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33" w:rsidRDefault="00874D0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11811000</wp:posOffset>
            </wp:positionV>
            <wp:extent cx="317500" cy="4064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年辽宁省普通高等学校招生选择性考试</w:t>
      </w:r>
    </w:p>
    <w:p w:rsidR="00FC4833" w:rsidRDefault="00874D0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:rsidR="00FC4833" w:rsidRDefault="00874D00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本试卷满分</w:t>
      </w:r>
      <w:r>
        <w:rPr>
          <w:rFonts w:ascii="宋体" w:hAnsi="宋体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ascii="宋体" w:hAnsi="宋体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ascii="宋体" w:hAnsi="宋体"/>
          <w:b/>
          <w:sz w:val="24"/>
        </w:rPr>
        <w:t>:</w:t>
      </w:r>
      <w:r>
        <w:rPr>
          <w:rFonts w:ascii="宋体" w:hAnsi="宋体"/>
          <w:b/>
          <w:sz w:val="24"/>
        </w:rPr>
        <w:t>本题共</w:t>
      </w:r>
      <w:r>
        <w:rPr>
          <w:rFonts w:ascii="宋体" w:hAnsi="宋体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云南哀牢山东麓盛产的柑橘汁水饱满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/>
        </w:rPr>
        <w:t>但常温下不易保存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/>
        </w:rPr>
        <w:t>且柑橘的种植户分散，面临从田间地头到冷链系统的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最先一公里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困境。</w:t>
      </w:r>
      <w:r>
        <w:rPr>
          <w:rFonts w:ascii="楷体" w:eastAsia="楷体" w:hAnsi="楷体" w:cs="楷体"/>
        </w:rPr>
        <w:t>2020</w:t>
      </w:r>
      <w:r>
        <w:rPr>
          <w:rFonts w:ascii="楷体" w:eastAsia="楷体" w:hAnsi="楷体" w:cs="楷体"/>
        </w:rPr>
        <w:t>年某企业在该地建立产地仓（数字农业集运加工中心）解决这一问题。下图为农产品冷链物流流程示意图。据此完成下面小题。</w:t>
      </w:r>
    </w:p>
    <w:p w:rsidR="00FC4833" w:rsidRDefault="00874D00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inline distT="0" distB="0" distL="114300" distR="114300">
            <wp:extent cx="4600575" cy="1400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产地仓能够解决</w:t>
      </w:r>
      <w:r>
        <w:rPr>
          <w:rFonts w:ascii="宋体" w:hAnsi="宋体"/>
        </w:rPr>
        <w:t>“</w:t>
      </w:r>
      <w:r>
        <w:rPr>
          <w:rFonts w:ascii="宋体" w:hAnsi="宋体"/>
        </w:rPr>
        <w:t>最先一公里</w:t>
      </w:r>
      <w:r>
        <w:rPr>
          <w:rFonts w:ascii="宋体" w:hAnsi="宋体"/>
        </w:rPr>
        <w:t>”</w:t>
      </w:r>
      <w:r>
        <w:rPr>
          <w:rFonts w:ascii="宋体" w:hAnsi="宋体"/>
        </w:rPr>
        <w:t>问题是因为（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使农产品更接近消费市场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延长柑橘生产的产业链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充分利用劳动力资源优势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提供快捷仓储保鲜物流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产地仓建立对当地柑橘产业的积极影响是（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快速提高农产品产量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促进农产品标准化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降低农产品生产成本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推广制冷技术应用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D    2. B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根据材料信息</w:t>
      </w:r>
      <w:r>
        <w:rPr>
          <w:color w:val="000000"/>
        </w:rPr>
        <w:t>“</w:t>
      </w:r>
      <w:r>
        <w:rPr>
          <w:color w:val="000000"/>
        </w:rPr>
        <w:t>面临从田间地头到冷链系统的</w:t>
      </w:r>
      <w:r>
        <w:rPr>
          <w:color w:val="000000"/>
        </w:rPr>
        <w:t>‘</w:t>
      </w:r>
      <w:r>
        <w:rPr>
          <w:color w:val="000000"/>
        </w:rPr>
        <w:t>最先一公里</w:t>
      </w:r>
      <w:r>
        <w:rPr>
          <w:color w:val="000000"/>
        </w:rPr>
        <w:t>’</w:t>
      </w:r>
      <w:r>
        <w:rPr>
          <w:color w:val="000000"/>
        </w:rPr>
        <w:t>困境</w:t>
      </w:r>
      <w:r>
        <w:rPr>
          <w:color w:val="000000"/>
        </w:rPr>
        <w:t>”</w:t>
      </w:r>
      <w:r>
        <w:rPr>
          <w:color w:val="000000"/>
        </w:rPr>
        <w:t>以及图示信息可知，产地仓能够解决</w:t>
      </w:r>
      <w:r>
        <w:rPr>
          <w:color w:val="000000"/>
        </w:rPr>
        <w:t>“</w:t>
      </w:r>
      <w:r>
        <w:rPr>
          <w:color w:val="000000"/>
        </w:rPr>
        <w:t>最先一公里</w:t>
      </w:r>
      <w:r>
        <w:rPr>
          <w:color w:val="000000"/>
        </w:rPr>
        <w:t>”</w:t>
      </w:r>
      <w:r>
        <w:rPr>
          <w:color w:val="000000"/>
        </w:rPr>
        <w:t>冷链缺失的问题，能提供快捷仓储保鲜物流，</w:t>
      </w:r>
      <w:r>
        <w:rPr>
          <w:color w:val="000000"/>
        </w:rPr>
        <w:t>D</w:t>
      </w:r>
      <w:r>
        <w:rPr>
          <w:color w:val="000000"/>
        </w:rPr>
        <w:t>正确；没有改变农产品与消费市场之间的距离，不会使农产品更接近消费市场，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t>“</w:t>
      </w:r>
      <w:r>
        <w:rPr>
          <w:color w:val="000000"/>
        </w:rPr>
        <w:t>最先一公里</w:t>
      </w:r>
      <w:r>
        <w:rPr>
          <w:color w:val="000000"/>
        </w:rPr>
        <w:t>”</w:t>
      </w:r>
      <w:r>
        <w:rPr>
          <w:color w:val="000000"/>
        </w:rPr>
        <w:t>没有延长产业链，</w:t>
      </w:r>
      <w:r>
        <w:rPr>
          <w:color w:val="000000"/>
        </w:rPr>
        <w:t>B</w:t>
      </w:r>
      <w:r>
        <w:rPr>
          <w:color w:val="000000"/>
        </w:rPr>
        <w:t>错误；移动制冷设备对劳动力的需求较小，且充分利用劳动力资源不是解决</w:t>
      </w:r>
      <w:r>
        <w:rPr>
          <w:color w:val="000000"/>
        </w:rPr>
        <w:t>“</w:t>
      </w:r>
      <w:r>
        <w:rPr>
          <w:color w:val="000000"/>
        </w:rPr>
        <w:t>最先一公里</w:t>
      </w:r>
      <w:r>
        <w:rPr>
          <w:color w:val="000000"/>
        </w:rPr>
        <w:t>”</w:t>
      </w:r>
      <w:r>
        <w:rPr>
          <w:color w:val="000000"/>
        </w:rPr>
        <w:t>的主要原因，</w:t>
      </w:r>
      <w:r>
        <w:rPr>
          <w:color w:val="000000"/>
        </w:rPr>
        <w:t>C</w:t>
      </w:r>
      <w:r>
        <w:rPr>
          <w:color w:val="000000"/>
        </w:rPr>
        <w:t>错误。所以选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根据材料信息可知，产地仓建设能够解决</w:t>
      </w:r>
      <w:r>
        <w:rPr>
          <w:color w:val="000000"/>
        </w:rPr>
        <w:t>“</w:t>
      </w:r>
      <w:r>
        <w:rPr>
          <w:color w:val="000000"/>
        </w:rPr>
        <w:t>最先一公里</w:t>
      </w:r>
      <w:r>
        <w:rPr>
          <w:color w:val="000000"/>
        </w:rPr>
        <w:t>”</w:t>
      </w:r>
      <w:r>
        <w:rPr>
          <w:color w:val="000000"/>
        </w:rPr>
        <w:t>的问题，能够提高农产品的保鲜质量，提高农产品的标准，促进农产品的标准化，</w:t>
      </w:r>
      <w:r>
        <w:rPr>
          <w:color w:val="000000"/>
        </w:rPr>
        <w:t>B</w:t>
      </w:r>
      <w:r>
        <w:rPr>
          <w:color w:val="000000"/>
        </w:rPr>
        <w:t>正确</w:t>
      </w:r>
      <w:r>
        <w:rPr>
          <w:color w:val="000000"/>
        </w:rPr>
        <w:t>；产地仓的建立没有改变农业种植技术，不能快速提高农产品产量，</w:t>
      </w:r>
      <w:r>
        <w:rPr>
          <w:color w:val="000000"/>
        </w:rPr>
        <w:t>A</w:t>
      </w:r>
      <w:r>
        <w:rPr>
          <w:color w:val="000000"/>
        </w:rPr>
        <w:lastRenderedPageBreak/>
        <w:t>错误；产地仓对于农产生产成本影响较小，不能降低农产品生产成本，</w:t>
      </w:r>
      <w:r>
        <w:rPr>
          <w:color w:val="000000"/>
        </w:rPr>
        <w:t>C</w:t>
      </w:r>
      <w:r>
        <w:rPr>
          <w:color w:val="000000"/>
        </w:rPr>
        <w:t>错误；产地仓的建立可以推广冷藏技术的应用，但不是对柑橘产业的积极影响，</w:t>
      </w:r>
      <w:r>
        <w:rPr>
          <w:color w:val="000000"/>
        </w:rPr>
        <w:t>D</w:t>
      </w:r>
      <w:r>
        <w:rPr>
          <w:color w:val="000000"/>
        </w:rPr>
        <w:t>错误。所以选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农业区位因素的变化包括自然因素的变化、人文因素的变化、市场的变化、交通运输条件的变化等。社会经济条件、科技条件等人文因素在不断变化，通过对地形、光热、土壤的改造或对技术、交通等因素的改进，间接或直接影响农业发展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一般情况下，气侯寒冷期冰川范围扩大，海平面下降。在风力搬运作用下，我国北方</w:t>
      </w:r>
      <w:r>
        <w:rPr>
          <w:rFonts w:ascii="楷体" w:eastAsia="楷体" w:hAnsi="楷体" w:cs="楷体"/>
          <w:color w:val="000000"/>
        </w:rPr>
        <w:t>某海岸在末次冰期中的相对寒冷期沉积了砂质沉积物，相对温暖期沉积了黄土状沉积物。下图为沉积剖面及其所在位置示意图。据此完成下面小题。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524250" cy="22098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推断剖面</w:t>
      </w:r>
      <w:r>
        <w:rPr>
          <w:rFonts w:ascii="宋体" w:hAnsi="宋体"/>
          <w:color w:val="000000"/>
        </w:rPr>
        <w:t>A→B→C</w:t>
      </w:r>
      <w:r>
        <w:rPr>
          <w:rFonts w:ascii="宋体" w:hAnsi="宋体"/>
          <w:color w:val="000000"/>
        </w:rPr>
        <w:t>层形成过程中海平面大致经历了（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持续上升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持续下降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先降后升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先升后降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砂质沉积物的来源主要是末次冰期的（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海岸沙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河流沙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洪积物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冰碛物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3. C    4. B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根据材料信息可知，</w:t>
      </w:r>
      <w:r>
        <w:rPr>
          <w:color w:val="000000"/>
        </w:rPr>
        <w:t>A→B→C</w:t>
      </w:r>
      <w:r>
        <w:rPr>
          <w:color w:val="000000"/>
        </w:rPr>
        <w:t>沉积物由黄土状沉积物变为砂质沉积物再变为黄土状沉积物，砂质沉积物为寒冷的冰期沉积物，黄土状沉积物为温暖的间冰期沉积物，冰期气温较低，海平面较低，间冰期气温较高，海平面较高，所以</w:t>
      </w:r>
      <w:r>
        <w:rPr>
          <w:color w:val="000000"/>
        </w:rPr>
        <w:t>A→B→C</w:t>
      </w:r>
      <w:r>
        <w:rPr>
          <w:color w:val="000000"/>
        </w:rPr>
        <w:t>层形成过程中海平面经历了先降后升的变化，</w:t>
      </w:r>
      <w:r>
        <w:rPr>
          <w:color w:val="000000"/>
        </w:rPr>
        <w:t>C</w:t>
      </w:r>
      <w:r>
        <w:rPr>
          <w:color w:val="000000"/>
        </w:rPr>
        <w:t>正确，</w:t>
      </w:r>
      <w:r>
        <w:rPr>
          <w:color w:val="000000"/>
        </w:rPr>
        <w:t>ABD</w:t>
      </w:r>
      <w:r>
        <w:rPr>
          <w:color w:val="000000"/>
        </w:rPr>
        <w:t>错误。所以选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据材料可知，在风力搬运作用下，我国北方某海岸在末次冰期中的相对寒冷期沉积了砂质沉积物，说明砂质沉积物来自陆地，不来自海洋，</w:t>
      </w:r>
      <w:r>
        <w:rPr>
          <w:color w:val="000000"/>
        </w:rPr>
        <w:t>A</w:t>
      </w:r>
      <w:r>
        <w:rPr>
          <w:color w:val="000000"/>
        </w:rPr>
        <w:t>错误；位于沿海，是河流将风力搬运的沉积物再次搬运到沿海，</w:t>
      </w:r>
      <w:r>
        <w:rPr>
          <w:color w:val="000000"/>
        </w:rPr>
        <w:t>B</w:t>
      </w:r>
      <w:r>
        <w:rPr>
          <w:color w:val="000000"/>
        </w:rPr>
        <w:t>正确；洪积物主要分布于山麓等洪</w:t>
      </w:r>
      <w:r>
        <w:rPr>
          <w:color w:val="000000"/>
        </w:rPr>
        <w:t>水多发区，海岸地区一般洪水发生较少，</w:t>
      </w:r>
      <w:r>
        <w:rPr>
          <w:color w:val="000000"/>
        </w:rPr>
        <w:t>C</w:t>
      </w:r>
      <w:r>
        <w:rPr>
          <w:color w:val="000000"/>
        </w:rPr>
        <w:t>错误；冰碛物主要分布在冰川活动</w:t>
      </w:r>
      <w:r>
        <w:rPr>
          <w:color w:val="000000"/>
        </w:rPr>
        <w:lastRenderedPageBreak/>
        <w:t>较多的地区，海岸地区冰川活动较少，</w:t>
      </w:r>
      <w:r>
        <w:rPr>
          <w:color w:val="000000"/>
        </w:rPr>
        <w:t>D</w:t>
      </w:r>
      <w:r>
        <w:rPr>
          <w:color w:val="000000"/>
        </w:rPr>
        <w:t>错误。所以选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分选性是指碎屑颗粒大小的均匀程度，也可以表达为围绕某一个粒度的颗粒集中趋势的大小离差程度。碎屑颗粒的分选程度受沉积环境的水动力条件和自然地理条件控制，一般水动力能量高的沉积环境碎屑颗粒的分选性较好，风对风成沙丘的分选性最好，其次为海（或湖）滩沙，河流沙的分选性往往较差，而冰川沉积物的分选性最差。分选性，碎屑颗粒粗细均匀程度。大小均匀者，分选性好，大小混杂者，分选性差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下梅村位于</w:t>
      </w:r>
      <w:r>
        <w:rPr>
          <w:rFonts w:ascii="楷体" w:eastAsia="楷体" w:hAnsi="楷体" w:cs="楷体"/>
          <w:color w:val="000000"/>
        </w:rPr>
        <w:t>武夷山东、梅溪下游，四周群山环抱。村落始建于隋朝，清朝时成为闽北地区茶叶的集散地与通往欧洞的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万里茶道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的起点。当溪横穿村落汇入梅溪，历史上经过数次改造。下表为宋、明时期当溪的改造内容。下图示意目前该村落布局。据此完成下面小题。</w:t>
      </w:r>
    </w:p>
    <w:tbl>
      <w:tblPr>
        <w:tblW w:w="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530"/>
        <w:gridCol w:w="4320"/>
      </w:tblGrid>
      <w:tr w:rsidR="00FC4833">
        <w:trPr>
          <w:trHeight w:val="45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朝代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改造内容</w:t>
            </w:r>
          </w:p>
        </w:tc>
      </w:tr>
      <w:tr w:rsidR="00FC4833">
        <w:trPr>
          <w:trHeight w:val="45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宋朝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疏河床、垒岸坡</w:t>
            </w:r>
          </w:p>
        </w:tc>
      </w:tr>
      <w:tr w:rsidR="00FC4833">
        <w:trPr>
          <w:trHeight w:val="46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明朝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C4833" w:rsidRDefault="00874D00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加深拓宽河床修建提水、蓄水工程</w:t>
            </w:r>
          </w:p>
        </w:tc>
      </w:tr>
    </w:tbl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暂缺图。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宋朝、明朝当溪改造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目的分别为（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供水；防洪和水运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供水；水运和养殖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防洪；防洪和灌溉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防洪；养殖和供水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图中茶店在村落中分布的主要影响因素是（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交通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茶园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客流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地价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C    6. D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根据材料信息</w:t>
      </w:r>
      <w:r>
        <w:rPr>
          <w:color w:val="000000"/>
        </w:rPr>
        <w:t>“</w:t>
      </w:r>
      <w:r>
        <w:rPr>
          <w:color w:val="000000"/>
        </w:rPr>
        <w:t>下梅村位于武夷山东、梅溪下游，四周群山环抱。</w:t>
      </w:r>
      <w:r>
        <w:rPr>
          <w:color w:val="000000"/>
        </w:rPr>
        <w:t>”</w:t>
      </w:r>
      <w:r>
        <w:rPr>
          <w:color w:val="000000"/>
        </w:rPr>
        <w:t>可知，该地位于亚热带季风区，降水量大，周围地势起伏较大，易于汇水，洪涝灾害多发。根据材料信息可知，宋朝对当溪的改造内容主要是疏河床、垒岸坡，可以提高河流的行洪能力，主要目的是防洪；明朝对当溪的改造内容主要是加深拓宽河床，修建提水、蓄水工程，加深拓宽河床可以提高河流行洪能力，利于防洪；修建提水、蓄水工程能够为农业提供灌溉水源，利于灌溉，</w:t>
      </w:r>
      <w:r>
        <w:rPr>
          <w:color w:val="000000"/>
        </w:rPr>
        <w:t>C</w:t>
      </w:r>
      <w:r>
        <w:rPr>
          <w:color w:val="000000"/>
        </w:rPr>
        <w:t>正确，</w:t>
      </w:r>
      <w:r>
        <w:rPr>
          <w:color w:val="000000"/>
        </w:rPr>
        <w:t>AB</w:t>
      </w:r>
      <w:r>
        <w:rPr>
          <w:color w:val="000000"/>
        </w:rPr>
        <w:t>错误；明朝的养殖技术较为落后，养殖业不发达，</w:t>
      </w:r>
      <w:r>
        <w:rPr>
          <w:color w:val="000000"/>
        </w:rPr>
        <w:t>D</w:t>
      </w:r>
      <w:r>
        <w:rPr>
          <w:color w:val="000000"/>
        </w:rPr>
        <w:t>错误。所以选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图片暂缺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【点睛】洪涝灾害</w:t>
      </w:r>
      <w:r>
        <w:rPr>
          <w:color w:val="000000"/>
        </w:rPr>
        <w:t>包括洪水灾害和雨涝灾害两类。其中，由于强降雨、冰雪融化、冰凌、堤坝溃决、风暴潮等原因引起江河湖泊及沿海水量增加、水位上涨而泛滥以及山洪暴发所造成的灾害称为洪水灾害；因大</w:t>
      </w:r>
      <w:r>
        <w:rPr>
          <w:color w:val="000000"/>
        </w:rPr>
        <w:lastRenderedPageBreak/>
        <w:t>雨、暴雨或长期降雨量过于集中而产生大量的积水和径流，排水不及时，致使土地、房屋等渍水、受淹而造成的灾害称为雨涝灾害。由于洪水灾害和雨涝灾害往往同时或连续发生在同一地区，有时难以准确界定，往往统称为洪涝灾害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我国某段峡谷谷底自然生长大量仙人掌，山坡上是稀疏的灌丛，山顶有森林分布。小华同学暑期沿该段峡谷进行地理研学，途经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宽约</w:t>
      </w:r>
      <w:r>
        <w:rPr>
          <w:rFonts w:ascii="楷体" w:eastAsia="楷体" w:hAnsi="楷体" w:cs="楷体"/>
          <w:color w:val="000000"/>
        </w:rPr>
        <w:t>300</w:t>
      </w:r>
      <w:r>
        <w:rPr>
          <w:rFonts w:ascii="楷体" w:eastAsia="楷体" w:hAnsi="楷体" w:cs="楷体"/>
          <w:color w:val="000000"/>
        </w:rPr>
        <w:t>米、高约</w:t>
      </w:r>
      <w:r>
        <w:rPr>
          <w:rFonts w:ascii="楷体" w:eastAsia="楷体" w:hAnsi="楷体" w:cs="楷体"/>
          <w:color w:val="000000"/>
        </w:rPr>
        <w:t>900</w:t>
      </w:r>
      <w:r>
        <w:rPr>
          <w:rFonts w:ascii="楷体" w:eastAsia="楷体" w:hAnsi="楷体" w:cs="楷体"/>
          <w:color w:val="000000"/>
        </w:rPr>
        <w:t>米，坡面有大量碎石，由上至下呈发散状分布直至坡底。此处时常发生地质灾害。下图示意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大流砂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位置。据此完成下面小题。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暂缺图。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该段峡谷夏季气候特征为（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湿热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冷湿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干冷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干热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大流砂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的碎石主要来源于（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河流堆积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冰川侵蚀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基岩风化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风力搬运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为减轻该处地质灾害影响</w:t>
      </w:r>
      <w:r>
        <w:rPr>
          <w:rFonts w:ascii="宋体" w:hAnsi="宋体"/>
          <w:color w:val="000000"/>
        </w:rPr>
        <w:t>，最适宜的措施是在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大流砂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所在地（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坡面植树造林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两侧设排水渠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坡底修建挡墙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坡顶平整土地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D    8. C    9. B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7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阅读图文材料可知，该段峡谷谷底是生长大量仙人掌，山坡是稀疏的灌丛，而山顶有森林分布，说明峡谷内干热情况非常明显，可推测大致为我国的西南地区，夏季易受到焚风效应的影响，因此气候特征表现为干热，故</w:t>
      </w:r>
      <w:r>
        <w:rPr>
          <w:color w:val="000000"/>
        </w:rPr>
        <w:t>ABC</w:t>
      </w:r>
      <w:r>
        <w:rPr>
          <w:color w:val="000000"/>
        </w:rPr>
        <w:t>错误，</w:t>
      </w:r>
      <w:r>
        <w:rPr>
          <w:color w:val="000000"/>
        </w:rPr>
        <w:t>D</w:t>
      </w:r>
      <w:r>
        <w:rPr>
          <w:color w:val="000000"/>
        </w:rPr>
        <w:t>正确。答案选择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阅读材料，结合所学知识可知，</w:t>
      </w:r>
      <w:r>
        <w:rPr>
          <w:color w:val="000000"/>
        </w:rPr>
        <w:t>“</w:t>
      </w:r>
      <w:r>
        <w:rPr>
          <w:color w:val="000000"/>
        </w:rPr>
        <w:t>大流沙</w:t>
      </w:r>
      <w:r>
        <w:rPr>
          <w:color w:val="000000"/>
        </w:rPr>
        <w:t>”</w:t>
      </w:r>
      <w:r>
        <w:rPr>
          <w:color w:val="000000"/>
        </w:rPr>
        <w:t>现象是粒径很小、无塑性的土壤在动力</w:t>
      </w:r>
      <w:r>
        <w:rPr>
          <w:color w:val="000000"/>
        </w:rPr>
        <w:t>水压推动下失去稳定，随地下水一起涌入坑内的现象。该区域属于我国西南地区山高谷深的峡谷地区，峡谷干热情况明显，且碎石由坡面上至下呈散发装分布到坡底，因此不可能是河流堆积，故</w:t>
      </w:r>
      <w:r>
        <w:rPr>
          <w:color w:val="000000"/>
        </w:rPr>
        <w:t>A</w:t>
      </w:r>
      <w:r>
        <w:rPr>
          <w:color w:val="000000"/>
        </w:rPr>
        <w:t>错误；该区域内无冰川分布，故</w:t>
      </w:r>
      <w:r>
        <w:rPr>
          <w:color w:val="000000"/>
        </w:rPr>
        <w:t>B</w:t>
      </w:r>
      <w:r>
        <w:rPr>
          <w:color w:val="000000"/>
        </w:rPr>
        <w:t>错误；碎石由坡面上至下散发至坡底，说明是上坡的岩石破碎导致的，因此属于基岩风化作用导致的，故</w:t>
      </w:r>
      <w:r>
        <w:rPr>
          <w:color w:val="000000"/>
        </w:rPr>
        <w:t>C</w:t>
      </w:r>
      <w:r>
        <w:rPr>
          <w:color w:val="000000"/>
        </w:rPr>
        <w:t>正确；我国西南地区峡谷山高谷深，且处于背风坡，风力不大，故</w:t>
      </w:r>
      <w:r>
        <w:rPr>
          <w:color w:val="000000"/>
        </w:rPr>
        <w:t>D</w:t>
      </w:r>
      <w:r>
        <w:rPr>
          <w:color w:val="000000"/>
        </w:rPr>
        <w:t>错误。答案选择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根据题意，结合所学知识可知，该处地质灾害主要是</w:t>
      </w:r>
      <w:r>
        <w:rPr>
          <w:color w:val="000000"/>
        </w:rPr>
        <w:t>“</w:t>
      </w:r>
      <w:r>
        <w:rPr>
          <w:color w:val="000000"/>
        </w:rPr>
        <w:t>大流砂</w:t>
      </w:r>
      <w:r>
        <w:rPr>
          <w:color w:val="000000"/>
        </w:rPr>
        <w:t>”</w:t>
      </w:r>
      <w:r>
        <w:rPr>
          <w:color w:val="000000"/>
        </w:rPr>
        <w:t>，易引起土体塌方，严重者周围地层下沉、倾斜等，材料显示其气候和土质原因，植被稀疏，因此植树造林比较困难，故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t>“</w:t>
      </w:r>
      <w:r>
        <w:rPr>
          <w:color w:val="000000"/>
        </w:rPr>
        <w:t>大流砂</w:t>
      </w:r>
      <w:r>
        <w:rPr>
          <w:color w:val="000000"/>
        </w:rPr>
        <w:t>”</w:t>
      </w:r>
      <w:r>
        <w:rPr>
          <w:color w:val="000000"/>
        </w:rPr>
        <w:t>是粒径很小、无塑性的土壤在动力水压推动下失去稳定，随地下水一起涌入坑内的现象，在两侧设排水渠，可以降低大流砂的形成，减轻地质灾害，故</w:t>
      </w:r>
      <w:r>
        <w:rPr>
          <w:color w:val="000000"/>
        </w:rPr>
        <w:t>B</w:t>
      </w:r>
      <w:r>
        <w:rPr>
          <w:color w:val="000000"/>
        </w:rPr>
        <w:t>正确；坡底修建挡墙，在短时间内有一定作用，但长时间后，对挡墙的高度将越来越高，有一定危害，故</w:t>
      </w:r>
      <w:r>
        <w:rPr>
          <w:color w:val="000000"/>
        </w:rPr>
        <w:t>C</w:t>
      </w:r>
      <w:r>
        <w:rPr>
          <w:color w:val="000000"/>
        </w:rPr>
        <w:t>错误；坡顶平整土地，困难较大，且坡面结构较为松散，坡顶平整并</w:t>
      </w:r>
      <w:r>
        <w:rPr>
          <w:color w:val="000000"/>
        </w:rPr>
        <w:lastRenderedPageBreak/>
        <w:t>不能改变地质灾害状况，故</w:t>
      </w:r>
      <w:r>
        <w:rPr>
          <w:color w:val="000000"/>
        </w:rPr>
        <w:t>D</w:t>
      </w:r>
      <w:r>
        <w:rPr>
          <w:color w:val="000000"/>
        </w:rPr>
        <w:t>错误。答案选择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【点睛】流砂现象及其危害：</w:t>
      </w:r>
      <w:r>
        <w:rPr>
          <w:color w:val="000000"/>
        </w:rPr>
        <w:t>⑴</w:t>
      </w:r>
      <w:r>
        <w:rPr>
          <w:color w:val="000000"/>
        </w:rPr>
        <w:t>流砂现象：粒径很小、无塑性的土壤在动力水压推动下失去稳定，随地下水一起涌入坑内的现象称为流砂现象。</w:t>
      </w:r>
      <w:r>
        <w:rPr>
          <w:color w:val="000000"/>
        </w:rPr>
        <w:t>⑵</w:t>
      </w:r>
      <w:r>
        <w:rPr>
          <w:color w:val="000000"/>
        </w:rPr>
        <w:t>危害：土完全失去承载力，流砂边挖边冒，土方开挖无法达到设计深度，极易引起土体塌方，严重者附近建筑物下沉、倾斜，甚至倒塌，拖延工期、增加费用。</w:t>
      </w:r>
      <w:r>
        <w:rPr>
          <w:color w:val="000000"/>
        </w:rPr>
        <w:t xml:space="preserve"> ⑶</w:t>
      </w:r>
      <w:r>
        <w:rPr>
          <w:color w:val="000000"/>
        </w:rPr>
        <w:t>产生流砂的原因：流砂现象经常发生在细砂、粉砂、亚砂土中，但是否发生流砂现象，则取决于地下水及其产生的动水压力的大小。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张家口地区的东南部为山间盆地，地势相对平坦，水资源丰富。该地区利用充沛的风能、太阳能资源，建设了绿氢生产基地。下图为氢能</w:t>
      </w:r>
      <w:r>
        <w:rPr>
          <w:rFonts w:ascii="楷体" w:eastAsia="楷体" w:hAnsi="楷体" w:cs="楷体"/>
          <w:color w:val="000000"/>
        </w:rPr>
        <w:t>产业链示意图。据此完成下面小题。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49580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绿氢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相对于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灰氢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蓝氢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产业链条复杂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制备过程无污染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储存运输安全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终端应用零排放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张家口地区发展绿氢产业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原因是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绿氢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生产布局更加均衡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距离消费市场更近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生产成本更加低廉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可提高能源利用率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10. B    11. C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阅读图文材料，结合所学知识可知，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利用的是可再生清洁能源提供电力，因此制备过程中无污染，故</w:t>
      </w:r>
      <w:r>
        <w:rPr>
          <w:color w:val="000000"/>
        </w:rPr>
        <w:t>B</w:t>
      </w:r>
      <w:r>
        <w:rPr>
          <w:color w:val="000000"/>
        </w:rPr>
        <w:t>正确；图中信息显示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灰氢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蓝氢</w:t>
      </w:r>
      <w:r>
        <w:rPr>
          <w:color w:val="000000"/>
        </w:rPr>
        <w:t>”</w:t>
      </w:r>
      <w:r>
        <w:rPr>
          <w:color w:val="000000"/>
        </w:rPr>
        <w:t>程序复杂程度是一样的，储存方式也一样，故</w:t>
      </w:r>
      <w:r>
        <w:rPr>
          <w:color w:val="000000"/>
        </w:rPr>
        <w:t>AC</w:t>
      </w:r>
      <w:r>
        <w:rPr>
          <w:color w:val="000000"/>
        </w:rPr>
        <w:t>错误；图中显示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灰氢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蓝氢</w:t>
      </w:r>
      <w:r>
        <w:rPr>
          <w:color w:val="000000"/>
        </w:rPr>
        <w:t>”</w:t>
      </w:r>
      <w:r>
        <w:rPr>
          <w:color w:val="000000"/>
        </w:rPr>
        <w:t>终端排放是一样的，都会有污染物的排出，故</w:t>
      </w:r>
      <w:r>
        <w:rPr>
          <w:color w:val="000000"/>
        </w:rPr>
        <w:t>D</w:t>
      </w:r>
      <w:r>
        <w:rPr>
          <w:color w:val="000000"/>
        </w:rPr>
        <w:t>错误。答案选择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阅读图文材料，结合所学知识可知，张家口地区发展绿氢产业，主要是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利用的是可再生的清洁能源，而张家口地区的东南部为山间盆地，地势相对平坦，水资源丰富，有充沛的风能、太阳能资源等，因此绿氢的生产成本更加</w:t>
      </w:r>
      <w:r>
        <w:rPr>
          <w:color w:val="000000"/>
        </w:rPr>
        <w:t>低廉，故</w:t>
      </w:r>
      <w:r>
        <w:rPr>
          <w:color w:val="000000"/>
        </w:rPr>
        <w:t>C</w:t>
      </w:r>
      <w:r>
        <w:rPr>
          <w:color w:val="000000"/>
        </w:rPr>
        <w:t>正确；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的生产需要紧靠再生能源地，因此生产布局不均衡，故</w:t>
      </w:r>
      <w:r>
        <w:rPr>
          <w:color w:val="000000"/>
        </w:rPr>
        <w:t>A</w:t>
      </w:r>
      <w:r>
        <w:rPr>
          <w:color w:val="000000"/>
        </w:rPr>
        <w:t>错误；张家口地区的绿氢产业位于山间盆地，距离市场更远，故</w:t>
      </w:r>
      <w:r>
        <w:rPr>
          <w:color w:val="000000"/>
        </w:rPr>
        <w:t>B</w:t>
      </w:r>
      <w:r>
        <w:rPr>
          <w:color w:val="000000"/>
        </w:rPr>
        <w:t>错误；</w:t>
      </w:r>
      <w:r>
        <w:rPr>
          <w:color w:val="000000"/>
        </w:rPr>
        <w:t>“</w:t>
      </w:r>
      <w:r>
        <w:rPr>
          <w:color w:val="000000"/>
        </w:rPr>
        <w:t>绿氢</w:t>
      </w:r>
      <w:r>
        <w:rPr>
          <w:color w:val="000000"/>
        </w:rPr>
        <w:t>”</w:t>
      </w:r>
      <w:r>
        <w:rPr>
          <w:color w:val="000000"/>
        </w:rPr>
        <w:t>的生产主要是清洁，并不能提高能源的利用率，故</w:t>
      </w:r>
      <w:r>
        <w:rPr>
          <w:color w:val="000000"/>
        </w:rPr>
        <w:t>D</w:t>
      </w:r>
      <w:r>
        <w:rPr>
          <w:color w:val="000000"/>
        </w:rPr>
        <w:t>错误。答案选择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点睛】绿氢是通过使用再生能源（例如太阳能、风能、核能等）制造的氢气，例如通过可再生能源发电进行电解水制氢，在生产绿氢的过程中，完全没有碳排放。绿氢是氢能利用的理想形态，但受到目前技术及制造成本的限制，绿氢实现大规模应用还需要时间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水分利用效率是指植物消耗单位质量的水所固定二氧化碳（或生成干物质）</w:t>
      </w:r>
      <w:r>
        <w:rPr>
          <w:rFonts w:ascii="楷体" w:eastAsia="楷体" w:hAnsi="楷体" w:cs="楷体"/>
          <w:color w:val="000000"/>
        </w:rPr>
        <w:t>的量，一般表述为单位时间，单位面积内光合作用合成的有机物质总量与实际蒸散发量（蒸发量和植物蒸腾量）的比值。据此完成下面小题。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自然状态下，下列选项中水分利用效率最低的是我国（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月的热带季雨林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月的热带季雨林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月的落叶阔叶林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月的落叶阔叶林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最可能提高祁连山区高寒草甸年均水分利用效率的是（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生长季结束时间提前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月平均风速均减小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生长季降水比例降低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月平均温度均降低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12. D    13. B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阅读材料，结合所学知识可知，水分利用效率一般表述为单位时间，单位面积内光合作用合成的有机物质总量与实际蒸散发量（蒸发量和植物蒸腾量）的比值，要使水分利用效率最低，也就是单位面积内光合作用合成的有机物质总量较小，而蒸散发量较大。我国</w:t>
      </w:r>
      <w:r>
        <w:rPr>
          <w:color w:val="000000"/>
        </w:rPr>
        <w:t>7</w:t>
      </w:r>
      <w:r>
        <w:rPr>
          <w:color w:val="000000"/>
        </w:rPr>
        <w:t>月的热带季雨林，高温多雨，降水量大，因此单位面积光合作用合成的有机质总量较大，故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t>7</w:t>
      </w:r>
      <w:r>
        <w:rPr>
          <w:color w:val="000000"/>
        </w:rPr>
        <w:t>月的温带落叶阔叶林属于温带季风气候，夏季高温多雨，因此夏季单位面积光合作用合成有机质量较大，因此水分利用效率较大，故</w:t>
      </w:r>
      <w:r>
        <w:rPr>
          <w:color w:val="000000"/>
        </w:rPr>
        <w:t>C</w:t>
      </w:r>
      <w:r>
        <w:rPr>
          <w:color w:val="000000"/>
        </w:rPr>
        <w:t>错误；</w:t>
      </w:r>
      <w:r>
        <w:rPr>
          <w:color w:val="000000"/>
        </w:rPr>
        <w:t>12</w:t>
      </w:r>
      <w:r>
        <w:rPr>
          <w:color w:val="000000"/>
        </w:rPr>
        <w:t>月的热带季雨林，气温较高，气候干旱，因此单位面</w:t>
      </w:r>
      <w:r>
        <w:rPr>
          <w:color w:val="000000"/>
        </w:rPr>
        <w:t>积光合作用合成的有机质总量较小，且由于气候干旱，蒸散发量较大，因此比值较小，而</w:t>
      </w:r>
      <w:r>
        <w:rPr>
          <w:color w:val="000000"/>
        </w:rPr>
        <w:t>12</w:t>
      </w:r>
      <w:r>
        <w:rPr>
          <w:color w:val="000000"/>
        </w:rPr>
        <w:t>月的温带落叶阔叶林，</w:t>
      </w:r>
      <w:r>
        <w:rPr>
          <w:color w:val="000000"/>
        </w:rPr>
        <w:t>12</w:t>
      </w:r>
      <w:r>
        <w:rPr>
          <w:color w:val="000000"/>
        </w:rPr>
        <w:t>月属于冬季，温带落叶阔叶林冬季树叶已经掉落，没有叶面进行光合作用，因此水分利用率最低，故</w:t>
      </w:r>
      <w:r>
        <w:rPr>
          <w:color w:val="000000"/>
        </w:rPr>
        <w:t>D</w:t>
      </w:r>
      <w:r>
        <w:rPr>
          <w:color w:val="000000"/>
        </w:rPr>
        <w:t>正确。答案选择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13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题意，结合所学知识可知，祁连山属于我国地势的一二级阶梯分界线，深居内陆，海拔较高，其高山草甸年均水分利用效率较低，因此要提高水分利用率，可以提高单位面积的水量，使其水分增加，单位面积光合作用的合成有机质总量增加，故</w:t>
      </w:r>
      <w:r>
        <w:rPr>
          <w:color w:val="000000"/>
        </w:rPr>
        <w:t>C</w:t>
      </w:r>
      <w:r>
        <w:rPr>
          <w:color w:val="000000"/>
        </w:rPr>
        <w:t>错误；高山草甸的生长季结束时间提前，说明气温降低，而气温降低</w:t>
      </w:r>
      <w:r>
        <w:rPr>
          <w:color w:val="000000"/>
        </w:rPr>
        <w:t>，将会减缓光合作用的速率，从而导致合成的有机质总量减少，故</w:t>
      </w:r>
      <w:r>
        <w:rPr>
          <w:color w:val="000000"/>
        </w:rPr>
        <w:t>AD</w:t>
      </w:r>
      <w:r>
        <w:rPr>
          <w:color w:val="000000"/>
        </w:rPr>
        <w:t>错误；月平均风速减小会减少蒸发量和蒸腾量，从而使水分利用效率提高，故</w:t>
      </w:r>
      <w:r>
        <w:rPr>
          <w:color w:val="000000"/>
        </w:rPr>
        <w:t>B</w:t>
      </w:r>
      <w:r>
        <w:rPr>
          <w:color w:val="000000"/>
        </w:rPr>
        <w:t>正确。答案选择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高寒草甸是祁连山区的优势植被类型，不但是当地重要的畜牧业生产基地，而且还发挥着极其重要的水源涵养、碳储存和生物多样性维持等生态服务功能。放牧是草地最主要的利用方式。科学的放牧不但能够有效提高草地的生产力、维持较高的生物多样性，而且能够促进草地生态服务功能的正常发挥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为保障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北京冬奥会顺利进行，气象部门提前在云顶和古杨树赛场建立自动观测气象站。</w:t>
      </w:r>
      <w:r>
        <w:rPr>
          <w:rFonts w:ascii="楷体" w:eastAsia="楷体" w:hAnsi="楷体" w:cs="楷体"/>
          <w:color w:val="000000"/>
        </w:rPr>
        <w:t>左图示意云顶赛场甲、乙气象站和古杨树赛场丙、丁气象站的位置。右图为各气象站</w:t>
      </w:r>
      <w:r>
        <w:rPr>
          <w:rFonts w:ascii="楷体" w:eastAsia="楷体" w:hAnsi="楷体" w:cs="楷体"/>
          <w:color w:val="000000"/>
        </w:rPr>
        <w:t>2019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1-3</w:t>
      </w:r>
      <w:r>
        <w:rPr>
          <w:rFonts w:ascii="楷体" w:eastAsia="楷体" w:hAnsi="楷体" w:cs="楷体"/>
          <w:color w:val="000000"/>
        </w:rPr>
        <w:t>月平均气温的日变化图。据此完成下面小题。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5238750" cy="2014220"/>
            <wp:effectExtent l="0" t="0" r="0" b="508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14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据图可知（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白天古杨树赛场比云顶赛场最高气温低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傍晚云顶赛场比古杨树赛场降温速率快</w:t>
      </w:r>
    </w:p>
    <w:p w:rsidR="00FC4833" w:rsidRDefault="00874D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夜间气温随海拔高度的增加而降低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古杨树赛场比云顶赛场昼夜温差大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丙气象站夜间气温低是由于（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冷空气聚集多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水汽蒸发强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海平面气压低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降水量较大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古杨树赛场夜间气温的垂直变化多出现在天气图中的（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C4833" w:rsidRDefault="00874D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等压线稀疏区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气旋大风区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等压线低值中心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气旋降水区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14. D    15. A    16. A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根据图示信息可知，白天位于古杨树赛场丙、丁气象站的最高气温高于云顶赛场甲、乙气象站，</w:t>
      </w:r>
      <w:r>
        <w:rPr>
          <w:color w:val="000000"/>
        </w:rPr>
        <w:t>A</w:t>
      </w:r>
      <w:r>
        <w:rPr>
          <w:color w:val="000000"/>
        </w:rPr>
        <w:t>错误；傍晚古杨树赛场丙、丁气象站降温速率快于云顶赛场甲、乙气象站，</w:t>
      </w:r>
      <w:r>
        <w:rPr>
          <w:color w:val="000000"/>
        </w:rPr>
        <w:t>B</w:t>
      </w:r>
      <w:r>
        <w:rPr>
          <w:color w:val="000000"/>
        </w:rPr>
        <w:t>错误；根据图示信息可知，丁地海拔高于丙地，其夜间气温高于丙地，</w:t>
      </w:r>
      <w:r>
        <w:rPr>
          <w:color w:val="000000"/>
        </w:rPr>
        <w:t>C</w:t>
      </w:r>
      <w:r>
        <w:rPr>
          <w:color w:val="000000"/>
        </w:rPr>
        <w:t>错误；古杨树赛场丙、丁气象站的昼夜温差大于云顶赛场甲、乙气象站，</w:t>
      </w:r>
      <w:r>
        <w:rPr>
          <w:color w:val="000000"/>
        </w:rPr>
        <w:t>D</w:t>
      </w:r>
      <w:r>
        <w:rPr>
          <w:color w:val="000000"/>
        </w:rPr>
        <w:t>正确。所以选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根据图示信息可知，丙地海拔较低，为山谷地形，该地位于我国东部季风区，冬季受西北风影响显著，来自西北方向的冷空气受到地形的阻碍，在丙地不断聚集，导致丙地气温较低，</w:t>
      </w:r>
      <w:r>
        <w:rPr>
          <w:color w:val="000000"/>
        </w:rPr>
        <w:t>A</w:t>
      </w:r>
      <w:r>
        <w:rPr>
          <w:color w:val="000000"/>
        </w:rPr>
        <w:t>正确；该地气温较低，水汽蒸发较弱，</w:t>
      </w:r>
      <w:r>
        <w:rPr>
          <w:color w:val="000000"/>
        </w:rPr>
        <w:t>B</w:t>
      </w:r>
      <w:r>
        <w:rPr>
          <w:color w:val="000000"/>
        </w:rPr>
        <w:t>错误；海平面气压对于丙地夜间气温影响较小，</w:t>
      </w:r>
      <w:r>
        <w:rPr>
          <w:color w:val="000000"/>
        </w:rPr>
        <w:t>C</w:t>
      </w:r>
      <w:r>
        <w:rPr>
          <w:color w:val="000000"/>
        </w:rPr>
        <w:t>错误；该地为温带季风气候，冬季降水量较小，</w:t>
      </w:r>
      <w:r>
        <w:rPr>
          <w:color w:val="000000"/>
        </w:rPr>
        <w:t>D</w:t>
      </w:r>
      <w:r>
        <w:rPr>
          <w:color w:val="000000"/>
        </w:rPr>
        <w:t>错误。所以选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根据图示信息可知，古杨树赛场丙气象站气温低于丁气象站，说明近地面气温较低，随着海拔高度的上升，气温升高，对流运动较弱，大气性质稳定。等压线稀疏区大气性质稳定，以晴朗天气为主，可以出现此种现象，</w:t>
      </w:r>
      <w:r>
        <w:rPr>
          <w:color w:val="000000"/>
        </w:rPr>
        <w:t>A</w:t>
      </w:r>
      <w:r>
        <w:rPr>
          <w:color w:val="000000"/>
        </w:rPr>
        <w:t>正确；气旋大风区、等压线低值区、气旋降水区，都是低压中心，近地面为热源，大气运动剧烈，不符合该地在垂直方向上的气温变化，</w:t>
      </w:r>
      <w:r>
        <w:rPr>
          <w:color w:val="000000"/>
        </w:rPr>
        <w:t>BCD</w:t>
      </w:r>
      <w:r>
        <w:rPr>
          <w:color w:val="000000"/>
        </w:rPr>
        <w:t>错误。所以选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【点睛】影响气温的因素：</w:t>
      </w:r>
      <w:r>
        <w:rPr>
          <w:color w:val="000000"/>
        </w:rPr>
        <w:t>1</w:t>
      </w:r>
      <w:r>
        <w:rPr>
          <w:color w:val="000000"/>
        </w:rPr>
        <w:t>、纬度（决定因素）：影响太阳高度、昼长、太阳辐射量、气温日较差，年较差（低纬度地区气温日、年较差小于高纬度地区）；</w:t>
      </w:r>
      <w:r>
        <w:rPr>
          <w:color w:val="000000"/>
        </w:rPr>
        <w:t>2</w:t>
      </w:r>
      <w:r>
        <w:rPr>
          <w:color w:val="000000"/>
        </w:rPr>
        <w:t>、地形（高度、地势）：阴坡、阳坡，不同海拔高度的山地、平原、谷地、盆地（如：谷地盆地地形热量不易散失，高大地形对冬季风阻挡，同纬度山地比平原日较差、年较差小等）；</w:t>
      </w:r>
      <w:r>
        <w:rPr>
          <w:color w:val="000000"/>
        </w:rPr>
        <w:t>3</w:t>
      </w:r>
      <w:r>
        <w:rPr>
          <w:color w:val="000000"/>
        </w:rPr>
        <w:t>、海陆位置：海洋性强弱引起气温年较差变化；</w:t>
      </w:r>
      <w:r>
        <w:rPr>
          <w:color w:val="000000"/>
        </w:rPr>
        <w:t>4</w:t>
      </w:r>
      <w:r>
        <w:rPr>
          <w:color w:val="000000"/>
        </w:rPr>
        <w:t>、洋流（暖流：增</w:t>
      </w:r>
      <w:r>
        <w:rPr>
          <w:color w:val="000000"/>
        </w:rPr>
        <w:t>温增湿；寒流：降温减湿）；</w:t>
      </w:r>
      <w:r>
        <w:rPr>
          <w:color w:val="000000"/>
        </w:rPr>
        <w:t>5</w:t>
      </w:r>
      <w:r>
        <w:rPr>
          <w:color w:val="000000"/>
        </w:rPr>
        <w:t>、天气状况（云雨多的地方气温日、年较差小于云雨少的地方）；</w:t>
      </w:r>
      <w:r>
        <w:rPr>
          <w:color w:val="000000"/>
        </w:rPr>
        <w:t>6</w:t>
      </w:r>
      <w:r>
        <w:rPr>
          <w:color w:val="000000"/>
        </w:rPr>
        <w:t>、下垫面：地面反射率（冰雪反射率大，气温低）；绿地气温日、年较差小于裸地；</w:t>
      </w:r>
      <w:r>
        <w:rPr>
          <w:color w:val="000000"/>
        </w:rPr>
        <w:t>7</w:t>
      </w:r>
      <w:r>
        <w:rPr>
          <w:color w:val="000000"/>
        </w:rPr>
        <w:t>、人类活动：热岛效应、温室效应等。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ascii="宋体" w:hAnsi="宋体"/>
          <w:b/>
          <w:color w:val="000000"/>
          <w:sz w:val="24"/>
        </w:rPr>
        <w:t>:</w:t>
      </w:r>
      <w:r>
        <w:rPr>
          <w:rFonts w:ascii="宋体" w:hAnsi="宋体"/>
          <w:b/>
          <w:color w:val="000000"/>
          <w:sz w:val="24"/>
        </w:rPr>
        <w:t>本题共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大豆是重要的粮食和油料作物。大豆根部的根瘤菌，具有固氮与较强的耐污染能力。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</w:t>
      </w:r>
      <w:r>
        <w:rPr>
          <w:rFonts w:ascii="楷体" w:eastAsia="楷体" w:hAnsi="楷体" w:cs="楷体"/>
          <w:color w:val="000000"/>
        </w:rPr>
        <w:t>90</w:t>
      </w:r>
      <w:r>
        <w:rPr>
          <w:rFonts w:ascii="楷体" w:eastAsia="楷体" w:hAnsi="楷体" w:cs="楷体"/>
          <w:color w:val="000000"/>
        </w:rPr>
        <w:t>年代中期以来，我国大豆进口量持续攀升，目前达到国内总消费量的</w:t>
      </w:r>
      <w:r>
        <w:rPr>
          <w:rFonts w:ascii="楷体" w:eastAsia="楷体" w:hAnsi="楷体" w:cs="楷体"/>
          <w:color w:val="000000"/>
        </w:rPr>
        <w:t>85%</w:t>
      </w:r>
      <w:r>
        <w:rPr>
          <w:rFonts w:ascii="楷体" w:eastAsia="楷体" w:hAnsi="楷体" w:cs="楷体"/>
          <w:color w:val="000000"/>
        </w:rPr>
        <w:t>左右。随着国内消费结构升级，大豆需求快速增长，为应对产需缺口，各地推出一系列政策提高农</w:t>
      </w:r>
      <w:r>
        <w:rPr>
          <w:rFonts w:ascii="楷体" w:eastAsia="楷体" w:hAnsi="楷体" w:cs="楷体"/>
          <w:color w:val="000000"/>
        </w:rPr>
        <w:t>民种植积极性。黑龙江省发布玉米和大豆生产者的补贴标准后，玉米、大豆的播种面积和总产量发生了变化，</w:t>
      </w:r>
      <w:r>
        <w:rPr>
          <w:rFonts w:ascii="楷体" w:eastAsia="楷体" w:hAnsi="楷体" w:cs="楷体"/>
          <w:color w:val="000000"/>
        </w:rPr>
        <w:t>2018-2020</w:t>
      </w:r>
      <w:r>
        <w:rPr>
          <w:rFonts w:ascii="楷体" w:eastAsia="楷体" w:hAnsi="楷体" w:cs="楷体"/>
          <w:color w:val="000000"/>
        </w:rPr>
        <w:t>年，玉米的补贴价格上升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播种面积在下降，总产量有所下降</w:t>
      </w:r>
      <w:r>
        <w:rPr>
          <w:rFonts w:ascii="楷体" w:eastAsia="楷体" w:hAnsi="楷体" w:cs="楷体"/>
          <w:color w:val="000000"/>
        </w:rPr>
        <w:t>;</w:t>
      </w:r>
      <w:r>
        <w:rPr>
          <w:rFonts w:ascii="楷体" w:eastAsia="楷体" w:hAnsi="楷体" w:cs="楷体"/>
          <w:color w:val="000000"/>
        </w:rPr>
        <w:t>大豆的补贴价格在下降，播种面积在上升，总产量在上升。玉米与大豆轮作可以保障粮食作物生产结构合理和粮食增产。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第</w:t>
      </w:r>
      <w:r>
        <w:rPr>
          <w:rFonts w:ascii="楷体" w:eastAsia="楷体" w:hAnsi="楷体" w:cs="楷体"/>
          <w:color w:val="000000"/>
        </w:rPr>
        <w:t>17</w:t>
      </w:r>
      <w:r>
        <w:rPr>
          <w:rFonts w:ascii="楷体" w:eastAsia="楷体" w:hAnsi="楷体" w:cs="楷体"/>
          <w:color w:val="000000"/>
        </w:rPr>
        <w:t>题缺表。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说明我国大豆种植面积扩大的意义。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据表分析粮食补贴政策对农民选择种植玉米或大豆的影响。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分析玉米与大豆轮作对土壤的作用。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）种植面积扩大，产量上升；带动相关农业发展，保障种子安全；降低大豆依赖度，提升粮食安全；缓解供需矛盾，提升自给率。</w:t>
      </w:r>
      <w:r>
        <w:rPr>
          <w:color w:val="000000"/>
        </w:rPr>
        <w:t xml:space="preserve">   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）增强豆农种植信心，促进新豆农增加；玉米种植面积会减少，大豆种植面积增加</w:t>
      </w:r>
      <w:r>
        <w:rPr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）大豆可以固氮减污，提升作物品质；大豆根深玉米根浅，土壤养分利用率上升；轮种利于土壤恢复，提升土壤肥力。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【分析】本题以我国玉米、大豆的种植面积变化及玉米、大豆补贴价格与播种面积表为材料，涉及我国粮食安全、农业区位条件、农业发展对区域的影响、土壤的功能与养护等相关内容，创新地理情境</w:t>
      </w:r>
      <w:r>
        <w:rPr>
          <w:color w:val="000000"/>
        </w:rPr>
        <w:t>，考查学</w:t>
      </w:r>
      <w:r>
        <w:rPr>
          <w:color w:val="000000"/>
        </w:rPr>
        <w:lastRenderedPageBreak/>
        <w:t>生调动和运用相关知识点解决新问题的能力，培养学科综合素养。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大豆是重要的粮食和油料作物，扩大种植面积，有助于大豆产量上升。从材料中可以看到我国大豆进口量占国内总消费量</w:t>
      </w:r>
      <w:r>
        <w:rPr>
          <w:color w:val="000000"/>
        </w:rPr>
        <w:t>85%</w:t>
      </w:r>
      <w:r>
        <w:rPr>
          <w:color w:val="000000"/>
        </w:rPr>
        <w:t>，其依赖度相对较高，受国外大豆种植及国际价格的影响较为显著，扩大种植面积，增加产量，能够提升粮食的安全，进而保障国家安全。大豆功能较多，用途较为广泛，国内经济增长快速，大豆需求快速提高，扩大种植面积，可缓解供需矛盾，提升大豆自给率，降低大豆依赖度。我国大豆进口量持续攀升，其国内种植量相对较少，扩大大豆种植面积，能够</w:t>
      </w:r>
      <w:r>
        <w:rPr>
          <w:color w:val="000000"/>
        </w:rPr>
        <w:t>带动大豆育种、大豆种植等相关产业的发展，保障大豆种子的安全性，促进农业可持续发展。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图表当中可以看到，农民种植玉米、大豆的动力很大程度上来自补贴的高低，玉米补贴力度虽上升，但整体补贴较低，影响力依旧较弱，大豆补贴即便有所下滑，但整体补贴金额较高。大豆补贴较高增强豆农种植信心，由于其补贴金额较高，种植大豆的收益增加，促进新豆农增加。玉米整体补贴较大豆低，通过补贴大豆收益相对较高，故玉米未来种植面积会减少，大豆种植面积增加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材料可知大豆根部根瘤菌可把空气中的氮固定下来，一部分用于生长，一部分留在了土壤中，促进土壤氮元素增多，提升作物品质。大豆根扎的深，吸收的是深层土壤的养份，玉米根扎的浅，吸收的是浅层土壤的养份；种完大豆种玉米，深层浅层的养份都利用了，土壤养分利用率上升。大豆根茬落叶多，腐烂快，还田后增加肥力，利于土壤恢复，玉米、大豆相同的病虫害少，轮作减少病虫害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阅读图文材料，完成下列要求。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中深层地下水的开采超过其恢复和更新能力，会造成中深层地下水补给区的水位低于浅层地下水的水位，改变地下水的补给与排泄方式。某</w:t>
      </w:r>
      <w:r>
        <w:rPr>
          <w:rFonts w:ascii="楷体" w:eastAsia="楷体" w:hAnsi="楷体" w:cs="楷体"/>
          <w:color w:val="000000"/>
        </w:rPr>
        <w:t>科研团队研究太原盆地中深层地下水的溶解性总固体含量（简称</w:t>
      </w:r>
      <w:r>
        <w:rPr>
          <w:rFonts w:ascii="楷体" w:eastAsia="楷体" w:hAnsi="楷体" w:cs="楷体"/>
          <w:color w:val="000000"/>
        </w:rPr>
        <w:t>TDS,</w:t>
      </w:r>
      <w:r>
        <w:rPr>
          <w:rFonts w:ascii="楷体" w:eastAsia="楷体" w:hAnsi="楷体" w:cs="楷体"/>
          <w:color w:val="000000"/>
        </w:rPr>
        <w:t>即每升水中所含的溶解性固体量）分布特征，发现</w:t>
      </w:r>
      <w:r>
        <w:rPr>
          <w:rFonts w:ascii="楷体" w:eastAsia="楷体" w:hAnsi="楷体" w:cs="楷体"/>
          <w:color w:val="000000"/>
        </w:rPr>
        <w:t>TDS</w:t>
      </w:r>
      <w:r>
        <w:rPr>
          <w:rFonts w:ascii="楷体" w:eastAsia="楷体" w:hAnsi="楷体" w:cs="楷体"/>
          <w:color w:val="000000"/>
        </w:rPr>
        <w:t>值越高的地方，地下水水位越低。下图示意太原盆地中深层地下水</w:t>
      </w:r>
      <w:r>
        <w:rPr>
          <w:rFonts w:ascii="楷体" w:eastAsia="楷体" w:hAnsi="楷体" w:cs="楷体"/>
          <w:color w:val="000000"/>
        </w:rPr>
        <w:t>TDS</w:t>
      </w:r>
      <w:r>
        <w:rPr>
          <w:rFonts w:ascii="楷体" w:eastAsia="楷体" w:hAnsi="楷体" w:cs="楷体"/>
          <w:color w:val="000000"/>
        </w:rPr>
        <w:t>值的分布。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注</w:t>
      </w:r>
      <w:r>
        <w:rPr>
          <w:rFonts w:ascii="楷体" w:eastAsia="楷体" w:hAnsi="楷体" w:cs="楷体"/>
          <w:color w:val="000000"/>
        </w:rPr>
        <w:t>:</w:t>
      </w:r>
      <w:r>
        <w:rPr>
          <w:rFonts w:ascii="楷体" w:eastAsia="楷体" w:hAnsi="楷体" w:cs="楷体"/>
          <w:color w:val="000000"/>
        </w:rPr>
        <w:t>第</w:t>
      </w:r>
      <w:r>
        <w:rPr>
          <w:rFonts w:ascii="楷体" w:eastAsia="楷体" w:hAnsi="楷体" w:cs="楷体"/>
          <w:color w:val="000000"/>
        </w:rPr>
        <w:t>18</w:t>
      </w:r>
      <w:r>
        <w:rPr>
          <w:rFonts w:ascii="楷体" w:eastAsia="楷体" w:hAnsi="楷体" w:cs="楷体"/>
          <w:color w:val="000000"/>
        </w:rPr>
        <w:t>题缺图。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分析该盆地中深层地下水水位分布并推断地下水流动方向。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简述该盆地中深层地下水的主要补给来源。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说出为保持地下水可持续利用应采取的措施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）盆地北部及部分边缘地带地下水位较高；盆地中心部位地下水位较低。盆地北部及部分边缘地带向盆地中心汇集；盆地中心地带以垂直流动为主体。</w:t>
      </w:r>
      <w:r>
        <w:rPr>
          <w:color w:val="000000"/>
        </w:rPr>
        <w:t xml:space="preserve">   </w:t>
      </w:r>
      <w:r>
        <w:rPr>
          <w:color w:val="000000"/>
        </w:rPr>
        <w:t xml:space="preserve">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）大气降水入渗；汾河等河流渗漏；浅层地下水下渗。</w:t>
      </w:r>
      <w:r>
        <w:rPr>
          <w:color w:val="000000"/>
        </w:rPr>
        <w:t xml:space="preserve">   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）落实严格的水资源管理制度，保护地下水资源；推进地下水采补平衡的措施；强化取水许可和用水定</w:t>
      </w:r>
      <w:r>
        <w:rPr>
          <w:color w:val="000000"/>
        </w:rPr>
        <w:lastRenderedPageBreak/>
        <w:t>额管理，进一步提升水资源利用效率；大力实施节水行动，有序推进节水型城市建设，发展节水农业；有序实施地下水取水井关闭工作；完善污水处理排放体系，防止地下水污染。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【分析】本题以太原盆地中深层地下水</w:t>
      </w:r>
      <w:r>
        <w:rPr>
          <w:color w:val="000000"/>
        </w:rPr>
        <w:t>TDS</w:t>
      </w:r>
      <w:r>
        <w:rPr>
          <w:color w:val="000000"/>
        </w:rPr>
        <w:t>值分布图为材料，涉及地理空间描述、地下径流流向、地下水补给方式、水资源合理利用等相关内容，考查学生利用新情境、新模型，运用地理原理，解决相关问</w:t>
      </w:r>
      <w:r>
        <w:rPr>
          <w:color w:val="000000"/>
        </w:rPr>
        <w:t>题的能力，培养学科综合素养。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从太原盆地中深层地下水</w:t>
      </w:r>
      <w:r>
        <w:rPr>
          <w:rFonts w:eastAsia="Times New Roman" w:cs="Times New Roman"/>
          <w:color w:val="000000"/>
        </w:rPr>
        <w:t>TDS</w:t>
      </w:r>
      <w:r>
        <w:rPr>
          <w:color w:val="000000"/>
        </w:rPr>
        <w:t>值分布可以看到盆地北部及边缘地带，其</w:t>
      </w:r>
      <w:r>
        <w:rPr>
          <w:color w:val="000000"/>
        </w:rPr>
        <w:t>TDS</w:t>
      </w:r>
      <w:r>
        <w:rPr>
          <w:color w:val="000000"/>
        </w:rPr>
        <w:t>值较低，故及地下水位较高，盆地中心部位其</w:t>
      </w:r>
      <w:r>
        <w:rPr>
          <w:color w:val="000000"/>
        </w:rPr>
        <w:t>TDS</w:t>
      </w:r>
      <w:r>
        <w:rPr>
          <w:color w:val="000000"/>
        </w:rPr>
        <w:t>出现最大值，地下水位较低。盆地边缘及北部由于地下水位较高，而盆地中心地带其地下水位较低，故地下水应由周边区域向中心地带流动；盆地中心地带地下水位较深，且数值变化较大，故中心地带地下水以垂直下渗为主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太原盆地处于亚热带季风气候区，受太平洋暖湿气流影响，夏季降水多，该地风化强烈，裂隙发育较多，大气降水在岩石裸露区直接入渗可补给地下水。</w:t>
      </w:r>
      <w:r>
        <w:rPr>
          <w:color w:val="000000"/>
        </w:rPr>
        <w:t>汾河等河流水量较大，由于该地地下水位低于河流水位，河水可通过地层的裂隙，不断补给地下水。由于该地风化强烈，裂隙发育，该地中深层地下水水位较低，浅层地下水通过不断的渗透补给中深层地下水。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要严格落实水资源的管理制度，防止中深层地下水的开采，减少浅层地下水的使用，要严格保护地下水资源。通过雨季回灌，减少地下水开采，推进地下水采补平衡。完善相关的管理制度，强化取水许可制度和用水定额管理，不得任意开采，定额管理可强化水源的有效使用，提高水资源的利用效率。同时要大力实施节水行动，加大宣传，从生活中杜绝水资源的浪费，有序推进节水型城市的建设；培育耐旱作物，发展节水农业，减少大水漫灌，推进节水型社会的发展。同时要有序的将中深层地下水取水井陆续关闭，防止过度开采造成地下水位下降。中深层地下水其更新速度慢，</w:t>
      </w:r>
      <w:r>
        <w:rPr>
          <w:color w:val="000000"/>
        </w:rPr>
        <w:t>其污染主要来自城市的污水排放及工厂排放，完善城市污水处理排放系体系，防止因污水排放下渗，造成地下水水质遭到污染。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阅读图文材料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完成下列要求。</w:t>
      </w:r>
    </w:p>
    <w:p w:rsidR="00FC4833" w:rsidRDefault="00874D00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镍矿是战略性资源。目前我国镍矿资源占全球总量</w:t>
      </w:r>
      <w:r>
        <w:rPr>
          <w:rFonts w:ascii="楷体" w:eastAsia="楷体" w:hAnsi="楷体" w:cs="楷体"/>
          <w:color w:val="000000"/>
        </w:rPr>
        <w:t>3%</w:t>
      </w:r>
      <w:r>
        <w:rPr>
          <w:rFonts w:ascii="楷体" w:eastAsia="楷体" w:hAnsi="楷体" w:cs="楷体"/>
          <w:color w:val="000000"/>
        </w:rPr>
        <w:t>左右，但消费量居全球第一。印度尼西亚低品位红土镍矿储量丰富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易开采，难冶炼。</w:t>
      </w:r>
      <w:r>
        <w:rPr>
          <w:rFonts w:ascii="楷体" w:eastAsia="楷体" w:hAnsi="楷体" w:cs="楷体"/>
          <w:color w:val="000000"/>
        </w:rPr>
        <w:t>2006</w:t>
      </w:r>
      <w:r>
        <w:rPr>
          <w:rFonts w:ascii="楷体" w:eastAsia="楷体" w:hAnsi="楷体" w:cs="楷体"/>
          <w:color w:val="000000"/>
        </w:rPr>
        <w:t>年后中国企业在印度尼西亚投资采矿。</w:t>
      </w:r>
      <w:r>
        <w:rPr>
          <w:rFonts w:ascii="楷体" w:eastAsia="楷体" w:hAnsi="楷体" w:cs="楷体"/>
          <w:color w:val="000000"/>
        </w:rPr>
        <w:t>2014</w:t>
      </w:r>
      <w:r>
        <w:rPr>
          <w:rFonts w:ascii="楷体" w:eastAsia="楷体" w:hAnsi="楷体" w:cs="楷体"/>
          <w:color w:val="000000"/>
        </w:rPr>
        <w:t>年印度尼西亚政府颁布禁止镍矿出口政策后，中国企业利用其全球领先的低品位红土镍矿规模化冶炼技术，开始在该国建设镍冶炼厂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产品大部分销往中国。下图为</w:t>
      </w:r>
      <w:r>
        <w:rPr>
          <w:rFonts w:ascii="楷体" w:eastAsia="楷体" w:hAnsi="楷体" w:cs="楷体"/>
          <w:color w:val="000000"/>
        </w:rPr>
        <w:t>2006-2016</w:t>
      </w:r>
      <w:r>
        <w:rPr>
          <w:rFonts w:ascii="楷体" w:eastAsia="楷体" w:hAnsi="楷体" w:cs="楷体"/>
          <w:color w:val="000000"/>
        </w:rPr>
        <w:t>年中国镍矿进口量及从印度</w:t>
      </w:r>
      <w:r>
        <w:rPr>
          <w:rFonts w:ascii="楷体" w:eastAsia="楷体" w:hAnsi="楷体" w:cs="楷体"/>
          <w:color w:val="000000"/>
        </w:rPr>
        <w:t>尼西亚、菲律宾镍矿进口占中国镍矿进口总量之比变化图。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3895725" cy="2533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据图说明中国镍矿进口的基本特点。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分析中国镍资源安全存在的主要风险。</w:t>
      </w:r>
    </w:p>
    <w:p w:rsidR="00FC4833" w:rsidRDefault="00874D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依据材料阐述保障中国镍资源安全的途径。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）进口总量大、进口总量自</w:t>
      </w:r>
      <w:r>
        <w:rPr>
          <w:color w:val="000000"/>
        </w:rPr>
        <w:t>2006</w:t>
      </w:r>
      <w:r>
        <w:rPr>
          <w:color w:val="000000"/>
        </w:rPr>
        <w:t>年开始上升，于</w:t>
      </w:r>
      <w:r>
        <w:rPr>
          <w:color w:val="000000"/>
        </w:rPr>
        <w:t>2013</w:t>
      </w:r>
      <w:r>
        <w:rPr>
          <w:color w:val="000000"/>
        </w:rPr>
        <w:t>年到达顶峰，随后下降。从菲律宾进口量先下降后上升，从印尼进口量先上升后下降，直至</w:t>
      </w:r>
      <w:r>
        <w:rPr>
          <w:color w:val="000000"/>
        </w:rPr>
        <w:t>2015</w:t>
      </w:r>
      <w:r>
        <w:rPr>
          <w:color w:val="000000"/>
        </w:rPr>
        <w:t>年不再从印尼进口镍矿。</w:t>
      </w:r>
      <w:r>
        <w:rPr>
          <w:color w:val="000000"/>
        </w:rPr>
        <w:t xml:space="preserve">   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）镍矿对外依存度高，本国镍矿储量占比小，人均量小且需求量大，价格波动对工业生产影响大，大规模涨价易造成本国含镍工业品成本提高。镍矿进口集中于少数国家。进口易受国外法规与国际关系影响。</w:t>
      </w:r>
      <w:r>
        <w:rPr>
          <w:color w:val="000000"/>
        </w:rPr>
        <w:t xml:space="preserve">    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进口多元化，从不同国家进口镍矿。提高技术水平，提高利用率与镍金属回收。对外合作，从国外进口加工过的镍板以减轻镍矿出口限制。提高镍资源的战略储备、积极探查国内未被发现的镍矿。通过加工技术和产量，提高对于镍矿、镍板与制成品的定价权。</w:t>
      </w:r>
    </w:p>
    <w:p w:rsidR="00FC4833" w:rsidRDefault="00874D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【分析】本题背景取自于我国企业</w:t>
      </w:r>
      <w:r>
        <w:rPr>
          <w:color w:val="000000"/>
        </w:rPr>
        <w:t>2022</w:t>
      </w:r>
      <w:r>
        <w:rPr>
          <w:color w:val="000000"/>
        </w:rPr>
        <w:t>年遭遇的一次镍矿期货逼仓事件。我</w:t>
      </w:r>
      <w:r>
        <w:rPr>
          <w:color w:val="000000"/>
        </w:rPr>
        <w:t>国某公司在印尼拥有采矿权、有工厂。本题借镍资源考察学生对于国家资源安全的相关理解。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图中和材料中得知，镍矿在我国储量并不高，而进口总量大，且趋势为先升高后降低，根据曲线与柱状图判断出主要从菲律宾和印尼进口镍矿。根据材料描述，禁止镍矿出口，结合图表，推断我国无法从印尼进口矿石。而从菲律宾进口镍矿总量走高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矿产资源本国储量小，但需求量大，是重要风险点。除此之外，镍矿作为战略资源，价格的波动会传导到工业生产的下游。进口越多元，资源安全程度越高，若只依赖于一两个国家，则存在地缘政</w:t>
      </w:r>
      <w:r>
        <w:rPr>
          <w:color w:val="000000"/>
        </w:rPr>
        <w:t>治恶化的风险，造成较大的资源安全风险。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对于矿产资源，可以开拓不同进口渠道。而我国本身也要提高利用率，把废弃镍金属资源化。降低对外的依赖。同时，在拥有技术的情况下，可以在外投资设厂，扩大开放，进口镍板可以替代镍矿石。作为生产加工大国，我国也应该对原材料具有一定的定价权，以维护资源安全，防止原材料价格暴涨暴跌造成损失。在资源价格低的时候，国家可以增加收储，做好战略储备。</w:t>
      </w:r>
    </w:p>
    <w:p w:rsidR="00FC4833" w:rsidRDefault="00874D00">
      <w:pPr>
        <w:spacing w:line="360" w:lineRule="auto"/>
        <w:jc w:val="left"/>
        <w:textAlignment w:val="center"/>
        <w:rPr>
          <w:color w:val="000000"/>
        </w:rPr>
        <w:sectPr w:rsidR="00FC4833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color w:val="000000"/>
        </w:rPr>
        <w:br/>
      </w:r>
    </w:p>
    <w:p w:rsidR="00FC4833" w:rsidRDefault="00FC4833"/>
    <w:sectPr w:rsidR="00FC4833" w:rsidSect="00FC4833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833" w:rsidRDefault="00FC4833" w:rsidP="00FC4833">
      <w:r>
        <w:separator/>
      </w:r>
    </w:p>
  </w:endnote>
  <w:endnote w:type="continuationSeparator" w:id="0">
    <w:p w:rsidR="00FC4833" w:rsidRDefault="00FC4833" w:rsidP="00FC4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833" w:rsidRDefault="00FC4833" w:rsidP="00FC4833">
      <w:r>
        <w:separator/>
      </w:r>
    </w:p>
  </w:footnote>
  <w:footnote w:type="continuationSeparator" w:id="0">
    <w:p w:rsidR="00FC4833" w:rsidRDefault="00FC4833" w:rsidP="00FC48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74D00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4833"/>
    <w:rsid w:val="00FC5860"/>
    <w:rsid w:val="00FD377B"/>
    <w:rsid w:val="00FF2D79"/>
    <w:rsid w:val="00FF517A"/>
    <w:rsid w:val="08E27410"/>
    <w:rsid w:val="38274566"/>
    <w:rsid w:val="6863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8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4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FC4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FC4833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FC4833"/>
    <w:rPr>
      <w:kern w:val="2"/>
      <w:sz w:val="18"/>
      <w:szCs w:val="24"/>
    </w:rPr>
  </w:style>
  <w:style w:type="paragraph" w:styleId="a6">
    <w:name w:val="No Spacing"/>
    <w:uiPriority w:val="1"/>
    <w:qFormat/>
    <w:rsid w:val="00FC4833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FC4833"/>
    <w:pPr>
      <w:ind w:firstLineChars="200" w:firstLine="420"/>
    </w:pPr>
  </w:style>
  <w:style w:type="paragraph" w:styleId="a8">
    <w:name w:val="Balloon Text"/>
    <w:basedOn w:val="a"/>
    <w:link w:val="Char0"/>
    <w:rsid w:val="00874D00"/>
    <w:rPr>
      <w:sz w:val="18"/>
      <w:szCs w:val="18"/>
    </w:rPr>
  </w:style>
  <w:style w:type="character" w:customStyle="1" w:styleId="Char0">
    <w:name w:val="批注框文本 Char"/>
    <w:basedOn w:val="a0"/>
    <w:link w:val="a8"/>
    <w:rsid w:val="00874D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3290-0424-46E4-97BC-BD8CE323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9455</Words>
  <Characters>661</Characters>
  <Application>Microsoft Office Word</Application>
  <DocSecurity>0</DocSecurity>
  <Lines>5</Lines>
  <Paragraphs>20</Paragraphs>
  <ScaleCrop>false</ScaleCrop>
  <Company>学科网 www.zxxk.com</Company>
  <LinksUpToDate>false</LinksUpToDate>
  <CharactersWithSpaces>10096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3018039845560320</dc:description>
  <cp:lastModifiedBy>Administrator</cp:lastModifiedBy>
  <cp:revision>7</cp:revision>
  <dcterms:created xsi:type="dcterms:W3CDTF">2022-07-19T17:19:00Z</dcterms:created>
  <dcterms:modified xsi:type="dcterms:W3CDTF">2023-07-16T03:58:00Z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2052-11.1.0.11875</vt:lpwstr>
  </property>
  <property fmtid="{D5CDD505-2E9C-101B-9397-08002B2CF9AE}" pid="7" name="ICV">
    <vt:lpwstr>181C70B0CDDC4B7BAA6922D1AE20A125</vt:lpwstr>
  </property>
</Properties>
</file>