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AD9" w:rsidRDefault="006A6167">
      <w:pPr>
        <w:jc w:val="center"/>
        <w:textAlignment w:val="center"/>
        <w:rPr>
          <w:rFonts w:ascii="宋体" w:eastAsiaTheme="minorEastAsia" w:cs="宋体"/>
          <w:b/>
          <w:sz w:val="32"/>
        </w:rPr>
      </w:pPr>
      <w:r>
        <w:rPr>
          <w:rFonts w:ascii="宋体" w:eastAsiaTheme="minorEastAsia" w:cs="宋体" w:hint="eastAsia"/>
          <w:b/>
          <w:sz w:val="32"/>
        </w:rPr>
        <w:t>2018—2019学年第一学期第二次月考</w:t>
      </w:r>
    </w:p>
    <w:p w:rsidR="004C6AD9" w:rsidRDefault="006A6167">
      <w:pPr>
        <w:jc w:val="center"/>
        <w:textAlignment w:val="center"/>
      </w:pPr>
      <w:r>
        <w:rPr>
          <w:rFonts w:ascii="宋体" w:cs="宋体"/>
          <w:b/>
          <w:sz w:val="32"/>
        </w:rPr>
        <w:t>八年级生物试题</w:t>
      </w:r>
    </w:p>
    <w:p w:rsidR="004C6AD9" w:rsidRDefault="006A6167">
      <w:pPr>
        <w:jc w:val="center"/>
        <w:textAlignment w:val="center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sz w:val="24"/>
          <w:szCs w:val="24"/>
        </w:rPr>
        <w:t>（时间：40分钟，满分80分）</w:t>
      </w:r>
    </w:p>
    <w:p w:rsidR="004C6AD9" w:rsidRDefault="004C6AD9">
      <w:pPr>
        <w:textAlignment w:val="center"/>
        <w:rPr>
          <w:rFonts w:eastAsiaTheme="minorEastAsia"/>
        </w:rPr>
      </w:pPr>
    </w:p>
    <w:p w:rsidR="004C6AD9" w:rsidRDefault="006A6167">
      <w:pPr>
        <w:textAlignment w:val="center"/>
      </w:pPr>
      <w:r>
        <w:rPr>
          <w:rFonts w:ascii="黑体" w:eastAsia="黑体" w:hAnsi="黑体" w:cs="黑体"/>
        </w:rPr>
        <w:t>一、选择题（本大题共</w:t>
      </w:r>
      <w:r>
        <w:rPr>
          <w:rFonts w:ascii="Times New Roman" w:eastAsia="Times New Roman" w:hAnsi="Times New Roman" w:cs="Times New Roman"/>
          <w:b/>
        </w:rPr>
        <w:t>25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50</w:t>
      </w:r>
      <w:r>
        <w:rPr>
          <w:rFonts w:ascii="黑体" w:eastAsia="黑体" w:hAnsi="黑体" w:cs="黑体"/>
        </w:rPr>
        <w:t>分）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0" w:name="topic_c657fc07-b58f-4f9c-a390-4aa915b2f4"/>
      <w:r>
        <w:rPr>
          <w:rFonts w:ascii="宋体" w:cs="宋体"/>
          <w:kern w:val="0"/>
          <w:szCs w:val="21"/>
        </w:rPr>
        <w:t>关于生物的生殖和发育的说法中，不准确的是（　　）</w:t>
      </w:r>
      <w:bookmarkEnd w:id="0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植物的扦插、嫁接都属于无性繁殖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两栖动物的生殖和幼体发育必须在水中进行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昆虫的发育过程都要经过卵、幼虫、蛹和成虫四个阶段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兔的繁殖和哺乳后代的方式与人类相似，具有胎生和哺乳的特征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" w:name="topic_06abe0f1-5c58-41d4-b7c1-65b5508304"/>
      <w:r>
        <w:rPr>
          <w:rFonts w:ascii="宋体" w:cs="宋体"/>
          <w:kern w:val="0"/>
          <w:szCs w:val="21"/>
        </w:rPr>
        <w:t>无性生殖与有性生殖本质区别是（　　）</w:t>
      </w:r>
      <w:bookmarkEnd w:id="1"/>
    </w:p>
    <w:p w:rsidR="004C6AD9" w:rsidRDefault="006A6167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是否产生单一后代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是否由单一个体完成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有无生殖细胞的行成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有无两性生殖细胞的形成和结合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2" w:name="topic_c9356462-4df6-4cfd-8e35-6e07ce4623"/>
      <w:r>
        <w:rPr>
          <w:rFonts w:ascii="宋体" w:cs="宋体"/>
          <w:kern w:val="0"/>
          <w:szCs w:val="21"/>
        </w:rPr>
        <w:t>下列植物繁殖后代的方式中，属于有性生殖的是（　　）</w:t>
      </w:r>
      <w:bookmarkEnd w:id="2"/>
    </w:p>
    <w:p w:rsidR="004C6AD9" w:rsidRDefault="006A6167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用块茎繁殖马铃薯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用嫁接法繁殖龙爪槐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用扦插法繁殖秋海棠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用种子繁殖向日葵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3" w:name="topic_53f934b0-303b-4f03-b709-6c879400ac"/>
      <w:r>
        <w:rPr>
          <w:rFonts w:ascii="宋体" w:cs="宋体"/>
          <w:kern w:val="0"/>
          <w:szCs w:val="21"/>
        </w:rPr>
        <w:t>用基因组成是</w:t>
      </w:r>
      <w:proofErr w:type="spellStart"/>
      <w:r>
        <w:rPr>
          <w:rFonts w:ascii="Times New Roman" w:eastAsia="Times New Roman" w:hAnsi="Times New Roman" w:cs="Times New Roman"/>
          <w:kern w:val="0"/>
          <w:szCs w:val="21"/>
        </w:rPr>
        <w:t>Aa</w:t>
      </w:r>
      <w:proofErr w:type="spellEnd"/>
      <w:r>
        <w:rPr>
          <w:rFonts w:ascii="宋体" w:cs="宋体"/>
          <w:kern w:val="0"/>
          <w:szCs w:val="21"/>
        </w:rPr>
        <w:t>的青州蜜桃枝条为接穗，嫁接到基因组成为</w:t>
      </w:r>
      <w:proofErr w:type="spellStart"/>
      <w:r>
        <w:rPr>
          <w:rFonts w:ascii="Times New Roman" w:eastAsia="Times New Roman" w:hAnsi="Times New Roman" w:cs="Times New Roman"/>
          <w:kern w:val="0"/>
          <w:szCs w:val="21"/>
        </w:rPr>
        <w:t>aa</w:t>
      </w:r>
      <w:proofErr w:type="spellEnd"/>
      <w:r>
        <w:rPr>
          <w:rFonts w:ascii="Times New Roman" w:eastAsia="Times New Roman" w:hAnsi="Times New Roman" w:cs="Times New Roman"/>
          <w:kern w:val="0"/>
          <w:szCs w:val="21"/>
        </w:rPr>
        <w:t>  </w:t>
      </w:r>
      <w:r>
        <w:rPr>
          <w:rFonts w:ascii="宋体" w:cs="宋体"/>
          <w:kern w:val="0"/>
          <w:szCs w:val="21"/>
        </w:rPr>
        <w:t>的青州蜜桃砧木上，所结蜜桃果肉细胞的基因组成为</w:t>
      </w:r>
      <w:proofErr w:type="spellStart"/>
      <w:r>
        <w:rPr>
          <w:rFonts w:ascii="Times New Roman" w:eastAsia="Times New Roman" w:hAnsi="Times New Roman" w:cs="Times New Roman"/>
          <w:kern w:val="0"/>
          <w:szCs w:val="21"/>
        </w:rPr>
        <w:t>Aa</w:t>
      </w:r>
      <w:proofErr w:type="spellEnd"/>
      <w:r>
        <w:rPr>
          <w:rFonts w:ascii="宋体" w:cs="宋体"/>
          <w:kern w:val="0"/>
          <w:szCs w:val="21"/>
        </w:rPr>
        <w:t>的概率是（　　）</w:t>
      </w:r>
      <w:bookmarkEnd w:id="3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25%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50%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75%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100%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4" w:name="topic_82b64334-c477-44b9-ace1-5ec0b7989e"/>
      <w:r>
        <w:rPr>
          <w:rFonts w:ascii="宋体" w:cs="宋体"/>
          <w:kern w:val="0"/>
          <w:szCs w:val="21"/>
        </w:rPr>
        <w:t>蟋蟀、蝗虫、蜻蜓等昆虫的发育属于不完全变态，这种发育过程中不会出现（　　）</w:t>
      </w:r>
      <w:bookmarkEnd w:id="4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卵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若虫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蛹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成虫</w:t>
      </w:r>
    </w:p>
    <w:p w:rsidR="004C6AD9" w:rsidRDefault="007F2224">
      <w:pPr>
        <w:numPr>
          <w:ilvl w:val="0"/>
          <w:numId w:val="1"/>
        </w:numPr>
        <w:textAlignment w:val="center"/>
      </w:pPr>
      <w:bookmarkStart w:id="5" w:name="topic_aaca2573-4855-4da9-8112-0ebc5a443b"/>
      <w:r w:rsidRPr="007F2224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alt="www.xkb1.com              新课标第一网不用注册，免费下载！" style="position:absolute;left:0;text-align:left;margin-left:305.6pt;margin-top:3pt;width:119.25pt;height:71.25pt;z-index:251658240">
            <v:imagedata r:id="rId9" o:title=""/>
            <w10:wrap type="square" side="left"/>
          </v:shape>
        </w:pict>
      </w:r>
      <w:r w:rsidR="006A6167">
        <w:rPr>
          <w:rFonts w:ascii="宋体" w:cs="宋体"/>
          <w:kern w:val="0"/>
          <w:szCs w:val="21"/>
        </w:rPr>
        <w:t>如图是某昆虫发育过程示意图，下列叙述正确的是（　　）</w:t>
      </w:r>
      <w:bookmarkEnd w:id="5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若此昆虫是一种害虫，则成虫期的危害最大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此昆虫的发育与蝗虫的发育相似，都属于完全变态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此昆虫的发育与家蚕的发育相似，都属于不完全变态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此昆虫的发育特点是长期自然选择的结果</w:t>
      </w:r>
    </w:p>
    <w:tbl>
      <w:tblPr>
        <w:tblW w:w="9638" w:type="dxa"/>
        <w:tblLayout w:type="fixed"/>
        <w:tblCellMar>
          <w:left w:w="0" w:type="dxa"/>
          <w:right w:w="0" w:type="dxa"/>
        </w:tblCellMar>
        <w:tblLook w:val="04A0"/>
      </w:tblPr>
      <w:tblGrid>
        <w:gridCol w:w="9638"/>
      </w:tblGrid>
      <w:tr w:rsidR="004C6AD9">
        <w:trPr>
          <w:trHeight w:hRule="exact" w:val="20"/>
        </w:trPr>
        <w:tc>
          <w:tcPr>
            <w:tcW w:w="9638" w:type="dxa"/>
          </w:tcPr>
          <w:p w:rsidR="004C6AD9" w:rsidRDefault="004C6AD9">
            <w:pPr>
              <w:ind w:left="420"/>
              <w:textAlignment w:val="center"/>
            </w:pPr>
          </w:p>
        </w:tc>
      </w:tr>
    </w:tbl>
    <w:p w:rsidR="004C6AD9" w:rsidRDefault="006A6167">
      <w:pPr>
        <w:numPr>
          <w:ilvl w:val="0"/>
          <w:numId w:val="1"/>
        </w:numPr>
        <w:textAlignment w:val="center"/>
      </w:pPr>
      <w:bookmarkStart w:id="6" w:name="topic_862b265b-10d3-4da7-9819-efd23e193d"/>
      <w:r>
        <w:rPr>
          <w:rFonts w:ascii="宋体" w:cs="宋体"/>
          <w:kern w:val="0"/>
          <w:szCs w:val="21"/>
        </w:rPr>
        <w:t>我国以“繅丝养蚕”著称于世．家蚕吐丝的阶段是（　　）</w:t>
      </w:r>
      <w:bookmarkEnd w:id="6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卵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幼虫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蛹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成虫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7" w:name="topic_6357fb3d-b0c6-411c-aec1-c5e194d034"/>
      <w:r>
        <w:rPr>
          <w:rFonts w:ascii="宋体" w:cs="宋体"/>
          <w:kern w:val="0"/>
          <w:szCs w:val="21"/>
        </w:rPr>
        <w:t>关于生物的生殖和发育，下列叙述正确的是（　　）</w:t>
      </w:r>
      <w:bookmarkEnd w:id="7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在合适的外界条件下，完好的鸡卵都能孵化出小鸡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蝴蝶是由“毛毛虫”变成的，“毛毛虫”处于发育过程中的幼虫阶段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青蛙的生殖和幼体的发育必须在水中进行，因此都要通过鳃进行呼吸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马铃薯通常采用带芽的块茎繁殖，这种繁殖方式属于出芽生殖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8" w:name="topic_85c63ef3-ec57-4fca-b37b-bacb023ba8"/>
      <w:r>
        <w:rPr>
          <w:rFonts w:ascii="宋体" w:cs="宋体"/>
          <w:kern w:val="0"/>
          <w:szCs w:val="21"/>
        </w:rPr>
        <w:t>有关两栖动物的叙述，正确的是（　　）</w:t>
      </w:r>
      <w:bookmarkEnd w:id="8"/>
    </w:p>
    <w:p w:rsidR="004C6AD9" w:rsidRDefault="006A6167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受精过程不受水的限制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幼体生活在水中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终生用肺呼吸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体温恒定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9" w:name="topic_2f65b4b6-e5d9-4b2e-b05a-6a3b5dbefb"/>
      <w:r>
        <w:rPr>
          <w:rFonts w:ascii="宋体" w:cs="宋体"/>
          <w:kern w:val="0"/>
          <w:szCs w:val="21"/>
        </w:rPr>
        <w:t>在鸡卵的结构中，能够发育成胚胎的是（　　）</w:t>
      </w:r>
      <w:bookmarkEnd w:id="9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卵黄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胚盘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卵白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卵壳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0" w:name="topic_b9ddf147-21bc-45d0-b30f-0e62fded5a"/>
      <w:r>
        <w:rPr>
          <w:rFonts w:ascii="宋体" w:cs="宋体"/>
          <w:kern w:val="0"/>
          <w:szCs w:val="21"/>
        </w:rPr>
        <w:t>鸟卵结构中，为胚胎发育提供营养物质的主要是（　　）</w:t>
      </w:r>
      <w:bookmarkEnd w:id="10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胚盘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卵壳膜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系带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卵黄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1" w:name="topic_444dd91c-fd47-44b8-8a1e-183979cd80"/>
      <w:r>
        <w:rPr>
          <w:rFonts w:ascii="宋体" w:cs="宋体"/>
          <w:kern w:val="0"/>
          <w:szCs w:val="21"/>
        </w:rPr>
        <w:t>关于生物的生殖和发育，下列叙述正确的是（　　）</w:t>
      </w:r>
      <w:bookmarkEnd w:id="11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马铃薯用块茎繁殖属于有性生殖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蝴蝶是由“毛毛虫”变成的，“毛毛虫”处于发育过程中的幼虫阶段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Fonts w:ascii="宋体" w:cs="宋体"/>
          <w:kern w:val="0"/>
          <w:szCs w:val="21"/>
        </w:rPr>
        <w:t>蝌蚪是由雌蛙将受精卵产在水中发育而来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鸡卵中的卵黄将发育成雏鸡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2" w:name="topic_08a1ed2d-70e0-49a7-811b-6c54d9a668"/>
      <w:r>
        <w:rPr>
          <w:rFonts w:ascii="宋体" w:cs="宋体"/>
          <w:kern w:val="0"/>
          <w:szCs w:val="21"/>
        </w:rPr>
        <w:t>下列与脊椎动物有关的叙述，正确的是（　　）</w:t>
      </w:r>
      <w:bookmarkEnd w:id="12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鱼类主要用鳃呼吸，体温恒定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两栖类的生殖过程不受水的限制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爬行类是真正适应陆生环境的脊椎动物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只有鸟类的卵才具有坚硬的卵壳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3" w:name="topic_2f271d19-c735-4d74-905c-3249282b1f"/>
      <w:r>
        <w:rPr>
          <w:rFonts w:ascii="宋体" w:cs="宋体"/>
          <w:kern w:val="0"/>
          <w:szCs w:val="21"/>
        </w:rPr>
        <w:t>学习了性状的遗传后，同学们议论纷纷：</w:t>
      </w:r>
      <w:r>
        <w:rPr>
          <w:rFonts w:ascii="宋体" w:cs="宋体"/>
          <w:kern w:val="0"/>
          <w:szCs w:val="21"/>
        </w:rPr>
        <w:br/>
        <w:t>甲：“基因组成相同，性状一定相同”</w:t>
      </w:r>
      <w:r>
        <w:rPr>
          <w:rFonts w:ascii="宋体" w:cs="宋体"/>
          <w:kern w:val="0"/>
          <w:szCs w:val="21"/>
        </w:rPr>
        <w:br/>
        <w:t>乙：“性状表现相同，则基因组成一定相同”</w:t>
      </w:r>
      <w:r>
        <w:rPr>
          <w:rFonts w:ascii="宋体" w:cs="宋体"/>
          <w:kern w:val="0"/>
          <w:szCs w:val="21"/>
        </w:rPr>
        <w:br/>
        <w:t>丙：“隐性基因控制的性状一定被隐藏起来”</w:t>
      </w:r>
      <w:r>
        <w:rPr>
          <w:rFonts w:ascii="宋体" w:cs="宋体"/>
          <w:kern w:val="0"/>
          <w:szCs w:val="21"/>
        </w:rPr>
        <w:br/>
        <w:t>丁：“生物的变异都能遗传给后代”．</w:t>
      </w:r>
      <w:r>
        <w:rPr>
          <w:rFonts w:ascii="宋体" w:cs="宋体"/>
          <w:kern w:val="0"/>
          <w:szCs w:val="21"/>
        </w:rPr>
        <w:br/>
        <w:t>上述四位同学的说法，不正确的是（　　）</w:t>
      </w:r>
      <w:bookmarkEnd w:id="13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甲乙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甲乙丙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丙丁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甲乙丙丁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4" w:name="topic_54e40d0a-a2a7-4f4f-89a4-18bb9e79f0"/>
      <w:r>
        <w:rPr>
          <w:rFonts w:ascii="宋体" w:cs="宋体"/>
          <w:kern w:val="0"/>
          <w:szCs w:val="21"/>
        </w:rPr>
        <w:t>下列属于相对性状的是（　　）</w:t>
      </w:r>
      <w:bookmarkEnd w:id="14"/>
    </w:p>
    <w:p w:rsidR="004C6AD9" w:rsidRDefault="006A6167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仓鼠的体重与身长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豌豆的高茎与皱粒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番茄的红果与黄果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家兔的黑毛与狗的黑毛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5" w:name="topic_f4190401-c47b-450a-9994-165b1a7c09"/>
      <w:r>
        <w:rPr>
          <w:rFonts w:ascii="宋体" w:cs="宋体"/>
          <w:kern w:val="0"/>
          <w:szCs w:val="21"/>
        </w:rPr>
        <w:t>控制生物性状的基本单位是（　　）</w:t>
      </w:r>
      <w:bookmarkEnd w:id="15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基因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糖类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蛋白质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染色体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6" w:name="topic_fd9daaac-e160-413b-a052-1b7e6426f9"/>
      <w:r>
        <w:rPr>
          <w:rFonts w:ascii="宋体" w:cs="宋体"/>
          <w:kern w:val="0"/>
          <w:szCs w:val="21"/>
        </w:rPr>
        <w:t>下列关于基因、</w:t>
      </w:r>
      <w:r>
        <w:rPr>
          <w:rFonts w:ascii="Times New Roman" w:eastAsia="Times New Roman" w:hAnsi="Times New Roman" w:cs="Times New Roman"/>
          <w:kern w:val="0"/>
          <w:szCs w:val="21"/>
        </w:rPr>
        <w:t>DNA</w:t>
      </w:r>
      <w:r>
        <w:rPr>
          <w:rFonts w:ascii="宋体" w:cs="宋体"/>
          <w:kern w:val="0"/>
          <w:szCs w:val="21"/>
        </w:rPr>
        <w:t>、染色体三者关系的图解中，正确的是（　　）</w:t>
      </w:r>
      <w:bookmarkEnd w:id="16"/>
    </w:p>
    <w:p w:rsidR="004C6AD9" w:rsidRDefault="006A6167">
      <w:pPr>
        <w:tabs>
          <w:tab w:val="left" w:pos="420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 w:rsidR="007F2224" w:rsidRPr="007F2224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5" type="#_x0000_t75" alt="www.xkb1.com              新课标第一网不用注册，免费下载！" style="width:108.75pt;height:70.5pt">
            <v:imagedata r:id="rId10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 w:rsidR="007F2224" w:rsidRPr="007F2224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6" type="#_x0000_t75" alt="www.xkb1.com              新课标第一网不用注册，免费下载！" style="width:112.5pt;height:69.75pt">
            <v:imagedata r:id="rId11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 w:rsidR="007F2224" w:rsidRPr="007F2224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7" type="#_x0000_t75" alt="www.xkb1.com              新课标第一网不用注册，免费下载！" style="width:112.5pt;height:70.5pt">
            <v:imagedata r:id="rId12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 w:rsidR="007F2224" w:rsidRPr="007F2224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8" type="#_x0000_t75" alt="www.xkb1.com              新课标第一网不用注册，免费下载！" style="width:112.5pt;height:70.5pt">
            <v:imagedata r:id="rId13" o:title=""/>
          </v:shape>
        </w:pic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7" w:name="topic_149ce2d8-0a93-4232-bd20-e259106e35"/>
      <w:r>
        <w:rPr>
          <w:rFonts w:ascii="宋体" w:cs="宋体"/>
          <w:kern w:val="0"/>
          <w:szCs w:val="21"/>
        </w:rPr>
        <w:t>人的体细胞中有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对染色体，则精子或卵细胞中的染色体数目是（　　）</w:t>
      </w:r>
      <w:bookmarkEnd w:id="17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46</w:t>
      </w:r>
      <w:r>
        <w:rPr>
          <w:rFonts w:ascii="宋体" w:cs="宋体"/>
          <w:kern w:val="0"/>
          <w:szCs w:val="21"/>
        </w:rPr>
        <w:t>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44</w:t>
      </w:r>
      <w:r>
        <w:rPr>
          <w:rFonts w:ascii="宋体" w:cs="宋体"/>
          <w:kern w:val="0"/>
          <w:szCs w:val="21"/>
        </w:rPr>
        <w:t>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22</w:t>
      </w:r>
      <w:r>
        <w:rPr>
          <w:rFonts w:ascii="宋体" w:cs="宋体"/>
          <w:kern w:val="0"/>
          <w:szCs w:val="21"/>
        </w:rPr>
        <w:t>条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8" w:name="topic_daa16013-087b-4eb8-860b-7e0c4353a8"/>
      <w:r>
        <w:rPr>
          <w:rFonts w:ascii="宋体" w:cs="宋体"/>
          <w:kern w:val="0"/>
          <w:szCs w:val="21"/>
        </w:rPr>
        <w:t>下列关于染色体和基因在亲子代间传递特点的叙述，错误的是（　　）</w:t>
      </w:r>
      <w:bookmarkEnd w:id="18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子代体细胞中的染色体，一半来自父方，一半来自母方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人的卵细胞中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条染色体在形态和大小都是相同的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男女性别也属于人的性状，与遗传有关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生男生女是由精子中含有的性染色体的种类决定的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19" w:name="topic_f0c48fdb-7fd6-4bbd-a0d7-1091e6dcaa"/>
      <w:r>
        <w:rPr>
          <w:rFonts w:ascii="宋体" w:cs="宋体"/>
          <w:kern w:val="0"/>
          <w:szCs w:val="21"/>
        </w:rPr>
        <w:t>家族性多发性结肠息肉是显性遗传病（致病基因为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），父亲患病（基因组成为</w:t>
      </w:r>
      <w:proofErr w:type="spellStart"/>
      <w:r>
        <w:rPr>
          <w:rFonts w:ascii="Times New Roman" w:eastAsia="Times New Roman" w:hAnsi="Times New Roman" w:cs="Times New Roman"/>
          <w:kern w:val="0"/>
          <w:szCs w:val="21"/>
        </w:rPr>
        <w:t>Ee</w:t>
      </w:r>
      <w:proofErr w:type="spellEnd"/>
      <w:r>
        <w:rPr>
          <w:rFonts w:ascii="宋体" w:cs="宋体"/>
          <w:kern w:val="0"/>
          <w:szCs w:val="21"/>
        </w:rPr>
        <w:t>），母亲表现正常，孩子患病的概率及其基因组成是（　　）</w:t>
      </w:r>
      <w:bookmarkEnd w:id="19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25%</w:t>
      </w:r>
      <w:r>
        <w:rPr>
          <w:rFonts w:ascii="宋体" w:cs="宋体"/>
          <w:kern w:val="0"/>
          <w:szCs w:val="21"/>
        </w:rPr>
        <w:t>、</w:t>
      </w:r>
      <w:proofErr w:type="spellStart"/>
      <w:r>
        <w:rPr>
          <w:rFonts w:ascii="Times New Roman" w:eastAsia="Times New Roman" w:hAnsi="Times New Roman" w:cs="Times New Roman"/>
          <w:kern w:val="0"/>
          <w:szCs w:val="21"/>
        </w:rPr>
        <w:t>Ee</w:t>
      </w:r>
      <w:proofErr w:type="spellEnd"/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50%</w:t>
      </w:r>
      <w:r>
        <w:rPr>
          <w:rFonts w:ascii="宋体" w:cs="宋体"/>
          <w:kern w:val="0"/>
          <w:szCs w:val="21"/>
        </w:rPr>
        <w:t>、</w:t>
      </w:r>
      <w:proofErr w:type="spellStart"/>
      <w:r>
        <w:rPr>
          <w:rFonts w:ascii="Times New Roman" w:eastAsia="Times New Roman" w:hAnsi="Times New Roman" w:cs="Times New Roman"/>
          <w:kern w:val="0"/>
          <w:szCs w:val="21"/>
        </w:rPr>
        <w:t>Ee</w:t>
      </w:r>
      <w:proofErr w:type="spellEnd"/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25%</w:t>
      </w:r>
      <w:r>
        <w:rPr>
          <w:rFonts w:ascii="宋体" w:cs="宋体"/>
          <w:kern w:val="0"/>
          <w:szCs w:val="21"/>
        </w:rPr>
        <w:t>、</w:t>
      </w:r>
      <w:proofErr w:type="spellStart"/>
      <w:r>
        <w:rPr>
          <w:rFonts w:ascii="Times New Roman" w:eastAsia="Times New Roman" w:hAnsi="Times New Roman" w:cs="Times New Roman"/>
          <w:kern w:val="0"/>
          <w:szCs w:val="21"/>
        </w:rPr>
        <w:t>ee</w:t>
      </w:r>
      <w:proofErr w:type="spellEnd"/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50%</w:t>
      </w:r>
      <w:r>
        <w:rPr>
          <w:rFonts w:ascii="宋体" w:cs="宋体"/>
          <w:kern w:val="0"/>
          <w:szCs w:val="21"/>
        </w:rPr>
        <w:t>、</w:t>
      </w:r>
      <w:proofErr w:type="spellStart"/>
      <w:r>
        <w:rPr>
          <w:rFonts w:ascii="Times New Roman" w:eastAsia="Times New Roman" w:hAnsi="Times New Roman" w:cs="Times New Roman"/>
          <w:kern w:val="0"/>
          <w:szCs w:val="21"/>
        </w:rPr>
        <w:t>ee</w:t>
      </w:r>
      <w:proofErr w:type="spellEnd"/>
    </w:p>
    <w:p w:rsidR="004C6AD9" w:rsidRDefault="006A6167">
      <w:pPr>
        <w:numPr>
          <w:ilvl w:val="0"/>
          <w:numId w:val="1"/>
        </w:numPr>
        <w:textAlignment w:val="center"/>
      </w:pPr>
      <w:bookmarkStart w:id="20" w:name="topic_9326a676-0b93-4f52-bba3-96a9822333"/>
      <w:r>
        <w:rPr>
          <w:rFonts w:ascii="宋体" w:cs="宋体"/>
          <w:kern w:val="0"/>
          <w:szCs w:val="21"/>
        </w:rPr>
        <w:t>一对表现正常的夫妇，他们的基因型是</w:t>
      </w:r>
      <w:r>
        <w:rPr>
          <w:rFonts w:ascii="Times New Roman" w:eastAsia="Times New Roman" w:hAnsi="Times New Roman" w:cs="Times New Roman"/>
          <w:kern w:val="0"/>
          <w:szCs w:val="21"/>
        </w:rPr>
        <w:t>Bb</w:t>
      </w:r>
      <w:r>
        <w:rPr>
          <w:rFonts w:ascii="宋体" w:cs="宋体"/>
          <w:kern w:val="0"/>
          <w:szCs w:val="21"/>
        </w:rPr>
        <w:t>，生了一个白化病的孩子。问孩子的基因型是（　　）</w:t>
      </w:r>
      <w:bookmarkEnd w:id="20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BB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Bb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BB</w:t>
      </w:r>
      <w:r>
        <w:rPr>
          <w:rFonts w:ascii="宋体" w:cs="宋体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Bb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bb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21" w:name="topic_66155ff1-9f10-4207-8611-f1e6352e3d"/>
      <w:r>
        <w:rPr>
          <w:rFonts w:ascii="宋体" w:cs="宋体"/>
          <w:kern w:val="0"/>
          <w:szCs w:val="21"/>
        </w:rPr>
        <w:t>正常女性卵细胞中含有的性染色体是（　　）</w:t>
      </w:r>
      <w:bookmarkEnd w:id="21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XX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XY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Y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X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22" w:name="topic_d6333fec-dcc0-4e19-88af-acdb0a5485"/>
      <w:r>
        <w:rPr>
          <w:rFonts w:ascii="宋体" w:cs="宋体"/>
          <w:kern w:val="0"/>
          <w:szCs w:val="21"/>
        </w:rPr>
        <w:t>如果只考虑性染色体，正常男性产生的精子类型有（　　）</w:t>
      </w:r>
      <w:bookmarkEnd w:id="22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种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种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宋体" w:cs="宋体"/>
          <w:kern w:val="0"/>
          <w:szCs w:val="21"/>
        </w:rPr>
        <w:t>种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46</w:t>
      </w:r>
      <w:r>
        <w:rPr>
          <w:rFonts w:ascii="宋体" w:cs="宋体"/>
          <w:kern w:val="0"/>
          <w:szCs w:val="21"/>
        </w:rPr>
        <w:t>种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23" w:name="topic_79e24bfb-cad6-4b63-83c1-7c8902ae92"/>
      <w:r>
        <w:rPr>
          <w:rFonts w:ascii="宋体" w:cs="宋体"/>
          <w:kern w:val="0"/>
          <w:szCs w:val="21"/>
        </w:rPr>
        <w:lastRenderedPageBreak/>
        <w:t>下列属于不可遗传变异的是（　　）</w:t>
      </w:r>
      <w:bookmarkEnd w:id="23"/>
    </w:p>
    <w:p w:rsidR="004C6AD9" w:rsidRDefault="006A6167">
      <w:pPr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视觉正常的夫妇生下的患色盲的儿子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大蒜在无光条件下长成的蒜黄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一窝家兔中白色、黑色、灰色的个体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甜玉米的果穗上出现的非甜玉米籽粒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24" w:name="topic_a0bd5ec7-0b1e-484e-b0f3-89263676dd"/>
      <w:r>
        <w:rPr>
          <w:rFonts w:ascii="宋体" w:cs="宋体"/>
          <w:kern w:val="0"/>
          <w:szCs w:val="21"/>
        </w:rPr>
        <w:t>农民将同一品种的水稻分别种在相邻的且水肥条件不同的农田里，等到了收获季节，他们发现其中一块田亩产</w:t>
      </w:r>
      <w:r>
        <w:rPr>
          <w:rFonts w:ascii="Times New Roman" w:eastAsia="Times New Roman" w:hAnsi="Times New Roman" w:cs="Times New Roman"/>
          <w:kern w:val="0"/>
          <w:szCs w:val="21"/>
        </w:rPr>
        <w:t>400</w:t>
      </w:r>
      <w:r>
        <w:rPr>
          <w:rFonts w:ascii="宋体" w:cs="宋体"/>
          <w:kern w:val="0"/>
          <w:szCs w:val="21"/>
        </w:rPr>
        <w:t>公斤，而另一块田亩产只有</w:t>
      </w:r>
      <w:r>
        <w:rPr>
          <w:rFonts w:ascii="Times New Roman" w:eastAsia="Times New Roman" w:hAnsi="Times New Roman" w:cs="Times New Roman"/>
          <w:kern w:val="0"/>
          <w:szCs w:val="21"/>
        </w:rPr>
        <w:t>250</w:t>
      </w:r>
      <w:r>
        <w:rPr>
          <w:rFonts w:ascii="宋体" w:cs="宋体"/>
          <w:kern w:val="0"/>
          <w:szCs w:val="21"/>
        </w:rPr>
        <w:t>公斤，同一品种的水稻在产量上出现了性状差异，对这种差异最准确的表述是：</w:t>
      </w:r>
      <w:bookmarkEnd w:id="24"/>
    </w:p>
    <w:p w:rsidR="004C6AD9" w:rsidRDefault="006A6167">
      <w:pPr>
        <w:tabs>
          <w:tab w:val="left" w:pos="2310"/>
          <w:tab w:val="left" w:pos="4200"/>
          <w:tab w:val="left" w:pos="6090"/>
        </w:tabs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遗传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遗传的变异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不遗传的变异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变异</w:t>
      </w:r>
    </w:p>
    <w:p w:rsidR="004C6AD9" w:rsidRDefault="006A6167">
      <w:pPr>
        <w:tabs>
          <w:tab w:val="left" w:pos="2310"/>
          <w:tab w:val="left" w:pos="4200"/>
          <w:tab w:val="left" w:pos="6090"/>
        </w:tabs>
        <w:textAlignment w:val="center"/>
      </w:pPr>
      <w:r>
        <w:rPr>
          <w:rFonts w:ascii="黑体" w:eastAsia="黑体" w:hAnsi="黑体" w:cs="黑体"/>
        </w:rPr>
        <w:t>二、简答题（共</w:t>
      </w:r>
      <w:r>
        <w:rPr>
          <w:rFonts w:asciiTheme="minorEastAsia" w:eastAsiaTheme="minorEastAsia" w:hAnsiTheme="minorEastAsia" w:cs="Times New Roman" w:hint="eastAsia"/>
          <w:b/>
        </w:rPr>
        <w:t>30</w:t>
      </w:r>
      <w:r>
        <w:rPr>
          <w:rFonts w:ascii="黑体" w:eastAsia="黑体" w:hAnsi="黑体" w:cs="黑体"/>
        </w:rPr>
        <w:t>分</w:t>
      </w:r>
      <w:r>
        <w:rPr>
          <w:rFonts w:ascii="黑体" w:eastAsiaTheme="minorEastAsia" w:hAnsi="黑体" w:cs="黑体" w:hint="eastAsia"/>
        </w:rPr>
        <w:t>，</w:t>
      </w:r>
      <w:r>
        <w:rPr>
          <w:rFonts w:asciiTheme="minorEastAsia" w:eastAsiaTheme="minorEastAsia" w:hAnsiTheme="minorEastAsia" w:cs="黑体" w:hint="eastAsia"/>
        </w:rPr>
        <w:t>每空1分</w:t>
      </w:r>
      <w:r>
        <w:rPr>
          <w:rFonts w:ascii="黑体" w:eastAsia="黑体" w:hAnsi="黑体" w:cs="黑体"/>
        </w:rPr>
        <w:t>）</w:t>
      </w:r>
    </w:p>
    <w:p w:rsidR="004C6AD9" w:rsidRDefault="006A6167">
      <w:pPr>
        <w:numPr>
          <w:ilvl w:val="0"/>
          <w:numId w:val="1"/>
        </w:numPr>
        <w:textAlignment w:val="center"/>
      </w:pPr>
      <w:bookmarkStart w:id="25" w:name="topic_2bc959da-599c-4892-becb-1470570202"/>
      <w:r>
        <w:rPr>
          <w:rFonts w:ascii="宋体" w:cs="宋体"/>
          <w:kern w:val="0"/>
          <w:szCs w:val="21"/>
        </w:rPr>
        <w:t>“一带一路”战略揭开了欧亚国家发展的新篇章．我国作为丝绸之路经济带上古老的国家，养蚕织丝有着悠久的历史．小小的家蚕不仅同中华文明紧密相连，也促进了中外文化的交流．如图表示家蚕的不同发育时期，请据图回答问题：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(共7分)</w:t>
      </w:r>
      <w:r>
        <w:rPr>
          <w:rFonts w:ascii="宋体" w:cs="宋体"/>
          <w:kern w:val="0"/>
          <w:szCs w:val="21"/>
        </w:rPr>
        <w:br/>
      </w:r>
      <w:r w:rsidR="00095161" w:rsidRPr="007F2224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29" type="#_x0000_t75" alt="www.xkb1.com              新课标第一网不用注册，免费下载！" style="width:225.75pt;height:131.25pt">
            <v:imagedata r:id="rId14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）家蚕是一种“作茧自缚”的昆虫，其发育过程经历了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（用序号和箭头表示）四个时期，属于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发育．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）家蚕的体细胞中有</w:t>
      </w:r>
      <w:r>
        <w:rPr>
          <w:rFonts w:ascii="Times New Roman" w:eastAsia="Times New Roman" w:hAnsi="Times New Roman" w:cs="Times New Roman"/>
          <w:kern w:val="0"/>
          <w:szCs w:val="21"/>
        </w:rPr>
        <w:t>28</w:t>
      </w:r>
      <w:r>
        <w:rPr>
          <w:rFonts w:ascii="宋体" w:cs="宋体"/>
          <w:kern w:val="0"/>
          <w:szCs w:val="21"/>
        </w:rPr>
        <w:t>对染色体，它产生的精子或卵细胞中染色体的数目是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）课外养蚕小组的同学发现，黄足蚕结黄茧，白足蚕结白茧．他们选用黄足蚕与白足蚕杂交，后代全是黄足蚕，说明黄足是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性状，如果控制相对性状的基因用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表示，则亲代蚕和子代蚕的基因组成分别是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．若让子代蚕与白足蚕杂交，推测后代黄足蚕和白足蚕的比例是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）我国的桑蚕养育专家利用转基因技术，将水母的绿色荧光蛋白基因转移到桑蚕的体内，培育出能吐绿色荧光蚕丝的新品种．吐绿色荧光蚕丝这种性状能够遗传吗？说出你的理由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．</w:t>
      </w:r>
      <w:bookmarkEnd w:id="25"/>
    </w:p>
    <w:p w:rsidR="004C6AD9" w:rsidRDefault="006A6167">
      <w:pPr>
        <w:numPr>
          <w:ilvl w:val="0"/>
          <w:numId w:val="1"/>
        </w:numPr>
        <w:textAlignment w:val="center"/>
      </w:pPr>
      <w:bookmarkStart w:id="26" w:name="topic_b6415ee0-4986-49b2-8c47-782eb82876"/>
      <w:r>
        <w:rPr>
          <w:rFonts w:ascii="宋体" w:cs="宋体"/>
          <w:kern w:val="0"/>
          <w:szCs w:val="21"/>
        </w:rPr>
        <w:t>图为部分生物的生殖发育示意图，请据图分析回答：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(共9分)</w:t>
      </w:r>
      <w:r>
        <w:rPr>
          <w:rFonts w:ascii="宋体" w:cs="宋体"/>
          <w:kern w:val="0"/>
          <w:szCs w:val="21"/>
        </w:rPr>
        <w:br/>
      </w:r>
      <w:r w:rsidR="00095161" w:rsidRPr="007F2224">
        <w:rPr>
          <w:rFonts w:ascii="Times New Roman" w:eastAsia="Times New Roman" w:hAnsi="Times New Roman" w:cs="Times New Roman"/>
          <w:kern w:val="0"/>
          <w:sz w:val="24"/>
          <w:szCs w:val="24"/>
        </w:rPr>
        <w:pict>
          <v:shape id="_x0000_i1030" type="#_x0000_t75" alt="www.xkb1.com              新课标第一网不用注册，免费下载！" style="width:419.25pt;height:100.5pt">
            <v:imagedata r:id="rId1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）观察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的发育过程，可以看出，它们在由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发育成新个体的过程中，幼体与成体的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差异很大，称这种发育过程为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。其中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又不尽相同，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的发育过程为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显示的生殖方式分别是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，尤其是后者大大提高了后代的成活率。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）对比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的生殖方式，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属于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生殖，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宋体" w:cs="宋体"/>
          <w:kern w:val="0"/>
          <w:szCs w:val="21"/>
        </w:rPr>
        <w:t>图所示方式成功的关键是接穗和砧木的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紧密结合。</w:t>
      </w:r>
      <w:bookmarkEnd w:id="26"/>
    </w:p>
    <w:p w:rsidR="004C6AD9" w:rsidRDefault="006A6167">
      <w:pPr>
        <w:numPr>
          <w:ilvl w:val="0"/>
          <w:numId w:val="1"/>
        </w:numPr>
        <w:textAlignment w:val="center"/>
      </w:pPr>
      <w:bookmarkStart w:id="27" w:name="topic_33472864-fad0-4450-b363-9caa934ec2"/>
      <w:r>
        <w:rPr>
          <w:rFonts w:ascii="宋体" w:cs="宋体"/>
          <w:kern w:val="0"/>
          <w:szCs w:val="21"/>
        </w:rPr>
        <w:t>图甲是某家族单双眼皮的遗传情况（显性基因用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表示，隐性基因用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表示），图乙是人的生殖过程中一个受精卵分裂后偶然发育为两个胚胎，两个胚胎发育成两个孩子的部分阶段。请据图回答：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(共9分)</w:t>
      </w:r>
      <w:r>
        <w:rPr>
          <w:rFonts w:ascii="宋体" w:cs="宋体"/>
          <w:kern w:val="0"/>
          <w:szCs w:val="21"/>
        </w:rPr>
        <w:br/>
      </w:r>
      <w:r w:rsidR="00095161" w:rsidRPr="007F2224"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pict>
          <v:shape id="_x0000_i1031" type="#_x0000_t75" alt="www.xkb1.com              新课标第一网不用注册，免费下载！" style="width:359.25pt;height:207pt">
            <v:imagedata r:id="rId16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）人的单眼皮和双眼皮是一对相对性状。由图甲中信息可以判断，单眼皮为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性状。请根据图中信息推测小雅母亲的基因组成为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，外公的基因组成为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）小雅眼皮性状与父母不同，此现象在遗传学上称为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。“二孩”政策已经放开，小雅父母准备生二胎，第二胎生双眼皮男孩的可能性是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）小雅进入青春期以后，变得越来越漂亮，但她对自己的单眼皮不满意，通过手术变成了双眼皮。成年以后，如果小雅与一单眼皮的男子结婚，能生育出双眼皮的孩子吗？为什么？</w:t>
      </w:r>
      <w:r>
        <w:rPr>
          <w:rFonts w:ascii="Times New Roman" w:eastAsia="Times New Roman" w:hAnsi="Times New Roman" w:cs="Times New Roman"/>
          <w:kern w:val="0"/>
          <w:szCs w:val="21"/>
        </w:rPr>
        <w:t>__</w:t>
      </w:r>
      <w:r>
        <w:rPr>
          <w:rFonts w:asciiTheme="minorEastAsia" w:eastAsiaTheme="minorEastAsia" w:hAnsiTheme="minorEastAsia" w:cs="Times New Roman" w:hint="eastAsia"/>
          <w:kern w:val="0"/>
          <w:szCs w:val="21"/>
          <w:u w:val="single"/>
        </w:rPr>
        <w:t xml:space="preserve">     </w:t>
      </w:r>
      <w:r>
        <w:rPr>
          <w:rFonts w:ascii="Times New Roman" w:eastAsia="Times New Roman" w:hAnsi="Times New Roman" w:cs="Times New Roman"/>
          <w:kern w:val="0"/>
          <w:szCs w:val="21"/>
        </w:rPr>
        <w:t>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）小雅的父亲是双眼皮，其产生的精子类型是</w:t>
      </w:r>
      <w:r>
        <w:rPr>
          <w:rFonts w:asciiTheme="minorEastAsia" w:eastAsiaTheme="minorEastAsia" w:hAnsiTheme="minorEastAsia" w:cs="宋体" w:hint="eastAsia"/>
          <w:kern w:val="0"/>
          <w:szCs w:val="21"/>
        </w:rPr>
        <w:t>丙</w:t>
      </w:r>
      <w:r>
        <w:rPr>
          <w:rFonts w:ascii="宋体" w:cs="宋体"/>
          <w:kern w:val="0"/>
          <w:szCs w:val="21"/>
        </w:rPr>
        <w:t>图中的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（填写字母）。</w:t>
      </w:r>
      <w:r>
        <w:rPr>
          <w:rFonts w:ascii="宋体" w:cs="宋体"/>
          <w:kern w:val="0"/>
          <w:szCs w:val="21"/>
        </w:rPr>
        <w:br/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）人的生命延续和发展是通过有性生殖实现的，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是基因在亲子代间传递的“桥梁”。若图乙中所示两个双胞胎成年以后，各自生活在不同环境中，两人肤色、行为方式等出现很大差异。由此可见，生物体有许多性状明显地表现了</w:t>
      </w:r>
      <w:r>
        <w:rPr>
          <w:rFonts w:ascii="Times New Roman" w:eastAsia="Times New Roman" w:hAnsi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共同作用的结果。</w:t>
      </w:r>
      <w:bookmarkEnd w:id="27"/>
    </w:p>
    <w:p w:rsidR="004C6AD9" w:rsidRDefault="006A6167">
      <w:pPr>
        <w:textAlignment w:val="center"/>
      </w:pPr>
      <w:r>
        <w:rPr>
          <w:rFonts w:ascii="宋体" w:eastAsiaTheme="minorEastAsia" w:cs="宋体" w:hint="eastAsia"/>
          <w:kern w:val="0"/>
          <w:szCs w:val="21"/>
        </w:rPr>
        <w:t>29.</w:t>
      </w:r>
      <w:r>
        <w:rPr>
          <w:rFonts w:ascii="黑体" w:eastAsia="黑体" w:hAnsi="黑体" w:cs="黑体"/>
        </w:rPr>
        <w:t xml:space="preserve"> 探究题（本大题共</w:t>
      </w:r>
      <w:r>
        <w:rPr>
          <w:rFonts w:ascii="Times New Roman" w:eastAsia="Times New Roman" w:hAnsi="Times New Roman" w:cs="Times New Roman"/>
          <w:b/>
        </w:rPr>
        <w:t>1</w:t>
      </w:r>
      <w:r>
        <w:rPr>
          <w:rFonts w:ascii="黑体" w:eastAsia="黑体" w:hAnsi="黑体" w:cs="黑体"/>
        </w:rPr>
        <w:t>小题，共</w:t>
      </w:r>
      <w:r>
        <w:rPr>
          <w:rFonts w:ascii="Times New Roman" w:eastAsia="Times New Roman" w:hAnsi="Times New Roman" w:cs="Times New Roman"/>
          <w:b/>
        </w:rPr>
        <w:t>50</w:t>
      </w:r>
      <w:r>
        <w:rPr>
          <w:rFonts w:ascii="黑体" w:eastAsia="黑体" w:hAnsi="黑体" w:cs="黑体"/>
        </w:rPr>
        <w:t>分）</w:t>
      </w:r>
    </w:p>
    <w:p w:rsidR="004C6AD9" w:rsidRDefault="006A6167">
      <w:pPr>
        <w:ind w:left="420"/>
        <w:textAlignment w:val="center"/>
      </w:pPr>
      <w:r>
        <w:rPr>
          <w:rFonts w:ascii="宋体" w:cs="宋体"/>
          <w:kern w:val="0"/>
          <w:szCs w:val="21"/>
        </w:rPr>
        <w:t>某课外小组的同学利用紫背天葵对扦插材料的处理展开了实验研究。实验共设置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组，每组实验材料均为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盆。表格所列是他们的处理方案：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MsoNormalTable0"/>
        <w:tblW w:w="7754" w:type="dxa"/>
        <w:tblInd w:w="420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696"/>
        <w:gridCol w:w="2789"/>
        <w:gridCol w:w="2556"/>
        <w:gridCol w:w="1713"/>
      </w:tblGrid>
      <w:tr w:rsidR="004C6AD9">
        <w:tc>
          <w:tcPr>
            <w:tcW w:w="6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组别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78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对上方一个节叶片的处理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5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对下方一个节叶片的处理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spacing w:after="24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>10</w:t>
            </w: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天后的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  <w:p w:rsidR="004C6AD9" w:rsidRDefault="006A6167">
            <w:pPr>
              <w:spacing w:before="240"/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新叶数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</w:tr>
      <w:tr w:rsidR="004C6AD9">
        <w:tc>
          <w:tcPr>
            <w:tcW w:w="6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 xml:space="preserve">1 </w:t>
            </w:r>
          </w:p>
        </w:tc>
        <w:tc>
          <w:tcPr>
            <w:tcW w:w="278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去掉一部分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全部去掉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 xml:space="preserve">  </w:t>
            </w:r>
          </w:p>
        </w:tc>
      </w:tr>
      <w:tr w:rsidR="004C6AD9">
        <w:tc>
          <w:tcPr>
            <w:tcW w:w="6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 xml:space="preserve">2 </w:t>
            </w:r>
          </w:p>
        </w:tc>
        <w:tc>
          <w:tcPr>
            <w:tcW w:w="278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全部保留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全部去掉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 xml:space="preserve">  </w:t>
            </w:r>
          </w:p>
        </w:tc>
      </w:tr>
      <w:tr w:rsidR="004C6AD9">
        <w:tc>
          <w:tcPr>
            <w:tcW w:w="69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 xml:space="preserve">3 </w:t>
            </w:r>
          </w:p>
        </w:tc>
        <w:tc>
          <w:tcPr>
            <w:tcW w:w="2789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去掉一部分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556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 w:val="20"/>
                <w:szCs w:val="21"/>
              </w:rPr>
              <w:t>全部保留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1713" w:type="dxa"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:rsidR="004C6AD9" w:rsidRDefault="006A6167">
            <w:pPr>
              <w:jc w:val="center"/>
              <w:textAlignment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1"/>
              </w:rPr>
              <w:t xml:space="preserve">  </w:t>
            </w:r>
          </w:p>
        </w:tc>
      </w:tr>
    </w:tbl>
    <w:p w:rsidR="004C6AD9" w:rsidRDefault="006A6167">
      <w:pPr>
        <w:spacing w:before="240" w:after="240" w:line="26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同学们对上述实验材料处理完毕后，放在温暖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宋体" w:cs="宋体"/>
          <w:kern w:val="0"/>
          <w:szCs w:val="21"/>
        </w:rPr>
        <w:t>湿润的荫棚内，隔日观察并记录。</w:t>
      </w:r>
    </w:p>
    <w:p w:rsidR="004C6AD9" w:rsidRDefault="006A6167">
      <w:pPr>
        <w:spacing w:before="240" w:after="240" w:line="26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）如欲研究对茎段上方一个节的叶片是全部保留好还是去掉一部分好，应选择的一组对照是第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组和第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宋体" w:cs="宋体"/>
          <w:kern w:val="0"/>
          <w:szCs w:val="21"/>
        </w:rPr>
        <w:t>组。</w:t>
      </w:r>
    </w:p>
    <w:p w:rsidR="004C6AD9" w:rsidRDefault="006A6167">
      <w:pPr>
        <w:spacing w:before="240" w:after="240" w:line="26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）设置第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组和第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组为一组对照，所研究的问题是</w:t>
      </w:r>
      <w:r>
        <w:rPr>
          <w:rFonts w:ascii="Times New Roman" w:eastAsia="Times New Roman" w:hAnsi="Times New Roman" w:cs="Times New Roman"/>
          <w:kern w:val="0"/>
          <w:szCs w:val="21"/>
        </w:rPr>
        <w:t>_________________</w:t>
      </w:r>
      <w:r>
        <w:rPr>
          <w:rFonts w:ascii="宋体" w:cs="宋体"/>
          <w:kern w:val="0"/>
          <w:szCs w:val="21"/>
        </w:rPr>
        <w:t>。本问题的实验变量是</w:t>
      </w:r>
      <w:r>
        <w:rPr>
          <w:rFonts w:ascii="Times New Roman" w:eastAsia="Times New Roman" w:hAnsi="Times New Roman" w:cs="Times New Roman"/>
          <w:kern w:val="0"/>
          <w:szCs w:val="21"/>
        </w:rPr>
        <w:t>___________________________</w:t>
      </w:r>
      <w:r>
        <w:rPr>
          <w:rFonts w:ascii="宋体" w:cs="宋体"/>
          <w:kern w:val="0"/>
          <w:szCs w:val="21"/>
        </w:rPr>
        <w:t>。</w:t>
      </w:r>
    </w:p>
    <w:p w:rsidR="004C6AD9" w:rsidRDefault="006A6167">
      <w:pPr>
        <w:spacing w:before="240" w:after="240" w:line="26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）同学们将每一组都做</w:t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个同样的处理，这样做的目的是（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     </w:t>
      </w:r>
      <w:r>
        <w:rPr>
          <w:rFonts w:ascii="宋体" w:cs="宋体"/>
          <w:kern w:val="0"/>
          <w:szCs w:val="21"/>
        </w:rPr>
        <w:t>）</w:t>
      </w:r>
    </w:p>
    <w:p w:rsidR="004C6AD9" w:rsidRDefault="006A6167">
      <w:pPr>
        <w:spacing w:before="240" w:after="240" w:line="260" w:lineRule="exact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Cs w:val="21"/>
        </w:rPr>
        <w:t>  A</w:t>
      </w:r>
      <w:r>
        <w:rPr>
          <w:rFonts w:ascii="宋体" w:cs="宋体"/>
          <w:kern w:val="0"/>
          <w:szCs w:val="21"/>
        </w:rPr>
        <w:t>．实验材料充裕</w:t>
      </w:r>
      <w:r>
        <w:rPr>
          <w:rFonts w:ascii="Times New Roman" w:eastAsia="Times New Roman" w:hAnsi="Times New Roman" w:cs="Times New Roman"/>
          <w:kern w:val="0"/>
          <w:szCs w:val="21"/>
        </w:rPr>
        <w:t>             B</w:t>
      </w:r>
      <w:r>
        <w:rPr>
          <w:rFonts w:ascii="宋体" w:cs="宋体"/>
          <w:kern w:val="0"/>
          <w:szCs w:val="21"/>
        </w:rPr>
        <w:t>．为了设置重复（样本多），减少误差</w:t>
      </w:r>
    </w:p>
    <w:p w:rsidR="004C6AD9" w:rsidRDefault="006A6167">
      <w:pPr>
        <w:spacing w:before="240" w:after="240" w:line="260" w:lineRule="exact"/>
        <w:ind w:left="420" w:firstLineChars="50" w:firstLine="105"/>
        <w:textAlignment w:val="center"/>
        <w:rPr>
          <w:rFonts w:ascii="宋体" w:cs="宋体"/>
          <w:kern w:val="0"/>
          <w:szCs w:val="21"/>
        </w:rPr>
      </w:pP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．为了方便对实验材料的处理</w:t>
      </w:r>
      <w:r>
        <w:rPr>
          <w:rFonts w:ascii="Times New Roman" w:eastAsia="Times New Roman" w:hAnsi="Times New Roman" w:cs="Times New Roman"/>
          <w:kern w:val="0"/>
          <w:szCs w:val="21"/>
        </w:rPr>
        <w:t>   D</w:t>
      </w:r>
      <w:r>
        <w:rPr>
          <w:rFonts w:ascii="宋体" w:cs="宋体"/>
          <w:kern w:val="0"/>
          <w:szCs w:val="21"/>
        </w:rPr>
        <w:t>．为了方便数新叶的数量</w:t>
      </w:r>
    </w:p>
    <w:p w:rsidR="004C6AD9" w:rsidRDefault="004C6AD9">
      <w:pPr>
        <w:spacing w:before="240" w:after="240" w:line="260" w:lineRule="exact"/>
        <w:ind w:left="420" w:firstLineChars="50" w:firstLine="105"/>
        <w:textAlignment w:val="center"/>
        <w:rPr>
          <w:rFonts w:ascii="宋体" w:cs="宋体"/>
          <w:kern w:val="0"/>
          <w:szCs w:val="21"/>
        </w:rPr>
      </w:pPr>
    </w:p>
    <w:p w:rsidR="004C6AD9" w:rsidRDefault="006A6167">
      <w:pPr>
        <w:jc w:val="center"/>
        <w:textAlignment w:val="center"/>
      </w:pPr>
      <w:r>
        <w:rPr>
          <w:rFonts w:ascii="宋体" w:cs="宋体"/>
          <w:b/>
          <w:sz w:val="32"/>
        </w:rPr>
        <w:lastRenderedPageBreak/>
        <w:t>八年级生物月考试题</w:t>
      </w:r>
      <w:r>
        <w:rPr>
          <w:rFonts w:ascii="黑体" w:eastAsia="黑体" w:hAnsi="黑体" w:cs="黑体"/>
          <w:sz w:val="30"/>
        </w:rPr>
        <w:t>答案</w:t>
      </w:r>
    </w:p>
    <w:p w:rsidR="004C6AD9" w:rsidRDefault="006A6167">
      <w:pPr>
        <w:textAlignment w:val="center"/>
        <w:rPr>
          <w:rFonts w:eastAsiaTheme="minorEastAsia"/>
        </w:rPr>
      </w:pPr>
      <w:r>
        <w:rPr>
          <w:rFonts w:ascii="宋体" w:eastAsiaTheme="minorEastAsia" w:cs="宋体" w:hint="eastAsia"/>
          <w:b/>
          <w:bCs/>
          <w:color w:val="3333FF"/>
          <w:kern w:val="0"/>
          <w:szCs w:val="21"/>
        </w:rPr>
        <w:t>一、选择题（每小题2分，共50分）</w:t>
      </w:r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3.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5.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6.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7.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8.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9.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10.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12.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13.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14.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15.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16. 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17.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18.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19.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20.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21.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br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22.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23.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24. 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tab/>
      </w: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25. 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tab/>
      </w:r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Times New Roman" w:eastAsiaTheme="minorEastAsia" w:hAnsi="Times New Roman" w:cs="Times New Roman"/>
          <w:color w:val="3333FF"/>
          <w:kern w:val="0"/>
          <w:sz w:val="24"/>
          <w:szCs w:val="24"/>
        </w:rPr>
      </w:pP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二、填空题（每空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1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分，共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30</w:t>
      </w:r>
      <w:r>
        <w:rPr>
          <w:rFonts w:ascii="Times New Roman" w:eastAsiaTheme="minorEastAsia" w:hAnsi="Times New Roman" w:cs="Times New Roman" w:hint="eastAsia"/>
          <w:color w:val="3333FF"/>
          <w:kern w:val="0"/>
          <w:sz w:val="24"/>
          <w:szCs w:val="24"/>
        </w:rPr>
        <w:t>分）</w:t>
      </w:r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26. </w:t>
      </w:r>
      <w:r>
        <w:rPr>
          <w:rFonts w:ascii="宋体" w:cs="宋体"/>
          <w:kern w:val="0"/>
          <w:szCs w:val="21"/>
        </w:rPr>
        <w:t>④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②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①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宋体" w:cs="宋体"/>
          <w:kern w:val="0"/>
          <w:szCs w:val="21"/>
        </w:rPr>
        <w:t>③；完全变态；</w:t>
      </w:r>
      <w:r>
        <w:rPr>
          <w:rFonts w:ascii="Times New Roman" w:eastAsia="Times New Roman" w:hAnsi="Times New Roman" w:cs="Times New Roman"/>
          <w:kern w:val="0"/>
          <w:szCs w:val="21"/>
        </w:rPr>
        <w:t>28</w:t>
      </w:r>
      <w:r>
        <w:rPr>
          <w:rFonts w:ascii="宋体" w:cs="宋体"/>
          <w:kern w:val="0"/>
          <w:szCs w:val="21"/>
        </w:rPr>
        <w:t>条；显性；</w:t>
      </w:r>
      <w:r>
        <w:rPr>
          <w:rFonts w:ascii="Times New Roman" w:eastAsia="Times New Roman" w:hAnsi="Times New Roman" w:cs="Times New Roman"/>
          <w:kern w:val="0"/>
          <w:szCs w:val="21"/>
        </w:rPr>
        <w:t>AA</w:t>
      </w:r>
      <w:r>
        <w:rPr>
          <w:rFonts w:ascii="宋体" w:cs="宋体"/>
          <w:kern w:val="0"/>
          <w:szCs w:val="21"/>
        </w:rPr>
        <w:t>、</w:t>
      </w:r>
      <w:proofErr w:type="spellStart"/>
      <w:r>
        <w:rPr>
          <w:rFonts w:ascii="Times New Roman" w:eastAsia="Times New Roman" w:hAnsi="Times New Roman" w:cs="Times New Roman"/>
          <w:kern w:val="0"/>
          <w:szCs w:val="21"/>
        </w:rPr>
        <w:t>aa</w:t>
      </w:r>
      <w:proofErr w:type="spellEnd"/>
      <w:r>
        <w:rPr>
          <w:rFonts w:ascii="宋体" w:cs="宋体"/>
          <w:kern w:val="0"/>
          <w:szCs w:val="21"/>
        </w:rPr>
        <w:t>、</w:t>
      </w:r>
      <w:proofErr w:type="spellStart"/>
      <w:r>
        <w:rPr>
          <w:rFonts w:ascii="Times New Roman" w:eastAsia="Times New Roman" w:hAnsi="Times New Roman" w:cs="Times New Roman"/>
          <w:kern w:val="0"/>
          <w:szCs w:val="21"/>
        </w:rPr>
        <w:t>Aa</w:t>
      </w:r>
      <w:proofErr w:type="spellEnd"/>
      <w:r>
        <w:rPr>
          <w:rFonts w:asci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；能遗传、这是遗传物质基因改变引起的可遗传的变异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 xml:space="preserve">27. </w:t>
      </w:r>
      <w:r>
        <w:rPr>
          <w:rFonts w:ascii="宋体" w:cs="宋体"/>
          <w:kern w:val="0"/>
          <w:szCs w:val="21"/>
        </w:rPr>
        <w:t>受精卵；形态结构；生活习性；变态发育；完全变态；卵生；胎生；无性；形成层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4963E7" w:rsidRDefault="007F2224">
      <w:hyperlink r:id="rId17" w:history="1">
        <w:r w:rsidR="004963E7" w:rsidRPr="00906FED">
          <w:rPr>
            <w:rStyle w:val="a9"/>
            <w:rFonts w:hint="eastAsia"/>
            <w:color w:val="F6F8F8"/>
            <w:sz w:val="15"/>
            <w:szCs w:val="15"/>
          </w:rPr>
          <w:t>新</w:t>
        </w:r>
        <w:r w:rsidR="004963E7" w:rsidRPr="00906FED">
          <w:rPr>
            <w:rStyle w:val="a9"/>
            <w:rFonts w:hint="eastAsia"/>
            <w:color w:val="F6F8F8"/>
            <w:sz w:val="15"/>
            <w:szCs w:val="15"/>
          </w:rPr>
          <w:t xml:space="preserve"> </w:t>
        </w:r>
        <w:r w:rsidR="004963E7" w:rsidRPr="00906FED">
          <w:rPr>
            <w:rStyle w:val="a9"/>
            <w:rFonts w:hint="eastAsia"/>
            <w:color w:val="F6F8F8"/>
            <w:sz w:val="15"/>
            <w:szCs w:val="15"/>
          </w:rPr>
          <w:t>课</w:t>
        </w:r>
        <w:r w:rsidR="004963E7">
          <w:rPr>
            <w:rStyle w:val="a9"/>
            <w:rFonts w:hint="eastAsia"/>
            <w:color w:val="F6F8F8"/>
            <w:sz w:val="15"/>
            <w:szCs w:val="15"/>
          </w:rPr>
          <w:t xml:space="preserve"> </w:t>
        </w:r>
        <w:r w:rsidR="004963E7" w:rsidRPr="00906FED">
          <w:rPr>
            <w:rStyle w:val="a9"/>
            <w:rFonts w:hint="eastAsia"/>
            <w:color w:val="F6F8F8"/>
            <w:sz w:val="15"/>
            <w:szCs w:val="15"/>
          </w:rPr>
          <w:t xml:space="preserve">  </w:t>
        </w:r>
        <w:r w:rsidR="004963E7" w:rsidRPr="00906FED">
          <w:rPr>
            <w:rStyle w:val="a9"/>
            <w:rFonts w:hint="eastAsia"/>
            <w:color w:val="F6F8F8"/>
            <w:sz w:val="15"/>
            <w:szCs w:val="15"/>
          </w:rPr>
          <w:t>标</w:t>
        </w:r>
        <w:r w:rsidR="004963E7">
          <w:rPr>
            <w:rStyle w:val="a9"/>
            <w:rFonts w:hint="eastAsia"/>
            <w:color w:val="F6F8F8"/>
            <w:sz w:val="15"/>
            <w:szCs w:val="15"/>
          </w:rPr>
          <w:t xml:space="preserve"> </w:t>
        </w:r>
        <w:r w:rsidR="004963E7" w:rsidRPr="00906FED">
          <w:rPr>
            <w:rStyle w:val="a9"/>
            <w:rFonts w:hint="eastAsia"/>
            <w:color w:val="F6F8F8"/>
            <w:sz w:val="15"/>
            <w:szCs w:val="15"/>
          </w:rPr>
          <w:t xml:space="preserve"> </w:t>
        </w:r>
        <w:r w:rsidR="004963E7" w:rsidRPr="00906FED">
          <w:rPr>
            <w:rStyle w:val="a9"/>
            <w:rFonts w:hint="eastAsia"/>
            <w:color w:val="F6F8F8"/>
            <w:sz w:val="15"/>
            <w:szCs w:val="15"/>
          </w:rPr>
          <w:t>第</w:t>
        </w:r>
        <w:r w:rsidR="004963E7" w:rsidRPr="00906FED">
          <w:rPr>
            <w:rStyle w:val="a9"/>
            <w:rFonts w:hint="eastAsia"/>
            <w:color w:val="F6F8F8"/>
            <w:sz w:val="15"/>
            <w:szCs w:val="15"/>
          </w:rPr>
          <w:t xml:space="preserve">  </w:t>
        </w:r>
        <w:r w:rsidR="004963E7" w:rsidRPr="00906FED">
          <w:rPr>
            <w:rStyle w:val="a9"/>
            <w:rFonts w:hint="eastAsia"/>
            <w:color w:val="F6F8F8"/>
            <w:sz w:val="15"/>
            <w:szCs w:val="15"/>
          </w:rPr>
          <w:t>一</w:t>
        </w:r>
        <w:r w:rsidR="004963E7" w:rsidRPr="00906FED">
          <w:rPr>
            <w:rStyle w:val="a9"/>
            <w:rFonts w:hint="eastAsia"/>
            <w:color w:val="F6F8F8"/>
            <w:sz w:val="15"/>
            <w:szCs w:val="15"/>
          </w:rPr>
          <w:t xml:space="preserve"> </w:t>
        </w:r>
        <w:r w:rsidR="004963E7" w:rsidRPr="00906FED">
          <w:rPr>
            <w:rStyle w:val="a9"/>
            <w:rFonts w:hint="eastAsia"/>
            <w:color w:val="F6F8F8"/>
            <w:sz w:val="15"/>
            <w:szCs w:val="15"/>
          </w:rPr>
          <w:t>网</w:t>
        </w:r>
      </w:hyperlink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bookmarkStart w:id="28" w:name="_GoBack"/>
      <w:bookmarkEnd w:id="28"/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28.</w:t>
      </w:r>
      <w:r>
        <w:rPr>
          <w:rFonts w:ascii="宋体" w:cs="宋体"/>
          <w:kern w:val="0"/>
          <w:szCs w:val="21"/>
        </w:rPr>
        <w:t>隐性；</w:t>
      </w:r>
      <w:proofErr w:type="spellStart"/>
      <w:r>
        <w:rPr>
          <w:rFonts w:ascii="Times New Roman" w:eastAsia="Times New Roman" w:hAnsi="Times New Roman" w:cs="Times New Roman"/>
          <w:kern w:val="0"/>
          <w:szCs w:val="21"/>
        </w:rPr>
        <w:t>Aa</w:t>
      </w:r>
      <w:proofErr w:type="spellEnd"/>
      <w:r>
        <w:rPr>
          <w:rFonts w:ascii="宋体" w:cs="宋体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Cs w:val="21"/>
        </w:rPr>
        <w:t>AA</w:t>
      </w:r>
      <w:r>
        <w:rPr>
          <w:rFonts w:ascii="宋体" w:cs="宋体"/>
          <w:kern w:val="0"/>
          <w:szCs w:val="21"/>
        </w:rPr>
        <w:t>或</w:t>
      </w:r>
      <w:proofErr w:type="spellStart"/>
      <w:r>
        <w:rPr>
          <w:rFonts w:ascii="Times New Roman" w:eastAsia="Times New Roman" w:hAnsi="Times New Roman" w:cs="Times New Roman"/>
          <w:kern w:val="0"/>
          <w:szCs w:val="21"/>
        </w:rPr>
        <w:t>Aa</w:t>
      </w:r>
      <w:proofErr w:type="spellEnd"/>
      <w:r>
        <w:rPr>
          <w:rFonts w:ascii="宋体" w:cs="宋体"/>
          <w:kern w:val="0"/>
          <w:szCs w:val="21"/>
        </w:rPr>
        <w:t>；变异；</w:t>
      </w:r>
      <w:r>
        <w:rPr>
          <w:rFonts w:ascii="Times New Roman" w:eastAsia="Times New Roman" w:hAnsi="Times New Roman" w:cs="Times New Roman"/>
          <w:kern w:val="0"/>
          <w:szCs w:val="21"/>
        </w:rPr>
        <w:t>37.5%</w:t>
      </w:r>
      <w:r>
        <w:rPr>
          <w:rFonts w:ascii="宋体" w:cs="宋体"/>
          <w:kern w:val="0"/>
          <w:szCs w:val="21"/>
        </w:rPr>
        <w:t>；不能、因为通过手术做的双眼皮遗传物质没有发生改变，是不遗传的变异；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宋体" w:cs="宋体"/>
          <w:kern w:val="0"/>
          <w:szCs w:val="21"/>
        </w:rPr>
        <w:t>；生殖细胞；基因和环境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rFonts w:ascii="宋体" w:cs="宋体"/>
          <w:color w:val="FF0000"/>
          <w:kern w:val="0"/>
          <w:szCs w:val="21"/>
        </w:rPr>
      </w:pPr>
      <w:r>
        <w:rPr>
          <w:rFonts w:ascii="宋体" w:cs="宋体" w:hint="eastAsia"/>
          <w:color w:val="FF0000"/>
          <w:kern w:val="0"/>
          <w:szCs w:val="21"/>
        </w:rPr>
        <w:t>29.（每空1分）</w:t>
      </w:r>
    </w:p>
    <w:p w:rsidR="004C6AD9" w:rsidRDefault="006A6167">
      <w:pPr>
        <w:tabs>
          <w:tab w:val="left" w:pos="1050"/>
          <w:tab w:val="left" w:pos="2100"/>
          <w:tab w:val="left" w:pos="3150"/>
          <w:tab w:val="left" w:pos="4200"/>
          <w:tab w:val="left" w:pos="5250"/>
          <w:tab w:val="left" w:pos="6300"/>
        </w:tabs>
        <w:textAlignment w:val="center"/>
        <w:rPr>
          <w:color w:val="FF0000"/>
        </w:rPr>
      </w:pPr>
      <w:r>
        <w:rPr>
          <w:rFonts w:ascii="宋体" w:cs="宋体" w:hint="eastAsia"/>
          <w:color w:val="FF0000"/>
          <w:kern w:val="0"/>
          <w:szCs w:val="21"/>
        </w:rPr>
        <w:t>答案：（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1</w:t>
      </w:r>
      <w:r>
        <w:rPr>
          <w:rFonts w:ascii="宋体" w:cs="宋体" w:hint="eastAsia"/>
          <w:color w:val="FF0000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1     2       </w:t>
      </w:r>
    </w:p>
    <w:p w:rsidR="004C6AD9" w:rsidRDefault="006A6167">
      <w:pPr>
        <w:spacing w:before="240" w:after="240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2</w:t>
      </w:r>
      <w:r>
        <w:rPr>
          <w:rFonts w:ascii="宋体" w:cs="宋体" w:hint="eastAsia"/>
          <w:color w:val="FF0000"/>
          <w:kern w:val="0"/>
          <w:szCs w:val="21"/>
        </w:rPr>
        <w:t>）当茎段下一个节的叶片全部保留时，对紫背天葵扦插成活率的影响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       </w:t>
      </w:r>
    </w:p>
    <w:p w:rsidR="004C6AD9" w:rsidRDefault="006A6167">
      <w:pPr>
        <w:spacing w:before="240" w:after="240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茎段下一个节上叶片的保留与否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         </w:t>
      </w:r>
    </w:p>
    <w:p w:rsidR="004C6AD9" w:rsidRDefault="006A6167">
      <w:pPr>
        <w:spacing w:before="240" w:after="240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 w:hint="eastAsia"/>
          <w:color w:val="FF0000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3</w:t>
      </w:r>
      <w:r>
        <w:rPr>
          <w:rFonts w:ascii="宋体" w:cs="宋体" w:hint="eastAsia"/>
          <w:color w:val="FF0000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sectPr w:rsidR="004C6AD9" w:rsidSect="007F2224">
      <w:pgSz w:w="11906" w:h="16838"/>
      <w:pgMar w:top="1134" w:right="1134" w:bottom="1134" w:left="1134" w:header="499" w:footer="499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347" w:rsidRDefault="003C3347">
      <w:r>
        <w:separator/>
      </w:r>
    </w:p>
  </w:endnote>
  <w:endnote w:type="continuationSeparator" w:id="0">
    <w:p w:rsidR="003C3347" w:rsidRDefault="003C33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347" w:rsidRDefault="003C3347">
      <w:r>
        <w:separator/>
      </w:r>
    </w:p>
  </w:footnote>
  <w:footnote w:type="continuationSeparator" w:id="0">
    <w:p w:rsidR="003C3347" w:rsidRDefault="003C334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proofState w:spelling="clean"/>
  <w:defaultTabStop w:val="84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23413"/>
    <w:rsid w:val="00095161"/>
    <w:rsid w:val="000B6113"/>
    <w:rsid w:val="002A1741"/>
    <w:rsid w:val="00356ADE"/>
    <w:rsid w:val="003C3347"/>
    <w:rsid w:val="003D247D"/>
    <w:rsid w:val="00461D62"/>
    <w:rsid w:val="004963E7"/>
    <w:rsid w:val="004C6AD9"/>
    <w:rsid w:val="005D3714"/>
    <w:rsid w:val="006A6167"/>
    <w:rsid w:val="00783FFF"/>
    <w:rsid w:val="007F2224"/>
    <w:rsid w:val="008B4AAB"/>
    <w:rsid w:val="009335CA"/>
    <w:rsid w:val="00E23413"/>
    <w:rsid w:val="00E84C99"/>
    <w:rsid w:val="00F35982"/>
    <w:rsid w:val="00F50D77"/>
    <w:rsid w:val="61091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224"/>
    <w:rPr>
      <w:rFonts w:ascii="Cambria Math" w:hAnsi="宋体" w:cs="Cambria Math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7F22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7F222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7F2224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59"/>
    <w:qFormat/>
    <w:rsid w:val="007F2224"/>
    <w:rPr>
      <w:rFonts w:ascii="Cambria Math" w:hAnsi="宋体" w:cs="Cambria Ma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sid w:val="007F2224"/>
    <w:rPr>
      <w:rFonts w:ascii="Cambria Math" w:hAnsi="宋体" w:cs="Cambria Math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7F2224"/>
    <w:rPr>
      <w:rFonts w:ascii="Cambria Math" w:eastAsia="宋体" w:hAnsi="宋体" w:cs="Cambria Math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7F2224"/>
    <w:rPr>
      <w:rFonts w:ascii="Cambria Math" w:eastAsia="宋体" w:hAnsi="宋体" w:cs="Cambria Math"/>
      <w:sz w:val="18"/>
      <w:szCs w:val="18"/>
    </w:rPr>
  </w:style>
  <w:style w:type="paragraph" w:styleId="a7">
    <w:name w:val="No Spacing"/>
    <w:link w:val="Char2"/>
    <w:uiPriority w:val="1"/>
    <w:qFormat/>
    <w:rsid w:val="007F2224"/>
    <w:rPr>
      <w:rFonts w:ascii="Cambria Math" w:hAnsi="宋体" w:cs="Cambria Math"/>
      <w:sz w:val="22"/>
      <w:szCs w:val="22"/>
    </w:rPr>
  </w:style>
  <w:style w:type="character" w:customStyle="1" w:styleId="Char2">
    <w:name w:val="无间隔 Char"/>
    <w:basedOn w:val="a0"/>
    <w:link w:val="a7"/>
    <w:uiPriority w:val="1"/>
    <w:qFormat/>
    <w:rsid w:val="007F2224"/>
    <w:rPr>
      <w:rFonts w:ascii="Cambria Math" w:eastAsia="宋体" w:hAnsi="宋体" w:cs="Cambria Math"/>
      <w:kern w:val="0"/>
      <w:sz w:val="22"/>
    </w:rPr>
  </w:style>
  <w:style w:type="paragraph" w:styleId="a8">
    <w:name w:val="List Paragraph"/>
    <w:basedOn w:val="a"/>
    <w:uiPriority w:val="34"/>
    <w:qFormat/>
    <w:rsid w:val="007F2224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7F2224"/>
    <w:rPr>
      <w:rFonts w:ascii="Cambria Math" w:eastAsia="宋体" w:hAnsi="宋体" w:cs="Cambria Math"/>
      <w:i/>
      <w:iCs/>
      <w:color w:val="808080" w:themeColor="text1" w:themeTint="7F"/>
    </w:rPr>
  </w:style>
  <w:style w:type="table" w:customStyle="1" w:styleId="edittable">
    <w:name w:val="edittable"/>
    <w:basedOn w:val="a1"/>
    <w:qFormat/>
    <w:rsid w:val="007F222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soNormalTable0">
    <w:name w:val="MsoNormalTable"/>
    <w:basedOn w:val="a1"/>
    <w:qFormat/>
    <w:rsid w:val="007F222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rsid w:val="004963E7"/>
    <w:rPr>
      <w:color w:val="00000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hyperlink" Target="http://www.xkb1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4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EF05D8-FD92-408B-9E53-2EC38D532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658</Words>
  <Characters>3752</Characters>
  <Application>Microsoft Office Word</Application>
  <DocSecurity>0</DocSecurity>
  <Lines>31</Lines>
  <Paragraphs>8</Paragraphs>
  <ScaleCrop>false</ScaleCrop>
  <Manager>www.xkb1.com</Manager>
  <Company>新课标第一网</Company>
  <LinksUpToDate>false</LinksUpToDate>
  <CharactersWithSpaces>4402</CharactersWithSpaces>
  <SharedDoc>false</SharedDoc>
  <HyperlinkBase>www.xkb1.com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</dc:title>
  <dc:subject>新课标第一网</dc:subject>
  <dc:creator>新课标第一网</dc:creator>
  <cp:keywords>新课标第一网</cp:keywords>
  <dc:description>新课标第一网系列资料                      www.xkb1.com</dc:description>
  <cp:lastModifiedBy>Administrator</cp:lastModifiedBy>
  <cp:revision>273</cp:revision>
  <dcterms:created xsi:type="dcterms:W3CDTF">2011-01-13T09:46:00Z</dcterms:created>
  <dcterms:modified xsi:type="dcterms:W3CDTF">2020-12-13T14:25:00Z</dcterms:modified>
  <cp:category>www.xkb1.com</cp:category>
</cp:coreProperties>
</file>