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28CB" w:rsidRDefault="006E487F">
      <w:pPr>
        <w:spacing w:line="360" w:lineRule="auto"/>
        <w:jc w:val="center"/>
        <w:textAlignment w:val="center"/>
        <w:rPr>
          <w:rFonts w:ascii="宋体" w:hAnsi="宋体"/>
          <w:b/>
          <w:sz w:val="32"/>
        </w:rPr>
      </w:pPr>
      <w:bookmarkStart w:id="0" w:name="_GoBack"/>
      <w:bookmarkEnd w:id="0"/>
      <w:r>
        <w:rPr>
          <w:rFonts w:ascii="宋体" w:hAnsi="宋体"/>
          <w:b/>
          <w:noProof/>
          <w:sz w:val="32"/>
        </w:rPr>
        <w:drawing>
          <wp:anchor distT="0" distB="0" distL="114300" distR="114300" simplePos="0" relativeHeight="251659264" behindDoc="0" locked="0" layoutInCell="1" allowOverlap="1">
            <wp:simplePos x="0" y="0"/>
            <wp:positionH relativeFrom="page">
              <wp:posOffset>11595100</wp:posOffset>
            </wp:positionH>
            <wp:positionV relativeFrom="topMargin">
              <wp:posOffset>12598400</wp:posOffset>
            </wp:positionV>
            <wp:extent cx="393700" cy="368300"/>
            <wp:effectExtent l="0" t="0" r="635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8" cstate="print"/>
                    <a:stretch>
                      <a:fillRect/>
                    </a:stretch>
                  </pic:blipFill>
                  <pic:spPr>
                    <a:xfrm>
                      <a:off x="0" y="0"/>
                      <a:ext cx="393700" cy="368300"/>
                    </a:xfrm>
                    <a:prstGeom prst="rect">
                      <a:avLst/>
                    </a:prstGeom>
                  </pic:spPr>
                </pic:pic>
              </a:graphicData>
            </a:graphic>
          </wp:anchor>
        </w:drawing>
      </w:r>
      <w:r>
        <w:rPr>
          <w:rFonts w:ascii="宋体" w:hAnsi="宋体"/>
          <w:b/>
          <w:sz w:val="32"/>
        </w:rPr>
        <w:t>地理</w:t>
      </w:r>
    </w:p>
    <w:p w:rsidR="00BA28CB" w:rsidRDefault="006E487F">
      <w:pPr>
        <w:spacing w:line="360" w:lineRule="auto"/>
        <w:jc w:val="left"/>
        <w:textAlignment w:val="center"/>
        <w:rPr>
          <w:rFonts w:ascii="宋体" w:hAnsi="宋体"/>
          <w:b/>
          <w:sz w:val="24"/>
        </w:rPr>
      </w:pPr>
      <w:r>
        <w:rPr>
          <w:rFonts w:ascii="宋体" w:hAnsi="宋体"/>
          <w:b/>
          <w:sz w:val="24"/>
        </w:rPr>
        <w:t>一、单项选择题：共</w:t>
      </w:r>
      <w:r>
        <w:rPr>
          <w:rFonts w:ascii="宋体" w:hAnsi="宋体"/>
          <w:b/>
          <w:sz w:val="24"/>
        </w:rPr>
        <w:t>22</w:t>
      </w:r>
      <w:r>
        <w:rPr>
          <w:rFonts w:ascii="宋体" w:hAnsi="宋体"/>
          <w:b/>
          <w:sz w:val="24"/>
        </w:rPr>
        <w:t>题，每题</w:t>
      </w:r>
      <w:r>
        <w:rPr>
          <w:rFonts w:ascii="宋体" w:hAnsi="宋体"/>
          <w:b/>
          <w:sz w:val="24"/>
        </w:rPr>
        <w:t>2</w:t>
      </w:r>
      <w:r>
        <w:rPr>
          <w:rFonts w:ascii="宋体" w:hAnsi="宋体"/>
          <w:b/>
          <w:sz w:val="24"/>
        </w:rPr>
        <w:t>分，共</w:t>
      </w:r>
      <w:r>
        <w:rPr>
          <w:rFonts w:ascii="宋体" w:hAnsi="宋体"/>
          <w:b/>
          <w:sz w:val="24"/>
        </w:rPr>
        <w:t>44</w:t>
      </w:r>
      <w:r>
        <w:rPr>
          <w:rFonts w:ascii="宋体" w:hAnsi="宋体"/>
          <w:b/>
          <w:sz w:val="24"/>
        </w:rPr>
        <w:t>分。每题只有一个选项最符合题意。</w:t>
      </w:r>
    </w:p>
    <w:p w:rsidR="00BA28CB" w:rsidRDefault="006E487F">
      <w:pPr>
        <w:spacing w:line="360" w:lineRule="auto"/>
        <w:ind w:firstLine="420"/>
        <w:jc w:val="left"/>
        <w:textAlignment w:val="center"/>
        <w:rPr>
          <w:rFonts w:ascii="楷体" w:eastAsia="楷体" w:hAnsi="楷体" w:cs="楷体"/>
        </w:rPr>
      </w:pPr>
      <w:r>
        <w:rPr>
          <w:rFonts w:ascii="楷体" w:eastAsia="楷体" w:hAnsi="楷体" w:cs="楷体"/>
        </w:rPr>
        <w:t>图为</w:t>
      </w:r>
      <w:r>
        <w:rPr>
          <w:rFonts w:ascii="楷体" w:eastAsia="楷体" w:hAnsi="楷体" w:cs="楷体"/>
        </w:rPr>
        <w:t>2016</w:t>
      </w:r>
      <w:r>
        <w:rPr>
          <w:rFonts w:ascii="楷体" w:eastAsia="楷体" w:hAnsi="楷体" w:cs="楷体"/>
        </w:rPr>
        <w:t>年</w:t>
      </w:r>
      <w:r>
        <w:rPr>
          <w:rFonts w:ascii="楷体" w:eastAsia="楷体" w:hAnsi="楷体" w:cs="楷体"/>
        </w:rPr>
        <w:t>12</w:t>
      </w:r>
      <w:r>
        <w:rPr>
          <w:rFonts w:ascii="楷体" w:eastAsia="楷体" w:hAnsi="楷体" w:cs="楷体"/>
        </w:rPr>
        <w:t>月</w:t>
      </w:r>
      <w:r>
        <w:rPr>
          <w:rFonts w:ascii="楷体" w:eastAsia="楷体" w:hAnsi="楷体" w:cs="楷体"/>
        </w:rPr>
        <w:t>8</w:t>
      </w:r>
      <w:r>
        <w:rPr>
          <w:rFonts w:ascii="楷体" w:eastAsia="楷体" w:hAnsi="楷体" w:cs="楷体"/>
        </w:rPr>
        <w:t>日游客在悉尼（</w:t>
      </w:r>
      <w:r>
        <w:rPr>
          <w:rFonts w:ascii="楷体" w:eastAsia="楷体" w:hAnsi="楷体" w:cs="楷体"/>
        </w:rPr>
        <w:t>33°55</w:t>
      </w:r>
      <w:r>
        <w:rPr>
          <w:rFonts w:ascii="楷体" w:eastAsia="楷体" w:hAnsi="楷体" w:cs="楷体"/>
        </w:rPr>
        <w:t>＇</w:t>
      </w:r>
      <w:r>
        <w:rPr>
          <w:rFonts w:ascii="楷体" w:eastAsia="楷体" w:hAnsi="楷体" w:cs="楷体"/>
        </w:rPr>
        <w:t>S</w:t>
      </w:r>
      <w:r>
        <w:rPr>
          <w:rFonts w:ascii="楷体" w:eastAsia="楷体" w:hAnsi="楷体" w:cs="楷体"/>
        </w:rPr>
        <w:t>，</w:t>
      </w:r>
      <w:r>
        <w:rPr>
          <w:rFonts w:ascii="楷体" w:eastAsia="楷体" w:hAnsi="楷体" w:cs="楷体"/>
        </w:rPr>
        <w:t>150°53</w:t>
      </w:r>
      <w:r>
        <w:rPr>
          <w:rFonts w:ascii="楷体" w:eastAsia="楷体" w:hAnsi="楷体" w:cs="楷体"/>
        </w:rPr>
        <w:t>＇</w:t>
      </w:r>
      <w:r>
        <w:rPr>
          <w:rFonts w:ascii="楷体" w:eastAsia="楷体" w:hAnsi="楷体" w:cs="楷体"/>
        </w:rPr>
        <w:t>E</w:t>
      </w:r>
      <w:r>
        <w:rPr>
          <w:rFonts w:ascii="楷体" w:eastAsia="楷体" w:hAnsi="楷体" w:cs="楷体"/>
        </w:rPr>
        <w:t>）</w:t>
      </w:r>
      <w:r>
        <w:rPr>
          <w:rFonts w:ascii="楷体" w:eastAsia="楷体" w:hAnsi="楷体" w:cs="楷体"/>
        </w:rPr>
        <w:t>15</w:t>
      </w:r>
      <w:r>
        <w:rPr>
          <w:rFonts w:ascii="楷体" w:eastAsia="楷体" w:hAnsi="楷体" w:cs="楷体"/>
        </w:rPr>
        <w:t>时</w:t>
      </w:r>
      <w:r>
        <w:rPr>
          <w:rFonts w:ascii="楷体" w:eastAsia="楷体" w:hAnsi="楷体" w:cs="楷体"/>
        </w:rPr>
        <w:t>15</w:t>
      </w:r>
      <w:r>
        <w:rPr>
          <w:rFonts w:ascii="楷体" w:eastAsia="楷体" w:hAnsi="楷体" w:cs="楷体"/>
        </w:rPr>
        <w:t>分拍摄的照片。据此回答问题。</w:t>
      </w:r>
    </w:p>
    <w:p w:rsidR="00BA28CB" w:rsidRDefault="006E487F">
      <w:pPr>
        <w:spacing w:line="360" w:lineRule="auto"/>
        <w:jc w:val="left"/>
        <w:textAlignment w:val="center"/>
      </w:pPr>
      <w:r>
        <w:rPr>
          <w:rFonts w:hint="eastAsia"/>
          <w:noProof/>
        </w:rPr>
        <w:drawing>
          <wp:inline distT="0" distB="0" distL="114300" distR="114300">
            <wp:extent cx="5181600" cy="30289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5181600" cy="3028950"/>
                    </a:xfrm>
                    <a:prstGeom prst="rect">
                      <a:avLst/>
                    </a:prstGeom>
                  </pic:spPr>
                </pic:pic>
              </a:graphicData>
            </a:graphic>
          </wp:inline>
        </w:drawing>
      </w:r>
    </w:p>
    <w:p w:rsidR="00BA28CB" w:rsidRDefault="006E487F">
      <w:pPr>
        <w:spacing w:line="360" w:lineRule="auto"/>
        <w:jc w:val="left"/>
        <w:textAlignment w:val="center"/>
        <w:rPr>
          <w:rFonts w:ascii="宋体" w:hAnsi="宋体"/>
        </w:rPr>
      </w:pPr>
      <w:r>
        <w:rPr>
          <w:rFonts w:hint="eastAsia"/>
        </w:rPr>
        <w:t xml:space="preserve">1. </w:t>
      </w:r>
      <w:r>
        <w:rPr>
          <w:rFonts w:ascii="宋体" w:hAnsi="宋体"/>
        </w:rPr>
        <w:t>该日悉尼的正午太阳高度角大约是（</w:t>
      </w:r>
      <w:r>
        <w:rPr>
          <w:rFonts w:eastAsia="Times New Roman" w:cs="Times New Roman"/>
        </w:rPr>
        <w:t xml:space="preserve">   </w:t>
      </w:r>
      <w:r>
        <w:rPr>
          <w:rFonts w:ascii="宋体" w:hAnsi="宋体"/>
        </w:rPr>
        <w:t>）</w:t>
      </w:r>
    </w:p>
    <w:p w:rsidR="00BA28CB" w:rsidRDefault="006E487F">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eastAsia="Times New Roman" w:cs="Times New Roman"/>
        </w:rPr>
        <w:t>32</w:t>
      </w:r>
      <w:r>
        <w:rPr>
          <w:rFonts w:ascii="宋体" w:hAnsi="宋体"/>
        </w:rPr>
        <w:t>°</w:t>
      </w:r>
      <w:r>
        <w:rPr>
          <w:rFonts w:hint="eastAsia"/>
        </w:rPr>
        <w:tab/>
        <w:t xml:space="preserve">B. </w:t>
      </w:r>
      <w:r>
        <w:rPr>
          <w:rFonts w:eastAsia="Times New Roman" w:cs="Times New Roman"/>
        </w:rPr>
        <w:t>58</w:t>
      </w:r>
      <w:r>
        <w:rPr>
          <w:rFonts w:ascii="宋体" w:hAnsi="宋体"/>
        </w:rPr>
        <w:t>°</w:t>
      </w:r>
      <w:r>
        <w:rPr>
          <w:rFonts w:hint="eastAsia"/>
        </w:rPr>
        <w:tab/>
        <w:t xml:space="preserve">C. </w:t>
      </w:r>
      <w:r>
        <w:rPr>
          <w:rFonts w:eastAsia="Times New Roman" w:cs="Times New Roman"/>
        </w:rPr>
        <w:t>66</w:t>
      </w:r>
      <w:r>
        <w:rPr>
          <w:rFonts w:ascii="宋体" w:hAnsi="宋体"/>
        </w:rPr>
        <w:t>°</w:t>
      </w:r>
      <w:r>
        <w:rPr>
          <w:rFonts w:hint="eastAsia"/>
        </w:rPr>
        <w:tab/>
        <w:t xml:space="preserve">D. </w:t>
      </w:r>
      <w:r>
        <w:rPr>
          <w:rFonts w:eastAsia="Times New Roman" w:cs="Times New Roman"/>
        </w:rPr>
        <w:t>79</w:t>
      </w:r>
      <w:r>
        <w:rPr>
          <w:rFonts w:ascii="宋体" w:hAnsi="宋体"/>
        </w:rPr>
        <w:t>°</w:t>
      </w:r>
    </w:p>
    <w:p w:rsidR="00BA28CB" w:rsidRDefault="006E487F">
      <w:pPr>
        <w:spacing w:line="360" w:lineRule="auto"/>
        <w:jc w:val="left"/>
        <w:textAlignment w:val="center"/>
        <w:rPr>
          <w:rFonts w:ascii="宋体" w:hAnsi="宋体"/>
        </w:rPr>
      </w:pPr>
      <w:r>
        <w:rPr>
          <w:rFonts w:hint="eastAsia"/>
        </w:rPr>
        <w:t xml:space="preserve">2. </w:t>
      </w:r>
      <w:r>
        <w:rPr>
          <w:rFonts w:ascii="宋体" w:hAnsi="宋体"/>
        </w:rPr>
        <w:t>此时月球的方位（</w:t>
      </w:r>
      <w:r>
        <w:rPr>
          <w:rFonts w:eastAsia="Times New Roman" w:cs="Times New Roman"/>
        </w:rPr>
        <w:t xml:space="preserve">   </w:t>
      </w:r>
      <w:r>
        <w:rPr>
          <w:rFonts w:ascii="宋体" w:hAnsi="宋体"/>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偏东</w:t>
      </w:r>
      <w:r>
        <w:rPr>
          <w:rFonts w:hint="eastAsia"/>
        </w:rPr>
        <w:tab/>
        <w:t xml:space="preserve">B. </w:t>
      </w:r>
      <w:r>
        <w:rPr>
          <w:rFonts w:ascii="宋体" w:hAnsi="宋体"/>
        </w:rPr>
        <w:t>偏南</w:t>
      </w:r>
      <w:r>
        <w:rPr>
          <w:rFonts w:hint="eastAsia"/>
        </w:rPr>
        <w:tab/>
        <w:t xml:space="preserve">C. </w:t>
      </w:r>
      <w:r>
        <w:rPr>
          <w:rFonts w:ascii="宋体" w:hAnsi="宋体"/>
        </w:rPr>
        <w:t>偏西</w:t>
      </w:r>
      <w:r>
        <w:rPr>
          <w:rFonts w:hint="eastAsia"/>
        </w:rPr>
        <w:tab/>
        <w:t xml:space="preserve">D. </w:t>
      </w:r>
      <w:r>
        <w:rPr>
          <w:rFonts w:ascii="宋体" w:hAnsi="宋体"/>
        </w:rPr>
        <w:t>偏北</w:t>
      </w:r>
    </w:p>
    <w:p w:rsidR="00BA28CB" w:rsidRDefault="006E487F">
      <w:pPr>
        <w:spacing w:line="360" w:lineRule="auto"/>
        <w:textAlignment w:val="center"/>
        <w:rPr>
          <w:color w:val="000000"/>
        </w:rPr>
      </w:pPr>
      <w:r>
        <w:rPr>
          <w:color w:val="2E75B6"/>
        </w:rPr>
        <w:t>【答案】</w:t>
      </w:r>
      <w:r>
        <w:rPr>
          <w:color w:val="000000"/>
        </w:rPr>
        <w:t>1. D    2. A</w:t>
      </w:r>
    </w:p>
    <w:p w:rsidR="00BA28CB" w:rsidRDefault="006E487F">
      <w:pPr>
        <w:spacing w:line="360" w:lineRule="auto"/>
        <w:textAlignment w:val="center"/>
        <w:rPr>
          <w:color w:val="000000"/>
        </w:rPr>
      </w:pPr>
      <w:r>
        <w:rPr>
          <w:color w:val="2E75B6"/>
        </w:rPr>
        <w:t>【解析】</w:t>
      </w:r>
    </w:p>
    <w:p w:rsidR="00BA28CB" w:rsidRDefault="006E487F">
      <w:pPr>
        <w:spacing w:line="360" w:lineRule="auto"/>
        <w:textAlignment w:val="center"/>
        <w:rPr>
          <w:color w:val="000000"/>
        </w:rPr>
      </w:pPr>
      <w:r>
        <w:rPr>
          <w:color w:val="000000"/>
        </w:rPr>
        <w:t>【</w:t>
      </w:r>
      <w:r>
        <w:rPr>
          <w:color w:val="000000"/>
        </w:rPr>
        <w:t>1</w:t>
      </w:r>
      <w:r>
        <w:rPr>
          <w:color w:val="000000"/>
        </w:rPr>
        <w:t>题详解】</w:t>
      </w:r>
    </w:p>
    <w:p w:rsidR="00BA28CB" w:rsidRDefault="006E487F">
      <w:pPr>
        <w:spacing w:line="360" w:lineRule="auto"/>
        <w:jc w:val="left"/>
        <w:textAlignment w:val="center"/>
        <w:rPr>
          <w:color w:val="000000"/>
        </w:rPr>
      </w:pPr>
      <w:r>
        <w:rPr>
          <w:color w:val="000000"/>
        </w:rPr>
        <w:t>南北回归线的纬度大约是</w:t>
      </w:r>
      <w:r>
        <w:rPr>
          <w:color w:val="000000"/>
        </w:rPr>
        <w:t>23.5°</w:t>
      </w:r>
      <w:r>
        <w:rPr>
          <w:color w:val="000000"/>
        </w:rPr>
        <w:t>，太阳直射点在回归线之间移动，大概四天移动</w:t>
      </w:r>
      <w:r>
        <w:rPr>
          <w:color w:val="000000"/>
        </w:rPr>
        <w:t>1°</w:t>
      </w:r>
      <w:r>
        <w:rPr>
          <w:color w:val="000000"/>
        </w:rPr>
        <w:t>，</w:t>
      </w:r>
      <w:r>
        <w:rPr>
          <w:color w:val="000000"/>
        </w:rPr>
        <w:t>12</w:t>
      </w:r>
      <w:r>
        <w:rPr>
          <w:color w:val="000000"/>
        </w:rPr>
        <w:t>月</w:t>
      </w:r>
      <w:r>
        <w:rPr>
          <w:color w:val="000000"/>
        </w:rPr>
        <w:t>22</w:t>
      </w:r>
      <w:r>
        <w:rPr>
          <w:color w:val="000000"/>
        </w:rPr>
        <w:t>日太阳直射点在</w:t>
      </w:r>
      <w:r>
        <w:rPr>
          <w:color w:val="000000"/>
        </w:rPr>
        <w:t>23.5°S</w:t>
      </w:r>
      <w:r>
        <w:rPr>
          <w:color w:val="000000"/>
        </w:rPr>
        <w:t>附近，故</w:t>
      </w:r>
      <w:r>
        <w:rPr>
          <w:color w:val="000000"/>
        </w:rPr>
        <w:t>12</w:t>
      </w:r>
      <w:r>
        <w:rPr>
          <w:color w:val="000000"/>
        </w:rPr>
        <w:t>月</w:t>
      </w:r>
      <w:r>
        <w:rPr>
          <w:color w:val="000000"/>
        </w:rPr>
        <w:t>8</w:t>
      </w:r>
      <w:r>
        <w:rPr>
          <w:color w:val="000000"/>
        </w:rPr>
        <w:t>日太阳直射点位于南回归线以北约</w:t>
      </w:r>
      <w:r>
        <w:rPr>
          <w:color w:val="000000"/>
        </w:rPr>
        <w:t>3.5°</w:t>
      </w:r>
      <w:r>
        <w:rPr>
          <w:color w:val="000000"/>
        </w:rPr>
        <w:t>，可求出当日直射</w:t>
      </w:r>
      <w:r>
        <w:rPr>
          <w:color w:val="000000"/>
        </w:rPr>
        <w:t>20°S</w:t>
      </w:r>
      <w:r>
        <w:rPr>
          <w:color w:val="000000"/>
        </w:rPr>
        <w:t>附近，结合正午太阳高度角计算公式</w:t>
      </w:r>
      <w:r>
        <w:rPr>
          <w:color w:val="000000"/>
        </w:rPr>
        <w:t>H=90°</w:t>
      </w:r>
      <w:r>
        <w:rPr>
          <w:color w:val="000000"/>
        </w:rPr>
        <w:t>一</w:t>
      </w:r>
      <w:r>
        <w:rPr>
          <w:color w:val="000000"/>
        </w:rPr>
        <w:t>∣</w:t>
      </w:r>
      <w:r>
        <w:rPr>
          <w:color w:val="000000"/>
        </w:rPr>
        <w:t>纬度差</w:t>
      </w:r>
      <w:r>
        <w:rPr>
          <w:color w:val="000000"/>
        </w:rPr>
        <w:t>∣</w:t>
      </w:r>
      <w:r>
        <w:rPr>
          <w:color w:val="000000"/>
        </w:rPr>
        <w:t>（纬差是指某地的地理纬度与当日直射点所在纬度之间的差值</w:t>
      </w:r>
      <w:r>
        <w:rPr>
          <w:color w:val="000000"/>
        </w:rPr>
        <w:t>)</w:t>
      </w:r>
      <w:r>
        <w:rPr>
          <w:color w:val="000000"/>
        </w:rPr>
        <w:t>，悉尼的正午太阳高度角约是</w:t>
      </w:r>
      <w:r>
        <w:rPr>
          <w:color w:val="000000"/>
        </w:rPr>
        <w:t>H=90°</w:t>
      </w:r>
      <w:r>
        <w:rPr>
          <w:color w:val="000000"/>
        </w:rPr>
        <w:t>一</w:t>
      </w:r>
      <w:r>
        <w:rPr>
          <w:color w:val="000000"/>
        </w:rPr>
        <w:t>|</w:t>
      </w:r>
      <w:r>
        <w:rPr>
          <w:color w:val="000000"/>
        </w:rPr>
        <w:t>纬度差</w:t>
      </w:r>
      <w:r>
        <w:rPr>
          <w:color w:val="000000"/>
        </w:rPr>
        <w:t>|=90°-(33°55'-20°)=76°05'</w:t>
      </w:r>
      <w:r>
        <w:rPr>
          <w:color w:val="000000"/>
        </w:rPr>
        <w:t>；故</w:t>
      </w:r>
      <w:r>
        <w:rPr>
          <w:color w:val="000000"/>
        </w:rPr>
        <w:t>D</w:t>
      </w:r>
      <w:r>
        <w:rPr>
          <w:color w:val="000000"/>
        </w:rPr>
        <w:t>选项最接近，</w:t>
      </w:r>
      <w:r>
        <w:rPr>
          <w:color w:val="000000"/>
        </w:rPr>
        <w:t>ABC</w:t>
      </w:r>
      <w:r>
        <w:rPr>
          <w:color w:val="000000"/>
        </w:rPr>
        <w:t>选项错误。故选</w:t>
      </w:r>
      <w:r>
        <w:rPr>
          <w:color w:val="000000"/>
        </w:rPr>
        <w:t>D</w:t>
      </w:r>
      <w:r>
        <w:rPr>
          <w:color w:val="000000"/>
        </w:rPr>
        <w:t>。</w:t>
      </w:r>
    </w:p>
    <w:p w:rsidR="00BA28CB" w:rsidRDefault="006E487F">
      <w:pPr>
        <w:spacing w:line="360" w:lineRule="auto"/>
        <w:jc w:val="left"/>
        <w:textAlignment w:val="center"/>
        <w:rPr>
          <w:color w:val="000000"/>
        </w:rPr>
      </w:pPr>
      <w:r>
        <w:rPr>
          <w:color w:val="000000"/>
        </w:rPr>
        <w:t>【</w:t>
      </w:r>
      <w:r>
        <w:rPr>
          <w:color w:val="000000"/>
        </w:rPr>
        <w:t>2</w:t>
      </w:r>
      <w:r>
        <w:rPr>
          <w:color w:val="000000"/>
        </w:rPr>
        <w:t>题详解】</w:t>
      </w:r>
    </w:p>
    <w:p w:rsidR="00BA28CB" w:rsidRDefault="006E487F">
      <w:pPr>
        <w:spacing w:line="360" w:lineRule="auto"/>
        <w:jc w:val="left"/>
        <w:textAlignment w:val="center"/>
        <w:rPr>
          <w:color w:val="000000"/>
        </w:rPr>
      </w:pPr>
      <w:r>
        <w:rPr>
          <w:color w:val="000000"/>
        </w:rPr>
        <w:t>悉尼位于太阳直射点以南，正午太阳在正北方向，材料信息表明，此时是</w:t>
      </w:r>
      <w:r>
        <w:rPr>
          <w:color w:val="000000"/>
        </w:rPr>
        <w:t>15</w:t>
      </w:r>
      <w:r>
        <w:rPr>
          <w:color w:val="000000"/>
        </w:rPr>
        <w:t>时</w:t>
      </w:r>
      <w:r>
        <w:rPr>
          <w:color w:val="000000"/>
        </w:rPr>
        <w:t>15</w:t>
      </w:r>
      <w:r>
        <w:rPr>
          <w:color w:val="000000"/>
        </w:rPr>
        <w:t>分，太阳位于西北方向，物影位于东南方向，观察图中物影与月球方位可知，在朝向东南方向（物影朝向）向左偏转一个锐角即可正面面对月球，表明此时月球的方位偏东，</w:t>
      </w:r>
      <w:r>
        <w:rPr>
          <w:color w:val="000000"/>
        </w:rPr>
        <w:t>A</w:t>
      </w:r>
      <w:r>
        <w:rPr>
          <w:color w:val="000000"/>
        </w:rPr>
        <w:t>正确，</w:t>
      </w:r>
      <w:r>
        <w:rPr>
          <w:color w:val="000000"/>
        </w:rPr>
        <w:t xml:space="preserve"> BCD</w:t>
      </w:r>
      <w:r>
        <w:rPr>
          <w:color w:val="000000"/>
        </w:rPr>
        <w:t>错误。故选</w:t>
      </w:r>
      <w:r>
        <w:rPr>
          <w:color w:val="000000"/>
        </w:rPr>
        <w:t>A</w:t>
      </w:r>
      <w:r>
        <w:rPr>
          <w:color w:val="000000"/>
        </w:rPr>
        <w:t>。</w:t>
      </w:r>
    </w:p>
    <w:p w:rsidR="00BA28CB" w:rsidRDefault="006E487F">
      <w:pPr>
        <w:spacing w:line="360" w:lineRule="auto"/>
        <w:jc w:val="left"/>
        <w:textAlignment w:val="center"/>
        <w:rPr>
          <w:color w:val="000000"/>
        </w:rPr>
      </w:pPr>
      <w:r>
        <w:rPr>
          <w:color w:val="000000"/>
        </w:rPr>
        <w:t>【点睛】正午太阳高度角计算公式：</w:t>
      </w:r>
      <w:r>
        <w:rPr>
          <w:color w:val="000000"/>
        </w:rPr>
        <w:t>H</w:t>
      </w:r>
      <w:r>
        <w:rPr>
          <w:color w:val="000000"/>
        </w:rPr>
        <w:t>＝</w:t>
      </w:r>
      <w:r>
        <w:rPr>
          <w:color w:val="000000"/>
        </w:rPr>
        <w:t>90°</w:t>
      </w:r>
      <w:r>
        <w:rPr>
          <w:color w:val="000000"/>
        </w:rPr>
        <w:t>－纬度差。其中，</w:t>
      </w:r>
      <w:r>
        <w:rPr>
          <w:color w:val="000000"/>
        </w:rPr>
        <w:t>H</w:t>
      </w:r>
      <w:r>
        <w:rPr>
          <w:color w:val="000000"/>
        </w:rPr>
        <w:t>为所求点的正午太阳高度；</w:t>
      </w:r>
      <w:r>
        <w:rPr>
          <w:color w:val="000000"/>
        </w:rPr>
        <w:t>90°</w:t>
      </w:r>
      <w:r>
        <w:rPr>
          <w:color w:val="000000"/>
        </w:rPr>
        <w:t>为太阳直射</w:t>
      </w:r>
      <w:r>
        <w:rPr>
          <w:color w:val="000000"/>
        </w:rPr>
        <w:lastRenderedPageBreak/>
        <w:t>点的太阳高度；纬度差是指某地的地理纬度与当日太阳直射点所在的纬度之间的差值</w:t>
      </w:r>
      <w:r>
        <w:rPr>
          <w:color w:val="000000"/>
        </w:rPr>
        <w:t>(</w:t>
      </w:r>
      <w:r>
        <w:rPr>
          <w:color w:val="000000"/>
        </w:rPr>
        <w:t>当所求点与太阳直射点在同一个半球时，纬度差为两地纬度数之差；当所求点</w:t>
      </w:r>
      <w:r>
        <w:rPr>
          <w:color w:val="000000"/>
        </w:rPr>
        <w:t>与太阳直射点不在同一个半球时，则纬度差为两地的纬度数之和，简记为</w:t>
      </w:r>
      <w:r>
        <w:rPr>
          <w:color w:val="000000"/>
        </w:rPr>
        <w:t>“</w:t>
      </w:r>
      <w:r>
        <w:rPr>
          <w:color w:val="000000"/>
        </w:rPr>
        <w:t>同减异加</w:t>
      </w:r>
      <w:r>
        <w:rPr>
          <w:color w:val="000000"/>
        </w:rPr>
        <w:t>”)</w:t>
      </w:r>
      <w:r>
        <w:rPr>
          <w:color w:val="000000"/>
        </w:rPr>
        <w:t>。</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下图为</w:t>
      </w:r>
      <w:r>
        <w:rPr>
          <w:rFonts w:ascii="楷体" w:eastAsia="楷体" w:hAnsi="楷体" w:cs="楷体"/>
          <w:color w:val="000000"/>
        </w:rPr>
        <w:t>“</w:t>
      </w:r>
      <w:r>
        <w:rPr>
          <w:rFonts w:ascii="楷体" w:eastAsia="楷体" w:hAnsi="楷体" w:cs="楷体"/>
          <w:color w:val="000000"/>
        </w:rPr>
        <w:t>某日</w:t>
      </w:r>
      <w:r>
        <w:rPr>
          <w:rFonts w:ascii="楷体" w:eastAsia="楷体" w:hAnsi="楷体" w:cs="楷体"/>
          <w:color w:val="000000"/>
        </w:rPr>
        <w:t>14</w:t>
      </w:r>
      <w:r>
        <w:rPr>
          <w:rFonts w:ascii="楷体" w:eastAsia="楷体" w:hAnsi="楷体" w:cs="楷体"/>
          <w:color w:val="000000"/>
        </w:rPr>
        <w:t>时亚洲部分地区地面天气简图</w:t>
      </w:r>
      <w:r>
        <w:rPr>
          <w:rFonts w:ascii="楷体" w:eastAsia="楷体" w:hAnsi="楷体" w:cs="楷体"/>
          <w:color w:val="000000"/>
        </w:rPr>
        <w:t>”</w:t>
      </w:r>
      <w:r>
        <w:rPr>
          <w:rFonts w:ascii="楷体" w:eastAsia="楷体" w:hAnsi="楷体" w:cs="楷体"/>
          <w:color w:val="000000"/>
        </w:rPr>
        <w:t>。据此完成下面小题。</w:t>
      </w:r>
    </w:p>
    <w:p w:rsidR="00BA28CB" w:rsidRDefault="006E487F">
      <w:pPr>
        <w:spacing w:line="360" w:lineRule="auto"/>
        <w:jc w:val="left"/>
        <w:textAlignment w:val="center"/>
        <w:rPr>
          <w:color w:val="000000"/>
        </w:rPr>
      </w:pPr>
      <w:r>
        <w:rPr>
          <w:noProof/>
          <w:color w:val="000000"/>
        </w:rPr>
        <w:drawing>
          <wp:inline distT="0" distB="0" distL="114300" distR="114300">
            <wp:extent cx="5238750" cy="4120515"/>
            <wp:effectExtent l="0" t="0" r="0" b="1333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5238750" cy="4120681"/>
                    </a:xfrm>
                    <a:prstGeom prst="rect">
                      <a:avLst/>
                    </a:prstGeom>
                  </pic:spPr>
                </pic:pic>
              </a:graphicData>
            </a:graphic>
          </wp:inline>
        </w:drawing>
      </w:r>
      <w:r>
        <w:rPr>
          <w:color w:val="000000"/>
        </w:rPr>
        <w:br/>
      </w:r>
    </w:p>
    <w:p w:rsidR="00BA28CB" w:rsidRDefault="006E487F">
      <w:pPr>
        <w:spacing w:line="360" w:lineRule="auto"/>
        <w:jc w:val="left"/>
        <w:textAlignment w:val="center"/>
        <w:rPr>
          <w:rFonts w:ascii="宋体" w:hAnsi="宋体"/>
          <w:color w:val="000000"/>
        </w:rPr>
      </w:pPr>
      <w:r>
        <w:rPr>
          <w:color w:val="000000"/>
        </w:rPr>
        <w:t xml:space="preserve">3. </w:t>
      </w:r>
      <w:r>
        <w:rPr>
          <w:rFonts w:ascii="宋体" w:hAnsi="宋体"/>
          <w:color w:val="000000"/>
        </w:rPr>
        <w:t>与大风速区相比，</w:t>
      </w:r>
      <w:r>
        <w:rPr>
          <w:rFonts w:eastAsia="Times New Roman" w:cs="Times New Roman"/>
          <w:color w:val="000000"/>
        </w:rPr>
        <w:t>M</w:t>
      </w:r>
      <w:r>
        <w:rPr>
          <w:rFonts w:ascii="宋体" w:hAnsi="宋体"/>
          <w:color w:val="000000"/>
        </w:rPr>
        <w:t>地区风速较小，主要是因为（</w:t>
      </w:r>
      <w:r>
        <w:rPr>
          <w:rFonts w:eastAsia="Times New Roman" w:cs="Times New Roman"/>
          <w:color w:val="000000"/>
        </w:rPr>
        <w:t xml:space="preserve">   </w:t>
      </w:r>
      <w:r>
        <w:rPr>
          <w:rFonts w:ascii="宋体" w:hAnsi="宋体"/>
          <w:color w:val="000000"/>
        </w:rPr>
        <w:t>）</w:t>
      </w:r>
    </w:p>
    <w:p w:rsidR="00BA28CB" w:rsidRDefault="006E487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水平气压梯度力较小</w:t>
      </w:r>
      <w:r>
        <w:rPr>
          <w:color w:val="000000"/>
        </w:rPr>
        <w:tab/>
        <w:t xml:space="preserve">B. </w:t>
      </w:r>
      <w:r>
        <w:rPr>
          <w:rFonts w:ascii="宋体" w:hAnsi="宋体"/>
          <w:color w:val="000000"/>
        </w:rPr>
        <w:t>水平地转偏向力较小</w:t>
      </w:r>
    </w:p>
    <w:p w:rsidR="00BA28CB" w:rsidRDefault="006E487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地表的摩擦作用较大</w:t>
      </w:r>
      <w:r>
        <w:rPr>
          <w:color w:val="000000"/>
        </w:rPr>
        <w:tab/>
        <w:t xml:space="preserve">D. </w:t>
      </w:r>
      <w:r>
        <w:rPr>
          <w:rFonts w:ascii="宋体" w:hAnsi="宋体"/>
          <w:color w:val="000000"/>
        </w:rPr>
        <w:t>气旋的中心气压较高</w:t>
      </w:r>
    </w:p>
    <w:p w:rsidR="00BA28CB" w:rsidRDefault="006E487F">
      <w:pPr>
        <w:spacing w:line="360" w:lineRule="auto"/>
        <w:jc w:val="left"/>
        <w:textAlignment w:val="center"/>
        <w:rPr>
          <w:rFonts w:ascii="宋体" w:hAnsi="宋体"/>
          <w:color w:val="000000"/>
        </w:rPr>
      </w:pPr>
      <w:r>
        <w:rPr>
          <w:color w:val="000000"/>
        </w:rPr>
        <w:t xml:space="preserve">4. </w:t>
      </w:r>
      <w:r>
        <w:rPr>
          <w:rFonts w:ascii="宋体" w:hAnsi="宋体"/>
          <w:color w:val="000000"/>
        </w:rPr>
        <w:t>此时我国新疆地区气温明显高于内蒙古中东部地区的主要原因是（</w:t>
      </w:r>
      <w:r>
        <w:rPr>
          <w:rFonts w:eastAsia="Times New Roman" w:cs="Times New Roman"/>
          <w:color w:val="000000"/>
        </w:rPr>
        <w:t xml:space="preserve">   </w:t>
      </w:r>
      <w:r>
        <w:rPr>
          <w:rFonts w:ascii="宋体" w:hAnsi="宋体"/>
          <w:color w:val="000000"/>
        </w:rPr>
        <w:t>）</w:t>
      </w:r>
    </w:p>
    <w:p w:rsidR="00BA28CB" w:rsidRDefault="006E487F">
      <w:pPr>
        <w:spacing w:line="360" w:lineRule="auto"/>
        <w:jc w:val="left"/>
        <w:textAlignment w:val="center"/>
        <w:rPr>
          <w:rFonts w:ascii="宋体" w:hAnsi="宋体"/>
          <w:color w:val="000000"/>
        </w:rPr>
      </w:pPr>
      <w:r>
        <w:rPr>
          <w:color w:val="000000"/>
        </w:rPr>
        <w:t xml:space="preserve">A. </w:t>
      </w:r>
      <w:r>
        <w:rPr>
          <w:rFonts w:ascii="宋体" w:hAnsi="宋体"/>
          <w:color w:val="000000"/>
        </w:rPr>
        <w:t>正值当地正午前后，太阳辐射较强</w:t>
      </w:r>
    </w:p>
    <w:p w:rsidR="00BA28CB" w:rsidRDefault="006E487F">
      <w:pPr>
        <w:spacing w:line="360" w:lineRule="auto"/>
        <w:jc w:val="left"/>
        <w:textAlignment w:val="center"/>
        <w:rPr>
          <w:rFonts w:ascii="宋体" w:hAnsi="宋体"/>
          <w:color w:val="000000"/>
        </w:rPr>
      </w:pPr>
      <w:r>
        <w:rPr>
          <w:color w:val="000000"/>
        </w:rPr>
        <w:t xml:space="preserve">B. </w:t>
      </w:r>
      <w:r>
        <w:rPr>
          <w:rFonts w:ascii="宋体" w:hAnsi="宋体"/>
          <w:color w:val="000000"/>
        </w:rPr>
        <w:t>受降温过程影响小，天气晴朗少云</w:t>
      </w:r>
    </w:p>
    <w:p w:rsidR="00BA28CB" w:rsidRDefault="006E487F">
      <w:pPr>
        <w:spacing w:line="360" w:lineRule="auto"/>
        <w:jc w:val="left"/>
        <w:textAlignment w:val="center"/>
        <w:rPr>
          <w:rFonts w:ascii="宋体" w:hAnsi="宋体"/>
          <w:color w:val="000000"/>
        </w:rPr>
      </w:pPr>
      <w:r>
        <w:rPr>
          <w:color w:val="000000"/>
        </w:rPr>
        <w:t xml:space="preserve">C. </w:t>
      </w:r>
      <w:r>
        <w:rPr>
          <w:rFonts w:ascii="宋体" w:hAnsi="宋体"/>
          <w:color w:val="000000"/>
        </w:rPr>
        <w:t>受盆地地形的影响，空气下沉增温</w:t>
      </w:r>
    </w:p>
    <w:p w:rsidR="00BA28CB" w:rsidRDefault="006E487F">
      <w:pPr>
        <w:spacing w:line="360" w:lineRule="auto"/>
        <w:jc w:val="left"/>
        <w:textAlignment w:val="center"/>
        <w:rPr>
          <w:rFonts w:ascii="宋体" w:hAnsi="宋体"/>
          <w:color w:val="000000"/>
        </w:rPr>
      </w:pPr>
      <w:r>
        <w:rPr>
          <w:color w:val="000000"/>
        </w:rPr>
        <w:t xml:space="preserve">D. </w:t>
      </w:r>
      <w:r>
        <w:rPr>
          <w:rFonts w:ascii="宋体" w:hAnsi="宋体"/>
          <w:color w:val="000000"/>
        </w:rPr>
        <w:t>位于天山的背风坡，焚风效应显著</w:t>
      </w:r>
    </w:p>
    <w:p w:rsidR="00BA28CB" w:rsidRDefault="006E487F">
      <w:pPr>
        <w:spacing w:line="360" w:lineRule="auto"/>
        <w:jc w:val="left"/>
        <w:textAlignment w:val="center"/>
        <w:rPr>
          <w:rFonts w:ascii="宋体" w:hAnsi="宋体"/>
          <w:color w:val="000000"/>
        </w:rPr>
      </w:pPr>
      <w:r>
        <w:rPr>
          <w:color w:val="000000"/>
        </w:rPr>
        <w:t xml:space="preserve">5. </w:t>
      </w:r>
      <w:r>
        <w:rPr>
          <w:rFonts w:ascii="宋体" w:hAnsi="宋体"/>
          <w:color w:val="000000"/>
        </w:rPr>
        <w:t>此时下列站点上空最可能存在逆温的是（</w:t>
      </w:r>
      <w:r>
        <w:rPr>
          <w:rFonts w:eastAsia="Times New Roman" w:cs="Times New Roman"/>
          <w:color w:val="000000"/>
        </w:rPr>
        <w:t xml:space="preserve">   </w:t>
      </w:r>
      <w:r>
        <w:rPr>
          <w:rFonts w:ascii="宋体" w:hAnsi="宋体"/>
          <w:color w:val="000000"/>
        </w:rPr>
        <w:t>）</w:t>
      </w:r>
    </w:p>
    <w:p w:rsidR="00BA28CB" w:rsidRDefault="006E487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长春</w:t>
      </w:r>
      <w:r>
        <w:rPr>
          <w:color w:val="000000"/>
        </w:rPr>
        <w:tab/>
        <w:t xml:space="preserve">B. </w:t>
      </w:r>
      <w:r>
        <w:rPr>
          <w:rFonts w:ascii="宋体" w:hAnsi="宋体"/>
          <w:color w:val="000000"/>
        </w:rPr>
        <w:t>太原</w:t>
      </w:r>
    </w:p>
    <w:p w:rsidR="00BA28CB" w:rsidRDefault="006E487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呼伦贝尔</w:t>
      </w:r>
      <w:r>
        <w:rPr>
          <w:color w:val="000000"/>
        </w:rPr>
        <w:tab/>
        <w:t xml:space="preserve">D. </w:t>
      </w:r>
      <w:r>
        <w:rPr>
          <w:rFonts w:ascii="宋体" w:hAnsi="宋体"/>
          <w:color w:val="000000"/>
        </w:rPr>
        <w:t>乌鲁木齐</w:t>
      </w:r>
    </w:p>
    <w:p w:rsidR="00BA28CB" w:rsidRDefault="006E487F">
      <w:pPr>
        <w:spacing w:line="360" w:lineRule="auto"/>
        <w:textAlignment w:val="center"/>
        <w:rPr>
          <w:color w:val="000000"/>
        </w:rPr>
      </w:pPr>
      <w:r>
        <w:rPr>
          <w:color w:val="2E75B6"/>
        </w:rPr>
        <w:t>【答案】</w:t>
      </w:r>
      <w:r>
        <w:rPr>
          <w:color w:val="000000"/>
        </w:rPr>
        <w:t>3. C    4. B    5. C</w:t>
      </w:r>
    </w:p>
    <w:p w:rsidR="00BA28CB" w:rsidRDefault="006E487F">
      <w:pPr>
        <w:spacing w:line="360" w:lineRule="auto"/>
        <w:textAlignment w:val="center"/>
        <w:rPr>
          <w:color w:val="000000"/>
        </w:rPr>
      </w:pPr>
      <w:r>
        <w:rPr>
          <w:color w:val="2E75B6"/>
        </w:rPr>
        <w:lastRenderedPageBreak/>
        <w:t>【解析】</w:t>
      </w:r>
    </w:p>
    <w:p w:rsidR="00BA28CB" w:rsidRDefault="006E487F">
      <w:pPr>
        <w:spacing w:line="360" w:lineRule="auto"/>
        <w:textAlignment w:val="center"/>
        <w:rPr>
          <w:color w:val="000000"/>
        </w:rPr>
      </w:pPr>
      <w:r>
        <w:rPr>
          <w:color w:val="000000"/>
        </w:rPr>
        <w:t>【</w:t>
      </w:r>
      <w:r>
        <w:rPr>
          <w:color w:val="000000"/>
        </w:rPr>
        <w:t>3</w:t>
      </w:r>
      <w:r>
        <w:rPr>
          <w:color w:val="000000"/>
        </w:rPr>
        <w:t>题详解】</w:t>
      </w:r>
    </w:p>
    <w:p w:rsidR="00BA28CB" w:rsidRDefault="006E487F">
      <w:pPr>
        <w:spacing w:line="360" w:lineRule="auto"/>
        <w:jc w:val="left"/>
        <w:textAlignment w:val="center"/>
        <w:rPr>
          <w:color w:val="000000"/>
        </w:rPr>
      </w:pPr>
      <w:r>
        <w:rPr>
          <w:color w:val="000000"/>
        </w:rPr>
        <w:t>读图可以看出，</w:t>
      </w:r>
      <w:r>
        <w:rPr>
          <w:color w:val="000000"/>
        </w:rPr>
        <w:t>M</w:t>
      </w:r>
      <w:r>
        <w:rPr>
          <w:color w:val="000000"/>
        </w:rPr>
        <w:t>地等压线密集，水平气压梯度力大，故</w:t>
      </w:r>
      <w:r>
        <w:rPr>
          <w:color w:val="000000"/>
        </w:rPr>
        <w:t>A</w:t>
      </w:r>
      <w:r>
        <w:rPr>
          <w:color w:val="000000"/>
        </w:rPr>
        <w:t>选项错误；地转偏向力只影响风向，不会影响风力大小，故</w:t>
      </w:r>
      <w:r>
        <w:rPr>
          <w:color w:val="000000"/>
        </w:rPr>
        <w:t xml:space="preserve"> B</w:t>
      </w:r>
      <w:r>
        <w:rPr>
          <w:color w:val="000000"/>
        </w:rPr>
        <w:t>选项错误；</w:t>
      </w:r>
      <w:r>
        <w:rPr>
          <w:color w:val="000000"/>
        </w:rPr>
        <w:t>M</w:t>
      </w:r>
      <w:r>
        <w:rPr>
          <w:color w:val="000000"/>
        </w:rPr>
        <w:t>地位于青藏高原东侧，秦岭山区南侧，地势起伏大，地形崎岖，地面摩擦力大，是风速较小的主要原因，故</w:t>
      </w:r>
      <w:r>
        <w:rPr>
          <w:color w:val="000000"/>
        </w:rPr>
        <w:t>C</w:t>
      </w:r>
      <w:r>
        <w:rPr>
          <w:color w:val="000000"/>
        </w:rPr>
        <w:t>选项正确；气旋中心的气压较四周低，是低压中心，图中</w:t>
      </w:r>
      <w:r>
        <w:rPr>
          <w:color w:val="000000"/>
        </w:rPr>
        <w:t>M</w:t>
      </w:r>
      <w:r>
        <w:rPr>
          <w:color w:val="000000"/>
        </w:rPr>
        <w:t>地并不位于气旋中心位置，故</w:t>
      </w:r>
      <w:r>
        <w:rPr>
          <w:color w:val="000000"/>
        </w:rPr>
        <w:t>D</w:t>
      </w:r>
      <w:r>
        <w:rPr>
          <w:color w:val="000000"/>
        </w:rPr>
        <w:t>选</w:t>
      </w:r>
      <w:r>
        <w:rPr>
          <w:color w:val="000000"/>
        </w:rPr>
        <w:t>项错误，本题选</w:t>
      </w:r>
      <w:r>
        <w:rPr>
          <w:color w:val="000000"/>
        </w:rPr>
        <w:t>C</w:t>
      </w:r>
      <w:r>
        <w:rPr>
          <w:color w:val="000000"/>
        </w:rPr>
        <w:t>。</w:t>
      </w:r>
    </w:p>
    <w:p w:rsidR="00BA28CB" w:rsidRDefault="006E487F">
      <w:pPr>
        <w:spacing w:line="360" w:lineRule="auto"/>
        <w:jc w:val="left"/>
        <w:textAlignment w:val="center"/>
        <w:rPr>
          <w:color w:val="000000"/>
        </w:rPr>
      </w:pPr>
      <w:r>
        <w:rPr>
          <w:color w:val="000000"/>
        </w:rPr>
        <w:t>【</w:t>
      </w:r>
      <w:r>
        <w:rPr>
          <w:color w:val="000000"/>
        </w:rPr>
        <w:t>4</w:t>
      </w:r>
      <w:r>
        <w:rPr>
          <w:color w:val="000000"/>
        </w:rPr>
        <w:t>题详解】</w:t>
      </w:r>
    </w:p>
    <w:p w:rsidR="00BA28CB" w:rsidRDefault="006E487F">
      <w:pPr>
        <w:spacing w:line="360" w:lineRule="auto"/>
        <w:jc w:val="left"/>
        <w:textAlignment w:val="center"/>
        <w:rPr>
          <w:color w:val="000000"/>
        </w:rPr>
      </w:pPr>
      <w:r>
        <w:rPr>
          <w:color w:val="000000"/>
        </w:rPr>
        <w:t>一般来说，陆地白天气温最高出现在下午</w:t>
      </w:r>
      <w:r>
        <w:rPr>
          <w:color w:val="000000"/>
        </w:rPr>
        <w:t>2</w:t>
      </w:r>
      <w:r>
        <w:rPr>
          <w:color w:val="000000"/>
        </w:rPr>
        <w:t>点左右，北京时间</w:t>
      </w:r>
      <w:r>
        <w:rPr>
          <w:color w:val="000000"/>
        </w:rPr>
        <w:t>14</w:t>
      </w:r>
      <w:r>
        <w:rPr>
          <w:color w:val="000000"/>
        </w:rPr>
        <w:t>时，新疆地区位于正午前后，气温还没有达到最大值，而内蒙古中东部正值日最高温时段，故</w:t>
      </w:r>
      <w:r>
        <w:rPr>
          <w:color w:val="000000"/>
        </w:rPr>
        <w:t>A</w:t>
      </w:r>
      <w:r>
        <w:rPr>
          <w:color w:val="000000"/>
        </w:rPr>
        <w:t>选项错误；读图可知，内蒙古中东部刚经过一次冷锋过境，等压线密集，北风风力较大，降温明显，而新疆等压线稀疏，大气稳定，故</w:t>
      </w:r>
      <w:r>
        <w:rPr>
          <w:color w:val="000000"/>
        </w:rPr>
        <w:t>B</w:t>
      </w:r>
      <w:r>
        <w:rPr>
          <w:color w:val="000000"/>
        </w:rPr>
        <w:t>选项正确；由图可知，新疆地区等压线稀疏，大气稳定，风力小，天气晴朗，气温较高，盆地内下沉气流不明显，故</w:t>
      </w:r>
      <w:r>
        <w:rPr>
          <w:color w:val="000000"/>
        </w:rPr>
        <w:t>C</w:t>
      </w:r>
      <w:r>
        <w:rPr>
          <w:color w:val="000000"/>
        </w:rPr>
        <w:t>选项错误；根据以上分析可知，新疆并不是全在天山背风坡，如盆地内部，新疆地区等压线稀疏，大气稳定，风力小，盆地内部</w:t>
      </w:r>
      <w:r>
        <w:rPr>
          <w:color w:val="000000"/>
        </w:rPr>
        <w:t>无焚风效应，故</w:t>
      </w:r>
      <w:r>
        <w:rPr>
          <w:color w:val="000000"/>
        </w:rPr>
        <w:t>D</w:t>
      </w:r>
      <w:r>
        <w:rPr>
          <w:color w:val="000000"/>
        </w:rPr>
        <w:t>选项错误。故选</w:t>
      </w:r>
      <w:r>
        <w:rPr>
          <w:color w:val="000000"/>
        </w:rPr>
        <w:t>B</w:t>
      </w:r>
      <w:r>
        <w:rPr>
          <w:color w:val="000000"/>
        </w:rPr>
        <w:t>。</w:t>
      </w:r>
    </w:p>
    <w:p w:rsidR="00BA28CB" w:rsidRDefault="006E487F">
      <w:pPr>
        <w:spacing w:line="360" w:lineRule="auto"/>
        <w:jc w:val="left"/>
        <w:textAlignment w:val="center"/>
        <w:rPr>
          <w:color w:val="000000"/>
        </w:rPr>
      </w:pPr>
      <w:r>
        <w:rPr>
          <w:color w:val="000000"/>
        </w:rPr>
        <w:t>【</w:t>
      </w:r>
      <w:r>
        <w:rPr>
          <w:color w:val="000000"/>
        </w:rPr>
        <w:t>5</w:t>
      </w:r>
      <w:r>
        <w:rPr>
          <w:color w:val="000000"/>
        </w:rPr>
        <w:t>题详解】</w:t>
      </w:r>
    </w:p>
    <w:p w:rsidR="00BA28CB" w:rsidRDefault="006E487F">
      <w:pPr>
        <w:spacing w:line="360" w:lineRule="auto"/>
        <w:jc w:val="left"/>
        <w:textAlignment w:val="center"/>
        <w:rPr>
          <w:color w:val="000000"/>
        </w:rPr>
      </w:pPr>
      <w:r>
        <w:rPr>
          <w:color w:val="000000"/>
        </w:rPr>
        <w:t>结合等压线分布图可知，长春位于冷锋锋前，冷锋即将过境，天气状况复杂不易出现逆温；据图，太原等压线状况相对单一，但结合时间为</w:t>
      </w:r>
      <w:r>
        <w:rPr>
          <w:color w:val="000000"/>
        </w:rPr>
        <w:t>14</w:t>
      </w:r>
      <w:r>
        <w:rPr>
          <w:color w:val="000000"/>
        </w:rPr>
        <w:t>点，太原为午后，盛行上升气流，不会出现逆温，</w:t>
      </w:r>
      <w:r>
        <w:rPr>
          <w:color w:val="000000"/>
        </w:rPr>
        <w:t>B</w:t>
      </w:r>
      <w:r>
        <w:rPr>
          <w:color w:val="000000"/>
        </w:rPr>
        <w:t>错误；呼伦贝尔位于冷锋锋后且邻近锋线，冷气团俯冲到暖气团下方易在高空出现气温上暖下冷的逆温现象，</w:t>
      </w:r>
      <w:r>
        <w:rPr>
          <w:color w:val="000000"/>
        </w:rPr>
        <w:t>C</w:t>
      </w:r>
      <w:r>
        <w:rPr>
          <w:color w:val="000000"/>
        </w:rPr>
        <w:t>正确；乌鲁木齐正值正午，天气晴朗，不易出现逆温，</w:t>
      </w:r>
      <w:r>
        <w:rPr>
          <w:color w:val="000000"/>
        </w:rPr>
        <w:t>D</w:t>
      </w:r>
      <w:r>
        <w:rPr>
          <w:color w:val="000000"/>
        </w:rPr>
        <w:t>错误。故选</w:t>
      </w:r>
      <w:r>
        <w:rPr>
          <w:color w:val="000000"/>
        </w:rPr>
        <w:t>C</w:t>
      </w:r>
      <w:r>
        <w:rPr>
          <w:color w:val="000000"/>
        </w:rPr>
        <w:t>。</w:t>
      </w:r>
    </w:p>
    <w:p w:rsidR="00BA28CB" w:rsidRDefault="006E487F">
      <w:pPr>
        <w:spacing w:line="360" w:lineRule="auto"/>
        <w:jc w:val="left"/>
        <w:textAlignment w:val="center"/>
        <w:rPr>
          <w:color w:val="000000"/>
        </w:rPr>
      </w:pPr>
      <w:r>
        <w:rPr>
          <w:color w:val="000000"/>
        </w:rPr>
        <w:t>【点睛】逆温现象：一般情况下，大气温度随着高度增加而下降，可是在某些天气条件下，地面上空的大气结构会出现气温随高度增加而升高的</w:t>
      </w:r>
      <w:r>
        <w:rPr>
          <w:color w:val="000000"/>
        </w:rPr>
        <w:t>反常现象，气象学上称之为</w:t>
      </w:r>
      <w:r>
        <w:rPr>
          <w:color w:val="000000"/>
        </w:rPr>
        <w:t>“</w:t>
      </w:r>
      <w:r>
        <w:rPr>
          <w:color w:val="000000"/>
        </w:rPr>
        <w:t>逆温</w:t>
      </w:r>
      <w:r>
        <w:rPr>
          <w:color w:val="000000"/>
        </w:rPr>
        <w:t>”</w:t>
      </w:r>
      <w:r>
        <w:rPr>
          <w:color w:val="000000"/>
        </w:rPr>
        <w:t>，发生逆温现象的大气层称为</w:t>
      </w:r>
      <w:r>
        <w:rPr>
          <w:color w:val="000000"/>
        </w:rPr>
        <w:t>“</w:t>
      </w:r>
      <w:r>
        <w:rPr>
          <w:color w:val="000000"/>
        </w:rPr>
        <w:t>逆温层</w:t>
      </w:r>
      <w:r>
        <w:rPr>
          <w:color w:val="000000"/>
        </w:rPr>
        <w:t>”</w:t>
      </w:r>
      <w:r>
        <w:rPr>
          <w:color w:val="000000"/>
        </w:rPr>
        <w:t>。</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河流流经平坦地形时常形成千回百转的曲流景观。下图为</w:t>
      </w:r>
      <w:r>
        <w:rPr>
          <w:rFonts w:ascii="楷体" w:eastAsia="楷体" w:hAnsi="楷体" w:cs="楷体"/>
          <w:color w:val="000000"/>
        </w:rPr>
        <w:t>“</w:t>
      </w:r>
      <w:r>
        <w:rPr>
          <w:rFonts w:ascii="楷体" w:eastAsia="楷体" w:hAnsi="楷体" w:cs="楷体"/>
          <w:color w:val="000000"/>
        </w:rPr>
        <w:t>北美大草原某地景观图</w:t>
      </w:r>
      <w:r>
        <w:rPr>
          <w:rFonts w:ascii="楷体" w:eastAsia="楷体" w:hAnsi="楷体" w:cs="楷体"/>
          <w:color w:val="000000"/>
        </w:rPr>
        <w:t>”</w:t>
      </w:r>
      <w:r>
        <w:rPr>
          <w:rFonts w:ascii="楷体" w:eastAsia="楷体" w:hAnsi="楷体" w:cs="楷体"/>
          <w:color w:val="000000"/>
        </w:rPr>
        <w:t>。据此完成下面小题。</w:t>
      </w:r>
    </w:p>
    <w:p w:rsidR="00BA28CB" w:rsidRDefault="006E487F">
      <w:pPr>
        <w:spacing w:line="360" w:lineRule="auto"/>
        <w:jc w:val="left"/>
        <w:textAlignment w:val="center"/>
        <w:rPr>
          <w:color w:val="000000"/>
        </w:rPr>
      </w:pPr>
      <w:r>
        <w:rPr>
          <w:noProof/>
          <w:color w:val="000000"/>
        </w:rPr>
        <w:drawing>
          <wp:inline distT="0" distB="0" distL="114300" distR="114300">
            <wp:extent cx="3467100" cy="21621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467100" cy="2162175"/>
                    </a:xfrm>
                    <a:prstGeom prst="rect">
                      <a:avLst/>
                    </a:prstGeom>
                  </pic:spPr>
                </pic:pic>
              </a:graphicData>
            </a:graphic>
          </wp:inline>
        </w:drawing>
      </w:r>
    </w:p>
    <w:p w:rsidR="00BA28CB" w:rsidRDefault="006E487F">
      <w:pPr>
        <w:spacing w:line="360" w:lineRule="auto"/>
        <w:jc w:val="left"/>
        <w:textAlignment w:val="center"/>
        <w:rPr>
          <w:rFonts w:ascii="宋体" w:hAnsi="宋体"/>
          <w:color w:val="000000"/>
        </w:rPr>
      </w:pPr>
      <w:r>
        <w:rPr>
          <w:color w:val="000000"/>
        </w:rPr>
        <w:lastRenderedPageBreak/>
        <w:t xml:space="preserve">6. </w:t>
      </w:r>
      <w:r>
        <w:rPr>
          <w:rFonts w:ascii="宋体" w:hAnsi="宋体"/>
          <w:color w:val="000000"/>
        </w:rPr>
        <w:t>决定该地林地分布的生态因子是（</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气温</w:t>
      </w:r>
      <w:r>
        <w:rPr>
          <w:color w:val="000000"/>
        </w:rPr>
        <w:tab/>
        <w:t xml:space="preserve">B. </w:t>
      </w:r>
      <w:r>
        <w:rPr>
          <w:rFonts w:ascii="宋体" w:hAnsi="宋体"/>
          <w:color w:val="000000"/>
        </w:rPr>
        <w:t>水分</w:t>
      </w:r>
      <w:r>
        <w:rPr>
          <w:color w:val="000000"/>
        </w:rPr>
        <w:tab/>
        <w:t xml:space="preserve">C. </w:t>
      </w:r>
      <w:r>
        <w:rPr>
          <w:rFonts w:ascii="宋体" w:hAnsi="宋体"/>
          <w:color w:val="000000"/>
        </w:rPr>
        <w:t>光照</w:t>
      </w:r>
      <w:r>
        <w:rPr>
          <w:color w:val="000000"/>
        </w:rPr>
        <w:tab/>
        <w:t xml:space="preserve">D. </w:t>
      </w:r>
      <w:r>
        <w:rPr>
          <w:rFonts w:ascii="宋体" w:hAnsi="宋体"/>
          <w:color w:val="000000"/>
        </w:rPr>
        <w:t>风向</w:t>
      </w:r>
    </w:p>
    <w:p w:rsidR="00BA28CB" w:rsidRDefault="006E487F">
      <w:pPr>
        <w:spacing w:line="360" w:lineRule="auto"/>
        <w:jc w:val="left"/>
        <w:textAlignment w:val="center"/>
        <w:rPr>
          <w:rFonts w:ascii="宋体" w:hAnsi="宋体"/>
          <w:color w:val="000000"/>
        </w:rPr>
      </w:pPr>
      <w:r>
        <w:rPr>
          <w:color w:val="000000"/>
        </w:rPr>
        <w:t xml:space="preserve">7. </w:t>
      </w:r>
      <w:r>
        <w:rPr>
          <w:rFonts w:ascii="宋体" w:hAnsi="宋体"/>
          <w:color w:val="000000"/>
        </w:rPr>
        <w:t>在河流变迁过程中，河道景观的演化过程是（</w:t>
      </w:r>
      <w:r>
        <w:rPr>
          <w:rFonts w:eastAsia="Times New Roman" w:cs="Times New Roman"/>
          <w:color w:val="000000"/>
        </w:rPr>
        <w:t xml:space="preserve">   </w:t>
      </w:r>
      <w:r>
        <w:rPr>
          <w:rFonts w:ascii="宋体" w:hAnsi="宋体"/>
          <w:color w:val="000000"/>
        </w:rPr>
        <w:t>）</w:t>
      </w:r>
    </w:p>
    <w:p w:rsidR="00BA28CB" w:rsidRDefault="006E487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曲流</w:t>
      </w:r>
      <w:r>
        <w:rPr>
          <w:rFonts w:ascii="宋体" w:hAnsi="宋体"/>
          <w:color w:val="000000"/>
        </w:rPr>
        <w:t>→</w:t>
      </w:r>
      <w:r>
        <w:rPr>
          <w:rFonts w:ascii="宋体" w:hAnsi="宋体"/>
          <w:color w:val="000000"/>
        </w:rPr>
        <w:t>牛轭湖</w:t>
      </w:r>
      <w:r>
        <w:rPr>
          <w:rFonts w:ascii="宋体" w:hAnsi="宋体"/>
          <w:color w:val="000000"/>
        </w:rPr>
        <w:t>→</w:t>
      </w:r>
      <w:r>
        <w:rPr>
          <w:rFonts w:ascii="宋体" w:hAnsi="宋体"/>
          <w:color w:val="000000"/>
        </w:rPr>
        <w:t>林地</w:t>
      </w:r>
      <w:r>
        <w:rPr>
          <w:rFonts w:ascii="宋体" w:hAnsi="宋体"/>
          <w:color w:val="000000"/>
        </w:rPr>
        <w:t>→</w:t>
      </w:r>
      <w:r>
        <w:rPr>
          <w:rFonts w:ascii="宋体" w:hAnsi="宋体"/>
          <w:color w:val="000000"/>
        </w:rPr>
        <w:t>草地</w:t>
      </w:r>
      <w:r>
        <w:rPr>
          <w:color w:val="000000"/>
        </w:rPr>
        <w:tab/>
        <w:t xml:space="preserve">B. </w:t>
      </w:r>
      <w:r>
        <w:rPr>
          <w:rFonts w:ascii="宋体" w:hAnsi="宋体"/>
          <w:color w:val="000000"/>
        </w:rPr>
        <w:t>牛轭湖</w:t>
      </w:r>
      <w:r>
        <w:rPr>
          <w:rFonts w:ascii="宋体" w:hAnsi="宋体"/>
          <w:color w:val="000000"/>
        </w:rPr>
        <w:t>→</w:t>
      </w:r>
      <w:r>
        <w:rPr>
          <w:rFonts w:ascii="宋体" w:hAnsi="宋体"/>
          <w:color w:val="000000"/>
        </w:rPr>
        <w:t>曲流</w:t>
      </w:r>
      <w:r>
        <w:rPr>
          <w:rFonts w:ascii="宋体" w:hAnsi="宋体"/>
          <w:color w:val="000000"/>
        </w:rPr>
        <w:t>→</w:t>
      </w:r>
      <w:r>
        <w:rPr>
          <w:rFonts w:ascii="宋体" w:hAnsi="宋体"/>
          <w:color w:val="000000"/>
        </w:rPr>
        <w:t>草地</w:t>
      </w:r>
      <w:r>
        <w:rPr>
          <w:rFonts w:ascii="宋体" w:hAnsi="宋体"/>
          <w:color w:val="000000"/>
        </w:rPr>
        <w:t>→</w:t>
      </w:r>
      <w:r>
        <w:rPr>
          <w:rFonts w:ascii="宋体" w:hAnsi="宋体"/>
          <w:color w:val="000000"/>
        </w:rPr>
        <w:t>林地</w:t>
      </w:r>
    </w:p>
    <w:p w:rsidR="00BA28CB" w:rsidRDefault="006E487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林地</w:t>
      </w:r>
      <w:r>
        <w:rPr>
          <w:rFonts w:ascii="宋体" w:hAnsi="宋体"/>
          <w:color w:val="000000"/>
        </w:rPr>
        <w:t>→</w:t>
      </w:r>
      <w:r>
        <w:rPr>
          <w:rFonts w:ascii="宋体" w:hAnsi="宋体"/>
          <w:color w:val="000000"/>
        </w:rPr>
        <w:t>草地</w:t>
      </w:r>
      <w:r>
        <w:rPr>
          <w:rFonts w:ascii="宋体" w:hAnsi="宋体"/>
          <w:color w:val="000000"/>
        </w:rPr>
        <w:t>→</w:t>
      </w:r>
      <w:r>
        <w:rPr>
          <w:rFonts w:ascii="宋体" w:hAnsi="宋体"/>
          <w:color w:val="000000"/>
        </w:rPr>
        <w:t>曲流</w:t>
      </w:r>
      <w:r>
        <w:rPr>
          <w:rFonts w:ascii="宋体" w:hAnsi="宋体"/>
          <w:color w:val="000000"/>
        </w:rPr>
        <w:t>→</w:t>
      </w:r>
      <w:r>
        <w:rPr>
          <w:rFonts w:ascii="宋体" w:hAnsi="宋体"/>
          <w:color w:val="000000"/>
        </w:rPr>
        <w:t>牛轭湖</w:t>
      </w:r>
      <w:r>
        <w:rPr>
          <w:color w:val="000000"/>
        </w:rPr>
        <w:tab/>
        <w:t xml:space="preserve">D. </w:t>
      </w:r>
      <w:r>
        <w:rPr>
          <w:rFonts w:ascii="宋体" w:hAnsi="宋体"/>
          <w:color w:val="000000"/>
        </w:rPr>
        <w:t>草地</w:t>
      </w:r>
      <w:r>
        <w:rPr>
          <w:rFonts w:ascii="宋体" w:hAnsi="宋体"/>
          <w:color w:val="000000"/>
        </w:rPr>
        <w:t>→</w:t>
      </w:r>
      <w:r>
        <w:rPr>
          <w:rFonts w:ascii="宋体" w:hAnsi="宋体"/>
          <w:color w:val="000000"/>
        </w:rPr>
        <w:t>林地</w:t>
      </w:r>
      <w:r>
        <w:rPr>
          <w:rFonts w:ascii="宋体" w:hAnsi="宋体"/>
          <w:color w:val="000000"/>
        </w:rPr>
        <w:t>→</w:t>
      </w:r>
      <w:r>
        <w:rPr>
          <w:rFonts w:ascii="宋体" w:hAnsi="宋体"/>
          <w:color w:val="000000"/>
        </w:rPr>
        <w:t>牛轭湖</w:t>
      </w:r>
      <w:r>
        <w:rPr>
          <w:rFonts w:ascii="宋体" w:hAnsi="宋体"/>
          <w:color w:val="000000"/>
        </w:rPr>
        <w:t>→</w:t>
      </w:r>
      <w:r>
        <w:rPr>
          <w:rFonts w:ascii="宋体" w:hAnsi="宋体"/>
          <w:color w:val="000000"/>
        </w:rPr>
        <w:t>曲流</w:t>
      </w:r>
    </w:p>
    <w:p w:rsidR="00BA28CB" w:rsidRDefault="006E487F">
      <w:pPr>
        <w:spacing w:line="360" w:lineRule="auto"/>
        <w:textAlignment w:val="center"/>
        <w:rPr>
          <w:color w:val="000000"/>
        </w:rPr>
      </w:pPr>
      <w:r>
        <w:rPr>
          <w:color w:val="2E75B6"/>
        </w:rPr>
        <w:t>【答案】</w:t>
      </w:r>
      <w:r>
        <w:rPr>
          <w:color w:val="000000"/>
        </w:rPr>
        <w:t>6. B    7. A</w:t>
      </w:r>
    </w:p>
    <w:p w:rsidR="00BA28CB" w:rsidRDefault="006E487F">
      <w:pPr>
        <w:spacing w:line="360" w:lineRule="auto"/>
        <w:textAlignment w:val="center"/>
        <w:rPr>
          <w:color w:val="000000"/>
        </w:rPr>
      </w:pPr>
      <w:r>
        <w:rPr>
          <w:color w:val="2E75B6"/>
        </w:rPr>
        <w:t>【解析】</w:t>
      </w:r>
    </w:p>
    <w:p w:rsidR="00BA28CB" w:rsidRDefault="006E487F">
      <w:pPr>
        <w:spacing w:line="360" w:lineRule="auto"/>
        <w:textAlignment w:val="center"/>
        <w:rPr>
          <w:color w:val="000000"/>
        </w:rPr>
      </w:pPr>
      <w:r>
        <w:rPr>
          <w:color w:val="000000"/>
        </w:rPr>
        <w:t>【</w:t>
      </w:r>
      <w:r>
        <w:rPr>
          <w:color w:val="000000"/>
        </w:rPr>
        <w:t>6</w:t>
      </w:r>
      <w:r>
        <w:rPr>
          <w:color w:val="000000"/>
        </w:rPr>
        <w:t>题详解】</w:t>
      </w:r>
    </w:p>
    <w:p w:rsidR="00BA28CB" w:rsidRDefault="006E487F">
      <w:pPr>
        <w:spacing w:line="360" w:lineRule="auto"/>
        <w:jc w:val="left"/>
        <w:textAlignment w:val="center"/>
        <w:rPr>
          <w:color w:val="000000"/>
        </w:rPr>
      </w:pPr>
      <w:r>
        <w:rPr>
          <w:color w:val="000000"/>
        </w:rPr>
        <w:t>由材料可知，在大草原上形成了林地，一般草原上降水较少，在温度带一样的情况下形成林地的主导因素是水分，且该地林地分布在河流沿岸地区，故</w:t>
      </w:r>
      <w:r>
        <w:rPr>
          <w:color w:val="000000"/>
        </w:rPr>
        <w:t>B</w:t>
      </w:r>
      <w:r>
        <w:rPr>
          <w:color w:val="000000"/>
        </w:rPr>
        <w:t>选项正确，</w:t>
      </w:r>
      <w:r>
        <w:rPr>
          <w:color w:val="000000"/>
        </w:rPr>
        <w:t>ACD</w:t>
      </w:r>
      <w:r>
        <w:rPr>
          <w:color w:val="000000"/>
        </w:rPr>
        <w:t>错误。</w:t>
      </w:r>
    </w:p>
    <w:p w:rsidR="00BA28CB" w:rsidRDefault="006E487F">
      <w:pPr>
        <w:spacing w:line="360" w:lineRule="auto"/>
        <w:jc w:val="left"/>
        <w:textAlignment w:val="center"/>
        <w:rPr>
          <w:color w:val="000000"/>
        </w:rPr>
      </w:pPr>
      <w:r>
        <w:rPr>
          <w:color w:val="000000"/>
        </w:rPr>
        <w:t>【</w:t>
      </w:r>
      <w:r>
        <w:rPr>
          <w:color w:val="000000"/>
        </w:rPr>
        <w:t>7</w:t>
      </w:r>
      <w:r>
        <w:rPr>
          <w:color w:val="000000"/>
        </w:rPr>
        <w:t>题详解】</w:t>
      </w:r>
    </w:p>
    <w:p w:rsidR="00BA28CB" w:rsidRDefault="006E487F">
      <w:pPr>
        <w:spacing w:line="360" w:lineRule="auto"/>
        <w:jc w:val="left"/>
        <w:textAlignment w:val="center"/>
        <w:rPr>
          <w:color w:val="000000"/>
        </w:rPr>
      </w:pPr>
      <w:r>
        <w:rPr>
          <w:color w:val="000000"/>
        </w:rPr>
        <w:t>曲流形成后，河水仍不断冲刷与侵蚀河岸，河曲随之不断的发展，河曲愈来愈弯。河水冲刷与侵蚀最弯曲的河岸，河流遂截弯取直，河水从截弯取直的部位流走，原有的河曲被废弃，原有被废弃的河曲成了牛轭湖，此时牛轭湖周围水分条件好，故林木生长较好，形成林地，随着泥沙淤积，牛轭湖最终变小直至消亡，所以水分逐渐减少，变成草地。故河道的演化过程是曲流</w:t>
      </w:r>
      <w:r>
        <w:rPr>
          <w:color w:val="000000"/>
        </w:rPr>
        <w:t>-</w:t>
      </w:r>
      <w:r>
        <w:rPr>
          <w:color w:val="000000"/>
        </w:rPr>
        <w:t>牛轭湖</w:t>
      </w:r>
      <w:r>
        <w:rPr>
          <w:color w:val="000000"/>
        </w:rPr>
        <w:t>-</w:t>
      </w:r>
      <w:r>
        <w:rPr>
          <w:color w:val="000000"/>
        </w:rPr>
        <w:t>林</w:t>
      </w:r>
      <w:r>
        <w:rPr>
          <w:color w:val="000000"/>
        </w:rPr>
        <w:t>地</w:t>
      </w:r>
      <w:r>
        <w:rPr>
          <w:color w:val="000000"/>
        </w:rPr>
        <w:t>-</w:t>
      </w:r>
      <w:r>
        <w:rPr>
          <w:color w:val="000000"/>
        </w:rPr>
        <w:t>草地，所以</w:t>
      </w:r>
      <w:r>
        <w:rPr>
          <w:color w:val="000000"/>
        </w:rPr>
        <w:t xml:space="preserve"> A</w:t>
      </w:r>
      <w:r>
        <w:rPr>
          <w:color w:val="000000"/>
        </w:rPr>
        <w:t>选项正确，</w:t>
      </w:r>
      <w:r>
        <w:rPr>
          <w:color w:val="000000"/>
        </w:rPr>
        <w:t>BCD</w:t>
      </w:r>
      <w:r>
        <w:rPr>
          <w:color w:val="000000"/>
        </w:rPr>
        <w:t>错误。</w:t>
      </w:r>
    </w:p>
    <w:p w:rsidR="00BA28CB" w:rsidRDefault="006E487F">
      <w:pPr>
        <w:spacing w:line="360" w:lineRule="auto"/>
        <w:jc w:val="left"/>
        <w:textAlignment w:val="center"/>
        <w:rPr>
          <w:color w:val="000000"/>
        </w:rPr>
      </w:pPr>
      <w:r>
        <w:rPr>
          <w:color w:val="000000"/>
        </w:rPr>
        <w:t>【点睛】牛轭湖的形成过程：</w:t>
      </w:r>
      <w:r>
        <w:rPr>
          <w:color w:val="000000"/>
        </w:rPr>
        <w:t>1</w:t>
      </w:r>
      <w:r>
        <w:rPr>
          <w:color w:val="000000"/>
        </w:rPr>
        <w:t>、河流摆动形成弯曲。</w:t>
      </w:r>
      <w:r>
        <w:rPr>
          <w:color w:val="000000"/>
        </w:rPr>
        <w:t>2</w:t>
      </w:r>
      <w:r>
        <w:rPr>
          <w:color w:val="000000"/>
        </w:rPr>
        <w:t>、河水不断冲刷与侵蚀河岸，河曲随之不断的发展。</w:t>
      </w:r>
      <w:r>
        <w:rPr>
          <w:color w:val="000000"/>
        </w:rPr>
        <w:t>3</w:t>
      </w:r>
      <w:r>
        <w:rPr>
          <w:color w:val="000000"/>
        </w:rPr>
        <w:t>、河曲愈来愈弯。</w:t>
      </w:r>
      <w:r>
        <w:rPr>
          <w:color w:val="000000"/>
        </w:rPr>
        <w:t>4</w:t>
      </w:r>
      <w:r>
        <w:rPr>
          <w:color w:val="000000"/>
        </w:rPr>
        <w:t>、河水冲刷与侵蚀最弯曲的河岸，河流遂截弯取直。</w:t>
      </w:r>
      <w:r>
        <w:rPr>
          <w:color w:val="000000"/>
        </w:rPr>
        <w:t>5</w:t>
      </w:r>
      <w:r>
        <w:rPr>
          <w:color w:val="000000"/>
        </w:rPr>
        <w:t>、河水从截弯取直的部位流走，原有的河曲被废弃。</w:t>
      </w:r>
      <w:r>
        <w:rPr>
          <w:color w:val="000000"/>
        </w:rPr>
        <w:t>6</w:t>
      </w:r>
      <w:r>
        <w:rPr>
          <w:color w:val="000000"/>
        </w:rPr>
        <w:t>、原有被废弃的河曲成了牛轭湖。</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因地制宜发展农业生产是保障粮食安全的重要举措。图</w:t>
      </w:r>
      <w:r>
        <w:rPr>
          <w:rFonts w:ascii="楷体" w:eastAsia="楷体" w:hAnsi="楷体" w:cs="楷体"/>
          <w:color w:val="000000"/>
        </w:rPr>
        <w:t>4</w:t>
      </w:r>
      <w:r>
        <w:rPr>
          <w:rFonts w:ascii="楷体" w:eastAsia="楷体" w:hAnsi="楷体" w:cs="楷体"/>
          <w:color w:val="000000"/>
        </w:rPr>
        <w:t>为</w:t>
      </w:r>
      <w:r>
        <w:rPr>
          <w:rFonts w:ascii="楷体" w:eastAsia="楷体" w:hAnsi="楷体" w:cs="楷体"/>
          <w:color w:val="000000"/>
        </w:rPr>
        <w:t>2021</w:t>
      </w:r>
      <w:r>
        <w:rPr>
          <w:rFonts w:ascii="楷体" w:eastAsia="楷体" w:hAnsi="楷体" w:cs="楷体"/>
          <w:color w:val="000000"/>
        </w:rPr>
        <w:t>年由遥感影像解译转绘的</w:t>
      </w:r>
      <w:r>
        <w:rPr>
          <w:rFonts w:ascii="楷体" w:eastAsia="楷体" w:hAnsi="楷体" w:cs="楷体"/>
          <w:color w:val="000000"/>
        </w:rPr>
        <w:t>“</w:t>
      </w:r>
      <w:r>
        <w:rPr>
          <w:rFonts w:ascii="楷体" w:eastAsia="楷体" w:hAnsi="楷体" w:cs="楷体"/>
          <w:color w:val="000000"/>
        </w:rPr>
        <w:t>安徽省某地土地利用示意图</w:t>
      </w:r>
      <w:r>
        <w:rPr>
          <w:rFonts w:ascii="楷体" w:eastAsia="楷体" w:hAnsi="楷体" w:cs="楷体"/>
          <w:color w:val="000000"/>
        </w:rPr>
        <w:t>”</w:t>
      </w:r>
      <w:r>
        <w:rPr>
          <w:rFonts w:ascii="楷体" w:eastAsia="楷体" w:hAnsi="楷体" w:cs="楷体"/>
          <w:color w:val="000000"/>
        </w:rPr>
        <w:t>。据此完成下面小题。</w:t>
      </w:r>
    </w:p>
    <w:p w:rsidR="00BA28CB" w:rsidRDefault="006E487F">
      <w:pPr>
        <w:spacing w:line="360" w:lineRule="auto"/>
        <w:jc w:val="left"/>
        <w:textAlignment w:val="center"/>
        <w:rPr>
          <w:color w:val="000000"/>
        </w:rPr>
      </w:pPr>
      <w:r>
        <w:rPr>
          <w:noProof/>
          <w:color w:val="000000"/>
        </w:rPr>
        <w:drawing>
          <wp:inline distT="0" distB="0" distL="114300" distR="114300">
            <wp:extent cx="4486275" cy="31146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486275" cy="3114675"/>
                    </a:xfrm>
                    <a:prstGeom prst="rect">
                      <a:avLst/>
                    </a:prstGeom>
                  </pic:spPr>
                </pic:pic>
              </a:graphicData>
            </a:graphic>
          </wp:inline>
        </w:drawing>
      </w:r>
    </w:p>
    <w:p w:rsidR="00BA28CB" w:rsidRDefault="006E487F">
      <w:pPr>
        <w:spacing w:line="360" w:lineRule="auto"/>
        <w:jc w:val="left"/>
        <w:textAlignment w:val="center"/>
        <w:rPr>
          <w:rFonts w:ascii="宋体" w:hAnsi="宋体"/>
          <w:color w:val="000000"/>
        </w:rPr>
      </w:pPr>
      <w:r>
        <w:rPr>
          <w:color w:val="000000"/>
        </w:rPr>
        <w:lastRenderedPageBreak/>
        <w:t xml:space="preserve">8. </w:t>
      </w:r>
      <w:r>
        <w:rPr>
          <w:rFonts w:ascii="宋体" w:hAnsi="宋体"/>
          <w:color w:val="000000"/>
        </w:rPr>
        <w:t>图示区域地势总体上（</w:t>
      </w:r>
      <w:r>
        <w:rPr>
          <w:rFonts w:eastAsia="Times New Roman" w:cs="Times New Roman"/>
          <w:color w:val="000000"/>
        </w:rPr>
        <w:t xml:space="preserve">   </w:t>
      </w:r>
      <w:r>
        <w:rPr>
          <w:rFonts w:ascii="宋体" w:hAnsi="宋体"/>
          <w:color w:val="000000"/>
        </w:rPr>
        <w:t>）</w:t>
      </w:r>
    </w:p>
    <w:p w:rsidR="00BA28CB" w:rsidRDefault="006E487F">
      <w:pPr>
        <w:spacing w:line="360" w:lineRule="auto"/>
        <w:jc w:val="left"/>
        <w:textAlignment w:val="center"/>
        <w:rPr>
          <w:rFonts w:ascii="宋体" w:hAnsi="宋体"/>
          <w:color w:val="000000"/>
        </w:rPr>
      </w:pPr>
      <w:r>
        <w:rPr>
          <w:color w:val="000000"/>
        </w:rPr>
        <w:t xml:space="preserve">A. </w:t>
      </w:r>
      <w:r>
        <w:rPr>
          <w:rFonts w:ascii="宋体" w:hAnsi="宋体"/>
          <w:color w:val="000000"/>
        </w:rPr>
        <w:t>从中间向四周降低</w:t>
      </w:r>
    </w:p>
    <w:p w:rsidR="00BA28CB" w:rsidRDefault="006E487F">
      <w:pPr>
        <w:spacing w:line="360" w:lineRule="auto"/>
        <w:jc w:val="left"/>
        <w:textAlignment w:val="center"/>
        <w:rPr>
          <w:rFonts w:ascii="宋体" w:hAnsi="宋体"/>
          <w:color w:val="000000"/>
        </w:rPr>
      </w:pPr>
      <w:r>
        <w:rPr>
          <w:color w:val="000000"/>
        </w:rPr>
        <w:t xml:space="preserve">B. </w:t>
      </w:r>
      <w:r>
        <w:rPr>
          <w:rFonts w:ascii="宋体" w:hAnsi="宋体"/>
          <w:color w:val="000000"/>
        </w:rPr>
        <w:t>从四周向中间降低</w:t>
      </w:r>
    </w:p>
    <w:p w:rsidR="00BA28CB" w:rsidRDefault="006E487F">
      <w:pPr>
        <w:spacing w:line="360" w:lineRule="auto"/>
        <w:jc w:val="left"/>
        <w:textAlignment w:val="center"/>
        <w:rPr>
          <w:rFonts w:ascii="宋体" w:hAnsi="宋体"/>
          <w:color w:val="000000"/>
        </w:rPr>
      </w:pPr>
      <w:r>
        <w:rPr>
          <w:color w:val="000000"/>
        </w:rPr>
        <w:t xml:space="preserve">C. </w:t>
      </w:r>
      <w:r>
        <w:rPr>
          <w:rFonts w:ascii="宋体" w:hAnsi="宋体"/>
          <w:color w:val="000000"/>
        </w:rPr>
        <w:t>从西北向东南降低</w:t>
      </w:r>
    </w:p>
    <w:p w:rsidR="00BA28CB" w:rsidRDefault="006E487F">
      <w:pPr>
        <w:spacing w:line="360" w:lineRule="auto"/>
        <w:jc w:val="left"/>
        <w:textAlignment w:val="center"/>
        <w:rPr>
          <w:rFonts w:ascii="宋体" w:hAnsi="宋体"/>
          <w:color w:val="000000"/>
        </w:rPr>
      </w:pPr>
      <w:r>
        <w:rPr>
          <w:color w:val="000000"/>
        </w:rPr>
        <w:t xml:space="preserve">D. </w:t>
      </w:r>
      <w:r>
        <w:rPr>
          <w:rFonts w:ascii="宋体" w:hAnsi="宋体"/>
          <w:color w:val="000000"/>
        </w:rPr>
        <w:t>从东南向西北降低</w:t>
      </w:r>
    </w:p>
    <w:p w:rsidR="00BA28CB" w:rsidRDefault="006E487F">
      <w:pPr>
        <w:spacing w:line="360" w:lineRule="auto"/>
        <w:jc w:val="left"/>
        <w:textAlignment w:val="center"/>
        <w:rPr>
          <w:rFonts w:ascii="宋体" w:hAnsi="宋体"/>
          <w:color w:val="000000"/>
        </w:rPr>
      </w:pPr>
      <w:r>
        <w:rPr>
          <w:color w:val="000000"/>
        </w:rPr>
        <w:t xml:space="preserve">9. </w:t>
      </w:r>
      <w:r>
        <w:rPr>
          <w:rFonts w:ascii="宋体" w:hAnsi="宋体"/>
          <w:color w:val="000000"/>
        </w:rPr>
        <w:t>住宅分散分布有利于（</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交通出行</w:t>
      </w:r>
      <w:r>
        <w:rPr>
          <w:color w:val="000000"/>
        </w:rPr>
        <w:tab/>
        <w:t xml:space="preserve">B. </w:t>
      </w:r>
      <w:r>
        <w:rPr>
          <w:rFonts w:ascii="宋体" w:hAnsi="宋体"/>
          <w:color w:val="000000"/>
        </w:rPr>
        <w:t>防洪避险</w:t>
      </w:r>
      <w:r>
        <w:rPr>
          <w:color w:val="000000"/>
        </w:rPr>
        <w:tab/>
        <w:t xml:space="preserve">C. </w:t>
      </w:r>
      <w:r>
        <w:rPr>
          <w:rFonts w:ascii="宋体" w:hAnsi="宋体"/>
          <w:color w:val="000000"/>
        </w:rPr>
        <w:t>生活取水</w:t>
      </w:r>
      <w:r>
        <w:rPr>
          <w:color w:val="000000"/>
        </w:rPr>
        <w:tab/>
        <w:t xml:space="preserve">D. </w:t>
      </w:r>
      <w:r>
        <w:rPr>
          <w:rFonts w:ascii="宋体" w:hAnsi="宋体"/>
          <w:color w:val="000000"/>
        </w:rPr>
        <w:t>田间管理</w:t>
      </w:r>
    </w:p>
    <w:p w:rsidR="00BA28CB" w:rsidRDefault="006E487F">
      <w:pPr>
        <w:spacing w:line="360" w:lineRule="auto"/>
        <w:jc w:val="left"/>
        <w:textAlignment w:val="center"/>
        <w:rPr>
          <w:rFonts w:ascii="宋体" w:hAnsi="宋体"/>
          <w:color w:val="000000"/>
        </w:rPr>
      </w:pPr>
      <w:r>
        <w:rPr>
          <w:color w:val="000000"/>
        </w:rPr>
        <w:t xml:space="preserve">10. </w:t>
      </w:r>
      <w:r>
        <w:rPr>
          <w:rFonts w:ascii="宋体" w:hAnsi="宋体"/>
          <w:color w:val="000000"/>
        </w:rPr>
        <w:t>图示区域农业生产模式是（</w:t>
      </w:r>
      <w:r>
        <w:rPr>
          <w:rFonts w:eastAsia="Times New Roman" w:cs="Times New Roman"/>
          <w:color w:val="000000"/>
        </w:rPr>
        <w:t xml:space="preserve">   </w:t>
      </w:r>
      <w:r>
        <w:rPr>
          <w:rFonts w:ascii="宋体" w:hAnsi="宋体"/>
          <w:color w:val="000000"/>
        </w:rPr>
        <w:t>）</w:t>
      </w:r>
    </w:p>
    <w:p w:rsidR="00BA28CB" w:rsidRDefault="006E487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高度集约的设施农业</w:t>
      </w:r>
      <w:r>
        <w:rPr>
          <w:color w:val="000000"/>
        </w:rPr>
        <w:tab/>
        <w:t xml:space="preserve">B. </w:t>
      </w:r>
      <w:r>
        <w:rPr>
          <w:rFonts w:ascii="宋体" w:hAnsi="宋体"/>
          <w:color w:val="000000"/>
        </w:rPr>
        <w:t>精耕细作的水田农业</w:t>
      </w:r>
    </w:p>
    <w:p w:rsidR="00BA28CB" w:rsidRDefault="006E487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规模经营的商品农业</w:t>
      </w:r>
      <w:r>
        <w:rPr>
          <w:color w:val="000000"/>
        </w:rPr>
        <w:tab/>
        <w:t xml:space="preserve">D. </w:t>
      </w:r>
      <w:r>
        <w:rPr>
          <w:rFonts w:ascii="宋体" w:hAnsi="宋体"/>
          <w:color w:val="000000"/>
        </w:rPr>
        <w:t>休闲观光的城郊农业</w:t>
      </w:r>
    </w:p>
    <w:p w:rsidR="00BA28CB" w:rsidRDefault="006E487F">
      <w:pPr>
        <w:spacing w:line="360" w:lineRule="auto"/>
        <w:textAlignment w:val="center"/>
        <w:rPr>
          <w:color w:val="000000"/>
        </w:rPr>
      </w:pPr>
      <w:r>
        <w:rPr>
          <w:color w:val="2E75B6"/>
        </w:rPr>
        <w:t>【答案】</w:t>
      </w:r>
      <w:r>
        <w:rPr>
          <w:color w:val="000000"/>
        </w:rPr>
        <w:t>8. C    9. D    10. B</w:t>
      </w:r>
    </w:p>
    <w:p w:rsidR="00BA28CB" w:rsidRDefault="006E487F">
      <w:pPr>
        <w:spacing w:line="360" w:lineRule="auto"/>
        <w:textAlignment w:val="center"/>
        <w:rPr>
          <w:color w:val="000000"/>
        </w:rPr>
      </w:pPr>
      <w:r>
        <w:rPr>
          <w:color w:val="2E75B6"/>
        </w:rPr>
        <w:t>【解析】</w:t>
      </w:r>
    </w:p>
    <w:p w:rsidR="00BA28CB" w:rsidRDefault="006E487F">
      <w:pPr>
        <w:spacing w:line="360" w:lineRule="auto"/>
        <w:jc w:val="left"/>
        <w:textAlignment w:val="center"/>
        <w:rPr>
          <w:color w:val="000000"/>
        </w:rPr>
      </w:pPr>
      <w:r>
        <w:rPr>
          <w:color w:val="000000"/>
        </w:rPr>
        <w:t>【分析】</w:t>
      </w:r>
    </w:p>
    <w:p w:rsidR="00BA28CB" w:rsidRDefault="006E487F">
      <w:pPr>
        <w:spacing w:line="360" w:lineRule="auto"/>
        <w:jc w:val="left"/>
        <w:textAlignment w:val="center"/>
        <w:rPr>
          <w:color w:val="000000"/>
        </w:rPr>
      </w:pPr>
      <w:r>
        <w:rPr>
          <w:color w:val="000000"/>
        </w:rPr>
        <w:t>【</w:t>
      </w:r>
      <w:r>
        <w:rPr>
          <w:color w:val="000000"/>
        </w:rPr>
        <w:t>8</w:t>
      </w:r>
      <w:r>
        <w:rPr>
          <w:color w:val="000000"/>
        </w:rPr>
        <w:t>题详解】</w:t>
      </w:r>
    </w:p>
    <w:p w:rsidR="00BA28CB" w:rsidRDefault="006E487F">
      <w:pPr>
        <w:spacing w:line="360" w:lineRule="auto"/>
        <w:jc w:val="left"/>
        <w:textAlignment w:val="center"/>
        <w:rPr>
          <w:color w:val="000000"/>
        </w:rPr>
      </w:pPr>
      <w:r>
        <w:rPr>
          <w:color w:val="000000"/>
        </w:rPr>
        <w:t>据材料，该地位于安徽省，据图可知，该地东南部主要为水田及田垄，地势较低，西北部分布有旱地及其他用地以及经济林，地势较高，故该地地势总体上从西北向东南降低。</w:t>
      </w:r>
      <w:r>
        <w:rPr>
          <w:color w:val="000000"/>
        </w:rPr>
        <w:t>C</w:t>
      </w:r>
      <w:r>
        <w:rPr>
          <w:color w:val="000000"/>
        </w:rPr>
        <w:t>正确，</w:t>
      </w:r>
      <w:r>
        <w:rPr>
          <w:color w:val="000000"/>
        </w:rPr>
        <w:t>ABD</w:t>
      </w:r>
      <w:r>
        <w:rPr>
          <w:color w:val="000000"/>
        </w:rPr>
        <w:t>错误。故选</w:t>
      </w:r>
      <w:r>
        <w:rPr>
          <w:color w:val="000000"/>
        </w:rPr>
        <w:t>C</w:t>
      </w:r>
      <w:r>
        <w:rPr>
          <w:color w:val="000000"/>
        </w:rPr>
        <w:t>。</w:t>
      </w:r>
    </w:p>
    <w:p w:rsidR="00BA28CB" w:rsidRDefault="006E487F">
      <w:pPr>
        <w:spacing w:line="360" w:lineRule="auto"/>
        <w:jc w:val="left"/>
        <w:textAlignment w:val="center"/>
        <w:rPr>
          <w:color w:val="000000"/>
        </w:rPr>
      </w:pPr>
      <w:r>
        <w:rPr>
          <w:color w:val="000000"/>
        </w:rPr>
        <w:t>【</w:t>
      </w:r>
      <w:r>
        <w:rPr>
          <w:color w:val="000000"/>
        </w:rPr>
        <w:t>9</w:t>
      </w:r>
      <w:r>
        <w:rPr>
          <w:color w:val="000000"/>
        </w:rPr>
        <w:t>题详解】</w:t>
      </w:r>
    </w:p>
    <w:p w:rsidR="00BA28CB" w:rsidRDefault="006E487F">
      <w:pPr>
        <w:spacing w:line="360" w:lineRule="auto"/>
        <w:jc w:val="left"/>
        <w:textAlignment w:val="center"/>
        <w:rPr>
          <w:color w:val="000000"/>
        </w:rPr>
      </w:pPr>
      <w:r>
        <w:rPr>
          <w:color w:val="000000"/>
        </w:rPr>
        <w:t>据图，该地住宅分散分布，田地和住宅交错相间，便于田间管理，</w:t>
      </w:r>
      <w:r>
        <w:rPr>
          <w:color w:val="000000"/>
        </w:rPr>
        <w:t>D</w:t>
      </w:r>
      <w:r>
        <w:rPr>
          <w:color w:val="000000"/>
        </w:rPr>
        <w:t>正确。住宅分散需要修建更多的交通线路来沟通各区域，不便交通出行，</w:t>
      </w:r>
      <w:r>
        <w:rPr>
          <w:color w:val="000000"/>
        </w:rPr>
        <w:t>A</w:t>
      </w:r>
      <w:r>
        <w:rPr>
          <w:color w:val="000000"/>
        </w:rPr>
        <w:t>错误，防洪避险应将住宅分布在远离山区的地方，与住宅分散关系不大，</w:t>
      </w:r>
      <w:r>
        <w:rPr>
          <w:color w:val="000000"/>
        </w:rPr>
        <w:t>B</w:t>
      </w:r>
      <w:r>
        <w:rPr>
          <w:color w:val="000000"/>
        </w:rPr>
        <w:t>错误，住宅分散与生活取水关系不大，</w:t>
      </w:r>
      <w:r>
        <w:rPr>
          <w:color w:val="000000"/>
        </w:rPr>
        <w:t>C</w:t>
      </w:r>
      <w:r>
        <w:rPr>
          <w:color w:val="000000"/>
        </w:rPr>
        <w:t>错误，故选</w:t>
      </w:r>
      <w:r>
        <w:rPr>
          <w:color w:val="000000"/>
        </w:rPr>
        <w:t>D</w:t>
      </w:r>
      <w:r>
        <w:rPr>
          <w:color w:val="000000"/>
        </w:rPr>
        <w:t>。</w:t>
      </w:r>
    </w:p>
    <w:p w:rsidR="00BA28CB" w:rsidRDefault="006E487F">
      <w:pPr>
        <w:spacing w:line="360" w:lineRule="auto"/>
        <w:jc w:val="left"/>
        <w:textAlignment w:val="center"/>
        <w:rPr>
          <w:color w:val="000000"/>
        </w:rPr>
      </w:pPr>
      <w:r>
        <w:rPr>
          <w:color w:val="000000"/>
        </w:rPr>
        <w:t>【</w:t>
      </w:r>
      <w:r>
        <w:rPr>
          <w:color w:val="000000"/>
        </w:rPr>
        <w:t>10</w:t>
      </w:r>
      <w:r>
        <w:rPr>
          <w:color w:val="000000"/>
        </w:rPr>
        <w:t>题详解】</w:t>
      </w:r>
    </w:p>
    <w:p w:rsidR="00BA28CB" w:rsidRDefault="006E487F">
      <w:pPr>
        <w:spacing w:line="360" w:lineRule="auto"/>
        <w:jc w:val="left"/>
        <w:textAlignment w:val="center"/>
        <w:rPr>
          <w:color w:val="000000"/>
        </w:rPr>
      </w:pPr>
      <w:r>
        <w:rPr>
          <w:color w:val="000000"/>
        </w:rPr>
        <w:t>图示区域农业生产模式是精耕细作的水田农业（图中水田旱地</w:t>
      </w:r>
      <w:r>
        <w:rPr>
          <w:color w:val="000000"/>
        </w:rPr>
        <w:t>均有分布，判断有水旱轮作方式，住宅数量较多，生产规模较小）</w:t>
      </w:r>
      <w:r>
        <w:rPr>
          <w:color w:val="000000"/>
        </w:rPr>
        <w:t>B</w:t>
      </w:r>
      <w:r>
        <w:rPr>
          <w:color w:val="000000"/>
        </w:rPr>
        <w:t>项正确；图中住宅分散，水田和水塘面积狭长显然不具备集约化和规模化的特点，</w:t>
      </w:r>
      <w:r>
        <w:rPr>
          <w:color w:val="000000"/>
        </w:rPr>
        <w:t>AC</w:t>
      </w:r>
      <w:r>
        <w:rPr>
          <w:color w:val="000000"/>
        </w:rPr>
        <w:t>错误；图中公路数量少，交通条件显然不是城郊地区，</w:t>
      </w:r>
      <w:r>
        <w:rPr>
          <w:color w:val="000000"/>
        </w:rPr>
        <w:t>D</w:t>
      </w:r>
      <w:r>
        <w:rPr>
          <w:color w:val="000000"/>
        </w:rPr>
        <w:t>项错误，本题选</w:t>
      </w:r>
      <w:r>
        <w:rPr>
          <w:color w:val="000000"/>
        </w:rPr>
        <w:t>B</w:t>
      </w:r>
      <w:r>
        <w:rPr>
          <w:color w:val="000000"/>
        </w:rPr>
        <w:t>。</w:t>
      </w:r>
    </w:p>
    <w:p w:rsidR="00BA28CB" w:rsidRDefault="006E487F">
      <w:pPr>
        <w:spacing w:line="360" w:lineRule="auto"/>
        <w:jc w:val="left"/>
        <w:textAlignment w:val="center"/>
        <w:rPr>
          <w:color w:val="000000"/>
        </w:rPr>
      </w:pPr>
      <w:r>
        <w:rPr>
          <w:color w:val="000000"/>
        </w:rPr>
        <w:t>【点睛】设施农业：是在环境相对可控条件下，采用工程技术手段，进行动植物高效生产的一种现代农业方式，如：温室大棚农业。商品农业是在商品经济条件下，为满足市场对各类农产品的需求而发展起来的，以商品性农产品生产为目的的农业。城郊农业：以城市为依托，利用地处城市周边地区的优越地理位置，为满足城市市民的生活需求，提</w:t>
      </w:r>
      <w:r>
        <w:rPr>
          <w:color w:val="000000"/>
        </w:rPr>
        <w:t>供鲜活农副产品或初级加工农产品的农业。</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我国城镇化快速发展，许多省区人口流入北京、上海和广州等城市。下图为</w:t>
      </w:r>
      <w:r>
        <w:rPr>
          <w:rFonts w:ascii="楷体" w:eastAsia="楷体" w:hAnsi="楷体" w:cs="楷体"/>
          <w:color w:val="000000"/>
        </w:rPr>
        <w:t>“</w:t>
      </w:r>
      <w:r>
        <w:rPr>
          <w:rFonts w:ascii="楷体" w:eastAsia="楷体" w:hAnsi="楷体" w:cs="楷体"/>
          <w:color w:val="000000"/>
        </w:rPr>
        <w:t>某年我国三大城市外来人口占比位列前十的省区分布示意图</w:t>
      </w:r>
      <w:r>
        <w:rPr>
          <w:rFonts w:ascii="楷体" w:eastAsia="楷体" w:hAnsi="楷体" w:cs="楷体"/>
          <w:color w:val="000000"/>
        </w:rPr>
        <w:t>”</w:t>
      </w:r>
      <w:r>
        <w:rPr>
          <w:rFonts w:ascii="楷体" w:eastAsia="楷体" w:hAnsi="楷体" w:cs="楷体"/>
          <w:color w:val="000000"/>
        </w:rPr>
        <w:t>。据此完成下面小题。</w:t>
      </w:r>
    </w:p>
    <w:p w:rsidR="00BA28CB" w:rsidRDefault="006E487F">
      <w:pPr>
        <w:spacing w:line="360" w:lineRule="auto"/>
        <w:jc w:val="left"/>
        <w:textAlignment w:val="center"/>
        <w:rPr>
          <w:color w:val="000000"/>
        </w:rPr>
      </w:pPr>
      <w:r>
        <w:rPr>
          <w:noProof/>
          <w:color w:val="000000"/>
        </w:rPr>
        <w:lastRenderedPageBreak/>
        <w:drawing>
          <wp:inline distT="0" distB="0" distL="114300" distR="114300">
            <wp:extent cx="5238750" cy="1995170"/>
            <wp:effectExtent l="0" t="0" r="0" b="508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1995469"/>
                    </a:xfrm>
                    <a:prstGeom prst="rect">
                      <a:avLst/>
                    </a:prstGeom>
                  </pic:spPr>
                </pic:pic>
              </a:graphicData>
            </a:graphic>
          </wp:inline>
        </w:drawing>
      </w:r>
    </w:p>
    <w:p w:rsidR="00BA28CB" w:rsidRDefault="006E487F">
      <w:pPr>
        <w:spacing w:line="360" w:lineRule="auto"/>
        <w:jc w:val="left"/>
        <w:textAlignment w:val="center"/>
        <w:rPr>
          <w:rFonts w:ascii="宋体" w:hAnsi="宋体"/>
          <w:color w:val="000000"/>
        </w:rPr>
      </w:pPr>
      <w:r>
        <w:rPr>
          <w:color w:val="000000"/>
        </w:rPr>
        <w:t xml:space="preserve">11. </w:t>
      </w:r>
      <w:r>
        <w:rPr>
          <w:rFonts w:ascii="宋体" w:hAnsi="宋体"/>
          <w:color w:val="000000"/>
        </w:rPr>
        <w:t>同为长三角地区的江苏、浙江和安徽三省，迁移至上海人口相差较大，其主导因素是（</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对外交通条件</w:t>
      </w:r>
      <w:r>
        <w:rPr>
          <w:color w:val="000000"/>
        </w:rPr>
        <w:tab/>
        <w:t xml:space="preserve">B. </w:t>
      </w:r>
      <w:r>
        <w:rPr>
          <w:rFonts w:ascii="宋体" w:hAnsi="宋体"/>
          <w:color w:val="000000"/>
        </w:rPr>
        <w:t>文化交流习惯</w:t>
      </w:r>
      <w:r>
        <w:rPr>
          <w:color w:val="000000"/>
        </w:rPr>
        <w:tab/>
        <w:t xml:space="preserve">C. </w:t>
      </w:r>
      <w:r>
        <w:rPr>
          <w:rFonts w:ascii="宋体" w:hAnsi="宋体"/>
          <w:color w:val="000000"/>
        </w:rPr>
        <w:t>经济活动方式</w:t>
      </w:r>
      <w:r>
        <w:rPr>
          <w:color w:val="000000"/>
        </w:rPr>
        <w:tab/>
        <w:t xml:space="preserve">D. </w:t>
      </w:r>
      <w:r>
        <w:rPr>
          <w:rFonts w:ascii="宋体" w:hAnsi="宋体"/>
          <w:color w:val="000000"/>
        </w:rPr>
        <w:t>人口迁移政策</w:t>
      </w:r>
    </w:p>
    <w:p w:rsidR="00BA28CB" w:rsidRDefault="006E487F">
      <w:pPr>
        <w:spacing w:line="360" w:lineRule="auto"/>
        <w:jc w:val="left"/>
        <w:textAlignment w:val="center"/>
        <w:rPr>
          <w:rFonts w:ascii="宋体" w:hAnsi="宋体"/>
          <w:color w:val="000000"/>
        </w:rPr>
      </w:pPr>
      <w:r>
        <w:rPr>
          <w:color w:val="000000"/>
        </w:rPr>
        <w:t xml:space="preserve">12. </w:t>
      </w:r>
      <w:r>
        <w:rPr>
          <w:rFonts w:ascii="宋体" w:hAnsi="宋体"/>
          <w:color w:val="000000"/>
        </w:rPr>
        <w:t>从全国看，三大城市的外来人口省区分布具有明显的（</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地域性</w:t>
      </w:r>
      <w:r>
        <w:rPr>
          <w:color w:val="000000"/>
        </w:rPr>
        <w:tab/>
        <w:t xml:space="preserve">B. </w:t>
      </w:r>
      <w:r>
        <w:rPr>
          <w:rFonts w:ascii="宋体" w:hAnsi="宋体"/>
          <w:color w:val="000000"/>
        </w:rPr>
        <w:t>等距性</w:t>
      </w:r>
      <w:r>
        <w:rPr>
          <w:color w:val="000000"/>
        </w:rPr>
        <w:tab/>
        <w:t xml:space="preserve">C. </w:t>
      </w:r>
      <w:r>
        <w:rPr>
          <w:rFonts w:ascii="宋体" w:hAnsi="宋体"/>
          <w:color w:val="000000"/>
        </w:rPr>
        <w:t>均衡性</w:t>
      </w:r>
      <w:r>
        <w:rPr>
          <w:color w:val="000000"/>
        </w:rPr>
        <w:tab/>
        <w:t xml:space="preserve">D. </w:t>
      </w:r>
      <w:r>
        <w:rPr>
          <w:rFonts w:ascii="宋体" w:hAnsi="宋体"/>
          <w:color w:val="000000"/>
        </w:rPr>
        <w:t>同向性</w:t>
      </w:r>
    </w:p>
    <w:p w:rsidR="00BA28CB" w:rsidRDefault="006E487F">
      <w:pPr>
        <w:spacing w:line="360" w:lineRule="auto"/>
        <w:jc w:val="left"/>
        <w:textAlignment w:val="center"/>
        <w:rPr>
          <w:rFonts w:ascii="宋体" w:hAnsi="宋体"/>
          <w:color w:val="000000"/>
        </w:rPr>
      </w:pPr>
      <w:r>
        <w:rPr>
          <w:color w:val="000000"/>
        </w:rPr>
        <w:t xml:space="preserve">13. </w:t>
      </w:r>
      <w:r>
        <w:rPr>
          <w:rFonts w:ascii="宋体" w:hAnsi="宋体"/>
          <w:color w:val="000000"/>
        </w:rPr>
        <w:t>据第七次人口普查数据，北京外来人口增幅下降，其主要原因是北京（</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A</w:t>
      </w:r>
      <w:r>
        <w:rPr>
          <w:noProof/>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政府机构外迁</w:t>
      </w:r>
      <w:r>
        <w:rPr>
          <w:color w:val="000000"/>
        </w:rPr>
        <w:tab/>
        <w:t xml:space="preserve">B. </w:t>
      </w:r>
      <w:r>
        <w:rPr>
          <w:rFonts w:ascii="宋体" w:hAnsi="宋体"/>
          <w:color w:val="000000"/>
        </w:rPr>
        <w:t>城市规模扩大</w:t>
      </w:r>
      <w:r>
        <w:rPr>
          <w:color w:val="000000"/>
        </w:rPr>
        <w:tab/>
        <w:t xml:space="preserve">C. </w:t>
      </w:r>
      <w:r>
        <w:rPr>
          <w:rFonts w:ascii="宋体" w:hAnsi="宋体"/>
          <w:color w:val="000000"/>
        </w:rPr>
        <w:t>首都功能优化</w:t>
      </w:r>
      <w:r>
        <w:rPr>
          <w:color w:val="000000"/>
        </w:rPr>
        <w:tab/>
        <w:t xml:space="preserve">D. </w:t>
      </w:r>
      <w:r>
        <w:rPr>
          <w:rFonts w:ascii="宋体" w:hAnsi="宋体"/>
          <w:color w:val="000000"/>
        </w:rPr>
        <w:t>公共服务升级</w:t>
      </w:r>
    </w:p>
    <w:p w:rsidR="00BA28CB" w:rsidRDefault="006E487F">
      <w:pPr>
        <w:spacing w:line="360" w:lineRule="auto"/>
        <w:textAlignment w:val="center"/>
        <w:rPr>
          <w:color w:val="000000"/>
        </w:rPr>
      </w:pPr>
      <w:r>
        <w:rPr>
          <w:color w:val="2E75B6"/>
        </w:rPr>
        <w:t>【答案】</w:t>
      </w:r>
      <w:r>
        <w:rPr>
          <w:color w:val="000000"/>
        </w:rPr>
        <w:t>11. C    12. A    13. C</w:t>
      </w:r>
    </w:p>
    <w:p w:rsidR="00BA28CB" w:rsidRDefault="006E487F">
      <w:pPr>
        <w:spacing w:line="360" w:lineRule="auto"/>
        <w:textAlignment w:val="center"/>
        <w:rPr>
          <w:color w:val="000000"/>
        </w:rPr>
      </w:pPr>
      <w:r>
        <w:rPr>
          <w:color w:val="2E75B6"/>
        </w:rPr>
        <w:t>【解析】</w:t>
      </w:r>
    </w:p>
    <w:p w:rsidR="00BA28CB" w:rsidRDefault="006E487F">
      <w:pPr>
        <w:spacing w:line="360" w:lineRule="auto"/>
        <w:jc w:val="left"/>
        <w:textAlignment w:val="center"/>
        <w:rPr>
          <w:color w:val="000000"/>
        </w:rPr>
      </w:pPr>
      <w:r>
        <w:rPr>
          <w:color w:val="000000"/>
        </w:rPr>
        <w:t>【分析】</w:t>
      </w:r>
    </w:p>
    <w:p w:rsidR="00BA28CB" w:rsidRDefault="006E487F">
      <w:pPr>
        <w:spacing w:line="360" w:lineRule="auto"/>
        <w:jc w:val="left"/>
        <w:textAlignment w:val="center"/>
        <w:rPr>
          <w:color w:val="000000"/>
        </w:rPr>
      </w:pPr>
      <w:r>
        <w:rPr>
          <w:color w:val="000000"/>
        </w:rPr>
        <w:t>【</w:t>
      </w:r>
      <w:r>
        <w:rPr>
          <w:color w:val="000000"/>
        </w:rPr>
        <w:t>11</w:t>
      </w:r>
      <w:r>
        <w:rPr>
          <w:color w:val="000000"/>
        </w:rPr>
        <w:t>题详解】</w:t>
      </w:r>
    </w:p>
    <w:p w:rsidR="00BA28CB" w:rsidRDefault="006E487F">
      <w:pPr>
        <w:spacing w:line="360" w:lineRule="auto"/>
        <w:jc w:val="left"/>
        <w:textAlignment w:val="center"/>
        <w:rPr>
          <w:color w:val="000000"/>
        </w:rPr>
      </w:pPr>
      <w:r>
        <w:rPr>
          <w:color w:val="000000"/>
        </w:rPr>
        <w:t>据图可知，同为长三角的安徽、江苏流入上海人数较多，浙江流入上海人数较少。分析其形成原因，三个省份对外交通条件都很优越；都位于华东地区，文化习惯差异不大；人口迁移政策主要由国家统一指导，各省份差异较小，</w:t>
      </w:r>
      <w:r>
        <w:rPr>
          <w:color w:val="000000"/>
        </w:rPr>
        <w:t>ABD</w:t>
      </w:r>
      <w:r>
        <w:rPr>
          <w:color w:val="000000"/>
        </w:rPr>
        <w:t>错误；浙江省大力发展小商品经济和网络营销，需要大量劳动力，大量吸引了其他地区人口流入的同时，也稳定了本省份人口的流出，导致浙江省流入上海市的人口比较少，</w:t>
      </w:r>
      <w:r>
        <w:rPr>
          <w:color w:val="000000"/>
        </w:rPr>
        <w:t>C</w:t>
      </w:r>
      <w:r>
        <w:rPr>
          <w:color w:val="000000"/>
        </w:rPr>
        <w:t>正确。故选</w:t>
      </w:r>
      <w:r>
        <w:rPr>
          <w:color w:val="000000"/>
        </w:rPr>
        <w:t>C</w:t>
      </w:r>
      <w:r>
        <w:rPr>
          <w:color w:val="000000"/>
        </w:rPr>
        <w:t>。</w:t>
      </w:r>
    </w:p>
    <w:p w:rsidR="00BA28CB" w:rsidRDefault="006E487F">
      <w:pPr>
        <w:spacing w:line="360" w:lineRule="auto"/>
        <w:jc w:val="left"/>
        <w:textAlignment w:val="center"/>
        <w:rPr>
          <w:color w:val="000000"/>
        </w:rPr>
      </w:pPr>
      <w:r>
        <w:rPr>
          <w:color w:val="000000"/>
        </w:rPr>
        <w:t>【</w:t>
      </w:r>
      <w:r>
        <w:rPr>
          <w:color w:val="000000"/>
        </w:rPr>
        <w:t>12</w:t>
      </w:r>
      <w:r>
        <w:rPr>
          <w:color w:val="000000"/>
        </w:rPr>
        <w:t>题详解】</w:t>
      </w:r>
    </w:p>
    <w:p w:rsidR="00BA28CB" w:rsidRDefault="006E487F">
      <w:pPr>
        <w:spacing w:line="360" w:lineRule="auto"/>
        <w:jc w:val="left"/>
        <w:textAlignment w:val="center"/>
        <w:rPr>
          <w:color w:val="000000"/>
        </w:rPr>
      </w:pPr>
      <w:r>
        <w:rPr>
          <w:color w:val="000000"/>
        </w:rPr>
        <w:t>从全国看，三大城市外来人口省区分布，主要来自地域邻近的经济欠发达的人口大省，北京、上海、广州都有各自外来人口主要流入省份</w:t>
      </w:r>
      <w:r>
        <w:rPr>
          <w:color w:val="000000"/>
        </w:rPr>
        <w:t>，所以具有地域性，</w:t>
      </w:r>
      <w:r>
        <w:rPr>
          <w:color w:val="000000"/>
        </w:rPr>
        <w:t>A</w:t>
      </w:r>
      <w:r>
        <w:rPr>
          <w:color w:val="000000"/>
        </w:rPr>
        <w:t>正确；由图可知，主要外来人口省区与流入城市的距离并不完全相等，</w:t>
      </w:r>
      <w:r>
        <w:rPr>
          <w:color w:val="000000"/>
        </w:rPr>
        <w:t>B</w:t>
      </w:r>
      <w:r>
        <w:rPr>
          <w:color w:val="000000"/>
        </w:rPr>
        <w:t>错误；外来人口省区和来源方向有明显的差异，北京外来人口主要来自其西部和南部的省份，少量来自东北，上海外来人口主要来自其西部地区的省份，广州外来人口主要来自其西部和北部的省区，故不具有均衡性和同向性，</w:t>
      </w:r>
      <w:r>
        <w:rPr>
          <w:color w:val="000000"/>
        </w:rPr>
        <w:t>CD</w:t>
      </w:r>
      <w:r>
        <w:rPr>
          <w:color w:val="000000"/>
        </w:rPr>
        <w:t>错误，故选</w:t>
      </w:r>
      <w:r>
        <w:rPr>
          <w:color w:val="000000"/>
        </w:rPr>
        <w:t>A</w:t>
      </w:r>
      <w:r>
        <w:rPr>
          <w:color w:val="000000"/>
        </w:rPr>
        <w:t>。</w:t>
      </w:r>
    </w:p>
    <w:p w:rsidR="00BA28CB" w:rsidRDefault="006E487F">
      <w:pPr>
        <w:spacing w:line="360" w:lineRule="auto"/>
        <w:jc w:val="left"/>
        <w:textAlignment w:val="center"/>
        <w:rPr>
          <w:color w:val="000000"/>
        </w:rPr>
      </w:pPr>
      <w:r>
        <w:rPr>
          <w:color w:val="000000"/>
        </w:rPr>
        <w:t>【</w:t>
      </w:r>
      <w:r>
        <w:rPr>
          <w:color w:val="000000"/>
        </w:rPr>
        <w:t>13</w:t>
      </w:r>
      <w:r>
        <w:rPr>
          <w:color w:val="000000"/>
        </w:rPr>
        <w:t>题详解】</w:t>
      </w:r>
    </w:p>
    <w:p w:rsidR="00BA28CB" w:rsidRDefault="006E487F">
      <w:pPr>
        <w:spacing w:line="360" w:lineRule="auto"/>
        <w:jc w:val="left"/>
        <w:textAlignment w:val="center"/>
        <w:rPr>
          <w:color w:val="000000"/>
        </w:rPr>
      </w:pPr>
      <w:r>
        <w:rPr>
          <w:color w:val="000000"/>
        </w:rPr>
        <w:t>近年来，京津冀在推进一体化发展，北京疏解非首都职能，将非首都职能包括工业等大量吸引外来人口的产业向外转移，外来务工人口减少，导致北京外来人口增幅下降，</w:t>
      </w:r>
      <w:r>
        <w:rPr>
          <w:color w:val="000000"/>
        </w:rPr>
        <w:t>C</w:t>
      </w:r>
      <w:r>
        <w:rPr>
          <w:color w:val="000000"/>
        </w:rPr>
        <w:t>正确；因国务院定位的北京为全国政治中心，政</w:t>
      </w:r>
      <w:r>
        <w:rPr>
          <w:color w:val="000000"/>
        </w:rPr>
        <w:t>府机构不会外迁，</w:t>
      </w:r>
      <w:r>
        <w:rPr>
          <w:color w:val="000000"/>
        </w:rPr>
        <w:t>A</w:t>
      </w:r>
      <w:r>
        <w:rPr>
          <w:color w:val="000000"/>
        </w:rPr>
        <w:t>错误；城市规模扩大、公共服务升级，使城市服务更完善，会吸引外来人口，使北京外来人口增幅上升，</w:t>
      </w:r>
      <w:r>
        <w:rPr>
          <w:color w:val="000000"/>
        </w:rPr>
        <w:t>BD</w:t>
      </w:r>
      <w:r>
        <w:rPr>
          <w:color w:val="000000"/>
        </w:rPr>
        <w:t>错误。故选</w:t>
      </w:r>
      <w:r>
        <w:rPr>
          <w:color w:val="000000"/>
        </w:rPr>
        <w:t>C</w:t>
      </w:r>
      <w:r>
        <w:rPr>
          <w:color w:val="000000"/>
        </w:rPr>
        <w:t>。</w:t>
      </w:r>
    </w:p>
    <w:p w:rsidR="00BA28CB" w:rsidRDefault="006E487F">
      <w:pPr>
        <w:spacing w:line="360" w:lineRule="auto"/>
        <w:jc w:val="left"/>
        <w:textAlignment w:val="center"/>
        <w:rPr>
          <w:color w:val="000000"/>
        </w:rPr>
      </w:pPr>
      <w:r>
        <w:rPr>
          <w:color w:val="000000"/>
        </w:rPr>
        <w:t>【点睛】国务院确定北京为全国政治中心、文化中心、国际交往中心、科技创新中心，这就是新的首都职能。</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随着乡村振兴战略的有效实施，我国乡村聚落空间分布发生了明显变化。图为</w:t>
      </w:r>
      <w:r>
        <w:rPr>
          <w:rFonts w:ascii="楷体" w:eastAsia="楷体" w:hAnsi="楷体" w:cs="楷体"/>
          <w:color w:val="000000"/>
        </w:rPr>
        <w:t>“</w:t>
      </w:r>
      <w:r>
        <w:rPr>
          <w:rFonts w:ascii="楷体" w:eastAsia="楷体" w:hAnsi="楷体" w:cs="楷体"/>
          <w:color w:val="000000"/>
        </w:rPr>
        <w:t>江南丘陵某区域四种乡村聚落空间演化模式示意图</w:t>
      </w:r>
      <w:r>
        <w:rPr>
          <w:rFonts w:ascii="楷体" w:eastAsia="楷体" w:hAnsi="楷体" w:cs="楷体"/>
          <w:color w:val="000000"/>
        </w:rPr>
        <w:t>”</w:t>
      </w:r>
      <w:r>
        <w:rPr>
          <w:rFonts w:ascii="楷体" w:eastAsia="楷体" w:hAnsi="楷体" w:cs="楷体"/>
          <w:color w:val="000000"/>
        </w:rPr>
        <w:t>。据此完成下面小题。</w:t>
      </w:r>
    </w:p>
    <w:p w:rsidR="00BA28CB" w:rsidRDefault="006E487F">
      <w:pPr>
        <w:spacing w:line="360" w:lineRule="auto"/>
        <w:jc w:val="left"/>
        <w:textAlignment w:val="center"/>
        <w:rPr>
          <w:color w:val="000000"/>
        </w:rPr>
      </w:pPr>
      <w:r>
        <w:rPr>
          <w:noProof/>
          <w:color w:val="000000"/>
        </w:rPr>
        <w:drawing>
          <wp:inline distT="0" distB="0" distL="114300" distR="114300">
            <wp:extent cx="3981450" cy="30289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981450" cy="3028950"/>
                    </a:xfrm>
                    <a:prstGeom prst="rect">
                      <a:avLst/>
                    </a:prstGeom>
                  </pic:spPr>
                </pic:pic>
              </a:graphicData>
            </a:graphic>
          </wp:inline>
        </w:drawing>
      </w:r>
    </w:p>
    <w:p w:rsidR="00BA28CB" w:rsidRDefault="006E487F">
      <w:pPr>
        <w:spacing w:line="360" w:lineRule="auto"/>
        <w:jc w:val="left"/>
        <w:textAlignment w:val="center"/>
        <w:rPr>
          <w:rFonts w:ascii="宋体" w:hAnsi="宋体"/>
          <w:color w:val="000000"/>
        </w:rPr>
      </w:pPr>
      <w:r>
        <w:rPr>
          <w:color w:val="000000"/>
        </w:rPr>
        <w:t xml:space="preserve">14. </w:t>
      </w:r>
      <w:r>
        <w:rPr>
          <w:rFonts w:ascii="宋体" w:hAnsi="宋体"/>
          <w:color w:val="000000"/>
        </w:rPr>
        <w:t>模式</w:t>
      </w:r>
      <w:r>
        <w:rPr>
          <w:rFonts w:eastAsia="Times New Roman" w:cs="Times New Roman"/>
          <w:color w:val="000000"/>
        </w:rPr>
        <w:t>I</w:t>
      </w:r>
      <w:r>
        <w:rPr>
          <w:rFonts w:ascii="宋体" w:hAnsi="宋体"/>
          <w:color w:val="000000"/>
        </w:rPr>
        <w:t>中乡村聚落迁移的主要目的是（</w:t>
      </w:r>
      <w:r>
        <w:rPr>
          <w:rFonts w:eastAsia="Times New Roman" w:cs="Times New Roman"/>
          <w:color w:val="000000"/>
        </w:rPr>
        <w:t xml:space="preserve">   </w:t>
      </w:r>
      <w:r>
        <w:rPr>
          <w:rFonts w:ascii="宋体" w:hAnsi="宋体"/>
          <w:color w:val="000000"/>
        </w:rPr>
        <w:t>）</w:t>
      </w:r>
    </w:p>
    <w:p w:rsidR="00BA28CB" w:rsidRDefault="006E487F">
      <w:pPr>
        <w:spacing w:line="360" w:lineRule="auto"/>
        <w:jc w:val="left"/>
        <w:textAlignment w:val="center"/>
        <w:rPr>
          <w:rFonts w:ascii="宋体" w:hAnsi="宋体"/>
          <w:color w:val="000000"/>
        </w:rPr>
      </w:pPr>
      <w:r>
        <w:rPr>
          <w:color w:val="000000"/>
        </w:rPr>
        <w:t xml:space="preserve">A. </w:t>
      </w:r>
      <w:r>
        <w:rPr>
          <w:rFonts w:ascii="宋体" w:hAnsi="宋体"/>
          <w:color w:val="000000"/>
        </w:rPr>
        <w:t>增强功能区竞争力</w:t>
      </w:r>
    </w:p>
    <w:p w:rsidR="00BA28CB" w:rsidRDefault="006E487F">
      <w:pPr>
        <w:spacing w:line="360" w:lineRule="auto"/>
        <w:jc w:val="left"/>
        <w:textAlignment w:val="center"/>
        <w:rPr>
          <w:rFonts w:ascii="宋体" w:hAnsi="宋体"/>
          <w:color w:val="000000"/>
        </w:rPr>
      </w:pPr>
      <w:r>
        <w:rPr>
          <w:color w:val="000000"/>
        </w:rPr>
        <w:t xml:space="preserve">B. </w:t>
      </w:r>
      <w:r>
        <w:rPr>
          <w:rFonts w:ascii="宋体" w:hAnsi="宋体"/>
          <w:color w:val="000000"/>
        </w:rPr>
        <w:t>保护环境敏感区域</w:t>
      </w:r>
    </w:p>
    <w:p w:rsidR="00BA28CB" w:rsidRDefault="006E487F">
      <w:pPr>
        <w:spacing w:line="360" w:lineRule="auto"/>
        <w:jc w:val="left"/>
        <w:textAlignment w:val="center"/>
        <w:rPr>
          <w:rFonts w:ascii="宋体" w:hAnsi="宋体"/>
          <w:color w:val="000000"/>
        </w:rPr>
      </w:pPr>
      <w:r>
        <w:rPr>
          <w:color w:val="000000"/>
        </w:rPr>
        <w:t xml:space="preserve">C. </w:t>
      </w:r>
      <w:r>
        <w:rPr>
          <w:rFonts w:ascii="宋体" w:hAnsi="宋体"/>
          <w:color w:val="000000"/>
        </w:rPr>
        <w:t>促进劳动力就业</w:t>
      </w:r>
    </w:p>
    <w:p w:rsidR="00BA28CB" w:rsidRDefault="006E487F">
      <w:pPr>
        <w:spacing w:line="360" w:lineRule="auto"/>
        <w:jc w:val="left"/>
        <w:textAlignment w:val="center"/>
        <w:rPr>
          <w:rFonts w:ascii="宋体" w:hAnsi="宋体"/>
          <w:color w:val="000000"/>
        </w:rPr>
      </w:pPr>
      <w:r>
        <w:rPr>
          <w:color w:val="000000"/>
        </w:rPr>
        <w:t xml:space="preserve">D. </w:t>
      </w:r>
      <w:r>
        <w:rPr>
          <w:rFonts w:ascii="宋体" w:hAnsi="宋体"/>
          <w:color w:val="000000"/>
        </w:rPr>
        <w:t>提高城镇化水平</w:t>
      </w:r>
    </w:p>
    <w:p w:rsidR="00BA28CB" w:rsidRDefault="006E487F">
      <w:pPr>
        <w:spacing w:line="360" w:lineRule="auto"/>
        <w:jc w:val="left"/>
        <w:textAlignment w:val="center"/>
        <w:rPr>
          <w:rFonts w:ascii="宋体" w:hAnsi="宋体"/>
          <w:color w:val="000000"/>
        </w:rPr>
      </w:pPr>
      <w:r>
        <w:rPr>
          <w:color w:val="000000"/>
        </w:rPr>
        <w:t xml:space="preserve">15. </w:t>
      </w:r>
      <w:r>
        <w:rPr>
          <w:rFonts w:ascii="宋体" w:hAnsi="宋体"/>
          <w:color w:val="000000"/>
        </w:rPr>
        <w:t>反映乡村聚落空间演化过程从受自然要素影响转向受经济社会要素影响的模式是（</w:t>
      </w:r>
      <w:r>
        <w:rPr>
          <w:rFonts w:eastAsia="Times New Roman" w:cs="Times New Roman"/>
          <w:color w:val="000000"/>
        </w:rPr>
        <w:t xml:space="preserve">   </w:t>
      </w:r>
      <w:r>
        <w:rPr>
          <w:rFonts w:ascii="宋体" w:hAnsi="宋体"/>
          <w:color w:val="000000"/>
        </w:rPr>
        <w:t>）</w:t>
      </w:r>
    </w:p>
    <w:p w:rsidR="00BA28CB" w:rsidRDefault="006E487F">
      <w:pPr>
        <w:tabs>
          <w:tab w:val="left" w:pos="4873"/>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I</w:t>
      </w:r>
      <w:r>
        <w:rPr>
          <w:color w:val="000000"/>
        </w:rPr>
        <w:tab/>
        <w:t xml:space="preserve">B. </w:t>
      </w:r>
      <w:r>
        <w:rPr>
          <w:rFonts w:eastAsia="Times New Roman" w:cs="Times New Roman"/>
          <w:color w:val="000000"/>
        </w:rPr>
        <w:t>II</w:t>
      </w:r>
    </w:p>
    <w:p w:rsidR="00BA28CB" w:rsidRDefault="006E487F">
      <w:pPr>
        <w:tabs>
          <w:tab w:val="left" w:pos="4873"/>
        </w:tabs>
        <w:spacing w:line="360" w:lineRule="auto"/>
        <w:jc w:val="left"/>
        <w:textAlignment w:val="center"/>
        <w:rPr>
          <w:rFonts w:eastAsia="Times New Roman" w:cs="Times New Roman"/>
          <w:color w:val="000000"/>
        </w:rPr>
      </w:pPr>
      <w:r>
        <w:rPr>
          <w:color w:val="000000"/>
        </w:rPr>
        <w:t xml:space="preserve">C. </w:t>
      </w:r>
      <w:r>
        <w:rPr>
          <w:rFonts w:eastAsia="Times New Roman" w:cs="Times New Roman"/>
          <w:color w:val="000000"/>
        </w:rPr>
        <w:t>III</w:t>
      </w:r>
      <w:r>
        <w:rPr>
          <w:color w:val="000000"/>
        </w:rPr>
        <w:tab/>
        <w:t xml:space="preserve">D. </w:t>
      </w:r>
      <w:r>
        <w:rPr>
          <w:rFonts w:eastAsia="Times New Roman" w:cs="Times New Roman"/>
          <w:color w:val="000000"/>
        </w:rPr>
        <w:t>IV</w:t>
      </w:r>
    </w:p>
    <w:p w:rsidR="00BA28CB" w:rsidRDefault="006E487F">
      <w:pPr>
        <w:spacing w:line="360" w:lineRule="auto"/>
        <w:jc w:val="left"/>
        <w:textAlignment w:val="center"/>
        <w:rPr>
          <w:rFonts w:ascii="宋体" w:hAnsi="宋体"/>
          <w:color w:val="000000"/>
        </w:rPr>
      </w:pPr>
      <w:r>
        <w:rPr>
          <w:color w:val="000000"/>
        </w:rPr>
        <w:t xml:space="preserve">16. </w:t>
      </w:r>
      <w:r>
        <w:rPr>
          <w:rFonts w:ascii="宋体" w:hAnsi="宋体"/>
          <w:color w:val="000000"/>
        </w:rPr>
        <w:t>在我国重大战略实施的背景下，乡村聚落空间演化的总趋势是（</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集聚扩大</w:t>
      </w:r>
      <w:r>
        <w:rPr>
          <w:color w:val="000000"/>
        </w:rPr>
        <w:tab/>
        <w:t xml:space="preserve">B. </w:t>
      </w:r>
      <w:r>
        <w:rPr>
          <w:rFonts w:ascii="宋体" w:hAnsi="宋体"/>
          <w:color w:val="000000"/>
        </w:rPr>
        <w:t>原地保护</w:t>
      </w:r>
      <w:r>
        <w:rPr>
          <w:color w:val="000000"/>
        </w:rPr>
        <w:tab/>
        <w:t xml:space="preserve">C. </w:t>
      </w:r>
      <w:r>
        <w:rPr>
          <w:rFonts w:ascii="宋体" w:hAnsi="宋体"/>
          <w:color w:val="000000"/>
        </w:rPr>
        <w:t>均衡布局</w:t>
      </w:r>
      <w:r>
        <w:rPr>
          <w:color w:val="000000"/>
        </w:rPr>
        <w:tab/>
        <w:t xml:space="preserve">D. </w:t>
      </w:r>
      <w:r>
        <w:rPr>
          <w:rFonts w:ascii="宋体" w:hAnsi="宋体"/>
          <w:color w:val="000000"/>
        </w:rPr>
        <w:t>分散迁移</w:t>
      </w:r>
    </w:p>
    <w:p w:rsidR="00BA28CB" w:rsidRDefault="006E487F">
      <w:pPr>
        <w:spacing w:line="360" w:lineRule="auto"/>
        <w:textAlignment w:val="center"/>
        <w:rPr>
          <w:color w:val="000000"/>
        </w:rPr>
      </w:pPr>
      <w:r>
        <w:rPr>
          <w:color w:val="2E75B6"/>
        </w:rPr>
        <w:t>【答案】</w:t>
      </w:r>
      <w:r>
        <w:rPr>
          <w:color w:val="000000"/>
        </w:rPr>
        <w:t>14. B    15. D    16. A</w:t>
      </w:r>
    </w:p>
    <w:p w:rsidR="00BA28CB" w:rsidRDefault="006E487F">
      <w:pPr>
        <w:spacing w:line="360" w:lineRule="auto"/>
        <w:textAlignment w:val="center"/>
        <w:rPr>
          <w:color w:val="000000"/>
        </w:rPr>
      </w:pPr>
      <w:r>
        <w:rPr>
          <w:color w:val="2E75B6"/>
        </w:rPr>
        <w:t>【解析】</w:t>
      </w:r>
    </w:p>
    <w:p w:rsidR="00BA28CB" w:rsidRDefault="006E487F">
      <w:pPr>
        <w:spacing w:line="360" w:lineRule="auto"/>
        <w:jc w:val="left"/>
        <w:textAlignment w:val="center"/>
        <w:rPr>
          <w:color w:val="000000"/>
        </w:rPr>
      </w:pPr>
      <w:r>
        <w:rPr>
          <w:color w:val="000000"/>
        </w:rPr>
        <w:t>【分析】</w:t>
      </w:r>
    </w:p>
    <w:p w:rsidR="00BA28CB" w:rsidRDefault="006E487F">
      <w:pPr>
        <w:spacing w:line="360" w:lineRule="auto"/>
        <w:jc w:val="left"/>
        <w:textAlignment w:val="center"/>
        <w:rPr>
          <w:color w:val="000000"/>
        </w:rPr>
      </w:pPr>
      <w:r>
        <w:rPr>
          <w:color w:val="000000"/>
        </w:rPr>
        <w:t>【</w:t>
      </w:r>
      <w:r>
        <w:rPr>
          <w:color w:val="000000"/>
        </w:rPr>
        <w:t>14</w:t>
      </w:r>
      <w:r>
        <w:rPr>
          <w:color w:val="000000"/>
        </w:rPr>
        <w:t>题详解】</w:t>
      </w:r>
    </w:p>
    <w:p w:rsidR="00BA28CB" w:rsidRDefault="006E487F">
      <w:pPr>
        <w:spacing w:line="360" w:lineRule="auto"/>
        <w:jc w:val="left"/>
        <w:textAlignment w:val="center"/>
        <w:rPr>
          <w:color w:val="000000"/>
        </w:rPr>
      </w:pPr>
      <w:r>
        <w:rPr>
          <w:color w:val="000000"/>
        </w:rPr>
        <w:t>据图模式</w:t>
      </w:r>
      <w:r>
        <w:rPr>
          <w:color w:val="000000"/>
        </w:rPr>
        <w:t>I</w:t>
      </w:r>
      <w:r>
        <w:rPr>
          <w:color w:val="000000"/>
        </w:rPr>
        <w:t>中乡村聚落迁移的方向为从生态功能区向经济功能区迁移，可知其主要目的是保护环境敏感区域，在乡村振兴背景下，绿水青山就是金山银山，所以要将生态功能区的聚落迁移到经济功能区，</w:t>
      </w:r>
      <w:r>
        <w:rPr>
          <w:color w:val="000000"/>
        </w:rPr>
        <w:t>B</w:t>
      </w:r>
      <w:r>
        <w:rPr>
          <w:color w:val="000000"/>
        </w:rPr>
        <w:t>正确；增强功能区竞争力应该采取完善当地基础设施、优化产业布局、完善交通网等措施，单纯的聚落迁移无法增强功能区竞争力，</w:t>
      </w:r>
      <w:r>
        <w:rPr>
          <w:color w:val="000000"/>
        </w:rPr>
        <w:t>A</w:t>
      </w:r>
      <w:r>
        <w:rPr>
          <w:color w:val="000000"/>
        </w:rPr>
        <w:t>错误；乡村聚落从生态功能区迁移到经济功能区是所有人群的迁移，促进劳动力就业说法有些片面，</w:t>
      </w:r>
      <w:r>
        <w:rPr>
          <w:color w:val="000000"/>
        </w:rPr>
        <w:t>C</w:t>
      </w:r>
      <w:r>
        <w:rPr>
          <w:color w:val="000000"/>
        </w:rPr>
        <w:t>错误；评价城镇化水平的一个重要指标就是城镇人口占总人口的比重，据模式</w:t>
      </w:r>
      <w:r>
        <w:rPr>
          <w:color w:val="000000"/>
        </w:rPr>
        <w:t>I</w:t>
      </w:r>
      <w:r>
        <w:rPr>
          <w:color w:val="000000"/>
        </w:rPr>
        <w:t>图无法判断城镇化水平的变化，</w:t>
      </w:r>
      <w:r>
        <w:rPr>
          <w:color w:val="000000"/>
        </w:rPr>
        <w:t>D</w:t>
      </w:r>
      <w:r>
        <w:rPr>
          <w:color w:val="000000"/>
        </w:rPr>
        <w:t>错误。</w:t>
      </w:r>
    </w:p>
    <w:p w:rsidR="00BA28CB" w:rsidRDefault="006E487F">
      <w:pPr>
        <w:spacing w:line="360" w:lineRule="auto"/>
        <w:jc w:val="left"/>
        <w:textAlignment w:val="center"/>
        <w:rPr>
          <w:color w:val="000000"/>
        </w:rPr>
      </w:pPr>
      <w:r>
        <w:rPr>
          <w:color w:val="000000"/>
        </w:rPr>
        <w:t>【</w:t>
      </w:r>
      <w:r>
        <w:rPr>
          <w:color w:val="000000"/>
        </w:rPr>
        <w:t>15</w:t>
      </w:r>
      <w:r>
        <w:rPr>
          <w:color w:val="000000"/>
        </w:rPr>
        <w:t>题详解】</w:t>
      </w:r>
    </w:p>
    <w:p w:rsidR="00BA28CB" w:rsidRDefault="006E487F">
      <w:pPr>
        <w:spacing w:line="360" w:lineRule="auto"/>
        <w:jc w:val="left"/>
        <w:textAlignment w:val="center"/>
        <w:rPr>
          <w:color w:val="000000"/>
        </w:rPr>
      </w:pPr>
      <w:r>
        <w:rPr>
          <w:color w:val="000000"/>
        </w:rPr>
        <w:t>图</w:t>
      </w:r>
      <w:r>
        <w:rPr>
          <w:color w:val="000000"/>
        </w:rPr>
        <w:t>IV</w:t>
      </w:r>
      <w:r>
        <w:rPr>
          <w:color w:val="000000"/>
        </w:rPr>
        <w:t>中，聚落从靠近河流向靠近公路迁移，可反映乡村聚落空间演化过程从受自然要素影响转向受经济社会要素影响，</w:t>
      </w:r>
      <w:r>
        <w:rPr>
          <w:color w:val="000000"/>
        </w:rPr>
        <w:t>D</w:t>
      </w:r>
      <w:r>
        <w:rPr>
          <w:color w:val="000000"/>
        </w:rPr>
        <w:t>项正确；</w:t>
      </w:r>
      <w:r>
        <w:rPr>
          <w:color w:val="000000"/>
        </w:rPr>
        <w:t>A</w:t>
      </w:r>
      <w:r>
        <w:rPr>
          <w:color w:val="000000"/>
        </w:rPr>
        <w:t>项只是单纯的从生态功能区迁移至经济功能区无法看出乡村聚落空间演化过程从受自然要素影响转向受经济社会要素影响转变，</w:t>
      </w:r>
      <w:r>
        <w:rPr>
          <w:color w:val="000000"/>
        </w:rPr>
        <w:t>A</w:t>
      </w:r>
      <w:r>
        <w:rPr>
          <w:color w:val="000000"/>
        </w:rPr>
        <w:t>错误；</w:t>
      </w:r>
      <w:r>
        <w:rPr>
          <w:color w:val="000000"/>
        </w:rPr>
        <w:t>B</w:t>
      </w:r>
      <w:r>
        <w:rPr>
          <w:color w:val="000000"/>
        </w:rPr>
        <w:t>项只是乡村聚落从山地迁移至丘陵然后又迁移至平原，只体现了受自然要素的影响，</w:t>
      </w:r>
      <w:r>
        <w:rPr>
          <w:color w:val="000000"/>
        </w:rPr>
        <w:t>B</w:t>
      </w:r>
      <w:r>
        <w:rPr>
          <w:color w:val="000000"/>
        </w:rPr>
        <w:t>错误；</w:t>
      </w:r>
      <w:r>
        <w:rPr>
          <w:color w:val="000000"/>
        </w:rPr>
        <w:t>C</w:t>
      </w:r>
      <w:r>
        <w:rPr>
          <w:color w:val="000000"/>
        </w:rPr>
        <w:t>项小的乡村聚落向规模大的乡村聚落迁移，与题意不符，</w:t>
      </w:r>
      <w:r>
        <w:rPr>
          <w:color w:val="000000"/>
        </w:rPr>
        <w:t>C</w:t>
      </w:r>
      <w:r>
        <w:rPr>
          <w:color w:val="000000"/>
        </w:rPr>
        <w:t>项错误，本题选</w:t>
      </w:r>
      <w:r>
        <w:rPr>
          <w:color w:val="000000"/>
        </w:rPr>
        <w:t>D</w:t>
      </w:r>
      <w:r>
        <w:rPr>
          <w:color w:val="000000"/>
        </w:rPr>
        <w:t>。</w:t>
      </w:r>
    </w:p>
    <w:p w:rsidR="00BA28CB" w:rsidRDefault="006E487F">
      <w:pPr>
        <w:spacing w:line="360" w:lineRule="auto"/>
        <w:jc w:val="left"/>
        <w:textAlignment w:val="center"/>
        <w:rPr>
          <w:color w:val="000000"/>
        </w:rPr>
      </w:pPr>
      <w:r>
        <w:rPr>
          <w:color w:val="000000"/>
        </w:rPr>
        <w:t>【</w:t>
      </w:r>
      <w:r>
        <w:rPr>
          <w:color w:val="000000"/>
        </w:rPr>
        <w:t>16</w:t>
      </w:r>
      <w:r>
        <w:rPr>
          <w:color w:val="000000"/>
        </w:rPr>
        <w:t>题详解】</w:t>
      </w:r>
    </w:p>
    <w:p w:rsidR="00BA28CB" w:rsidRDefault="006E487F">
      <w:pPr>
        <w:spacing w:line="360" w:lineRule="auto"/>
        <w:jc w:val="left"/>
        <w:textAlignment w:val="center"/>
        <w:rPr>
          <w:color w:val="000000"/>
        </w:rPr>
      </w:pPr>
      <w:r>
        <w:rPr>
          <w:color w:val="000000"/>
        </w:rPr>
        <w:t>我国实行乡村振兴战略，结合所学可知乡村聚落未来发展呈现三大趋势：</w:t>
      </w:r>
      <w:r>
        <w:rPr>
          <w:color w:val="000000"/>
        </w:rPr>
        <w:t>1.</w:t>
      </w:r>
      <w:r>
        <w:rPr>
          <w:color w:val="000000"/>
        </w:rPr>
        <w:t>城乡结合趋势；</w:t>
      </w:r>
      <w:r>
        <w:rPr>
          <w:color w:val="000000"/>
        </w:rPr>
        <w:t>2.</w:t>
      </w:r>
      <w:r>
        <w:rPr>
          <w:color w:val="000000"/>
        </w:rPr>
        <w:t>土地规模化经营</w:t>
      </w:r>
      <w:r>
        <w:rPr>
          <w:color w:val="000000"/>
        </w:rPr>
        <w:t>趋势；</w:t>
      </w:r>
      <w:r>
        <w:rPr>
          <w:color w:val="000000"/>
        </w:rPr>
        <w:t>3.</w:t>
      </w:r>
      <w:r>
        <w:rPr>
          <w:color w:val="000000"/>
        </w:rPr>
        <w:t>空心村撤并的趋势，故可以判断乡村聚落空间演化的总趋势是集聚扩大，从而提高乡村聚落的基础设施水平以及改善人们的生产生活条件，</w:t>
      </w:r>
      <w:r>
        <w:rPr>
          <w:color w:val="000000"/>
        </w:rPr>
        <w:t>A</w:t>
      </w:r>
      <w:r>
        <w:rPr>
          <w:color w:val="000000"/>
        </w:rPr>
        <w:t>项正确；有些乡村聚落分布在偏远地区，气候条件恶劣、生存环境艰苦，不适合原地保护，</w:t>
      </w:r>
      <w:r>
        <w:rPr>
          <w:color w:val="000000"/>
        </w:rPr>
        <w:t>B</w:t>
      </w:r>
      <w:r>
        <w:rPr>
          <w:color w:val="000000"/>
        </w:rPr>
        <w:t>错误；乡村聚落数量多，空间分布不均，均衡布局显然不可能，</w:t>
      </w:r>
      <w:r>
        <w:rPr>
          <w:color w:val="000000"/>
        </w:rPr>
        <w:t>C</w:t>
      </w:r>
      <w:r>
        <w:rPr>
          <w:color w:val="000000"/>
        </w:rPr>
        <w:t>错误；乡村聚落一般规模不大，分散迁移不太实际且没有必要，</w:t>
      </w:r>
      <w:r>
        <w:rPr>
          <w:color w:val="000000"/>
        </w:rPr>
        <w:t>D</w:t>
      </w:r>
      <w:r>
        <w:rPr>
          <w:color w:val="000000"/>
        </w:rPr>
        <w:t>项错误，本题选</w:t>
      </w:r>
      <w:r>
        <w:rPr>
          <w:color w:val="000000"/>
        </w:rPr>
        <w:t>A</w:t>
      </w:r>
      <w:r>
        <w:rPr>
          <w:color w:val="000000"/>
        </w:rPr>
        <w:t>。</w:t>
      </w:r>
    </w:p>
    <w:p w:rsidR="00BA28CB" w:rsidRDefault="006E487F">
      <w:pPr>
        <w:spacing w:line="360" w:lineRule="auto"/>
        <w:jc w:val="left"/>
        <w:textAlignment w:val="center"/>
        <w:rPr>
          <w:color w:val="000000"/>
        </w:rPr>
      </w:pPr>
      <w:r>
        <w:rPr>
          <w:color w:val="000000"/>
        </w:rPr>
        <w:t>【点睛】乡村聚落是指乡村地区人类各种形式的居住场所（即村落），包括所有的村庄和拥有少量工业企业及商业服务设施，但未达到建制镇标准的乡村集镇。</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公元</w:t>
      </w:r>
      <w:r>
        <w:rPr>
          <w:rFonts w:ascii="楷体" w:eastAsia="楷体" w:hAnsi="楷体" w:cs="楷体"/>
          <w:color w:val="000000"/>
        </w:rPr>
        <w:t>8</w:t>
      </w:r>
      <w:r>
        <w:rPr>
          <w:rFonts w:ascii="楷体" w:eastAsia="楷体" w:hAnsi="楷体" w:cs="楷体"/>
          <w:color w:val="000000"/>
        </w:rPr>
        <w:t>世纪开始，基</w:t>
      </w:r>
      <w:r>
        <w:rPr>
          <w:rFonts w:ascii="楷体" w:eastAsia="楷体" w:hAnsi="楷体" w:cs="楷体"/>
          <w:color w:val="000000"/>
        </w:rPr>
        <w:t>尔瓦逐渐成为非洲东海岸的商贸中心。</w:t>
      </w:r>
      <w:r>
        <w:rPr>
          <w:rFonts w:ascii="楷体" w:eastAsia="楷体" w:hAnsi="楷体" w:cs="楷体"/>
          <w:color w:val="000000"/>
        </w:rPr>
        <w:t>15</w:t>
      </w:r>
      <w:r>
        <w:rPr>
          <w:rFonts w:ascii="楷体" w:eastAsia="楷体" w:hAnsi="楷体" w:cs="楷体"/>
          <w:color w:val="000000"/>
        </w:rPr>
        <w:t>世纪初郑和船队曾从不同航线到达基尔瓦。</w:t>
      </w:r>
      <w:r>
        <w:rPr>
          <w:rFonts w:ascii="楷体" w:eastAsia="楷体" w:hAnsi="楷体" w:cs="楷体"/>
          <w:color w:val="000000"/>
        </w:rPr>
        <w:t>17</w:t>
      </w:r>
      <w:r>
        <w:rPr>
          <w:rFonts w:ascii="楷体" w:eastAsia="楷体" w:hAnsi="楷体" w:cs="楷体"/>
          <w:color w:val="000000"/>
        </w:rPr>
        <w:t>、</w:t>
      </w:r>
      <w:r>
        <w:rPr>
          <w:rFonts w:ascii="楷体" w:eastAsia="楷体" w:hAnsi="楷体" w:cs="楷体"/>
          <w:color w:val="000000"/>
        </w:rPr>
        <w:t>18</w:t>
      </w:r>
      <w:r>
        <w:rPr>
          <w:rFonts w:ascii="楷体" w:eastAsia="楷体" w:hAnsi="楷体" w:cs="楷体"/>
          <w:color w:val="000000"/>
        </w:rPr>
        <w:t>世纪随着世界贸易格局不断改变，基尔瓦商贸地位逐渐衰落。</w:t>
      </w:r>
      <w:r>
        <w:rPr>
          <w:rFonts w:ascii="楷体" w:eastAsia="楷体" w:hAnsi="楷体" w:cs="楷体"/>
          <w:color w:val="000000"/>
        </w:rPr>
        <w:t>1981</w:t>
      </w:r>
      <w:r>
        <w:rPr>
          <w:rFonts w:ascii="楷体" w:eastAsia="楷体" w:hAnsi="楷体" w:cs="楷体"/>
          <w:color w:val="000000"/>
        </w:rPr>
        <w:t>年基尔瓦所在地的遗址被列入世界遗产名录。图为</w:t>
      </w:r>
      <w:r>
        <w:rPr>
          <w:rFonts w:ascii="楷体" w:eastAsia="楷体" w:hAnsi="楷体" w:cs="楷体"/>
          <w:color w:val="000000"/>
        </w:rPr>
        <w:t>“</w:t>
      </w:r>
      <w:r>
        <w:rPr>
          <w:rFonts w:ascii="楷体" w:eastAsia="楷体" w:hAnsi="楷体" w:cs="楷体"/>
          <w:color w:val="000000"/>
        </w:rPr>
        <w:t>郑和船队航海路线示意图</w:t>
      </w:r>
      <w:r>
        <w:rPr>
          <w:rFonts w:ascii="楷体" w:eastAsia="楷体" w:hAnsi="楷体" w:cs="楷体"/>
          <w:color w:val="000000"/>
        </w:rPr>
        <w:t>”</w:t>
      </w:r>
      <w:r>
        <w:rPr>
          <w:rFonts w:ascii="楷体" w:eastAsia="楷体" w:hAnsi="楷体" w:cs="楷体"/>
          <w:color w:val="000000"/>
        </w:rPr>
        <w:t>。据此完成下面小题。</w:t>
      </w:r>
    </w:p>
    <w:p w:rsidR="00BA28CB" w:rsidRDefault="006E487F">
      <w:pPr>
        <w:spacing w:line="360" w:lineRule="auto"/>
        <w:jc w:val="left"/>
        <w:textAlignment w:val="center"/>
        <w:rPr>
          <w:color w:val="000000"/>
        </w:rPr>
      </w:pPr>
      <w:r>
        <w:rPr>
          <w:noProof/>
          <w:color w:val="000000"/>
        </w:rPr>
        <w:drawing>
          <wp:inline distT="0" distB="0" distL="114300" distR="114300">
            <wp:extent cx="4210050" cy="3962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210050" cy="3962400"/>
                    </a:xfrm>
                    <a:prstGeom prst="rect">
                      <a:avLst/>
                    </a:prstGeom>
                  </pic:spPr>
                </pic:pic>
              </a:graphicData>
            </a:graphic>
          </wp:inline>
        </w:drawing>
      </w:r>
    </w:p>
    <w:p w:rsidR="00BA28CB" w:rsidRDefault="006E487F">
      <w:pPr>
        <w:spacing w:line="360" w:lineRule="auto"/>
        <w:jc w:val="left"/>
        <w:textAlignment w:val="center"/>
        <w:rPr>
          <w:rFonts w:ascii="宋体" w:hAnsi="宋体"/>
          <w:color w:val="000000"/>
        </w:rPr>
      </w:pPr>
      <w:r>
        <w:rPr>
          <w:color w:val="000000"/>
        </w:rPr>
        <w:t xml:space="preserve">17. </w:t>
      </w:r>
      <w:r>
        <w:rPr>
          <w:rFonts w:ascii="宋体" w:hAnsi="宋体"/>
          <w:color w:val="000000"/>
        </w:rPr>
        <w:t>公元</w:t>
      </w:r>
      <w:r>
        <w:rPr>
          <w:rFonts w:eastAsia="Times New Roman" w:cs="Times New Roman"/>
          <w:color w:val="000000"/>
        </w:rPr>
        <w:t>8</w:t>
      </w:r>
      <w:r>
        <w:rPr>
          <w:rFonts w:ascii="宋体" w:hAnsi="宋体"/>
          <w:color w:val="000000"/>
        </w:rPr>
        <w:t>世纪基尔瓦作为商贸中心兴起时，其对外贸易的主要地区是（</w:t>
      </w:r>
      <w:r>
        <w:rPr>
          <w:rFonts w:eastAsia="Times New Roman" w:cs="Times New Roman"/>
          <w:color w:val="000000"/>
        </w:rPr>
        <w:t xml:space="preserve">   </w:t>
      </w:r>
      <w:r>
        <w:rPr>
          <w:rFonts w:ascii="宋体" w:hAnsi="宋体"/>
          <w:color w:val="000000"/>
        </w:rPr>
        <w:t>）</w:t>
      </w:r>
    </w:p>
    <w:p w:rsidR="00BA28CB" w:rsidRDefault="006E487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阿拉伯海沿岸</w:t>
      </w:r>
      <w:r>
        <w:rPr>
          <w:color w:val="000000"/>
        </w:rPr>
        <w:tab/>
        <w:t xml:space="preserve">B. </w:t>
      </w:r>
      <w:r>
        <w:rPr>
          <w:rFonts w:ascii="宋体" w:hAnsi="宋体"/>
          <w:color w:val="000000"/>
        </w:rPr>
        <w:t>南海沿岸</w:t>
      </w:r>
    </w:p>
    <w:p w:rsidR="00BA28CB" w:rsidRDefault="006E487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几内亚湾沿岸</w:t>
      </w:r>
      <w:r>
        <w:rPr>
          <w:color w:val="000000"/>
        </w:rPr>
        <w:tab/>
        <w:t xml:space="preserve">D. </w:t>
      </w:r>
      <w:r>
        <w:rPr>
          <w:rFonts w:ascii="宋体" w:hAnsi="宋体"/>
          <w:color w:val="000000"/>
        </w:rPr>
        <w:t>地中海沿岸</w:t>
      </w:r>
    </w:p>
    <w:p w:rsidR="00BA28CB" w:rsidRDefault="006E487F">
      <w:pPr>
        <w:spacing w:line="360" w:lineRule="auto"/>
        <w:jc w:val="left"/>
        <w:textAlignment w:val="center"/>
        <w:rPr>
          <w:rFonts w:ascii="宋体" w:hAnsi="宋体"/>
          <w:color w:val="000000"/>
        </w:rPr>
      </w:pPr>
      <w:r>
        <w:rPr>
          <w:color w:val="000000"/>
        </w:rPr>
        <w:t xml:space="preserve">18. </w:t>
      </w:r>
      <w:r>
        <w:rPr>
          <w:rFonts w:ascii="宋体" w:hAnsi="宋体"/>
          <w:color w:val="000000"/>
        </w:rPr>
        <w:t>郑和船队若每天航行</w:t>
      </w:r>
      <w:r>
        <w:rPr>
          <w:rFonts w:eastAsia="Times New Roman" w:cs="Times New Roman"/>
          <w:color w:val="000000"/>
        </w:rPr>
        <w:t>190km</w:t>
      </w:r>
      <w:r>
        <w:rPr>
          <w:rFonts w:ascii="宋体" w:hAnsi="宋体"/>
          <w:color w:val="000000"/>
        </w:rPr>
        <w:t>，从科伦坡经摩加迪沙至基尔瓦的最短时间约（</w:t>
      </w:r>
      <w:r>
        <w:rPr>
          <w:rFonts w:eastAsia="Times New Roman" w:cs="Times New Roman"/>
          <w:color w:val="000000"/>
        </w:rPr>
        <w:t xml:space="preserve">   </w:t>
      </w:r>
      <w:r>
        <w:rPr>
          <w:rFonts w:ascii="宋体" w:hAnsi="宋体"/>
          <w:color w:val="000000"/>
        </w:rPr>
        <w:t>）</w:t>
      </w:r>
    </w:p>
    <w:p w:rsidR="00BA28CB" w:rsidRDefault="006E487F">
      <w:pPr>
        <w:tabs>
          <w:tab w:val="left" w:pos="4873"/>
        </w:tabs>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2</w:t>
      </w:r>
      <w:r>
        <w:rPr>
          <w:rFonts w:ascii="宋体" w:hAnsi="宋体"/>
          <w:color w:val="000000"/>
        </w:rPr>
        <w:t>周</w:t>
      </w:r>
      <w:r>
        <w:rPr>
          <w:color w:val="000000"/>
        </w:rPr>
        <w:tab/>
        <w:t xml:space="preserve">B. </w:t>
      </w:r>
      <w:r>
        <w:rPr>
          <w:rFonts w:eastAsia="Times New Roman" w:cs="Times New Roman"/>
          <w:color w:val="000000"/>
        </w:rPr>
        <w:t>4</w:t>
      </w:r>
      <w:r>
        <w:rPr>
          <w:rFonts w:ascii="宋体" w:hAnsi="宋体"/>
          <w:color w:val="000000"/>
        </w:rPr>
        <w:t>周</w:t>
      </w:r>
    </w:p>
    <w:p w:rsidR="00BA28CB" w:rsidRDefault="006E487F">
      <w:pPr>
        <w:tabs>
          <w:tab w:val="left" w:pos="4873"/>
        </w:tabs>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6</w:t>
      </w:r>
      <w:r>
        <w:rPr>
          <w:rFonts w:ascii="宋体" w:hAnsi="宋体"/>
          <w:color w:val="000000"/>
        </w:rPr>
        <w:t>周</w:t>
      </w:r>
      <w:r>
        <w:rPr>
          <w:color w:val="000000"/>
        </w:rPr>
        <w:tab/>
        <w:t xml:space="preserve">D. </w:t>
      </w:r>
      <w:r>
        <w:rPr>
          <w:rFonts w:eastAsia="Times New Roman" w:cs="Times New Roman"/>
          <w:color w:val="000000"/>
        </w:rPr>
        <w:t>8</w:t>
      </w:r>
      <w:r>
        <w:rPr>
          <w:rFonts w:ascii="宋体" w:hAnsi="宋体"/>
          <w:color w:val="000000"/>
        </w:rPr>
        <w:t>周</w:t>
      </w:r>
    </w:p>
    <w:p w:rsidR="00BA28CB" w:rsidRDefault="006E487F">
      <w:pPr>
        <w:spacing w:line="360" w:lineRule="auto"/>
        <w:jc w:val="left"/>
        <w:textAlignment w:val="center"/>
        <w:rPr>
          <w:rFonts w:ascii="宋体" w:hAnsi="宋体"/>
          <w:color w:val="000000"/>
        </w:rPr>
      </w:pPr>
      <w:r>
        <w:rPr>
          <w:color w:val="000000"/>
        </w:rPr>
        <w:t xml:space="preserve">19. </w:t>
      </w:r>
      <w:r>
        <w:rPr>
          <w:rFonts w:ascii="宋体" w:hAnsi="宋体"/>
          <w:color w:val="000000"/>
        </w:rPr>
        <w:t>公元</w:t>
      </w:r>
      <w:r>
        <w:rPr>
          <w:rFonts w:eastAsia="Times New Roman" w:cs="Times New Roman"/>
          <w:color w:val="000000"/>
        </w:rPr>
        <w:t>17</w:t>
      </w:r>
      <w:r>
        <w:rPr>
          <w:rFonts w:ascii="宋体" w:hAnsi="宋体"/>
          <w:color w:val="000000"/>
        </w:rPr>
        <w:t>、</w:t>
      </w:r>
      <w:r>
        <w:rPr>
          <w:rFonts w:eastAsia="Times New Roman" w:cs="Times New Roman"/>
          <w:color w:val="000000"/>
        </w:rPr>
        <w:t>18</w:t>
      </w:r>
      <w:r>
        <w:rPr>
          <w:rFonts w:ascii="宋体" w:hAnsi="宋体"/>
          <w:color w:val="000000"/>
        </w:rPr>
        <w:t>世纪基尔瓦商贸地位逐渐衰落的主要原因是（</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资源枯竭</w:t>
      </w:r>
      <w:r>
        <w:rPr>
          <w:color w:val="000000"/>
        </w:rPr>
        <w:tab/>
        <w:t xml:space="preserve">B. </w:t>
      </w:r>
      <w:r>
        <w:rPr>
          <w:rFonts w:ascii="宋体" w:hAnsi="宋体"/>
          <w:color w:val="000000"/>
        </w:rPr>
        <w:t>风沙影响</w:t>
      </w:r>
      <w:r>
        <w:rPr>
          <w:color w:val="000000"/>
        </w:rPr>
        <w:tab/>
        <w:t xml:space="preserve">C. </w:t>
      </w:r>
      <w:r>
        <w:rPr>
          <w:rFonts w:ascii="宋体" w:hAnsi="宋体"/>
          <w:color w:val="000000"/>
        </w:rPr>
        <w:t>气候变暖</w:t>
      </w:r>
      <w:r>
        <w:rPr>
          <w:color w:val="000000"/>
        </w:rPr>
        <w:tab/>
        <w:t xml:space="preserve">D. </w:t>
      </w:r>
      <w:r>
        <w:rPr>
          <w:rFonts w:ascii="宋体" w:hAnsi="宋体"/>
          <w:color w:val="000000"/>
        </w:rPr>
        <w:t>航道变迁</w:t>
      </w:r>
    </w:p>
    <w:p w:rsidR="00BA28CB" w:rsidRDefault="006E487F">
      <w:pPr>
        <w:spacing w:line="360" w:lineRule="auto"/>
        <w:textAlignment w:val="center"/>
        <w:rPr>
          <w:color w:val="000000"/>
        </w:rPr>
      </w:pPr>
      <w:r>
        <w:rPr>
          <w:color w:val="2E75B6"/>
        </w:rPr>
        <w:t>【答案】</w:t>
      </w:r>
      <w:r>
        <w:rPr>
          <w:color w:val="000000"/>
        </w:rPr>
        <w:t>17. A    18. B    19. D</w:t>
      </w:r>
    </w:p>
    <w:p w:rsidR="00BA28CB" w:rsidRDefault="006E487F">
      <w:pPr>
        <w:spacing w:line="360" w:lineRule="auto"/>
        <w:textAlignment w:val="center"/>
        <w:rPr>
          <w:color w:val="000000"/>
        </w:rPr>
      </w:pPr>
      <w:r>
        <w:rPr>
          <w:color w:val="2E75B6"/>
        </w:rPr>
        <w:t>【解析】</w:t>
      </w:r>
    </w:p>
    <w:p w:rsidR="00BA28CB" w:rsidRDefault="006E487F">
      <w:pPr>
        <w:spacing w:line="360" w:lineRule="auto"/>
        <w:jc w:val="left"/>
        <w:textAlignment w:val="center"/>
        <w:rPr>
          <w:color w:val="000000"/>
        </w:rPr>
      </w:pPr>
      <w:r>
        <w:rPr>
          <w:color w:val="000000"/>
        </w:rPr>
        <w:t>【分析】</w:t>
      </w:r>
    </w:p>
    <w:p w:rsidR="00BA28CB" w:rsidRDefault="006E487F">
      <w:pPr>
        <w:spacing w:line="360" w:lineRule="auto"/>
        <w:jc w:val="left"/>
        <w:textAlignment w:val="center"/>
        <w:rPr>
          <w:color w:val="000000"/>
        </w:rPr>
      </w:pPr>
      <w:r>
        <w:rPr>
          <w:color w:val="000000"/>
        </w:rPr>
        <w:t>【</w:t>
      </w:r>
      <w:r>
        <w:rPr>
          <w:color w:val="000000"/>
        </w:rPr>
        <w:t>17</w:t>
      </w:r>
      <w:r>
        <w:rPr>
          <w:color w:val="000000"/>
        </w:rPr>
        <w:t>题详解】</w:t>
      </w:r>
    </w:p>
    <w:p w:rsidR="00BA28CB" w:rsidRDefault="006E487F">
      <w:pPr>
        <w:spacing w:line="360" w:lineRule="auto"/>
        <w:jc w:val="left"/>
        <w:textAlignment w:val="center"/>
        <w:rPr>
          <w:color w:val="000000"/>
        </w:rPr>
      </w:pPr>
      <w:r>
        <w:rPr>
          <w:color w:val="000000"/>
        </w:rPr>
        <w:t>结合时间</w:t>
      </w:r>
      <w:r>
        <w:rPr>
          <w:color w:val="000000"/>
        </w:rPr>
        <w:t>“</w:t>
      </w:r>
      <w:r>
        <w:rPr>
          <w:color w:val="000000"/>
        </w:rPr>
        <w:t>公元</w:t>
      </w:r>
      <w:r>
        <w:rPr>
          <w:color w:val="000000"/>
        </w:rPr>
        <w:t>8</w:t>
      </w:r>
      <w:r>
        <w:rPr>
          <w:color w:val="000000"/>
        </w:rPr>
        <w:t>世纪</w:t>
      </w:r>
      <w:r>
        <w:rPr>
          <w:color w:val="000000"/>
        </w:rPr>
        <w:t>”</w:t>
      </w:r>
      <w:r>
        <w:rPr>
          <w:color w:val="000000"/>
        </w:rPr>
        <w:t>可知当时有东罗马帝国和阿拉伯帝国存在，据图，基尔瓦位于非洲东海岸，东邻阿拉伯海，故判断其对外贸易的主要地区是阿拉伯海沿岸，</w:t>
      </w:r>
      <w:r>
        <w:rPr>
          <w:color w:val="000000"/>
        </w:rPr>
        <w:t>A</w:t>
      </w:r>
      <w:r>
        <w:rPr>
          <w:color w:val="000000"/>
        </w:rPr>
        <w:t>项正确，南海沿岸当时人口数量较少，商贸不发达，</w:t>
      </w:r>
      <w:r>
        <w:rPr>
          <w:color w:val="000000"/>
        </w:rPr>
        <w:t>B</w:t>
      </w:r>
      <w:r>
        <w:rPr>
          <w:color w:val="000000"/>
        </w:rPr>
        <w:t>错误；几内亚湾沿岸位于非洲西部，距离基尔瓦较远，商贸不发达，</w:t>
      </w:r>
      <w:r>
        <w:rPr>
          <w:color w:val="000000"/>
        </w:rPr>
        <w:t>C</w:t>
      </w:r>
      <w:r>
        <w:rPr>
          <w:color w:val="000000"/>
        </w:rPr>
        <w:t>错误；地中海沿岸距离基尔瓦较远，不是其对外贸易的主要地区，</w:t>
      </w:r>
      <w:r>
        <w:rPr>
          <w:color w:val="000000"/>
        </w:rPr>
        <w:t>D</w:t>
      </w:r>
      <w:r>
        <w:rPr>
          <w:color w:val="000000"/>
        </w:rPr>
        <w:t>错误，本题选</w:t>
      </w:r>
      <w:r>
        <w:rPr>
          <w:color w:val="000000"/>
        </w:rPr>
        <w:t>A</w:t>
      </w:r>
      <w:r>
        <w:rPr>
          <w:color w:val="000000"/>
        </w:rPr>
        <w:t>。</w:t>
      </w:r>
    </w:p>
    <w:p w:rsidR="00BA28CB" w:rsidRDefault="006E487F">
      <w:pPr>
        <w:spacing w:line="360" w:lineRule="auto"/>
        <w:jc w:val="left"/>
        <w:textAlignment w:val="center"/>
        <w:rPr>
          <w:color w:val="000000"/>
        </w:rPr>
      </w:pPr>
      <w:r>
        <w:rPr>
          <w:color w:val="000000"/>
        </w:rPr>
        <w:t>【</w:t>
      </w:r>
      <w:r>
        <w:rPr>
          <w:color w:val="000000"/>
        </w:rPr>
        <w:t>18</w:t>
      </w:r>
      <w:r>
        <w:rPr>
          <w:color w:val="000000"/>
        </w:rPr>
        <w:t>题详解】</w:t>
      </w:r>
    </w:p>
    <w:p w:rsidR="00BA28CB" w:rsidRDefault="006E487F">
      <w:pPr>
        <w:spacing w:line="360" w:lineRule="auto"/>
        <w:jc w:val="left"/>
        <w:textAlignment w:val="center"/>
        <w:rPr>
          <w:color w:val="000000"/>
        </w:rPr>
      </w:pPr>
      <w:r>
        <w:rPr>
          <w:color w:val="000000"/>
        </w:rPr>
        <w:t>据图中经纬线可知，从科伦坡到摩加迪沙大致经过</w:t>
      </w:r>
      <w:r>
        <w:rPr>
          <w:color w:val="000000"/>
        </w:rPr>
        <w:t>35</w:t>
      </w:r>
      <w:r>
        <w:rPr>
          <w:color w:val="000000"/>
        </w:rPr>
        <w:t>个经度距，且位于赤道附近，故两地距离可计算为</w:t>
      </w:r>
      <w:r>
        <w:rPr>
          <w:color w:val="000000"/>
        </w:rPr>
        <w:t>111×35=3885km</w:t>
      </w:r>
      <w:r>
        <w:rPr>
          <w:color w:val="000000"/>
        </w:rPr>
        <w:t>，从摩加迪沙到基尔瓦大致经过</w:t>
      </w:r>
      <w:r>
        <w:rPr>
          <w:color w:val="000000"/>
        </w:rPr>
        <w:t>10</w:t>
      </w:r>
      <w:r>
        <w:rPr>
          <w:color w:val="000000"/>
        </w:rPr>
        <w:t>个纬度距，可计算两地距离为</w:t>
      </w:r>
      <w:r>
        <w:rPr>
          <w:color w:val="000000"/>
        </w:rPr>
        <w:t>10×111=1110km</w:t>
      </w:r>
      <w:r>
        <w:rPr>
          <w:color w:val="000000"/>
        </w:rPr>
        <w:t>，故从科伦坡到基尔瓦距离大致为</w:t>
      </w:r>
      <w:r>
        <w:rPr>
          <w:color w:val="000000"/>
        </w:rPr>
        <w:t>4995km</w:t>
      </w:r>
      <w:r>
        <w:rPr>
          <w:color w:val="000000"/>
        </w:rPr>
        <w:t>，据材料，郑和船队每天航行</w:t>
      </w:r>
      <w:r>
        <w:rPr>
          <w:color w:val="000000"/>
        </w:rPr>
        <w:t>190km</w:t>
      </w:r>
      <w:r>
        <w:rPr>
          <w:color w:val="000000"/>
        </w:rPr>
        <w:t>，可计算大致需要</w:t>
      </w:r>
      <w:r>
        <w:rPr>
          <w:color w:val="000000"/>
        </w:rPr>
        <w:t>27</w:t>
      </w:r>
      <w:r>
        <w:rPr>
          <w:color w:val="000000"/>
        </w:rPr>
        <w:t>天能到达，故最短</w:t>
      </w:r>
      <w:r>
        <w:rPr>
          <w:color w:val="000000"/>
        </w:rPr>
        <w:t>4</w:t>
      </w:r>
      <w:r>
        <w:rPr>
          <w:color w:val="000000"/>
        </w:rPr>
        <w:t>周就可到达，</w:t>
      </w:r>
      <w:r>
        <w:rPr>
          <w:color w:val="000000"/>
        </w:rPr>
        <w:t>B</w:t>
      </w:r>
      <w:r>
        <w:rPr>
          <w:color w:val="000000"/>
        </w:rPr>
        <w:t>项正确，</w:t>
      </w:r>
      <w:r>
        <w:rPr>
          <w:color w:val="000000"/>
        </w:rPr>
        <w:t>ACD</w:t>
      </w:r>
      <w:r>
        <w:rPr>
          <w:color w:val="000000"/>
        </w:rPr>
        <w:t>错误。故选</w:t>
      </w:r>
      <w:r>
        <w:rPr>
          <w:color w:val="000000"/>
        </w:rPr>
        <w:t>B</w:t>
      </w:r>
      <w:r>
        <w:rPr>
          <w:color w:val="000000"/>
        </w:rPr>
        <w:t>。</w:t>
      </w:r>
    </w:p>
    <w:p w:rsidR="00BA28CB" w:rsidRDefault="006E487F">
      <w:pPr>
        <w:spacing w:line="360" w:lineRule="auto"/>
        <w:jc w:val="left"/>
        <w:textAlignment w:val="center"/>
        <w:rPr>
          <w:color w:val="000000"/>
        </w:rPr>
      </w:pPr>
      <w:r>
        <w:rPr>
          <w:color w:val="000000"/>
        </w:rPr>
        <w:t>【</w:t>
      </w:r>
      <w:r>
        <w:rPr>
          <w:color w:val="000000"/>
        </w:rPr>
        <w:t>19</w:t>
      </w:r>
      <w:r>
        <w:rPr>
          <w:color w:val="000000"/>
        </w:rPr>
        <w:t>题详解】</w:t>
      </w:r>
    </w:p>
    <w:p w:rsidR="00BA28CB" w:rsidRDefault="006E487F">
      <w:pPr>
        <w:spacing w:line="360" w:lineRule="auto"/>
        <w:jc w:val="left"/>
        <w:textAlignment w:val="center"/>
        <w:rPr>
          <w:color w:val="000000"/>
        </w:rPr>
      </w:pPr>
      <w:r>
        <w:rPr>
          <w:color w:val="000000"/>
        </w:rPr>
        <w:t>公元</w:t>
      </w:r>
      <w:r>
        <w:rPr>
          <w:color w:val="000000"/>
        </w:rPr>
        <w:t>17</w:t>
      </w:r>
      <w:r>
        <w:rPr>
          <w:color w:val="000000"/>
        </w:rPr>
        <w:t>、</w:t>
      </w:r>
      <w:r>
        <w:rPr>
          <w:color w:val="000000"/>
        </w:rPr>
        <w:t>18</w:t>
      </w:r>
      <w:r>
        <w:rPr>
          <w:color w:val="000000"/>
        </w:rPr>
        <w:t>世纪基尔瓦商贸地位逐渐衰落的主要原因是航道变迁，因为随着航海技术的发展，让基尔瓦显得有些鸡肋</w:t>
      </w:r>
      <w:r>
        <w:rPr>
          <w:color w:val="000000"/>
        </w:rPr>
        <w:t>(</w:t>
      </w:r>
      <w:r>
        <w:rPr>
          <w:color w:val="000000"/>
        </w:rPr>
        <w:t>基尔瓦仅仅是由于早期航海家</w:t>
      </w:r>
      <w:r>
        <w:rPr>
          <w:color w:val="000000"/>
        </w:rPr>
        <w:t>们需要一个落脚点，充当桑给巴尔岛和索法拉之间的中转站。</w:t>
      </w:r>
      <w:r>
        <w:rPr>
          <w:color w:val="000000"/>
        </w:rPr>
        <w:t>)</w:t>
      </w:r>
      <w:r>
        <w:rPr>
          <w:color w:val="000000"/>
        </w:rPr>
        <w:t>。稍有吨位的船只，都可以从好望角直接抵达索法拉，然后直航到桑给巴尔，再转进印度等东方口岸，不需要在基尔瓦再停留，</w:t>
      </w:r>
      <w:r>
        <w:rPr>
          <w:color w:val="000000"/>
        </w:rPr>
        <w:t>D</w:t>
      </w:r>
      <w:r>
        <w:rPr>
          <w:color w:val="000000"/>
        </w:rPr>
        <w:t>项正确。资源枯竭，风沙影响，气候变暖均与该地商贸地位逐渐衰落关系不大，</w:t>
      </w:r>
      <w:r>
        <w:rPr>
          <w:color w:val="000000"/>
        </w:rPr>
        <w:t>ABC</w:t>
      </w:r>
      <w:r>
        <w:rPr>
          <w:color w:val="000000"/>
        </w:rPr>
        <w:t>错误，本题选</w:t>
      </w:r>
      <w:r>
        <w:rPr>
          <w:color w:val="000000"/>
        </w:rPr>
        <w:t>D</w:t>
      </w:r>
      <w:r>
        <w:rPr>
          <w:color w:val="000000"/>
        </w:rPr>
        <w:t>。</w:t>
      </w:r>
    </w:p>
    <w:p w:rsidR="00BA28CB" w:rsidRDefault="006E487F">
      <w:pPr>
        <w:spacing w:line="360" w:lineRule="auto"/>
        <w:jc w:val="left"/>
        <w:textAlignment w:val="center"/>
        <w:rPr>
          <w:color w:val="000000"/>
        </w:rPr>
      </w:pPr>
      <w:r>
        <w:rPr>
          <w:color w:val="000000"/>
        </w:rPr>
        <w:t>【点睛】修建港口</w:t>
      </w:r>
      <w:r>
        <w:rPr>
          <w:noProof/>
          <w:color w:val="000000"/>
        </w:rPr>
        <w:drawing>
          <wp:inline distT="0" distB="0" distL="114300" distR="114300">
            <wp:extent cx="133350" cy="1778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color w:val="000000"/>
        </w:rPr>
        <w:t>区位条件：</w:t>
      </w:r>
      <w:r>
        <w:rPr>
          <w:color w:val="000000"/>
        </w:rPr>
        <w:t>1</w:t>
      </w:r>
      <w:r>
        <w:rPr>
          <w:color w:val="000000"/>
        </w:rPr>
        <w:t>、经济腹地条件：经济腹地是否广阔、客货流量大小、腹地经济性质（经济腹地的广阔与否影响着客货流量；客货流量影响着港口的兴衰；腹地经济性质决定港口性质。</w:t>
      </w:r>
      <w:r>
        <w:rPr>
          <w:color w:val="000000"/>
        </w:rPr>
        <w:t>2</w:t>
      </w:r>
      <w:r>
        <w:rPr>
          <w:color w:val="000000"/>
        </w:rPr>
        <w:t>、城市依托：交通便利；为港口提供人力物力财力的支持。</w:t>
      </w:r>
      <w:r>
        <w:rPr>
          <w:color w:val="000000"/>
        </w:rPr>
        <w:t>3</w:t>
      </w:r>
      <w:r>
        <w:rPr>
          <w:color w:val="000000"/>
        </w:rPr>
        <w:t>、水域条件：港</w:t>
      </w:r>
      <w:r>
        <w:rPr>
          <w:color w:val="000000"/>
        </w:rPr>
        <w:t>阔水深，等深线密集，有利于停泊靠岸避风。</w:t>
      </w:r>
      <w:r>
        <w:rPr>
          <w:color w:val="000000"/>
        </w:rPr>
        <w:t>4</w:t>
      </w:r>
      <w:r>
        <w:rPr>
          <w:color w:val="000000"/>
        </w:rPr>
        <w:t>、筑港条件：陆地地质稳定、地形平坦、坡度适当，有利于安排建筑用地、港口设备等。</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近年我国印发了《粤港澳大湾区发展规划纲要》，将珠三角城市群（广东省</w:t>
      </w:r>
      <w:r>
        <w:rPr>
          <w:rFonts w:ascii="楷体" w:eastAsia="楷体" w:hAnsi="楷体" w:cs="楷体"/>
          <w:color w:val="000000"/>
        </w:rPr>
        <w:t>9</w:t>
      </w:r>
      <w:r>
        <w:rPr>
          <w:rFonts w:ascii="楷体" w:eastAsia="楷体" w:hAnsi="楷体" w:cs="楷体"/>
          <w:color w:val="000000"/>
        </w:rPr>
        <w:t>个城市）升级为粤港澳大湾区（</w:t>
      </w:r>
      <w:r>
        <w:rPr>
          <w:rFonts w:ascii="楷体" w:eastAsia="楷体" w:hAnsi="楷体" w:cs="楷体"/>
          <w:color w:val="000000"/>
        </w:rPr>
        <w:t>9+2</w:t>
      </w:r>
      <w:r>
        <w:rPr>
          <w:rFonts w:ascii="楷体" w:eastAsia="楷体" w:hAnsi="楷体" w:cs="楷体"/>
          <w:color w:val="000000"/>
        </w:rPr>
        <w:t>）。下图为</w:t>
      </w:r>
      <w:r>
        <w:rPr>
          <w:rFonts w:ascii="楷体" w:eastAsia="楷体" w:hAnsi="楷体" w:cs="楷体"/>
          <w:color w:val="000000"/>
        </w:rPr>
        <w:t>“</w:t>
      </w:r>
      <w:r>
        <w:rPr>
          <w:rFonts w:ascii="楷体" w:eastAsia="楷体" w:hAnsi="楷体" w:cs="楷体"/>
          <w:color w:val="000000"/>
        </w:rPr>
        <w:t>粤港澳大湾区范围图</w:t>
      </w:r>
      <w:r>
        <w:rPr>
          <w:rFonts w:ascii="楷体" w:eastAsia="楷体" w:hAnsi="楷体" w:cs="楷体"/>
          <w:color w:val="000000"/>
        </w:rPr>
        <w:t>”</w:t>
      </w:r>
      <w:r>
        <w:rPr>
          <w:rFonts w:ascii="楷体" w:eastAsia="楷体" w:hAnsi="楷体" w:cs="楷体"/>
          <w:color w:val="000000"/>
        </w:rPr>
        <w:t>。据此完成下面小题。</w:t>
      </w:r>
    </w:p>
    <w:p w:rsidR="00BA28CB" w:rsidRDefault="006E487F">
      <w:pPr>
        <w:spacing w:line="360" w:lineRule="auto"/>
        <w:jc w:val="left"/>
        <w:textAlignment w:val="center"/>
        <w:rPr>
          <w:color w:val="000000"/>
        </w:rPr>
      </w:pPr>
      <w:r>
        <w:rPr>
          <w:noProof/>
          <w:color w:val="000000"/>
        </w:rPr>
        <w:drawing>
          <wp:inline distT="0" distB="0" distL="114300" distR="114300">
            <wp:extent cx="4762500" cy="39052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762500" cy="3905250"/>
                    </a:xfrm>
                    <a:prstGeom prst="rect">
                      <a:avLst/>
                    </a:prstGeom>
                  </pic:spPr>
                </pic:pic>
              </a:graphicData>
            </a:graphic>
          </wp:inline>
        </w:drawing>
      </w:r>
    </w:p>
    <w:p w:rsidR="00BA28CB" w:rsidRDefault="006E487F">
      <w:pPr>
        <w:spacing w:line="360" w:lineRule="auto"/>
        <w:jc w:val="left"/>
        <w:textAlignment w:val="center"/>
        <w:rPr>
          <w:rFonts w:ascii="宋体" w:hAnsi="宋体"/>
          <w:color w:val="000000"/>
        </w:rPr>
      </w:pPr>
      <w:r>
        <w:rPr>
          <w:color w:val="000000"/>
        </w:rPr>
        <w:t xml:space="preserve">20. </w:t>
      </w:r>
      <w:r>
        <w:rPr>
          <w:rFonts w:ascii="宋体" w:hAnsi="宋体"/>
          <w:color w:val="000000"/>
        </w:rPr>
        <w:t>相比京津冀、长三角城市群，珠三角城市群更易建立区域统一大市场的有利条件是（</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行政管辖关系</w:t>
      </w:r>
      <w:r>
        <w:rPr>
          <w:color w:val="000000"/>
        </w:rPr>
        <w:tab/>
        <w:t xml:space="preserve">B. </w:t>
      </w:r>
      <w:r>
        <w:rPr>
          <w:rFonts w:ascii="宋体" w:hAnsi="宋体"/>
          <w:color w:val="000000"/>
        </w:rPr>
        <w:t>经济发展水平</w:t>
      </w:r>
      <w:r>
        <w:rPr>
          <w:color w:val="000000"/>
        </w:rPr>
        <w:tab/>
        <w:t xml:space="preserve">C. </w:t>
      </w:r>
      <w:r>
        <w:rPr>
          <w:rFonts w:ascii="宋体" w:hAnsi="宋体"/>
          <w:color w:val="000000"/>
        </w:rPr>
        <w:t>风俗习惯差异</w:t>
      </w:r>
      <w:r>
        <w:rPr>
          <w:color w:val="000000"/>
        </w:rPr>
        <w:tab/>
        <w:t xml:space="preserve">D. </w:t>
      </w:r>
      <w:r>
        <w:rPr>
          <w:rFonts w:ascii="宋体" w:hAnsi="宋体"/>
          <w:color w:val="000000"/>
        </w:rPr>
        <w:t>人口规模结构</w:t>
      </w:r>
    </w:p>
    <w:p w:rsidR="00BA28CB" w:rsidRDefault="006E487F">
      <w:pPr>
        <w:spacing w:line="360" w:lineRule="auto"/>
        <w:jc w:val="left"/>
        <w:textAlignment w:val="center"/>
        <w:rPr>
          <w:rFonts w:ascii="宋体" w:hAnsi="宋体"/>
          <w:color w:val="000000"/>
        </w:rPr>
      </w:pPr>
      <w:r>
        <w:rPr>
          <w:color w:val="000000"/>
        </w:rPr>
        <w:t xml:space="preserve">21. </w:t>
      </w:r>
      <w:r>
        <w:rPr>
          <w:rFonts w:ascii="宋体" w:hAnsi="宋体"/>
          <w:color w:val="000000"/>
        </w:rPr>
        <w:t>粤港澳大湾区空间结构更接近（</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单核多</w:t>
      </w:r>
      <w:r>
        <w:rPr>
          <w:rFonts w:ascii="宋体" w:hAnsi="宋体"/>
          <w:color w:val="000000"/>
        </w:rPr>
        <w:t>中心结构</w:t>
      </w:r>
      <w:r>
        <w:rPr>
          <w:color w:val="000000"/>
        </w:rPr>
        <w:tab/>
        <w:t xml:space="preserve">B. </w:t>
      </w:r>
      <w:r>
        <w:rPr>
          <w:rFonts w:ascii="宋体" w:hAnsi="宋体"/>
          <w:color w:val="000000"/>
        </w:rPr>
        <w:t>双核多中心结构</w:t>
      </w:r>
      <w:r>
        <w:rPr>
          <w:color w:val="000000"/>
        </w:rPr>
        <w:tab/>
        <w:t xml:space="preserve">C. </w:t>
      </w:r>
      <w:r>
        <w:rPr>
          <w:rFonts w:ascii="宋体" w:hAnsi="宋体"/>
          <w:color w:val="000000"/>
        </w:rPr>
        <w:t>多中心网络结构</w:t>
      </w:r>
      <w:r>
        <w:rPr>
          <w:color w:val="000000"/>
        </w:rPr>
        <w:tab/>
        <w:t xml:space="preserve">D. </w:t>
      </w:r>
      <w:r>
        <w:rPr>
          <w:rFonts w:ascii="宋体" w:hAnsi="宋体"/>
          <w:color w:val="000000"/>
        </w:rPr>
        <w:t>核心边缘结构</w:t>
      </w:r>
    </w:p>
    <w:p w:rsidR="00BA28CB" w:rsidRDefault="006E487F">
      <w:pPr>
        <w:spacing w:line="360" w:lineRule="auto"/>
        <w:jc w:val="left"/>
        <w:textAlignment w:val="center"/>
        <w:rPr>
          <w:rFonts w:ascii="宋体" w:hAnsi="宋体"/>
          <w:color w:val="000000"/>
        </w:rPr>
      </w:pPr>
      <w:r>
        <w:rPr>
          <w:color w:val="000000"/>
        </w:rPr>
        <w:t xml:space="preserve">22. </w:t>
      </w:r>
      <w:r>
        <w:rPr>
          <w:rFonts w:ascii="宋体" w:hAnsi="宋体"/>
          <w:color w:val="000000"/>
        </w:rPr>
        <w:t>将粤港澳大湾区定位为世界级城市群，香港发挥的最大优势体现在（</w:t>
      </w:r>
      <w:r>
        <w:rPr>
          <w:rFonts w:eastAsia="Times New Roman" w:cs="Times New Roman"/>
          <w:color w:val="000000"/>
        </w:rPr>
        <w:t xml:space="preserve">   </w:t>
      </w:r>
      <w:r>
        <w:rPr>
          <w:rFonts w:ascii="宋体" w:hAnsi="宋体"/>
          <w:color w:val="000000"/>
        </w:rPr>
        <w:t>）</w:t>
      </w:r>
    </w:p>
    <w:p w:rsidR="00BA28CB" w:rsidRDefault="006E48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旅游观光</w:t>
      </w:r>
      <w:r>
        <w:rPr>
          <w:color w:val="000000"/>
        </w:rPr>
        <w:tab/>
        <w:t xml:space="preserve">B. </w:t>
      </w:r>
      <w:r>
        <w:rPr>
          <w:rFonts w:ascii="宋体" w:hAnsi="宋体"/>
          <w:color w:val="000000"/>
        </w:rPr>
        <w:t>生产加工</w:t>
      </w:r>
      <w:r>
        <w:rPr>
          <w:color w:val="000000"/>
        </w:rPr>
        <w:tab/>
        <w:t xml:space="preserve">C. </w:t>
      </w:r>
      <w:r>
        <w:rPr>
          <w:rFonts w:ascii="宋体" w:hAnsi="宋体"/>
          <w:color w:val="000000"/>
        </w:rPr>
        <w:t>消费市场</w:t>
      </w:r>
      <w:r>
        <w:rPr>
          <w:color w:val="000000"/>
        </w:rPr>
        <w:tab/>
        <w:t xml:space="preserve">D. </w:t>
      </w:r>
      <w:r>
        <w:rPr>
          <w:rFonts w:ascii="宋体" w:hAnsi="宋体"/>
          <w:color w:val="000000"/>
        </w:rPr>
        <w:t>对外联系</w:t>
      </w:r>
    </w:p>
    <w:p w:rsidR="00BA28CB" w:rsidRDefault="006E487F">
      <w:pPr>
        <w:spacing w:line="360" w:lineRule="auto"/>
        <w:textAlignment w:val="center"/>
        <w:rPr>
          <w:color w:val="000000"/>
        </w:rPr>
      </w:pPr>
      <w:r>
        <w:rPr>
          <w:color w:val="2E75B6"/>
        </w:rPr>
        <w:t>【答案】</w:t>
      </w:r>
      <w:r>
        <w:rPr>
          <w:color w:val="000000"/>
        </w:rPr>
        <w:t>20. A    21. C    22. D</w:t>
      </w:r>
    </w:p>
    <w:p w:rsidR="00BA28CB" w:rsidRDefault="006E487F">
      <w:pPr>
        <w:spacing w:line="360" w:lineRule="auto"/>
        <w:textAlignment w:val="center"/>
        <w:rPr>
          <w:color w:val="000000"/>
        </w:rPr>
      </w:pPr>
      <w:r>
        <w:rPr>
          <w:color w:val="2E75B6"/>
        </w:rPr>
        <w:t>【解析】</w:t>
      </w:r>
    </w:p>
    <w:p w:rsidR="00BA28CB" w:rsidRDefault="006E487F">
      <w:pPr>
        <w:spacing w:line="360" w:lineRule="auto"/>
        <w:jc w:val="left"/>
        <w:textAlignment w:val="center"/>
        <w:rPr>
          <w:color w:val="000000"/>
        </w:rPr>
      </w:pPr>
      <w:r>
        <w:rPr>
          <w:color w:val="000000"/>
        </w:rPr>
        <w:t>【分析】</w:t>
      </w:r>
    </w:p>
    <w:p w:rsidR="00BA28CB" w:rsidRDefault="006E487F">
      <w:pPr>
        <w:spacing w:line="360" w:lineRule="auto"/>
        <w:jc w:val="left"/>
        <w:textAlignment w:val="center"/>
        <w:rPr>
          <w:color w:val="000000"/>
        </w:rPr>
      </w:pPr>
      <w:r>
        <w:rPr>
          <w:color w:val="000000"/>
        </w:rPr>
        <w:t>【</w:t>
      </w:r>
      <w:r>
        <w:rPr>
          <w:color w:val="000000"/>
        </w:rPr>
        <w:t>20</w:t>
      </w:r>
      <w:r>
        <w:rPr>
          <w:color w:val="000000"/>
        </w:rPr>
        <w:t>题详解】</w:t>
      </w:r>
    </w:p>
    <w:p w:rsidR="00BA28CB" w:rsidRDefault="006E487F">
      <w:pPr>
        <w:spacing w:line="360" w:lineRule="auto"/>
        <w:jc w:val="left"/>
        <w:textAlignment w:val="center"/>
        <w:rPr>
          <w:color w:val="000000"/>
        </w:rPr>
      </w:pPr>
      <w:r>
        <w:rPr>
          <w:color w:val="000000"/>
        </w:rPr>
        <w:t>相比京津冀、长三角城市群，珠三角城市群更易建立区域统一大市场的有利条件是：行政管辖关系，因为珠三角城市群均属于广东省管辖；京津冀和长三角城市群均为多个省份的合作，</w:t>
      </w:r>
      <w:r>
        <w:rPr>
          <w:color w:val="000000"/>
        </w:rPr>
        <w:t>A</w:t>
      </w:r>
      <w:r>
        <w:rPr>
          <w:color w:val="000000"/>
        </w:rPr>
        <w:t>正确；长三角城市群经济发展水平比珠三角城市群更高，</w:t>
      </w:r>
      <w:r>
        <w:rPr>
          <w:color w:val="000000"/>
        </w:rPr>
        <w:t>B</w:t>
      </w:r>
      <w:r>
        <w:rPr>
          <w:color w:val="000000"/>
        </w:rPr>
        <w:t>错误；风俗习惯差异对建立区域统一大市场的影响没有行政管辖关系影响大，</w:t>
      </w:r>
      <w:r>
        <w:rPr>
          <w:color w:val="000000"/>
        </w:rPr>
        <w:t>C</w:t>
      </w:r>
      <w:r>
        <w:rPr>
          <w:color w:val="000000"/>
        </w:rPr>
        <w:t>错误；三个城市群均是人口稠密区，人口规模结构差异不大，</w:t>
      </w:r>
      <w:r>
        <w:rPr>
          <w:color w:val="000000"/>
        </w:rPr>
        <w:t>D</w:t>
      </w:r>
      <w:r>
        <w:rPr>
          <w:color w:val="000000"/>
        </w:rPr>
        <w:t>错误，本题选</w:t>
      </w:r>
      <w:r>
        <w:rPr>
          <w:color w:val="000000"/>
        </w:rPr>
        <w:t>A</w:t>
      </w:r>
      <w:r>
        <w:rPr>
          <w:color w:val="000000"/>
        </w:rPr>
        <w:t>。</w:t>
      </w:r>
    </w:p>
    <w:p w:rsidR="00BA28CB" w:rsidRDefault="006E487F">
      <w:pPr>
        <w:spacing w:line="360" w:lineRule="auto"/>
        <w:jc w:val="left"/>
        <w:textAlignment w:val="center"/>
        <w:rPr>
          <w:color w:val="000000"/>
        </w:rPr>
      </w:pPr>
      <w:r>
        <w:rPr>
          <w:color w:val="000000"/>
        </w:rPr>
        <w:t>【</w:t>
      </w:r>
      <w:r>
        <w:rPr>
          <w:color w:val="000000"/>
        </w:rPr>
        <w:t>21</w:t>
      </w:r>
      <w:r>
        <w:rPr>
          <w:color w:val="000000"/>
        </w:rPr>
        <w:t>题详解】</w:t>
      </w:r>
    </w:p>
    <w:p w:rsidR="00BA28CB" w:rsidRDefault="006E487F">
      <w:pPr>
        <w:spacing w:line="360" w:lineRule="auto"/>
        <w:jc w:val="left"/>
        <w:textAlignment w:val="center"/>
        <w:rPr>
          <w:color w:val="000000"/>
        </w:rPr>
      </w:pPr>
      <w:r>
        <w:rPr>
          <w:color w:val="000000"/>
        </w:rPr>
        <w:t>粤港澳大湾区空间结构更接近多中心网络结构，结合所学，在粤港澳大湾区庞大</w:t>
      </w:r>
      <w:r>
        <w:rPr>
          <w:noProof/>
          <w:color w:val="000000"/>
        </w:rPr>
        <w:drawing>
          <wp:inline distT="0" distB="0" distL="114300" distR="114300">
            <wp:extent cx="133350" cy="1778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color w:val="000000"/>
        </w:rPr>
        <w:t>城市群中，香港、澳门、广州、深圳可以叫做中心城市，它们要发挥辐射</w:t>
      </w:r>
      <w:r>
        <w:rPr>
          <w:color w:val="000000"/>
        </w:rPr>
        <w:t>带动周边地区的引擎作用；故</w:t>
      </w:r>
      <w:r>
        <w:rPr>
          <w:color w:val="000000"/>
        </w:rPr>
        <w:t>C</w:t>
      </w:r>
      <w:r>
        <w:rPr>
          <w:color w:val="000000"/>
        </w:rPr>
        <w:t>项正确，</w:t>
      </w:r>
      <w:r>
        <w:rPr>
          <w:color w:val="000000"/>
        </w:rPr>
        <w:t>ABD</w:t>
      </w:r>
      <w:r>
        <w:rPr>
          <w:color w:val="000000"/>
        </w:rPr>
        <w:t>错误。</w:t>
      </w:r>
    </w:p>
    <w:p w:rsidR="00BA28CB" w:rsidRDefault="006E487F">
      <w:pPr>
        <w:spacing w:line="360" w:lineRule="auto"/>
        <w:jc w:val="left"/>
        <w:textAlignment w:val="center"/>
        <w:rPr>
          <w:color w:val="000000"/>
        </w:rPr>
      </w:pPr>
      <w:r>
        <w:rPr>
          <w:color w:val="000000"/>
        </w:rPr>
        <w:t>【</w:t>
      </w:r>
      <w:r>
        <w:rPr>
          <w:color w:val="000000"/>
        </w:rPr>
        <w:t>22</w:t>
      </w:r>
      <w:r>
        <w:rPr>
          <w:color w:val="000000"/>
        </w:rPr>
        <w:t>题详解】</w:t>
      </w:r>
    </w:p>
    <w:p w:rsidR="00BA28CB" w:rsidRDefault="006E487F">
      <w:pPr>
        <w:spacing w:line="360" w:lineRule="auto"/>
        <w:jc w:val="left"/>
        <w:textAlignment w:val="center"/>
        <w:rPr>
          <w:color w:val="000000"/>
        </w:rPr>
      </w:pPr>
      <w:r>
        <w:rPr>
          <w:color w:val="000000"/>
        </w:rPr>
        <w:t>将粤港澳大湾区定位为世界级城市群，香港发挥的最大优势体现在对外联系，因为香港背靠祖国大陆，面向国际市场，利于对外联系，</w:t>
      </w:r>
      <w:r>
        <w:rPr>
          <w:color w:val="000000"/>
        </w:rPr>
        <w:t>D</w:t>
      </w:r>
      <w:r>
        <w:rPr>
          <w:color w:val="000000"/>
        </w:rPr>
        <w:t>正确；粤港澳大湾区的城市中，澳门主要是建设国际旅游休闲中心，</w:t>
      </w:r>
      <w:r>
        <w:rPr>
          <w:color w:val="000000"/>
        </w:rPr>
        <w:t>A</w:t>
      </w:r>
      <w:r>
        <w:rPr>
          <w:color w:val="000000"/>
        </w:rPr>
        <w:t>错误；生产加工主要是惠州、东莞等城市的定位，</w:t>
      </w:r>
      <w:r>
        <w:rPr>
          <w:color w:val="000000"/>
        </w:rPr>
        <w:t>B</w:t>
      </w:r>
      <w:r>
        <w:rPr>
          <w:color w:val="000000"/>
        </w:rPr>
        <w:t>错误；消费市场主要是广州的定位（国际贸易中心），</w:t>
      </w:r>
      <w:r>
        <w:rPr>
          <w:color w:val="000000"/>
        </w:rPr>
        <w:t>C</w:t>
      </w:r>
      <w:r>
        <w:rPr>
          <w:color w:val="000000"/>
        </w:rPr>
        <w:t>错误，本题选</w:t>
      </w:r>
      <w:r>
        <w:rPr>
          <w:color w:val="000000"/>
        </w:rPr>
        <w:t>D</w:t>
      </w:r>
      <w:r>
        <w:rPr>
          <w:color w:val="000000"/>
        </w:rPr>
        <w:t>。</w:t>
      </w:r>
    </w:p>
    <w:p w:rsidR="00BA28CB" w:rsidRDefault="006E487F">
      <w:pPr>
        <w:spacing w:line="360" w:lineRule="auto"/>
        <w:jc w:val="left"/>
        <w:textAlignment w:val="center"/>
        <w:rPr>
          <w:color w:val="000000"/>
        </w:rPr>
      </w:pPr>
      <w:r>
        <w:rPr>
          <w:color w:val="000000"/>
        </w:rPr>
        <w:t>【点睛】城市区位因素：</w:t>
      </w:r>
      <w:r>
        <w:rPr>
          <w:color w:val="000000"/>
        </w:rPr>
        <w:t>1.</w:t>
      </w:r>
      <w:r>
        <w:rPr>
          <w:color w:val="000000"/>
        </w:rPr>
        <w:t>自然因素：地形：地形平坦开阔</w:t>
      </w:r>
      <w:r>
        <w:rPr>
          <w:color w:val="000000"/>
        </w:rPr>
        <w:t>(</w:t>
      </w:r>
      <w:r>
        <w:rPr>
          <w:color w:val="000000"/>
        </w:rPr>
        <w:t>温带、寒带的城市分布在平原</w:t>
      </w:r>
      <w:r>
        <w:rPr>
          <w:color w:val="000000"/>
        </w:rPr>
        <w:t>;</w:t>
      </w:r>
      <w:r>
        <w:rPr>
          <w:color w:val="000000"/>
        </w:rPr>
        <w:t>热带城市分布在高原</w:t>
      </w:r>
      <w:r>
        <w:rPr>
          <w:color w:val="000000"/>
        </w:rPr>
        <w:t>)</w:t>
      </w:r>
      <w:r>
        <w:rPr>
          <w:color w:val="000000"/>
        </w:rPr>
        <w:t>。气候：气温、降水适中，居住适宜。河流：</w:t>
      </w:r>
      <w:r>
        <w:rPr>
          <w:color w:val="000000"/>
        </w:rPr>
        <w:t>①</w:t>
      </w:r>
      <w:r>
        <w:rPr>
          <w:color w:val="000000"/>
        </w:rPr>
        <w:t>运输</w:t>
      </w:r>
      <w:r>
        <w:rPr>
          <w:color w:val="000000"/>
        </w:rPr>
        <w:t>功能：交通便利</w:t>
      </w:r>
      <w:r>
        <w:rPr>
          <w:color w:val="000000"/>
        </w:rPr>
        <w:t>;②</w:t>
      </w:r>
      <w:r>
        <w:rPr>
          <w:color w:val="000000"/>
        </w:rPr>
        <w:t>供水功能：水源充足</w:t>
      </w:r>
      <w:r>
        <w:rPr>
          <w:color w:val="000000"/>
        </w:rPr>
        <w:t>;③</w:t>
      </w:r>
      <w:r>
        <w:rPr>
          <w:color w:val="000000"/>
        </w:rPr>
        <w:t>防卫功能</w:t>
      </w:r>
      <w:r>
        <w:rPr>
          <w:color w:val="000000"/>
        </w:rPr>
        <w:t>;④</w:t>
      </w:r>
      <w:r>
        <w:rPr>
          <w:color w:val="000000"/>
        </w:rPr>
        <w:t>环境功能。</w:t>
      </w:r>
      <w:r>
        <w:rPr>
          <w:color w:val="000000"/>
        </w:rPr>
        <w:t>2.</w:t>
      </w:r>
      <w:r>
        <w:rPr>
          <w:color w:val="000000"/>
        </w:rPr>
        <w:t>社会经济因素：自然资源：有某种自然资源或临近某种自然资源。交通：临近铁路、公路或高速公路、港口或码头、以及多种交通方式的交汇处，交通便利。农业基础：本地农业基础雄厚。其他因素：</w:t>
      </w:r>
      <w:r>
        <w:rPr>
          <w:color w:val="000000"/>
        </w:rPr>
        <w:t>①</w:t>
      </w:r>
      <w:r>
        <w:rPr>
          <w:color w:val="000000"/>
        </w:rPr>
        <w:t>是政治、宗教、军事中心</w:t>
      </w:r>
      <w:r>
        <w:rPr>
          <w:color w:val="000000"/>
        </w:rPr>
        <w:t>②</w:t>
      </w:r>
      <w:r>
        <w:rPr>
          <w:color w:val="000000"/>
        </w:rPr>
        <w:t>是旅游、科技中心</w:t>
      </w:r>
      <w:r>
        <w:rPr>
          <w:color w:val="000000"/>
        </w:rPr>
        <w:t>(</w:t>
      </w:r>
      <w:r>
        <w:rPr>
          <w:color w:val="000000"/>
        </w:rPr>
        <w:t>新因素</w:t>
      </w:r>
      <w:r>
        <w:rPr>
          <w:color w:val="000000"/>
        </w:rPr>
        <w:t>)</w:t>
      </w:r>
    </w:p>
    <w:p w:rsidR="00BA28CB" w:rsidRDefault="006E487F">
      <w:pPr>
        <w:spacing w:line="360" w:lineRule="auto"/>
        <w:jc w:val="left"/>
        <w:textAlignment w:val="center"/>
        <w:rPr>
          <w:rFonts w:ascii="宋体" w:hAnsi="宋体"/>
          <w:b/>
          <w:color w:val="000000"/>
          <w:sz w:val="24"/>
        </w:rPr>
      </w:pPr>
      <w:r>
        <w:rPr>
          <w:rFonts w:ascii="宋体" w:hAnsi="宋体"/>
          <w:b/>
          <w:color w:val="000000"/>
          <w:sz w:val="24"/>
        </w:rPr>
        <w:t>二、非选择题</w:t>
      </w:r>
      <w:r>
        <w:rPr>
          <w:rFonts w:ascii="宋体" w:hAnsi="宋体"/>
          <w:b/>
          <w:color w:val="000000"/>
          <w:sz w:val="24"/>
        </w:rPr>
        <w:t>:</w:t>
      </w:r>
      <w:r>
        <w:rPr>
          <w:rFonts w:ascii="宋体" w:hAnsi="宋体"/>
          <w:b/>
          <w:color w:val="000000"/>
          <w:sz w:val="24"/>
        </w:rPr>
        <w:t>共</w:t>
      </w:r>
      <w:r>
        <w:rPr>
          <w:rFonts w:ascii="宋体" w:hAnsi="宋体"/>
          <w:b/>
          <w:color w:val="000000"/>
          <w:sz w:val="24"/>
        </w:rPr>
        <w:t>3</w:t>
      </w:r>
      <w:r>
        <w:rPr>
          <w:rFonts w:ascii="宋体" w:hAnsi="宋体"/>
          <w:b/>
          <w:color w:val="000000"/>
          <w:sz w:val="24"/>
        </w:rPr>
        <w:t>题，共</w:t>
      </w:r>
      <w:r>
        <w:rPr>
          <w:rFonts w:ascii="宋体" w:hAnsi="宋体"/>
          <w:b/>
          <w:color w:val="000000"/>
          <w:sz w:val="24"/>
        </w:rPr>
        <w:t>56</w:t>
      </w:r>
      <w:r>
        <w:rPr>
          <w:rFonts w:ascii="宋体" w:hAnsi="宋体"/>
          <w:b/>
          <w:color w:val="000000"/>
          <w:sz w:val="24"/>
        </w:rPr>
        <w:t>分。</w:t>
      </w:r>
    </w:p>
    <w:p w:rsidR="00BA28CB" w:rsidRDefault="006E487F">
      <w:pPr>
        <w:spacing w:line="360" w:lineRule="auto"/>
        <w:jc w:val="left"/>
        <w:textAlignment w:val="center"/>
        <w:rPr>
          <w:rFonts w:ascii="宋体" w:hAnsi="宋体"/>
          <w:color w:val="000000"/>
        </w:rPr>
      </w:pPr>
      <w:r>
        <w:rPr>
          <w:color w:val="000000"/>
        </w:rPr>
        <w:t xml:space="preserve">23. </w:t>
      </w:r>
      <w:r>
        <w:rPr>
          <w:rFonts w:ascii="宋体" w:hAnsi="宋体"/>
          <w:color w:val="000000"/>
        </w:rPr>
        <w:t>阅读材料，回答下列问题。</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材料一柑橘是原产于我国的热带、亚热带水果，在我国有</w:t>
      </w:r>
      <w:r>
        <w:rPr>
          <w:rFonts w:ascii="楷体" w:eastAsia="楷体" w:hAnsi="楷体" w:cs="楷体"/>
          <w:color w:val="000000"/>
        </w:rPr>
        <w:t>4000</w:t>
      </w:r>
      <w:r>
        <w:rPr>
          <w:rFonts w:ascii="楷体" w:eastAsia="楷体" w:hAnsi="楷体" w:cs="楷体"/>
          <w:color w:val="000000"/>
        </w:rPr>
        <w:t>多年的栽培历史。</w:t>
      </w:r>
      <w:r>
        <w:rPr>
          <w:rFonts w:ascii="楷体" w:eastAsia="楷体" w:hAnsi="楷体" w:cs="楷体"/>
          <w:color w:val="000000"/>
        </w:rPr>
        <w:t>“</w:t>
      </w:r>
      <w:r>
        <w:rPr>
          <w:rFonts w:ascii="楷体" w:eastAsia="楷体" w:hAnsi="楷体" w:cs="楷体"/>
          <w:color w:val="000000"/>
        </w:rPr>
        <w:t>橘逾淮而北为枳</w:t>
      </w:r>
      <w:r>
        <w:rPr>
          <w:rFonts w:ascii="楷体" w:eastAsia="楷体" w:hAnsi="楷体" w:cs="楷体"/>
          <w:color w:val="000000"/>
        </w:rPr>
        <w:t>”</w:t>
      </w:r>
      <w:r>
        <w:rPr>
          <w:rFonts w:ascii="楷体" w:eastAsia="楷体" w:hAnsi="楷体" w:cs="楷体"/>
          <w:color w:val="000000"/>
        </w:rPr>
        <w:t>大致反映了古人对柑橘分布的认识，目前淮河依然是我国柑橘分布的北界。</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材料二图为</w:t>
      </w:r>
      <w:r>
        <w:rPr>
          <w:rFonts w:ascii="楷体" w:eastAsia="楷体" w:hAnsi="楷体" w:cs="楷体"/>
          <w:color w:val="000000"/>
        </w:rPr>
        <w:t>“</w:t>
      </w:r>
      <w:r>
        <w:rPr>
          <w:rFonts w:ascii="楷体" w:eastAsia="楷体" w:hAnsi="楷体" w:cs="楷体"/>
          <w:color w:val="000000"/>
        </w:rPr>
        <w:t>柑橘在世界的传播过程及分布北界示意图</w:t>
      </w:r>
      <w:r>
        <w:rPr>
          <w:rFonts w:ascii="楷体" w:eastAsia="楷体" w:hAnsi="楷体" w:cs="楷体"/>
          <w:color w:val="000000"/>
        </w:rPr>
        <w:t>”</w:t>
      </w:r>
      <w:r>
        <w:rPr>
          <w:rFonts w:ascii="楷体" w:eastAsia="楷体" w:hAnsi="楷体" w:cs="楷体"/>
          <w:color w:val="000000"/>
        </w:rPr>
        <w:t>。</w:t>
      </w:r>
    </w:p>
    <w:p w:rsidR="00BA28CB" w:rsidRDefault="006E487F">
      <w:pPr>
        <w:spacing w:line="360" w:lineRule="auto"/>
        <w:jc w:val="left"/>
        <w:textAlignment w:val="center"/>
        <w:rPr>
          <w:color w:val="000000"/>
        </w:rPr>
      </w:pPr>
      <w:r>
        <w:rPr>
          <w:noProof/>
          <w:color w:val="000000"/>
        </w:rPr>
        <w:drawing>
          <wp:inline distT="0" distB="0" distL="114300" distR="114300">
            <wp:extent cx="5238750" cy="220091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2201155"/>
                    </a:xfrm>
                    <a:prstGeom prst="rect">
                      <a:avLst/>
                    </a:prstGeom>
                  </pic:spPr>
                </pic:pic>
              </a:graphicData>
            </a:graphic>
          </wp:inline>
        </w:drawing>
      </w:r>
    </w:p>
    <w:p w:rsidR="00BA28CB" w:rsidRDefault="006E487F">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写出柑橘从我国传播到国外的两种路径。</w:t>
      </w:r>
    </w:p>
    <w:p w:rsidR="00BA28CB" w:rsidRDefault="006E487F">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分析亚欧大陆东西两岸柑橘分布北界的差异及其原因。</w:t>
      </w:r>
    </w:p>
    <w:p w:rsidR="00BA28CB" w:rsidRDefault="006E487F">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从</w:t>
      </w:r>
      <w:r>
        <w:rPr>
          <w:rFonts w:ascii="宋体" w:hAnsi="宋体"/>
          <w:color w:val="000000"/>
        </w:rPr>
        <w:t>①</w:t>
      </w:r>
      <w:r>
        <w:rPr>
          <w:rFonts w:ascii="宋体" w:hAnsi="宋体"/>
          <w:color w:val="000000"/>
        </w:rPr>
        <w:t>、</w:t>
      </w:r>
      <w:r>
        <w:rPr>
          <w:rFonts w:ascii="宋体" w:hAnsi="宋体"/>
          <w:color w:val="000000"/>
        </w:rPr>
        <w:t>②</w:t>
      </w:r>
      <w:r>
        <w:rPr>
          <w:rFonts w:ascii="宋体" w:hAnsi="宋体"/>
          <w:color w:val="000000"/>
        </w:rPr>
        <w:t>、</w:t>
      </w:r>
      <w:r>
        <w:rPr>
          <w:rFonts w:ascii="宋体" w:hAnsi="宋体"/>
          <w:color w:val="000000"/>
        </w:rPr>
        <w:t>③</w:t>
      </w:r>
      <w:r>
        <w:rPr>
          <w:rFonts w:ascii="宋体" w:hAnsi="宋体"/>
          <w:color w:val="000000"/>
        </w:rPr>
        <w:t>、</w:t>
      </w:r>
      <w:r>
        <w:rPr>
          <w:rFonts w:ascii="宋体" w:hAnsi="宋体"/>
          <w:color w:val="000000"/>
        </w:rPr>
        <w:t>④</w:t>
      </w:r>
      <w:r>
        <w:rPr>
          <w:rFonts w:ascii="宋体" w:hAnsi="宋体"/>
          <w:color w:val="000000"/>
        </w:rPr>
        <w:t>四线中选出柑橘在日本分布的北界，并简述理由。</w:t>
      </w:r>
    </w:p>
    <w:p w:rsidR="00BA28CB" w:rsidRDefault="006E487F">
      <w:pPr>
        <w:spacing w:line="360" w:lineRule="auto"/>
        <w:textAlignment w:val="center"/>
        <w:rPr>
          <w:color w:val="000000"/>
        </w:rPr>
      </w:pPr>
      <w:r>
        <w:rPr>
          <w:color w:val="2E75B6"/>
        </w:rPr>
        <w:t>【答案】</w:t>
      </w:r>
      <w:r>
        <w:rPr>
          <w:color w:val="000000"/>
        </w:rPr>
        <w:t>（</w:t>
      </w:r>
      <w:r>
        <w:rPr>
          <w:color w:val="000000"/>
        </w:rPr>
        <w:t>1</w:t>
      </w:r>
      <w:r>
        <w:rPr>
          <w:color w:val="000000"/>
        </w:rPr>
        <w:t>）陆上丝绸之路：通过茶叶、丝绸的交易中把柑橘传播到国外；海上丝绸之路：通过下西洋航运，把柑橘传播到国外。</w:t>
      </w:r>
      <w:r>
        <w:rPr>
          <w:color w:val="000000"/>
        </w:rPr>
        <w:t xml:space="preserve">    </w:t>
      </w:r>
    </w:p>
    <w:p w:rsidR="00BA28CB" w:rsidRDefault="006E487F">
      <w:pPr>
        <w:spacing w:line="360" w:lineRule="auto"/>
        <w:textAlignment w:val="center"/>
        <w:rPr>
          <w:color w:val="000000"/>
        </w:rPr>
      </w:pPr>
      <w:r>
        <w:rPr>
          <w:color w:val="000000"/>
        </w:rPr>
        <w:t>（</w:t>
      </w:r>
      <w:r>
        <w:rPr>
          <w:color w:val="000000"/>
        </w:rPr>
        <w:t>2</w:t>
      </w:r>
      <w:r>
        <w:rPr>
          <w:color w:val="000000"/>
        </w:rPr>
        <w:t>）差异：亚欧大陆西岸柑橘北界的纬度较亚欧大陆东岸北界的纬度更高。原因：亚欧大陆西岸受西风影响，亚热带北界的纬度位置更高，亚欧大陆东岸受季风的影响，亚热带北界所处纬度相对较低。</w:t>
      </w:r>
      <w:r>
        <w:rPr>
          <w:color w:val="000000"/>
        </w:rPr>
        <w:t xml:space="preserve">    </w:t>
      </w:r>
    </w:p>
    <w:p w:rsidR="00BA28CB" w:rsidRDefault="006E487F">
      <w:pPr>
        <w:spacing w:line="360" w:lineRule="auto"/>
        <w:textAlignment w:val="center"/>
        <w:rPr>
          <w:color w:val="000000"/>
        </w:rPr>
      </w:pPr>
      <w:r>
        <w:rPr>
          <w:color w:val="000000"/>
        </w:rPr>
        <w:t>（</w:t>
      </w:r>
      <w:r>
        <w:rPr>
          <w:color w:val="000000"/>
        </w:rPr>
        <w:t>3</w:t>
      </w:r>
      <w:r>
        <w:rPr>
          <w:color w:val="000000"/>
        </w:rPr>
        <w:t>）</w:t>
      </w:r>
      <w:r>
        <w:rPr>
          <w:color w:val="000000"/>
        </w:rPr>
        <w:t>②</w:t>
      </w:r>
      <w:r>
        <w:rPr>
          <w:color w:val="000000"/>
        </w:rPr>
        <w:t>线。日本四周是海洋，气候海洋性强，同时受日本暖流影响，冬季</w:t>
      </w:r>
      <w:r>
        <w:rPr>
          <w:color w:val="000000"/>
        </w:rPr>
        <w:t>0°C</w:t>
      </w:r>
      <w:r>
        <w:rPr>
          <w:color w:val="000000"/>
        </w:rPr>
        <w:t>等温线分布的纬度比中国要高。</w:t>
      </w:r>
    </w:p>
    <w:p w:rsidR="00BA28CB" w:rsidRDefault="006E487F">
      <w:pPr>
        <w:spacing w:line="360" w:lineRule="auto"/>
        <w:textAlignment w:val="center"/>
        <w:rPr>
          <w:color w:val="000000"/>
        </w:rPr>
      </w:pPr>
      <w:r>
        <w:rPr>
          <w:color w:val="2E75B6"/>
        </w:rPr>
        <w:t>【解析】</w:t>
      </w:r>
    </w:p>
    <w:p w:rsidR="00BA28CB" w:rsidRDefault="006E487F">
      <w:pPr>
        <w:spacing w:line="360" w:lineRule="auto"/>
        <w:jc w:val="left"/>
        <w:textAlignment w:val="center"/>
        <w:rPr>
          <w:color w:val="000000"/>
        </w:rPr>
      </w:pPr>
      <w:r>
        <w:rPr>
          <w:color w:val="000000"/>
        </w:rPr>
        <w:t>【分析】本题考查气候的影响因素等相关知识，考查学生获取与解读地理信息、调动与运用地理知识的能力，落实区域认知、综合思维等学科核心素养。</w:t>
      </w:r>
    </w:p>
    <w:p w:rsidR="00BA28CB" w:rsidRDefault="006E487F">
      <w:pPr>
        <w:spacing w:line="360" w:lineRule="auto"/>
        <w:jc w:val="left"/>
        <w:textAlignment w:val="center"/>
        <w:rPr>
          <w:color w:val="000000"/>
        </w:rPr>
      </w:pPr>
      <w:r>
        <w:rPr>
          <w:noProof/>
          <w:color w:val="000000"/>
        </w:rPr>
        <w:drawing>
          <wp:inline distT="0" distB="0" distL="114300" distR="114300">
            <wp:extent cx="95250" cy="17145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0" cstate="print"/>
                    <a:stretch>
                      <a:fillRect/>
                    </a:stretch>
                  </pic:blipFill>
                  <pic:spPr>
                    <a:xfrm>
                      <a:off x="0" y="0"/>
                      <a:ext cx="95250" cy="171450"/>
                    </a:xfrm>
                    <a:prstGeom prst="rect">
                      <a:avLst/>
                    </a:prstGeom>
                  </pic:spPr>
                </pic:pic>
              </a:graphicData>
            </a:graphic>
          </wp:inline>
        </w:drawing>
      </w:r>
      <w:r>
        <w:rPr>
          <w:color w:val="000000"/>
        </w:rPr>
        <w:t>小问</w:t>
      </w:r>
      <w:r>
        <w:rPr>
          <w:color w:val="000000"/>
        </w:rPr>
        <w:t>1</w:t>
      </w:r>
      <w:r>
        <w:rPr>
          <w:color w:val="000000"/>
        </w:rPr>
        <w:t>详解】</w:t>
      </w:r>
    </w:p>
    <w:p w:rsidR="00BA28CB" w:rsidRDefault="006E487F">
      <w:pPr>
        <w:spacing w:line="360" w:lineRule="auto"/>
        <w:jc w:val="left"/>
        <w:textAlignment w:val="center"/>
        <w:rPr>
          <w:color w:val="000000"/>
        </w:rPr>
      </w:pPr>
      <w:r>
        <w:rPr>
          <w:color w:val="000000"/>
        </w:rPr>
        <w:t>注意分析我国传播到国外的两种路径，其传播的起点在我国。根据图中的传播路径及地区等信息可知，在陆地上，我国主要向南亚、波斯湾地区以及地中海沿岸地区传播，在海洋上，我国柑橘主要向日本、东南亚等地区传播。</w:t>
      </w:r>
    </w:p>
    <w:p w:rsidR="00BA28CB" w:rsidRDefault="006E487F">
      <w:pPr>
        <w:spacing w:line="360" w:lineRule="auto"/>
        <w:jc w:val="left"/>
        <w:textAlignment w:val="center"/>
        <w:rPr>
          <w:color w:val="000000"/>
        </w:rPr>
      </w:pPr>
      <w:r>
        <w:rPr>
          <w:color w:val="000000"/>
        </w:rPr>
        <w:t>【小问</w:t>
      </w:r>
      <w:r>
        <w:rPr>
          <w:color w:val="000000"/>
        </w:rPr>
        <w:t>2</w:t>
      </w:r>
      <w:r>
        <w:rPr>
          <w:color w:val="000000"/>
        </w:rPr>
        <w:t>详解】</w:t>
      </w:r>
    </w:p>
    <w:p w:rsidR="00BA28CB" w:rsidRDefault="006E487F">
      <w:pPr>
        <w:spacing w:line="360" w:lineRule="auto"/>
        <w:jc w:val="left"/>
        <w:textAlignment w:val="center"/>
        <w:rPr>
          <w:color w:val="000000"/>
        </w:rPr>
      </w:pPr>
      <w:r>
        <w:rPr>
          <w:color w:val="000000"/>
        </w:rPr>
        <w:t>根据图示分布北界图例信息可知，柑橘分布北界在亚欧大陆西岸所处的纬度更高，亚欧大陆东岸北界的纬度更低。主要原因在于：亚欧大陆西岸受西风影响强烈，西风带来热量，使得亚热带北界的纬度位置更高，而亚欧大陆东岸为典型的季风气候，冬季受北方冷空气影响强烈，亚热带北界所处纬度相对较低。</w:t>
      </w:r>
    </w:p>
    <w:p w:rsidR="00BA28CB" w:rsidRDefault="006E487F">
      <w:pPr>
        <w:spacing w:line="360" w:lineRule="auto"/>
        <w:jc w:val="left"/>
        <w:textAlignment w:val="center"/>
        <w:rPr>
          <w:color w:val="000000"/>
        </w:rPr>
      </w:pPr>
      <w:r>
        <w:rPr>
          <w:color w:val="000000"/>
        </w:rPr>
        <w:t>【小问</w:t>
      </w:r>
      <w:r>
        <w:rPr>
          <w:color w:val="000000"/>
        </w:rPr>
        <w:t>3</w:t>
      </w:r>
      <w:r>
        <w:rPr>
          <w:color w:val="000000"/>
        </w:rPr>
        <w:t>详解】</w:t>
      </w:r>
    </w:p>
    <w:p w:rsidR="00BA28CB" w:rsidRDefault="006E487F">
      <w:pPr>
        <w:spacing w:line="360" w:lineRule="auto"/>
        <w:jc w:val="left"/>
        <w:textAlignment w:val="center"/>
        <w:rPr>
          <w:color w:val="000000"/>
        </w:rPr>
      </w:pPr>
      <w:r>
        <w:rPr>
          <w:color w:val="000000"/>
        </w:rPr>
        <w:t>日本是</w:t>
      </w:r>
      <w:r>
        <w:rPr>
          <w:color w:val="000000"/>
        </w:rPr>
        <w:t>岛国，四周是海洋，气候的海洋性强，同时受日本暖流影响，冬季</w:t>
      </w:r>
      <w:r>
        <w:rPr>
          <w:color w:val="000000"/>
        </w:rPr>
        <w:t>0°C</w:t>
      </w:r>
      <w:r>
        <w:rPr>
          <w:color w:val="000000"/>
        </w:rPr>
        <w:t>等温线分布的纬度比中国要高，中国冬季</w:t>
      </w:r>
      <w:r>
        <w:rPr>
          <w:color w:val="000000"/>
        </w:rPr>
        <w:t>0°C</w:t>
      </w:r>
      <w:r>
        <w:rPr>
          <w:color w:val="000000"/>
        </w:rPr>
        <w:t>等温线大致在</w:t>
      </w:r>
      <w:r>
        <w:rPr>
          <w:color w:val="000000"/>
        </w:rPr>
        <w:t>33°N</w:t>
      </w:r>
      <w:r>
        <w:rPr>
          <w:color w:val="000000"/>
        </w:rPr>
        <w:t>左右，日本的冬季</w:t>
      </w:r>
      <w:r>
        <w:rPr>
          <w:color w:val="000000"/>
        </w:rPr>
        <w:t>0°C</w:t>
      </w:r>
      <w:r>
        <w:rPr>
          <w:color w:val="000000"/>
        </w:rPr>
        <w:t>等温线在</w:t>
      </w:r>
      <w:r>
        <w:rPr>
          <w:color w:val="000000"/>
        </w:rPr>
        <w:t>40°N</w:t>
      </w:r>
      <w:r>
        <w:rPr>
          <w:color w:val="000000"/>
        </w:rPr>
        <w:t>左右，故</w:t>
      </w:r>
      <w:r>
        <w:rPr>
          <w:color w:val="000000"/>
        </w:rPr>
        <w:t>②</w:t>
      </w:r>
      <w:r>
        <w:rPr>
          <w:color w:val="000000"/>
        </w:rPr>
        <w:t>正确。</w:t>
      </w:r>
    </w:p>
    <w:p w:rsidR="00BA28CB" w:rsidRDefault="006E487F">
      <w:pPr>
        <w:spacing w:line="360" w:lineRule="auto"/>
        <w:jc w:val="left"/>
        <w:textAlignment w:val="center"/>
        <w:rPr>
          <w:rFonts w:ascii="宋体" w:hAnsi="宋体"/>
          <w:color w:val="000000"/>
        </w:rPr>
      </w:pPr>
      <w:r>
        <w:rPr>
          <w:color w:val="000000"/>
        </w:rPr>
        <w:t xml:space="preserve">24. </w:t>
      </w:r>
      <w:r>
        <w:rPr>
          <w:rFonts w:ascii="宋体" w:hAnsi="宋体"/>
          <w:color w:val="000000"/>
        </w:rPr>
        <w:t>阅读材料，回答下列问题。</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材料一</w:t>
      </w:r>
      <w:r>
        <w:rPr>
          <w:rFonts w:ascii="楷体" w:eastAsia="楷体" w:hAnsi="楷体" w:cs="楷体"/>
          <w:color w:val="000000"/>
        </w:rPr>
        <w:t>2005</w:t>
      </w:r>
      <w:r>
        <w:rPr>
          <w:rFonts w:ascii="楷体" w:eastAsia="楷体" w:hAnsi="楷体" w:cs="楷体"/>
          <w:color w:val="000000"/>
        </w:rPr>
        <w:t>年前，某大型汽车制造企业的整车厂和零部件厂大多集中在上海，此后逐渐向周边城市扩散，有四大整车厂和</w:t>
      </w:r>
      <w:r>
        <w:rPr>
          <w:rFonts w:ascii="楷体" w:eastAsia="楷体" w:hAnsi="楷体" w:cs="楷体"/>
          <w:color w:val="000000"/>
        </w:rPr>
        <w:t>90%</w:t>
      </w:r>
      <w:r>
        <w:rPr>
          <w:rFonts w:ascii="楷体" w:eastAsia="楷体" w:hAnsi="楷体" w:cs="楷体"/>
          <w:color w:val="000000"/>
        </w:rPr>
        <w:t>以上的零部件厂分布在长三角城市群，并形成了完整的供应链体系。</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材料二为推动区域一体化，江苏省组织引领苏南苏北对口共建优质、绿色产业园区。共建以来，园区引入高素质管理与技术人才，促进</w:t>
      </w:r>
      <w:r>
        <w:rPr>
          <w:rFonts w:ascii="楷体" w:eastAsia="楷体" w:hAnsi="楷体" w:cs="楷体"/>
          <w:color w:val="000000"/>
        </w:rPr>
        <w:t>人口就业，推动当地</w:t>
      </w:r>
      <w:r>
        <w:rPr>
          <w:rFonts w:ascii="楷体" w:eastAsia="楷体" w:hAnsi="楷体" w:cs="楷体"/>
          <w:color w:val="000000"/>
        </w:rPr>
        <w:t>GDP</w:t>
      </w:r>
      <w:r>
        <w:rPr>
          <w:rFonts w:ascii="楷体" w:eastAsia="楷体" w:hAnsi="楷体" w:cs="楷体"/>
          <w:color w:val="000000"/>
        </w:rPr>
        <w:t>快速增长。</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材料三图为</w:t>
      </w:r>
      <w:r>
        <w:rPr>
          <w:rFonts w:ascii="楷体" w:eastAsia="楷体" w:hAnsi="楷体" w:cs="楷体"/>
          <w:color w:val="000000"/>
        </w:rPr>
        <w:t>“2018</w:t>
      </w:r>
      <w:r>
        <w:rPr>
          <w:rFonts w:ascii="楷体" w:eastAsia="楷体" w:hAnsi="楷体" w:cs="楷体"/>
          <w:color w:val="000000"/>
        </w:rPr>
        <w:t>年某大型汽车制造企业主要零部件厂在长三角城市群分布示意图</w:t>
      </w:r>
      <w:r>
        <w:rPr>
          <w:rFonts w:ascii="楷体" w:eastAsia="楷体" w:hAnsi="楷体" w:cs="楷体"/>
          <w:color w:val="000000"/>
        </w:rPr>
        <w:t>”</w:t>
      </w:r>
      <w:r>
        <w:rPr>
          <w:rFonts w:ascii="楷体" w:eastAsia="楷体" w:hAnsi="楷体" w:cs="楷体"/>
          <w:color w:val="000000"/>
        </w:rPr>
        <w:t>。</w:t>
      </w:r>
    </w:p>
    <w:p w:rsidR="00BA28CB" w:rsidRDefault="006E487F">
      <w:pPr>
        <w:spacing w:line="360" w:lineRule="auto"/>
        <w:jc w:val="left"/>
        <w:textAlignment w:val="center"/>
        <w:rPr>
          <w:color w:val="000000"/>
        </w:rPr>
      </w:pPr>
      <w:r>
        <w:rPr>
          <w:noProof/>
          <w:color w:val="000000"/>
        </w:rPr>
        <w:drawing>
          <wp:inline distT="0" distB="0" distL="114300" distR="114300">
            <wp:extent cx="4400550" cy="48196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400550" cy="4819650"/>
                    </a:xfrm>
                    <a:prstGeom prst="rect">
                      <a:avLst/>
                    </a:prstGeom>
                  </pic:spPr>
                </pic:pic>
              </a:graphicData>
            </a:graphic>
          </wp:inline>
        </w:drawing>
      </w:r>
    </w:p>
    <w:p w:rsidR="00BA28CB" w:rsidRDefault="006E487F">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分析该大型汽车制造企业主要零部件厂的分布格局及其形成的主要原因。</w:t>
      </w:r>
    </w:p>
    <w:p w:rsidR="00BA28CB" w:rsidRDefault="006E487F">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简述该大型汽车制造企业向外扩展形成的供应链体系对苏南苏北共建产业园的启示。</w:t>
      </w:r>
    </w:p>
    <w:p w:rsidR="00BA28CB" w:rsidRDefault="006E487F">
      <w:pPr>
        <w:spacing w:line="360" w:lineRule="auto"/>
        <w:textAlignment w:val="center"/>
        <w:rPr>
          <w:color w:val="000000"/>
        </w:rPr>
      </w:pPr>
      <w:r>
        <w:rPr>
          <w:color w:val="2E75B6"/>
        </w:rPr>
        <w:t>【答案】</w:t>
      </w:r>
      <w:r>
        <w:rPr>
          <w:color w:val="000000"/>
        </w:rPr>
        <w:t>（</w:t>
      </w:r>
      <w:r>
        <w:rPr>
          <w:color w:val="000000"/>
        </w:rPr>
        <w:t>1</w:t>
      </w:r>
      <w:r>
        <w:rPr>
          <w:color w:val="000000"/>
        </w:rPr>
        <w:t>）分布格局：主要分布在长三角城市群，整车厂附近；原因：有利于加强生产协作和技术交流；降低物流成本；快速响应市场。</w:t>
      </w:r>
      <w:r>
        <w:rPr>
          <w:color w:val="000000"/>
        </w:rPr>
        <w:t xml:space="preserve">    </w:t>
      </w:r>
    </w:p>
    <w:p w:rsidR="00BA28CB" w:rsidRDefault="006E487F">
      <w:pPr>
        <w:spacing w:line="360" w:lineRule="auto"/>
        <w:textAlignment w:val="center"/>
        <w:rPr>
          <w:color w:val="000000"/>
        </w:rPr>
      </w:pPr>
      <w:r>
        <w:rPr>
          <w:color w:val="000000"/>
        </w:rPr>
        <w:t>（</w:t>
      </w:r>
      <w:r>
        <w:rPr>
          <w:color w:val="000000"/>
        </w:rPr>
        <w:t>2</w:t>
      </w:r>
      <w:r>
        <w:rPr>
          <w:color w:val="000000"/>
        </w:rPr>
        <w:t>）启示：明确园区的主导产业，以此为核心大力引进主导产业中的龙头企业；引入低能耗，能排放，高增长产业；有针对性地引进与之相关联、相配套的项目，提高产业的集聚度；重视资金、技术、管理和人才的综合引进。</w:t>
      </w:r>
    </w:p>
    <w:p w:rsidR="00BA28CB" w:rsidRDefault="006E487F">
      <w:pPr>
        <w:spacing w:line="360" w:lineRule="auto"/>
        <w:textAlignment w:val="center"/>
        <w:rPr>
          <w:color w:val="000000"/>
        </w:rPr>
      </w:pPr>
      <w:r>
        <w:rPr>
          <w:color w:val="2E75B6"/>
        </w:rPr>
        <w:t>【解析】</w:t>
      </w:r>
    </w:p>
    <w:p w:rsidR="00BA28CB" w:rsidRDefault="006E487F">
      <w:pPr>
        <w:spacing w:line="360" w:lineRule="auto"/>
        <w:jc w:val="left"/>
        <w:textAlignment w:val="center"/>
        <w:rPr>
          <w:color w:val="000000"/>
        </w:rPr>
      </w:pPr>
      <w:r>
        <w:rPr>
          <w:color w:val="000000"/>
        </w:rPr>
        <w:t>【分析】本题以长三角区域汽车产业扩散为背景情境，考查工业区位因素，产业转移的影响因素和产业园区的发展方向。考查学生获取和解读地理信息，调动和运用地理知识的能力，同时考查学生的区域认识水平、综合思维能力、地理实践力以及人地协调观的核心素养。</w:t>
      </w:r>
    </w:p>
    <w:p w:rsidR="00BA28CB" w:rsidRDefault="006E487F">
      <w:pPr>
        <w:spacing w:line="360" w:lineRule="auto"/>
        <w:jc w:val="left"/>
        <w:textAlignment w:val="center"/>
        <w:rPr>
          <w:color w:val="000000"/>
        </w:rPr>
      </w:pPr>
      <w:r>
        <w:rPr>
          <w:color w:val="000000"/>
        </w:rPr>
        <w:t>【小问</w:t>
      </w:r>
      <w:r>
        <w:rPr>
          <w:color w:val="000000"/>
        </w:rPr>
        <w:t>1</w:t>
      </w:r>
      <w:r>
        <w:rPr>
          <w:color w:val="000000"/>
        </w:rPr>
        <w:t>详解】</w:t>
      </w:r>
    </w:p>
    <w:p w:rsidR="00BA28CB" w:rsidRDefault="006E487F">
      <w:pPr>
        <w:spacing w:line="360" w:lineRule="auto"/>
        <w:jc w:val="left"/>
        <w:textAlignment w:val="center"/>
        <w:rPr>
          <w:color w:val="000000"/>
        </w:rPr>
      </w:pPr>
      <w:r>
        <w:rPr>
          <w:color w:val="000000"/>
        </w:rPr>
        <w:t>读图可知，该大型汽车制造企业主要零部件厂在上</w:t>
      </w:r>
      <w:r>
        <w:rPr>
          <w:color w:val="000000"/>
        </w:rPr>
        <w:t>海市分布有</w:t>
      </w:r>
      <w:r>
        <w:rPr>
          <w:color w:val="000000"/>
        </w:rPr>
        <w:t>81</w:t>
      </w:r>
      <w:r>
        <w:rPr>
          <w:color w:val="000000"/>
        </w:rPr>
        <w:t>家，在苏州分布有</w:t>
      </w:r>
      <w:r>
        <w:rPr>
          <w:color w:val="000000"/>
        </w:rPr>
        <w:t>10</w:t>
      </w:r>
      <w:r>
        <w:rPr>
          <w:color w:val="000000"/>
        </w:rPr>
        <w:t>家；在南京分布有</w:t>
      </w:r>
      <w:r>
        <w:rPr>
          <w:color w:val="000000"/>
        </w:rPr>
        <w:t>8</w:t>
      </w:r>
      <w:r>
        <w:rPr>
          <w:color w:val="000000"/>
        </w:rPr>
        <w:t>家，在镇江分布有</w:t>
      </w:r>
      <w:r>
        <w:rPr>
          <w:color w:val="000000"/>
        </w:rPr>
        <w:t>7</w:t>
      </w:r>
      <w:r>
        <w:rPr>
          <w:color w:val="000000"/>
        </w:rPr>
        <w:t>家，在宁波分布有</w:t>
      </w:r>
      <w:r>
        <w:rPr>
          <w:color w:val="000000"/>
        </w:rPr>
        <w:t>10</w:t>
      </w:r>
      <w:r>
        <w:rPr>
          <w:color w:val="000000"/>
        </w:rPr>
        <w:t>家，在常州分布有</w:t>
      </w:r>
      <w:r>
        <w:rPr>
          <w:color w:val="000000"/>
        </w:rPr>
        <w:t>5</w:t>
      </w:r>
      <w:r>
        <w:rPr>
          <w:color w:val="000000"/>
        </w:rPr>
        <w:t>家，在杭州分布有</w:t>
      </w:r>
      <w:r>
        <w:rPr>
          <w:color w:val="000000"/>
        </w:rPr>
        <w:t>4</w:t>
      </w:r>
      <w:r>
        <w:rPr>
          <w:color w:val="000000"/>
        </w:rPr>
        <w:t>家，在台州分布有</w:t>
      </w:r>
      <w:r>
        <w:rPr>
          <w:color w:val="000000"/>
        </w:rPr>
        <w:t>4</w:t>
      </w:r>
      <w:r>
        <w:rPr>
          <w:color w:val="000000"/>
        </w:rPr>
        <w:t>家，在泰州分布有</w:t>
      </w:r>
      <w:r>
        <w:rPr>
          <w:color w:val="000000"/>
        </w:rPr>
        <w:t>3</w:t>
      </w:r>
      <w:r>
        <w:rPr>
          <w:color w:val="000000"/>
        </w:rPr>
        <w:t>家，无锡、芜湖、安庆分布有</w:t>
      </w:r>
      <w:r>
        <w:rPr>
          <w:color w:val="000000"/>
        </w:rPr>
        <w:t>2</w:t>
      </w:r>
      <w:r>
        <w:rPr>
          <w:color w:val="000000"/>
        </w:rPr>
        <w:t>家，扬州、南通、嘉兴、铜陵、宜城各分布有</w:t>
      </w:r>
      <w:r>
        <w:rPr>
          <w:color w:val="000000"/>
        </w:rPr>
        <w:t>1</w:t>
      </w:r>
      <w:r>
        <w:rPr>
          <w:color w:val="000000"/>
        </w:rPr>
        <w:t>家。整车厂主要分布在上海市、宁波市、南京市、扬州市。由得此得，大型汽车制造企业主要零部件厂的分布格局是主要分布在长三角城市群，整车厂附近多。形成原因是大型汽车制造企业零部件厂与整车厂之间有生产协作关系，彼此靠近分布，有利于加强生产协作和技术交流；降低物流成本；快速响应市场。</w:t>
      </w:r>
    </w:p>
    <w:p w:rsidR="00BA28CB" w:rsidRDefault="006E487F">
      <w:pPr>
        <w:spacing w:line="360" w:lineRule="auto"/>
        <w:jc w:val="left"/>
        <w:textAlignment w:val="center"/>
        <w:rPr>
          <w:color w:val="000000"/>
        </w:rPr>
      </w:pPr>
      <w:r>
        <w:rPr>
          <w:color w:val="000000"/>
        </w:rPr>
        <w:t>【小</w:t>
      </w:r>
      <w:r>
        <w:rPr>
          <w:color w:val="000000"/>
        </w:rPr>
        <w:t>问</w:t>
      </w:r>
      <w:r>
        <w:rPr>
          <w:color w:val="000000"/>
        </w:rPr>
        <w:t>2</w:t>
      </w:r>
      <w:r>
        <w:rPr>
          <w:color w:val="000000"/>
        </w:rPr>
        <w:t>详解】</w:t>
      </w:r>
    </w:p>
    <w:p w:rsidR="00BA28CB" w:rsidRDefault="006E487F">
      <w:pPr>
        <w:spacing w:line="360" w:lineRule="auto"/>
        <w:jc w:val="left"/>
        <w:textAlignment w:val="center"/>
        <w:rPr>
          <w:color w:val="000000"/>
        </w:rPr>
      </w:pPr>
      <w:r>
        <w:rPr>
          <w:color w:val="000000"/>
        </w:rPr>
        <w:t>根据材料</w:t>
      </w:r>
      <w:r>
        <w:rPr>
          <w:color w:val="000000"/>
        </w:rPr>
        <w:t>“</w:t>
      </w:r>
      <w:r>
        <w:rPr>
          <w:color w:val="000000"/>
        </w:rPr>
        <w:t>某大型汽车制造企业的整车厂和零部件厂大多集中在上海，此后逐渐向周边城市扩散</w:t>
      </w:r>
      <w:r>
        <w:rPr>
          <w:color w:val="000000"/>
        </w:rPr>
        <w:t>”</w:t>
      </w:r>
      <w:r>
        <w:rPr>
          <w:color w:val="000000"/>
        </w:rPr>
        <w:t>可知，在大城市辐射带动作用下，承接大城市产业扩散所建的产业园要注意明确园区的主导产业，以此为核心大力引进主导产业中的龙头企业，加强与主导产业区域的协作关系。由材料</w:t>
      </w:r>
      <w:r>
        <w:rPr>
          <w:color w:val="000000"/>
        </w:rPr>
        <w:t>“</w:t>
      </w:r>
      <w:r>
        <w:rPr>
          <w:color w:val="000000"/>
        </w:rPr>
        <w:t>共建优质、绿色产业园区</w:t>
      </w:r>
      <w:r>
        <w:rPr>
          <w:color w:val="000000"/>
        </w:rPr>
        <w:t>”</w:t>
      </w:r>
      <w:r>
        <w:rPr>
          <w:color w:val="000000"/>
        </w:rPr>
        <w:t>可知，要注意引入引入低能耗，能排放，高增长产业。由材料</w:t>
      </w:r>
      <w:r>
        <w:rPr>
          <w:color w:val="000000"/>
        </w:rPr>
        <w:t>“</w:t>
      </w:r>
      <w:r>
        <w:rPr>
          <w:color w:val="000000"/>
        </w:rPr>
        <w:t>园区引入高素质管理与技术人才，促进人口就业</w:t>
      </w:r>
      <w:r>
        <w:rPr>
          <w:color w:val="000000"/>
        </w:rPr>
        <w:t>”</w:t>
      </w:r>
      <w:r>
        <w:rPr>
          <w:color w:val="000000"/>
        </w:rPr>
        <w:t>可知，要有针对性地引进与之相关联、相配套的项目，提高产业的集聚度，增加就业岗位，促进人口就业，同时重视资金、技术、管理和人才的</w:t>
      </w:r>
      <w:r>
        <w:rPr>
          <w:color w:val="000000"/>
        </w:rPr>
        <w:t>综合引进，推动园区向高质量方向发展。</w:t>
      </w:r>
    </w:p>
    <w:p w:rsidR="00BA28CB" w:rsidRDefault="006E487F">
      <w:pPr>
        <w:spacing w:line="360" w:lineRule="auto"/>
        <w:jc w:val="left"/>
        <w:textAlignment w:val="center"/>
        <w:rPr>
          <w:color w:val="000000"/>
        </w:rPr>
      </w:pPr>
      <w:r>
        <w:rPr>
          <w:color w:val="000000"/>
        </w:rPr>
        <w:t>【点睛】</w:t>
      </w:r>
    </w:p>
    <w:p w:rsidR="00BA28CB" w:rsidRDefault="006E487F">
      <w:pPr>
        <w:spacing w:line="360" w:lineRule="auto"/>
        <w:jc w:val="left"/>
        <w:textAlignment w:val="center"/>
        <w:rPr>
          <w:rFonts w:ascii="宋体" w:hAnsi="宋体"/>
          <w:color w:val="000000"/>
        </w:rPr>
      </w:pPr>
      <w:r>
        <w:rPr>
          <w:color w:val="000000"/>
        </w:rPr>
        <w:t xml:space="preserve">25. </w:t>
      </w:r>
      <w:r>
        <w:rPr>
          <w:rFonts w:ascii="宋体" w:hAnsi="宋体"/>
          <w:color w:val="000000"/>
        </w:rPr>
        <w:t>阅读材料，回答下列问题。</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材料一南泥湾位于陕西省延安市，地处典型的黄土高原丘陵地带，云岩河上游。</w:t>
      </w:r>
      <w:r>
        <w:rPr>
          <w:rFonts w:ascii="楷体" w:eastAsia="楷体" w:hAnsi="楷体" w:cs="楷体"/>
          <w:color w:val="000000"/>
        </w:rPr>
        <w:t>1941</w:t>
      </w:r>
      <w:r>
        <w:rPr>
          <w:rFonts w:ascii="楷体" w:eastAsia="楷体" w:hAnsi="楷体" w:cs="楷体"/>
          <w:color w:val="000000"/>
        </w:rPr>
        <w:t>年春，八路军第三五九旅赴南泥湾开展大生产运动，使昔日荒凉的南泥湾变成了</w:t>
      </w:r>
      <w:r>
        <w:rPr>
          <w:rFonts w:ascii="楷体" w:eastAsia="楷体" w:hAnsi="楷体" w:cs="楷体"/>
          <w:color w:val="000000"/>
        </w:rPr>
        <w:t>“</w:t>
      </w:r>
      <w:r>
        <w:rPr>
          <w:rFonts w:ascii="楷体" w:eastAsia="楷体" w:hAnsi="楷体" w:cs="楷体"/>
          <w:color w:val="000000"/>
        </w:rPr>
        <w:t>平川稻谷香，肥鸭遍池塘。到处是庄稼，遍地是牛羊</w:t>
      </w:r>
      <w:r>
        <w:rPr>
          <w:rFonts w:ascii="楷体" w:eastAsia="楷体" w:hAnsi="楷体" w:cs="楷体"/>
          <w:color w:val="000000"/>
        </w:rPr>
        <w:t>”</w:t>
      </w:r>
      <w:r>
        <w:rPr>
          <w:rFonts w:ascii="楷体" w:eastAsia="楷体" w:hAnsi="楷体" w:cs="楷体"/>
          <w:color w:val="000000"/>
        </w:rPr>
        <w:t>的陕北好江南。</w:t>
      </w:r>
    </w:p>
    <w:p w:rsidR="00BA28CB" w:rsidRDefault="006E487F">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材料二图为</w:t>
      </w:r>
      <w:r>
        <w:rPr>
          <w:rFonts w:ascii="楷体" w:eastAsia="楷体" w:hAnsi="楷体" w:cs="楷体"/>
          <w:color w:val="000000"/>
        </w:rPr>
        <w:t>“</w:t>
      </w:r>
      <w:r>
        <w:rPr>
          <w:rFonts w:ascii="楷体" w:eastAsia="楷体" w:hAnsi="楷体" w:cs="楷体"/>
          <w:color w:val="000000"/>
        </w:rPr>
        <w:t>南泥湾俯瞰景观图</w:t>
      </w:r>
      <w:r>
        <w:rPr>
          <w:rFonts w:ascii="楷体" w:eastAsia="楷体" w:hAnsi="楷体" w:cs="楷体"/>
          <w:color w:val="000000"/>
        </w:rPr>
        <w:t>”</w:t>
      </w:r>
      <w:r>
        <w:rPr>
          <w:rFonts w:ascii="楷体" w:eastAsia="楷体" w:hAnsi="楷体" w:cs="楷体"/>
          <w:color w:val="000000"/>
        </w:rPr>
        <w:t>。</w:t>
      </w:r>
    </w:p>
    <w:p w:rsidR="00BA28CB" w:rsidRDefault="006E487F">
      <w:pPr>
        <w:spacing w:line="360" w:lineRule="auto"/>
        <w:jc w:val="left"/>
        <w:textAlignment w:val="center"/>
        <w:rPr>
          <w:color w:val="000000"/>
        </w:rPr>
      </w:pPr>
      <w:r>
        <w:rPr>
          <w:noProof/>
          <w:color w:val="000000"/>
        </w:rPr>
        <w:drawing>
          <wp:inline distT="0" distB="0" distL="114300" distR="114300">
            <wp:extent cx="3390900" cy="1962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390900" cy="1962150"/>
                    </a:xfrm>
                    <a:prstGeom prst="rect">
                      <a:avLst/>
                    </a:prstGeom>
                  </pic:spPr>
                </pic:pic>
              </a:graphicData>
            </a:graphic>
          </wp:inline>
        </w:drawing>
      </w:r>
    </w:p>
    <w:p w:rsidR="00BA28CB" w:rsidRDefault="006E487F">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简述八路军在南泥湾开展大生产运动时面临的不利自然条件。</w:t>
      </w:r>
    </w:p>
    <w:p w:rsidR="00BA28CB" w:rsidRDefault="006E487F">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解读</w:t>
      </w:r>
      <w:r>
        <w:rPr>
          <w:rFonts w:ascii="宋体" w:hAnsi="宋体"/>
          <w:color w:val="000000"/>
        </w:rPr>
        <w:t>“</w:t>
      </w:r>
      <w:r>
        <w:rPr>
          <w:rFonts w:ascii="宋体" w:hAnsi="宋体"/>
          <w:color w:val="000000"/>
        </w:rPr>
        <w:t>平川稻谷香，肥鸭遍池塘。到处是庄稼，遍地是牛羊</w:t>
      </w:r>
      <w:r>
        <w:rPr>
          <w:rFonts w:ascii="宋体" w:hAnsi="宋体"/>
          <w:color w:val="000000"/>
        </w:rPr>
        <w:t>”</w:t>
      </w:r>
      <w:r>
        <w:rPr>
          <w:rFonts w:ascii="宋体" w:hAnsi="宋体"/>
          <w:noProof/>
          <w:color w:val="000000"/>
        </w:rPr>
        <w:drawing>
          <wp:inline distT="0" distB="0" distL="114300" distR="114300">
            <wp:extent cx="133350" cy="1778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rFonts w:ascii="宋体" w:hAnsi="宋体"/>
          <w:color w:val="000000"/>
        </w:rPr>
        <w:t>陕北好江南所描述的农业生产布局。</w:t>
      </w:r>
    </w:p>
    <w:p w:rsidR="00BA28CB" w:rsidRDefault="006E487F">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比较南泥湾所在地区与江南地区在农业生产特点方面的差异。</w:t>
      </w:r>
    </w:p>
    <w:p w:rsidR="00BA28CB" w:rsidRDefault="006E487F">
      <w:pPr>
        <w:spacing w:line="360" w:lineRule="auto"/>
        <w:textAlignment w:val="center"/>
        <w:rPr>
          <w:color w:val="000000"/>
        </w:rPr>
      </w:pPr>
      <w:r>
        <w:rPr>
          <w:color w:val="2E75B6"/>
        </w:rPr>
        <w:t>【答案】</w:t>
      </w:r>
      <w:r>
        <w:rPr>
          <w:color w:val="000000"/>
        </w:rPr>
        <w:t>（</w:t>
      </w:r>
      <w:r>
        <w:rPr>
          <w:color w:val="000000"/>
        </w:rPr>
        <w:t>1</w:t>
      </w:r>
      <w:r>
        <w:rPr>
          <w:color w:val="000000"/>
        </w:rPr>
        <w:t>）春季气温回升快，蒸发旺盛，风力大</w:t>
      </w:r>
      <w:r>
        <w:rPr>
          <w:color w:val="000000"/>
        </w:rPr>
        <w:t>;</w:t>
      </w:r>
      <w:r>
        <w:rPr>
          <w:color w:val="000000"/>
        </w:rPr>
        <w:t>气候干旱，降水少；高原丘陵地区，地势起伏大，地表支离破碎，平地少；河流水量小、地下水位深，水源短缺。</w:t>
      </w:r>
      <w:r>
        <w:rPr>
          <w:color w:val="000000"/>
        </w:rPr>
        <w:t xml:space="preserve">    </w:t>
      </w:r>
    </w:p>
    <w:p w:rsidR="00BA28CB" w:rsidRDefault="006E487F">
      <w:pPr>
        <w:spacing w:line="360" w:lineRule="auto"/>
        <w:textAlignment w:val="center"/>
        <w:rPr>
          <w:color w:val="000000"/>
        </w:rPr>
      </w:pPr>
      <w:r>
        <w:rPr>
          <w:color w:val="000000"/>
        </w:rPr>
        <w:t>（</w:t>
      </w:r>
      <w:r>
        <w:rPr>
          <w:color w:val="000000"/>
        </w:rPr>
        <w:t>2</w:t>
      </w:r>
      <w:r>
        <w:rPr>
          <w:color w:val="000000"/>
        </w:rPr>
        <w:t>）平地、川地</w:t>
      </w:r>
      <w:r>
        <w:rPr>
          <w:color w:val="000000"/>
        </w:rPr>
        <w:t>(</w:t>
      </w:r>
      <w:r>
        <w:rPr>
          <w:color w:val="000000"/>
        </w:rPr>
        <w:t>谷地</w:t>
      </w:r>
      <w:r>
        <w:rPr>
          <w:color w:val="000000"/>
        </w:rPr>
        <w:t>)</w:t>
      </w:r>
      <w:r>
        <w:rPr>
          <w:color w:val="000000"/>
        </w:rPr>
        <w:t>种植粮食作物；地势低洼的池塘养鱼放鸭；山上发展畜牧业，放牧牛羊。</w:t>
      </w:r>
      <w:r>
        <w:rPr>
          <w:color w:val="000000"/>
        </w:rPr>
        <w:t xml:space="preserve">    </w:t>
      </w:r>
    </w:p>
    <w:p w:rsidR="00BA28CB" w:rsidRDefault="006E487F">
      <w:pPr>
        <w:spacing w:line="360" w:lineRule="auto"/>
        <w:textAlignment w:val="center"/>
        <w:rPr>
          <w:color w:val="000000"/>
        </w:rPr>
      </w:pPr>
      <w:r>
        <w:rPr>
          <w:color w:val="000000"/>
        </w:rPr>
        <w:t>（</w:t>
      </w:r>
      <w:r>
        <w:rPr>
          <w:color w:val="000000"/>
        </w:rPr>
        <w:t>3</w:t>
      </w:r>
      <w:r>
        <w:rPr>
          <w:color w:val="000000"/>
        </w:rPr>
        <w:t>）农田的差异：南泥湾是旱田，江南是水田；耕作制度的差异</w:t>
      </w:r>
      <w:r>
        <w:rPr>
          <w:color w:val="000000"/>
        </w:rPr>
        <w:t>(</w:t>
      </w:r>
      <w:r>
        <w:rPr>
          <w:color w:val="000000"/>
        </w:rPr>
        <w:t>作物熟制差异</w:t>
      </w:r>
      <w:r>
        <w:rPr>
          <w:color w:val="000000"/>
        </w:rPr>
        <w:t>)</w:t>
      </w:r>
      <w:r>
        <w:rPr>
          <w:color w:val="000000"/>
        </w:rPr>
        <w:t>：南泥湾一年一熟或两年三熟，江南地区一年两熟到三熟；作物种类差异：南泥湾以小麦、谷子为主，江南地区以水稻为主；畜牧业差异：南泥</w:t>
      </w:r>
      <w:r>
        <w:rPr>
          <w:color w:val="000000"/>
        </w:rPr>
        <w:t>湾放牧业，江南地区家庭饲养为主。</w:t>
      </w:r>
    </w:p>
    <w:p w:rsidR="00BA28CB" w:rsidRDefault="006E487F">
      <w:pPr>
        <w:spacing w:line="360" w:lineRule="auto"/>
        <w:textAlignment w:val="center"/>
        <w:rPr>
          <w:color w:val="000000"/>
        </w:rPr>
      </w:pPr>
      <w:r>
        <w:rPr>
          <w:color w:val="2E75B6"/>
        </w:rPr>
        <w:t>【解析】</w:t>
      </w:r>
    </w:p>
    <w:p w:rsidR="00BA28CB" w:rsidRDefault="006E487F">
      <w:pPr>
        <w:spacing w:line="360" w:lineRule="auto"/>
        <w:jc w:val="left"/>
        <w:textAlignment w:val="center"/>
        <w:rPr>
          <w:color w:val="000000"/>
        </w:rPr>
      </w:pPr>
      <w:r>
        <w:rPr>
          <w:color w:val="000000"/>
        </w:rPr>
        <w:t>【分析】本题以南泥湾为背景材料设置三小问，涉及影响农业生产的区位因素、农业地域类型的分布以及南北方农业生产的差异等知识点，考查了学生阅读图文提取信息的能力，以及结合实际解决问题的能力，对学生区域认知、综合思维以及地理实践力的素养要求较高，难度较大。</w:t>
      </w:r>
    </w:p>
    <w:p w:rsidR="00BA28CB" w:rsidRDefault="006E487F">
      <w:pPr>
        <w:spacing w:line="360" w:lineRule="auto"/>
        <w:jc w:val="left"/>
        <w:textAlignment w:val="center"/>
        <w:rPr>
          <w:color w:val="000000"/>
        </w:rPr>
      </w:pPr>
      <w:r>
        <w:rPr>
          <w:color w:val="000000"/>
        </w:rPr>
        <w:t>【小问</w:t>
      </w:r>
      <w:r>
        <w:rPr>
          <w:color w:val="000000"/>
        </w:rPr>
        <w:t>1</w:t>
      </w:r>
      <w:r>
        <w:rPr>
          <w:color w:val="000000"/>
        </w:rPr>
        <w:t>详解】</w:t>
      </w:r>
    </w:p>
    <w:p w:rsidR="00BA28CB" w:rsidRDefault="006E487F">
      <w:pPr>
        <w:spacing w:line="360" w:lineRule="auto"/>
        <w:jc w:val="left"/>
        <w:textAlignment w:val="center"/>
        <w:rPr>
          <w:color w:val="000000"/>
        </w:rPr>
      </w:pPr>
      <w:r>
        <w:rPr>
          <w:color w:val="000000"/>
        </w:rPr>
        <w:t>分析南泥湾开展大生产运动时面临的不利自然条件，可以从气候、地形、水源、植被等方面分析：据材料</w:t>
      </w:r>
      <w:r>
        <w:rPr>
          <w:color w:val="000000"/>
        </w:rPr>
        <w:t>“</w:t>
      </w:r>
      <w:r>
        <w:rPr>
          <w:color w:val="000000"/>
        </w:rPr>
        <w:t>南泥湾位于陕西省延安市</w:t>
      </w:r>
      <w:r>
        <w:rPr>
          <w:color w:val="000000"/>
        </w:rPr>
        <w:t>”</w:t>
      </w:r>
      <w:r>
        <w:rPr>
          <w:color w:val="000000"/>
        </w:rPr>
        <w:t>为温带季风气候，春季气温回升快，蒸发旺盛，风力大；南泥湾位于内陆地区，气候干旱，降水</w:t>
      </w:r>
      <w:r>
        <w:rPr>
          <w:color w:val="000000"/>
        </w:rPr>
        <w:t>少；据材料</w:t>
      </w:r>
      <w:r>
        <w:rPr>
          <w:color w:val="000000"/>
        </w:rPr>
        <w:t>“</w:t>
      </w:r>
      <w:r>
        <w:rPr>
          <w:color w:val="000000"/>
        </w:rPr>
        <w:t>地处典型的黄土高原丘陵地带，云岩河上游</w:t>
      </w:r>
      <w:r>
        <w:rPr>
          <w:color w:val="000000"/>
        </w:rPr>
        <w:t>”</w:t>
      </w:r>
      <w:r>
        <w:rPr>
          <w:color w:val="000000"/>
        </w:rPr>
        <w:t>可知南泥湾位于高原丘陵地区，地势起伏大，地表支离破碎，平地少；据材料</w:t>
      </w:r>
      <w:r>
        <w:rPr>
          <w:color w:val="000000"/>
        </w:rPr>
        <w:t>“</w:t>
      </w:r>
      <w:r>
        <w:rPr>
          <w:color w:val="000000"/>
        </w:rPr>
        <w:t>南泥湾位于云岩河上游</w:t>
      </w:r>
      <w:r>
        <w:rPr>
          <w:color w:val="000000"/>
        </w:rPr>
        <w:t>”</w:t>
      </w:r>
      <w:r>
        <w:rPr>
          <w:color w:val="000000"/>
        </w:rPr>
        <w:t>河流水量小、地下水位深，水源短缺；河流上游，植被稀疏；丘陵地带，昼夜温差大，早晚寒凉等。</w:t>
      </w:r>
    </w:p>
    <w:p w:rsidR="00BA28CB" w:rsidRDefault="006E487F">
      <w:pPr>
        <w:spacing w:line="360" w:lineRule="auto"/>
        <w:jc w:val="left"/>
        <w:textAlignment w:val="center"/>
        <w:rPr>
          <w:color w:val="000000"/>
        </w:rPr>
      </w:pPr>
      <w:r>
        <w:rPr>
          <w:color w:val="000000"/>
        </w:rPr>
        <w:t>【小问</w:t>
      </w:r>
      <w:r>
        <w:rPr>
          <w:color w:val="000000"/>
        </w:rPr>
        <w:t>2</w:t>
      </w:r>
      <w:r>
        <w:rPr>
          <w:color w:val="000000"/>
        </w:rPr>
        <w:t>详解】</w:t>
      </w:r>
    </w:p>
    <w:p w:rsidR="00BA28CB" w:rsidRDefault="006E487F">
      <w:pPr>
        <w:spacing w:line="360" w:lineRule="auto"/>
        <w:jc w:val="left"/>
        <w:textAlignment w:val="center"/>
        <w:rPr>
          <w:color w:val="000000"/>
        </w:rPr>
      </w:pPr>
      <w:r>
        <w:rPr>
          <w:color w:val="000000"/>
        </w:rPr>
        <w:t>解读</w:t>
      </w:r>
      <w:r>
        <w:rPr>
          <w:color w:val="000000"/>
        </w:rPr>
        <w:t>“</w:t>
      </w:r>
      <w:r>
        <w:rPr>
          <w:color w:val="000000"/>
        </w:rPr>
        <w:t>陕北好江南</w:t>
      </w:r>
      <w:r>
        <w:rPr>
          <w:color w:val="000000"/>
        </w:rPr>
        <w:t>”</w:t>
      </w:r>
      <w:r>
        <w:rPr>
          <w:color w:val="000000"/>
        </w:rPr>
        <w:t>歌词，从平地川地、池塘、山地等地形出发，分析农业生产布局，具体地说就是平地、川地</w:t>
      </w:r>
      <w:r>
        <w:rPr>
          <w:color w:val="000000"/>
        </w:rPr>
        <w:t>(</w:t>
      </w:r>
      <w:r>
        <w:rPr>
          <w:color w:val="000000"/>
        </w:rPr>
        <w:t>谷地</w:t>
      </w:r>
      <w:r>
        <w:rPr>
          <w:color w:val="000000"/>
        </w:rPr>
        <w:t>)</w:t>
      </w:r>
      <w:r>
        <w:rPr>
          <w:color w:val="000000"/>
        </w:rPr>
        <w:t>，地势低平，土壤相对肥沃，适合种植粮食作物；地势低洼的池塘易积水，适合养鱼放鸭；山上土壤浅薄，水分条件差，适合发展畜牧业，放牧牛羊。</w:t>
      </w:r>
    </w:p>
    <w:p w:rsidR="00BA28CB" w:rsidRDefault="006E487F">
      <w:pPr>
        <w:spacing w:line="360" w:lineRule="auto"/>
        <w:jc w:val="left"/>
        <w:textAlignment w:val="center"/>
        <w:rPr>
          <w:color w:val="000000"/>
        </w:rPr>
      </w:pPr>
      <w:r>
        <w:rPr>
          <w:color w:val="000000"/>
        </w:rPr>
        <w:t>【小问</w:t>
      </w:r>
      <w:r>
        <w:rPr>
          <w:color w:val="000000"/>
        </w:rPr>
        <w:t>3</w:t>
      </w:r>
      <w:r>
        <w:rPr>
          <w:color w:val="000000"/>
        </w:rPr>
        <w:t>详解】</w:t>
      </w:r>
    </w:p>
    <w:p w:rsidR="00BA28CB" w:rsidRDefault="006E487F">
      <w:pPr>
        <w:spacing w:line="360" w:lineRule="auto"/>
        <w:jc w:val="left"/>
        <w:textAlignment w:val="center"/>
        <w:rPr>
          <w:color w:val="000000"/>
        </w:rPr>
      </w:pPr>
      <w:r>
        <w:rPr>
          <w:color w:val="000000"/>
        </w:rPr>
        <w:t>比较南</w:t>
      </w:r>
      <w:r>
        <w:rPr>
          <w:color w:val="000000"/>
        </w:rPr>
        <w:t>泥湾和江南地区，可以从农田类型、耕作制度、作物种类来比较。农田的差异：南泥湾位于北方（陕西延安）是旱田，江南地区位于南方是水田；耕作制度的差异</w:t>
      </w:r>
      <w:r>
        <w:rPr>
          <w:color w:val="000000"/>
        </w:rPr>
        <w:t>(</w:t>
      </w:r>
      <w:r>
        <w:rPr>
          <w:color w:val="000000"/>
        </w:rPr>
        <w:t>作物熟制差异</w:t>
      </w:r>
      <w:r>
        <w:rPr>
          <w:color w:val="000000"/>
        </w:rPr>
        <w:t>)</w:t>
      </w:r>
      <w:r>
        <w:rPr>
          <w:color w:val="000000"/>
        </w:rPr>
        <w:t>：南泥湾位于黄土高原，为一年一熟或两年三熟，江南地区为一年两熟到三熟；作物种类差异：南泥湾以小麦、谷子为主，江南地区以水稻为主；畜牧业差异：南泥湾以放牧业为主，江南地区以家庭饲养为主。</w:t>
      </w:r>
    </w:p>
    <w:p w:rsidR="00BA28CB" w:rsidRDefault="006E487F">
      <w:pPr>
        <w:spacing w:line="360" w:lineRule="auto"/>
        <w:jc w:val="left"/>
        <w:textAlignment w:val="center"/>
        <w:rPr>
          <w:color w:val="000000"/>
        </w:rPr>
      </w:pPr>
      <w:r>
        <w:rPr>
          <w:color w:val="000000"/>
        </w:rPr>
        <w:t>【点睛】</w:t>
      </w:r>
    </w:p>
    <w:sectPr w:rsidR="00BA28CB" w:rsidSect="00BA28CB">
      <w:pgSz w:w="11906" w:h="16838"/>
      <w:pgMar w:top="910" w:right="1080" w:bottom="1440" w:left="1080"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28CB" w:rsidRDefault="00BA28CB" w:rsidP="00BA28CB">
      <w:r>
        <w:separator/>
      </w:r>
    </w:p>
  </w:endnote>
  <w:endnote w:type="continuationSeparator" w:id="0">
    <w:p w:rsidR="00BA28CB" w:rsidRDefault="00BA28CB" w:rsidP="00BA28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8C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28CB" w:rsidRDefault="00BA28CB" w:rsidP="00BA28CB">
      <w:r>
        <w:separator/>
      </w:r>
    </w:p>
  </w:footnote>
  <w:footnote w:type="continuationSeparator" w:id="0">
    <w:p w:rsidR="00BA28CB" w:rsidRDefault="00BA28CB" w:rsidP="00BA28C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zk3NTM4MThhMDdmYjEzMDUzYTdkNTMyNjdiZjExOD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E487F"/>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A28CB"/>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8D82451"/>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A28CB"/>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BA28CB"/>
    <w:pPr>
      <w:tabs>
        <w:tab w:val="center" w:pos="4153"/>
        <w:tab w:val="right" w:pos="8306"/>
      </w:tabs>
      <w:snapToGrid w:val="0"/>
      <w:jc w:val="left"/>
    </w:pPr>
    <w:rPr>
      <w:sz w:val="18"/>
    </w:rPr>
  </w:style>
  <w:style w:type="paragraph" w:styleId="a4">
    <w:name w:val="header"/>
    <w:basedOn w:val="a"/>
    <w:link w:val="Char"/>
    <w:uiPriority w:val="99"/>
    <w:rsid w:val="00BA28CB"/>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BA28CB"/>
    <w:rPr>
      <w:color w:val="0000FF"/>
      <w:u w:val="single"/>
    </w:rPr>
  </w:style>
  <w:style w:type="character" w:customStyle="1" w:styleId="Char">
    <w:name w:val="页眉 Char"/>
    <w:basedOn w:val="a0"/>
    <w:link w:val="a4"/>
    <w:uiPriority w:val="99"/>
    <w:rsid w:val="00BA28CB"/>
    <w:rPr>
      <w:kern w:val="2"/>
      <w:sz w:val="18"/>
      <w:szCs w:val="24"/>
    </w:rPr>
  </w:style>
  <w:style w:type="paragraph" w:styleId="a6">
    <w:name w:val="No Spacing"/>
    <w:uiPriority w:val="1"/>
    <w:qFormat/>
    <w:rsid w:val="00BA28CB"/>
    <w:rPr>
      <w:rFonts w:asciiTheme="minorHAnsi" w:eastAsia="Microsoft YaHei UI" w:hAnsiTheme="minorHAnsi" w:cstheme="minorBidi"/>
      <w:sz w:val="22"/>
      <w:szCs w:val="22"/>
    </w:rPr>
  </w:style>
  <w:style w:type="paragraph" w:styleId="a7">
    <w:name w:val="List Paragraph"/>
    <w:basedOn w:val="a"/>
    <w:uiPriority w:val="99"/>
    <w:qFormat/>
    <w:rsid w:val="00BA28CB"/>
    <w:pPr>
      <w:ind w:firstLineChars="200" w:firstLine="420"/>
    </w:pPr>
  </w:style>
  <w:style w:type="paragraph" w:styleId="a8">
    <w:name w:val="Balloon Text"/>
    <w:basedOn w:val="a"/>
    <w:link w:val="Char0"/>
    <w:rsid w:val="006E487F"/>
    <w:rPr>
      <w:sz w:val="18"/>
      <w:szCs w:val="18"/>
    </w:rPr>
  </w:style>
  <w:style w:type="character" w:customStyle="1" w:styleId="Char0">
    <w:name w:val="批注框文本 Char"/>
    <w:basedOn w:val="a0"/>
    <w:link w:val="a8"/>
    <w:rsid w:val="006E487F"/>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wmf"/><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F1DADC9-5369-4403-9D59-88ABA554B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1583</Words>
  <Characters>9027</Characters>
  <Application>Microsoft Office Word</Application>
  <DocSecurity>0</DocSecurity>
  <Lines>75</Lines>
  <Paragraphs>21</Paragraphs>
  <ScaleCrop>false</ScaleCrop>
  <Company>学科网 www.zxxk.com</Company>
  <LinksUpToDate>false</LinksUpToDate>
  <CharactersWithSpaces>10589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2932535260692480</dc:description>
  <cp:lastModifiedBy>Administrator</cp:lastModifiedBy>
  <cp:revision>7</cp:revision>
  <dcterms:created xsi:type="dcterms:W3CDTF">2022-05-13T01:55:00Z</dcterms:created>
  <dcterms:modified xsi:type="dcterms:W3CDTF">2023-07-21T23:55:00Z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D7233ED91C4E49159471C21133993DA2</vt:lpwstr>
  </property>
</Properties>
</file>