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7AE0" w:rsidRDefault="006F2672">
      <w:pPr>
        <w:spacing w:line="360" w:lineRule="auto"/>
        <w:jc w:val="center"/>
        <w:textAlignment w:val="center"/>
        <w:rPr>
          <w:rFonts w:ascii="宋体" w:hAnsi="宋体"/>
          <w:b/>
          <w:sz w:val="32"/>
        </w:rPr>
      </w:pPr>
      <w:bookmarkStart w:id="0" w:name="_GoBack"/>
      <w:bookmarkEnd w:id="0"/>
      <w:r>
        <w:rPr>
          <w:rFonts w:ascii="宋体" w:hAnsi="宋体"/>
          <w:b/>
          <w:noProof/>
          <w:sz w:val="32"/>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10756900</wp:posOffset>
            </wp:positionV>
            <wp:extent cx="393700" cy="368300"/>
            <wp:effectExtent l="0" t="0" r="635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8" cstate="print"/>
                    <a:stretch>
                      <a:fillRect/>
                    </a:stretch>
                  </pic:blipFill>
                  <pic:spPr>
                    <a:xfrm>
                      <a:off x="0" y="0"/>
                      <a:ext cx="393700" cy="368300"/>
                    </a:xfrm>
                    <a:prstGeom prst="rect">
                      <a:avLst/>
                    </a:prstGeom>
                  </pic:spPr>
                </pic:pic>
              </a:graphicData>
            </a:graphic>
          </wp:anchor>
        </w:drawing>
      </w:r>
      <w:r>
        <w:rPr>
          <w:rFonts w:ascii="宋体" w:hAnsi="宋体"/>
          <w:b/>
          <w:sz w:val="32"/>
        </w:rPr>
        <w:t>地理</w:t>
      </w:r>
    </w:p>
    <w:p w:rsidR="00387AE0" w:rsidRDefault="006F2672">
      <w:pPr>
        <w:spacing w:line="360" w:lineRule="auto"/>
        <w:jc w:val="left"/>
        <w:textAlignment w:val="center"/>
        <w:rPr>
          <w:rFonts w:ascii="宋体" w:hAnsi="宋体"/>
          <w:b/>
          <w:sz w:val="24"/>
        </w:rPr>
      </w:pPr>
      <w:r>
        <w:rPr>
          <w:rFonts w:ascii="宋体" w:hAnsi="宋体"/>
          <w:b/>
          <w:sz w:val="24"/>
        </w:rPr>
        <w:t>一、单项选择题：共</w:t>
      </w:r>
      <w:r>
        <w:rPr>
          <w:rFonts w:ascii="宋体" w:hAnsi="宋体"/>
          <w:b/>
          <w:sz w:val="24"/>
        </w:rPr>
        <w:t>22</w:t>
      </w:r>
      <w:r>
        <w:rPr>
          <w:rFonts w:ascii="宋体" w:hAnsi="宋体"/>
          <w:b/>
          <w:sz w:val="24"/>
        </w:rPr>
        <w:t>题，每题</w:t>
      </w:r>
      <w:r>
        <w:rPr>
          <w:rFonts w:ascii="宋体" w:hAnsi="宋体"/>
          <w:b/>
          <w:sz w:val="24"/>
        </w:rPr>
        <w:t>2</w:t>
      </w:r>
      <w:r>
        <w:rPr>
          <w:rFonts w:ascii="宋体" w:hAnsi="宋体"/>
          <w:b/>
          <w:sz w:val="24"/>
        </w:rPr>
        <w:t>分，共</w:t>
      </w:r>
      <w:r>
        <w:rPr>
          <w:rFonts w:ascii="宋体" w:hAnsi="宋体"/>
          <w:b/>
          <w:sz w:val="24"/>
        </w:rPr>
        <w:t>44</w:t>
      </w:r>
      <w:r>
        <w:rPr>
          <w:rFonts w:ascii="宋体" w:hAnsi="宋体"/>
          <w:b/>
          <w:sz w:val="24"/>
        </w:rPr>
        <w:t>分。每题只有一个选项最符合题意。</w:t>
      </w:r>
    </w:p>
    <w:p w:rsidR="00387AE0" w:rsidRDefault="006F2672">
      <w:pPr>
        <w:spacing w:line="360" w:lineRule="auto"/>
        <w:ind w:firstLine="420"/>
        <w:jc w:val="left"/>
        <w:textAlignment w:val="center"/>
        <w:rPr>
          <w:rFonts w:ascii="楷体" w:eastAsia="楷体" w:hAnsi="楷体" w:cs="楷体"/>
        </w:rPr>
      </w:pPr>
      <w:r>
        <w:rPr>
          <w:rFonts w:ascii="楷体" w:eastAsia="楷体" w:hAnsi="楷体" w:cs="楷体"/>
        </w:rPr>
        <w:t>图为</w:t>
      </w:r>
      <w:r>
        <w:rPr>
          <w:rFonts w:ascii="楷体" w:eastAsia="楷体" w:hAnsi="楷体" w:cs="楷体"/>
        </w:rPr>
        <w:t>2016</w:t>
      </w:r>
      <w:r>
        <w:rPr>
          <w:rFonts w:ascii="楷体" w:eastAsia="楷体" w:hAnsi="楷体" w:cs="楷体"/>
        </w:rPr>
        <w:t>年</w:t>
      </w:r>
      <w:r>
        <w:rPr>
          <w:rFonts w:ascii="楷体" w:eastAsia="楷体" w:hAnsi="楷体" w:cs="楷体"/>
        </w:rPr>
        <w:t>12</w:t>
      </w:r>
      <w:r>
        <w:rPr>
          <w:rFonts w:ascii="楷体" w:eastAsia="楷体" w:hAnsi="楷体" w:cs="楷体"/>
        </w:rPr>
        <w:t>月</w:t>
      </w:r>
      <w:r>
        <w:rPr>
          <w:rFonts w:ascii="楷体" w:eastAsia="楷体" w:hAnsi="楷体" w:cs="楷体"/>
        </w:rPr>
        <w:t>8</w:t>
      </w:r>
      <w:r>
        <w:rPr>
          <w:rFonts w:ascii="楷体" w:eastAsia="楷体" w:hAnsi="楷体" w:cs="楷体"/>
        </w:rPr>
        <w:t>日游客在悉尼（</w:t>
      </w:r>
      <w:r>
        <w:rPr>
          <w:rFonts w:ascii="楷体" w:eastAsia="楷体" w:hAnsi="楷体" w:cs="楷体"/>
        </w:rPr>
        <w:t>33°55</w:t>
      </w:r>
      <w:r>
        <w:rPr>
          <w:rFonts w:ascii="楷体" w:eastAsia="楷体" w:hAnsi="楷体" w:cs="楷体"/>
        </w:rPr>
        <w:t>＇</w:t>
      </w:r>
      <w:r>
        <w:rPr>
          <w:rFonts w:ascii="楷体" w:eastAsia="楷体" w:hAnsi="楷体" w:cs="楷体"/>
        </w:rPr>
        <w:t>S</w:t>
      </w:r>
      <w:r>
        <w:rPr>
          <w:rFonts w:ascii="楷体" w:eastAsia="楷体" w:hAnsi="楷体" w:cs="楷体"/>
        </w:rPr>
        <w:t>，</w:t>
      </w:r>
      <w:r>
        <w:rPr>
          <w:rFonts w:ascii="楷体" w:eastAsia="楷体" w:hAnsi="楷体" w:cs="楷体"/>
        </w:rPr>
        <w:t>150°53</w:t>
      </w:r>
      <w:r>
        <w:rPr>
          <w:rFonts w:ascii="楷体" w:eastAsia="楷体" w:hAnsi="楷体" w:cs="楷体"/>
        </w:rPr>
        <w:t>＇</w:t>
      </w:r>
      <w:r>
        <w:rPr>
          <w:rFonts w:ascii="楷体" w:eastAsia="楷体" w:hAnsi="楷体" w:cs="楷体"/>
        </w:rPr>
        <w:t>E</w:t>
      </w:r>
      <w:r>
        <w:rPr>
          <w:rFonts w:ascii="楷体" w:eastAsia="楷体" w:hAnsi="楷体" w:cs="楷体"/>
        </w:rPr>
        <w:t>）</w:t>
      </w:r>
      <w:r>
        <w:rPr>
          <w:rFonts w:ascii="楷体" w:eastAsia="楷体" w:hAnsi="楷体" w:cs="楷体"/>
        </w:rPr>
        <w:t>15</w:t>
      </w:r>
      <w:r>
        <w:rPr>
          <w:rFonts w:ascii="楷体" w:eastAsia="楷体" w:hAnsi="楷体" w:cs="楷体"/>
        </w:rPr>
        <w:t>时</w:t>
      </w:r>
      <w:r>
        <w:rPr>
          <w:rFonts w:ascii="楷体" w:eastAsia="楷体" w:hAnsi="楷体" w:cs="楷体"/>
        </w:rPr>
        <w:t>15</w:t>
      </w:r>
      <w:r>
        <w:rPr>
          <w:rFonts w:ascii="楷体" w:eastAsia="楷体" w:hAnsi="楷体" w:cs="楷体"/>
        </w:rPr>
        <w:t>分拍摄的照片。据此回答问题。</w:t>
      </w:r>
    </w:p>
    <w:p w:rsidR="00387AE0" w:rsidRDefault="006F2672">
      <w:pPr>
        <w:spacing w:line="360" w:lineRule="auto"/>
        <w:jc w:val="left"/>
        <w:textAlignment w:val="center"/>
      </w:pPr>
      <w:r>
        <w:rPr>
          <w:rFonts w:hint="eastAsia"/>
          <w:noProof/>
        </w:rPr>
        <w:drawing>
          <wp:inline distT="0" distB="0" distL="114300" distR="114300">
            <wp:extent cx="5181600" cy="3028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5181600" cy="3028950"/>
                    </a:xfrm>
                    <a:prstGeom prst="rect">
                      <a:avLst/>
                    </a:prstGeom>
                  </pic:spPr>
                </pic:pic>
              </a:graphicData>
            </a:graphic>
          </wp:inline>
        </w:drawing>
      </w:r>
    </w:p>
    <w:p w:rsidR="00387AE0" w:rsidRDefault="006F2672">
      <w:pPr>
        <w:spacing w:line="360" w:lineRule="auto"/>
        <w:jc w:val="left"/>
        <w:textAlignment w:val="center"/>
        <w:rPr>
          <w:rFonts w:ascii="宋体" w:hAnsi="宋体"/>
        </w:rPr>
      </w:pPr>
      <w:r>
        <w:rPr>
          <w:rFonts w:hint="eastAsia"/>
        </w:rPr>
        <w:t xml:space="preserve">1. </w:t>
      </w:r>
      <w:r>
        <w:rPr>
          <w:rFonts w:ascii="宋体" w:hAnsi="宋体"/>
        </w:rPr>
        <w:t>该日悉尼的正午太阳高度角大约是（</w:t>
      </w:r>
      <w:r>
        <w:rPr>
          <w:rFonts w:eastAsia="Times New Roman" w:cs="Times New Roman"/>
        </w:rPr>
        <w:t xml:space="preserve">   </w:t>
      </w:r>
      <w:r>
        <w:rPr>
          <w:rFonts w:ascii="宋体" w:hAnsi="宋体"/>
        </w:rPr>
        <w:t>）</w:t>
      </w:r>
    </w:p>
    <w:p w:rsidR="00387AE0" w:rsidRDefault="006F2672">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eastAsia="Times New Roman" w:cs="Times New Roman"/>
        </w:rPr>
        <w:t>32</w:t>
      </w:r>
      <w:r>
        <w:rPr>
          <w:rFonts w:ascii="宋体" w:hAnsi="宋体"/>
        </w:rPr>
        <w:t>°</w:t>
      </w:r>
      <w:r>
        <w:rPr>
          <w:rFonts w:hint="eastAsia"/>
        </w:rPr>
        <w:tab/>
        <w:t xml:space="preserve">B. </w:t>
      </w:r>
      <w:r>
        <w:rPr>
          <w:rFonts w:eastAsia="Times New Roman" w:cs="Times New Roman"/>
        </w:rPr>
        <w:t>58</w:t>
      </w:r>
      <w:r>
        <w:rPr>
          <w:rFonts w:ascii="宋体" w:hAnsi="宋体"/>
        </w:rPr>
        <w:t>°</w:t>
      </w:r>
      <w:r>
        <w:rPr>
          <w:rFonts w:hint="eastAsia"/>
        </w:rPr>
        <w:tab/>
        <w:t xml:space="preserve">C. </w:t>
      </w:r>
      <w:r>
        <w:rPr>
          <w:rFonts w:eastAsia="Times New Roman" w:cs="Times New Roman"/>
        </w:rPr>
        <w:t>66</w:t>
      </w:r>
      <w:r>
        <w:rPr>
          <w:rFonts w:ascii="宋体" w:hAnsi="宋体"/>
        </w:rPr>
        <w:t>°</w:t>
      </w:r>
      <w:r>
        <w:rPr>
          <w:rFonts w:hint="eastAsia"/>
        </w:rPr>
        <w:tab/>
        <w:t xml:space="preserve">D. </w:t>
      </w:r>
      <w:r>
        <w:rPr>
          <w:rFonts w:eastAsia="Times New Roman" w:cs="Times New Roman"/>
        </w:rPr>
        <w:t>79</w:t>
      </w:r>
      <w:r>
        <w:rPr>
          <w:rFonts w:ascii="宋体" w:hAnsi="宋体"/>
        </w:rPr>
        <w:t>°</w:t>
      </w:r>
    </w:p>
    <w:p w:rsidR="00387AE0" w:rsidRDefault="006F2672">
      <w:pPr>
        <w:spacing w:line="360" w:lineRule="auto"/>
        <w:jc w:val="left"/>
        <w:textAlignment w:val="center"/>
        <w:rPr>
          <w:rFonts w:ascii="宋体" w:hAnsi="宋体"/>
        </w:rPr>
      </w:pPr>
      <w:r>
        <w:rPr>
          <w:rFonts w:hint="eastAsia"/>
        </w:rPr>
        <w:t xml:space="preserve">2. </w:t>
      </w:r>
      <w:r>
        <w:rPr>
          <w:rFonts w:ascii="宋体" w:hAnsi="宋体"/>
        </w:rPr>
        <w:t>此时月球的方位（</w:t>
      </w:r>
      <w:r>
        <w:rPr>
          <w:rFonts w:eastAsia="Times New Roman" w:cs="Times New Roman"/>
        </w:rPr>
        <w:t xml:space="preserve">   </w:t>
      </w:r>
      <w:r>
        <w:rPr>
          <w:rFonts w:ascii="宋体" w:hAnsi="宋体"/>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偏东</w:t>
      </w:r>
      <w:r>
        <w:rPr>
          <w:rFonts w:hint="eastAsia"/>
        </w:rPr>
        <w:tab/>
        <w:t xml:space="preserve">B. </w:t>
      </w:r>
      <w:r>
        <w:rPr>
          <w:rFonts w:ascii="宋体" w:hAnsi="宋体"/>
        </w:rPr>
        <w:t>偏南</w:t>
      </w:r>
      <w:r>
        <w:rPr>
          <w:rFonts w:hint="eastAsia"/>
        </w:rPr>
        <w:tab/>
        <w:t xml:space="preserve">C. </w:t>
      </w:r>
      <w:r>
        <w:rPr>
          <w:rFonts w:ascii="宋体" w:hAnsi="宋体"/>
        </w:rPr>
        <w:t>偏西</w:t>
      </w:r>
      <w:r>
        <w:rPr>
          <w:rFonts w:hint="eastAsia"/>
        </w:rPr>
        <w:tab/>
        <w:t xml:space="preserve">D. </w:t>
      </w:r>
      <w:r>
        <w:rPr>
          <w:rFonts w:ascii="宋体" w:hAnsi="宋体"/>
        </w:rPr>
        <w:t>偏北</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下图为</w:t>
      </w:r>
      <w:r>
        <w:rPr>
          <w:rFonts w:ascii="楷体" w:eastAsia="楷体" w:hAnsi="楷体" w:cs="楷体"/>
          <w:color w:val="000000"/>
        </w:rPr>
        <w:t>“</w:t>
      </w:r>
      <w:r>
        <w:rPr>
          <w:rFonts w:ascii="楷体" w:eastAsia="楷体" w:hAnsi="楷体" w:cs="楷体"/>
          <w:color w:val="000000"/>
        </w:rPr>
        <w:t>某日</w:t>
      </w:r>
      <w:r>
        <w:rPr>
          <w:rFonts w:ascii="楷体" w:eastAsia="楷体" w:hAnsi="楷体" w:cs="楷体"/>
          <w:color w:val="000000"/>
        </w:rPr>
        <w:t>14</w:t>
      </w:r>
      <w:r>
        <w:rPr>
          <w:rFonts w:ascii="楷体" w:eastAsia="楷体" w:hAnsi="楷体" w:cs="楷体"/>
          <w:color w:val="000000"/>
        </w:rPr>
        <w:t>时亚洲部分地区地面天气简图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lastRenderedPageBreak/>
        <w:drawing>
          <wp:inline distT="0" distB="0" distL="114300" distR="114300">
            <wp:extent cx="5238750" cy="4120515"/>
            <wp:effectExtent l="0" t="0" r="0" b="1333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5238750" cy="4120681"/>
                    </a:xfrm>
                    <a:prstGeom prst="rect">
                      <a:avLst/>
                    </a:prstGeom>
                  </pic:spPr>
                </pic:pic>
              </a:graphicData>
            </a:graphic>
          </wp:inline>
        </w:drawing>
      </w:r>
      <w:r>
        <w:rPr>
          <w:rFonts w:ascii="宋体" w:hAnsi="宋体"/>
          <w:color w:val="000000"/>
        </w:rPr>
        <w:br/>
      </w:r>
    </w:p>
    <w:p w:rsidR="00387AE0" w:rsidRDefault="006F2672">
      <w:pPr>
        <w:spacing w:line="360" w:lineRule="auto"/>
        <w:jc w:val="left"/>
        <w:textAlignment w:val="center"/>
        <w:rPr>
          <w:rFonts w:ascii="宋体" w:hAnsi="宋体"/>
          <w:color w:val="000000"/>
        </w:rPr>
      </w:pPr>
      <w:r>
        <w:rPr>
          <w:rFonts w:ascii="宋体" w:hAnsi="宋体"/>
          <w:color w:val="000000"/>
        </w:rPr>
        <w:t xml:space="preserve">3. </w:t>
      </w:r>
      <w:r>
        <w:rPr>
          <w:rFonts w:ascii="宋体" w:hAnsi="宋体"/>
          <w:color w:val="000000"/>
        </w:rPr>
        <w:t>与大风速区相比，</w:t>
      </w:r>
      <w:r>
        <w:rPr>
          <w:rFonts w:eastAsia="Times New Roman" w:cs="Times New Roman"/>
          <w:color w:val="000000"/>
        </w:rPr>
        <w:t>M</w:t>
      </w:r>
      <w:r>
        <w:rPr>
          <w:rFonts w:ascii="宋体" w:hAnsi="宋体"/>
          <w:color w:val="000000"/>
        </w:rPr>
        <w:t>地区风速较小，主要是因为（</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水平气压梯度力较小</w:t>
      </w:r>
      <w:r>
        <w:rPr>
          <w:rFonts w:ascii="宋体" w:hAnsi="宋体"/>
          <w:color w:val="000000"/>
        </w:rPr>
        <w:tab/>
        <w:t xml:space="preserve">B. </w:t>
      </w:r>
      <w:r>
        <w:rPr>
          <w:rFonts w:ascii="宋体" w:hAnsi="宋体"/>
          <w:color w:val="000000"/>
        </w:rPr>
        <w:t>水平地转偏向力较小</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地表的摩擦作用较大</w:t>
      </w:r>
      <w:r>
        <w:rPr>
          <w:rFonts w:ascii="宋体" w:hAnsi="宋体"/>
          <w:color w:val="000000"/>
        </w:rPr>
        <w:tab/>
        <w:t xml:space="preserve">D. </w:t>
      </w:r>
      <w:r>
        <w:rPr>
          <w:rFonts w:ascii="宋体" w:hAnsi="宋体"/>
          <w:color w:val="000000"/>
        </w:rPr>
        <w:t>气旋的中心气压较高</w:t>
      </w:r>
    </w:p>
    <w:p w:rsidR="00387AE0" w:rsidRDefault="006F2672">
      <w:pPr>
        <w:spacing w:line="360" w:lineRule="auto"/>
        <w:jc w:val="left"/>
        <w:textAlignment w:val="center"/>
        <w:rPr>
          <w:rFonts w:ascii="宋体" w:hAnsi="宋体"/>
          <w:color w:val="000000"/>
        </w:rPr>
      </w:pPr>
      <w:r>
        <w:rPr>
          <w:rFonts w:ascii="宋体" w:hAnsi="宋体"/>
          <w:color w:val="000000"/>
        </w:rPr>
        <w:t xml:space="preserve">4. </w:t>
      </w:r>
      <w:r>
        <w:rPr>
          <w:rFonts w:ascii="宋体" w:hAnsi="宋体"/>
          <w:color w:val="000000"/>
        </w:rPr>
        <w:t>此时我国新疆地区气温明显高于内蒙古中东部地区的主要原因是（</w:t>
      </w:r>
      <w:r>
        <w:rPr>
          <w:rFonts w:eastAsia="Times New Roman" w:cs="Times New Roman"/>
          <w:color w:val="000000"/>
        </w:rPr>
        <w:t xml:space="preserve">   </w:t>
      </w:r>
      <w:r>
        <w:rPr>
          <w:rFonts w:ascii="宋体" w:hAnsi="宋体"/>
          <w:color w:val="000000"/>
        </w:rPr>
        <w:t>）</w:t>
      </w:r>
    </w:p>
    <w:p w:rsidR="00387AE0" w:rsidRDefault="006F267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正值当地正午前后，太阳辐射较强</w:t>
      </w:r>
    </w:p>
    <w:p w:rsidR="00387AE0" w:rsidRDefault="006F267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受降温过程影响小，天气晴朗少云</w:t>
      </w:r>
    </w:p>
    <w:p w:rsidR="00387AE0" w:rsidRDefault="006F267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受盆地地形的影响，空气下沉增温</w:t>
      </w:r>
    </w:p>
    <w:p w:rsidR="00387AE0" w:rsidRDefault="006F267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位于天山的背风坡，焚风效应显著</w:t>
      </w:r>
    </w:p>
    <w:p w:rsidR="00387AE0" w:rsidRDefault="006F2672">
      <w:pPr>
        <w:spacing w:line="360" w:lineRule="auto"/>
        <w:jc w:val="left"/>
        <w:textAlignment w:val="center"/>
        <w:rPr>
          <w:rFonts w:ascii="宋体" w:hAnsi="宋体"/>
          <w:color w:val="000000"/>
        </w:rPr>
      </w:pPr>
      <w:r>
        <w:rPr>
          <w:rFonts w:ascii="宋体" w:hAnsi="宋体"/>
          <w:color w:val="000000"/>
        </w:rPr>
        <w:t xml:space="preserve">5. </w:t>
      </w:r>
      <w:r>
        <w:rPr>
          <w:rFonts w:ascii="宋体" w:hAnsi="宋体"/>
          <w:color w:val="000000"/>
        </w:rPr>
        <w:t>此时下列站点上空最可能存在逆温的是（</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长春</w:t>
      </w:r>
      <w:r>
        <w:rPr>
          <w:rFonts w:ascii="宋体" w:hAnsi="宋体"/>
          <w:color w:val="000000"/>
        </w:rPr>
        <w:tab/>
        <w:t xml:space="preserve">B. </w:t>
      </w:r>
      <w:r>
        <w:rPr>
          <w:rFonts w:ascii="宋体" w:hAnsi="宋体"/>
          <w:color w:val="000000"/>
        </w:rPr>
        <w:t>太原</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呼伦贝尔</w:t>
      </w:r>
      <w:r>
        <w:rPr>
          <w:rFonts w:ascii="宋体" w:hAnsi="宋体"/>
          <w:color w:val="000000"/>
        </w:rPr>
        <w:tab/>
        <w:t xml:space="preserve">D. </w:t>
      </w:r>
      <w:r>
        <w:rPr>
          <w:rFonts w:ascii="宋体" w:hAnsi="宋体"/>
          <w:color w:val="000000"/>
        </w:rPr>
        <w:t>乌鲁木齐</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河流流经平坦地形时常形成千回百转的曲流景观。下图为</w:t>
      </w:r>
      <w:r>
        <w:rPr>
          <w:rFonts w:ascii="楷体" w:eastAsia="楷体" w:hAnsi="楷体" w:cs="楷体"/>
          <w:color w:val="000000"/>
        </w:rPr>
        <w:t>“</w:t>
      </w:r>
      <w:r>
        <w:rPr>
          <w:rFonts w:ascii="楷体" w:eastAsia="楷体" w:hAnsi="楷体" w:cs="楷体"/>
          <w:color w:val="000000"/>
        </w:rPr>
        <w:t>北美大草原某地景观图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lastRenderedPageBreak/>
        <w:drawing>
          <wp:inline distT="0" distB="0" distL="114300" distR="114300">
            <wp:extent cx="3467100" cy="2162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467100" cy="2162175"/>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6. </w:t>
      </w:r>
      <w:r>
        <w:rPr>
          <w:rFonts w:ascii="宋体" w:hAnsi="宋体"/>
          <w:color w:val="000000"/>
        </w:rPr>
        <w:t>决定该地林地分布的生态因子是（</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气温</w:t>
      </w:r>
      <w:r>
        <w:rPr>
          <w:rFonts w:ascii="宋体" w:hAnsi="宋体"/>
          <w:color w:val="000000"/>
        </w:rPr>
        <w:tab/>
        <w:t xml:space="preserve">B. </w:t>
      </w:r>
      <w:r>
        <w:rPr>
          <w:rFonts w:ascii="宋体" w:hAnsi="宋体"/>
          <w:color w:val="000000"/>
        </w:rPr>
        <w:t>水分</w:t>
      </w:r>
      <w:r>
        <w:rPr>
          <w:rFonts w:ascii="宋体" w:hAnsi="宋体"/>
          <w:color w:val="000000"/>
        </w:rPr>
        <w:tab/>
        <w:t xml:space="preserve">C. </w:t>
      </w:r>
      <w:r>
        <w:rPr>
          <w:rFonts w:ascii="宋体" w:hAnsi="宋体"/>
          <w:color w:val="000000"/>
        </w:rPr>
        <w:t>光照</w:t>
      </w:r>
      <w:r>
        <w:rPr>
          <w:rFonts w:ascii="宋体" w:hAnsi="宋体"/>
          <w:color w:val="000000"/>
        </w:rPr>
        <w:tab/>
        <w:t xml:space="preserve">D. </w:t>
      </w:r>
      <w:r>
        <w:rPr>
          <w:rFonts w:ascii="宋体" w:hAnsi="宋体"/>
          <w:color w:val="000000"/>
        </w:rPr>
        <w:t>风向</w:t>
      </w:r>
    </w:p>
    <w:p w:rsidR="00387AE0" w:rsidRDefault="006F2672">
      <w:pPr>
        <w:spacing w:line="360" w:lineRule="auto"/>
        <w:jc w:val="left"/>
        <w:textAlignment w:val="center"/>
        <w:rPr>
          <w:rFonts w:ascii="宋体" w:hAnsi="宋体"/>
          <w:color w:val="000000"/>
        </w:rPr>
      </w:pPr>
      <w:r>
        <w:rPr>
          <w:rFonts w:ascii="宋体" w:hAnsi="宋体"/>
          <w:color w:val="000000"/>
        </w:rPr>
        <w:t xml:space="preserve">7. </w:t>
      </w:r>
      <w:r>
        <w:rPr>
          <w:rFonts w:ascii="宋体" w:hAnsi="宋体"/>
          <w:color w:val="000000"/>
        </w:rPr>
        <w:t>在河流变迁过程中，河道景观</w:t>
      </w:r>
      <w:r>
        <w:rPr>
          <w:rFonts w:ascii="宋体" w:hAnsi="宋体"/>
          <w:noProof/>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演化过程是（</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曲流</w:t>
      </w:r>
      <w:r>
        <w:rPr>
          <w:rFonts w:ascii="宋体" w:hAnsi="宋体"/>
          <w:color w:val="000000"/>
        </w:rPr>
        <w:t>→</w:t>
      </w:r>
      <w:r>
        <w:rPr>
          <w:rFonts w:ascii="宋体" w:hAnsi="宋体"/>
          <w:color w:val="000000"/>
        </w:rPr>
        <w:t>牛轭湖</w:t>
      </w:r>
      <w:r>
        <w:rPr>
          <w:rFonts w:ascii="宋体" w:hAnsi="宋体"/>
          <w:color w:val="000000"/>
        </w:rPr>
        <w:t>→</w:t>
      </w:r>
      <w:r>
        <w:rPr>
          <w:rFonts w:ascii="宋体" w:hAnsi="宋体"/>
          <w:color w:val="000000"/>
        </w:rPr>
        <w:t>林地</w:t>
      </w:r>
      <w:r>
        <w:rPr>
          <w:rFonts w:ascii="宋体" w:hAnsi="宋体"/>
          <w:color w:val="000000"/>
        </w:rPr>
        <w:t>→</w:t>
      </w:r>
      <w:r>
        <w:rPr>
          <w:rFonts w:ascii="宋体" w:hAnsi="宋体"/>
          <w:color w:val="000000"/>
        </w:rPr>
        <w:t>草地</w:t>
      </w:r>
      <w:r>
        <w:rPr>
          <w:rFonts w:ascii="宋体" w:hAnsi="宋体"/>
          <w:color w:val="000000"/>
        </w:rPr>
        <w:tab/>
        <w:t xml:space="preserve">B. </w:t>
      </w:r>
      <w:r>
        <w:rPr>
          <w:rFonts w:ascii="宋体" w:hAnsi="宋体"/>
          <w:color w:val="000000"/>
        </w:rPr>
        <w:t>牛轭湖</w:t>
      </w:r>
      <w:r>
        <w:rPr>
          <w:rFonts w:ascii="宋体" w:hAnsi="宋体"/>
          <w:color w:val="000000"/>
        </w:rPr>
        <w:t>→</w:t>
      </w:r>
      <w:r>
        <w:rPr>
          <w:rFonts w:ascii="宋体" w:hAnsi="宋体"/>
          <w:color w:val="000000"/>
        </w:rPr>
        <w:t>曲流</w:t>
      </w:r>
      <w:r>
        <w:rPr>
          <w:rFonts w:ascii="宋体" w:hAnsi="宋体"/>
          <w:color w:val="000000"/>
        </w:rPr>
        <w:t>→</w:t>
      </w:r>
      <w:r>
        <w:rPr>
          <w:rFonts w:ascii="宋体" w:hAnsi="宋体"/>
          <w:color w:val="000000"/>
        </w:rPr>
        <w:t>草地</w:t>
      </w:r>
      <w:r>
        <w:rPr>
          <w:rFonts w:ascii="宋体" w:hAnsi="宋体"/>
          <w:color w:val="000000"/>
        </w:rPr>
        <w:t>→</w:t>
      </w:r>
      <w:r>
        <w:rPr>
          <w:rFonts w:ascii="宋体" w:hAnsi="宋体"/>
          <w:color w:val="000000"/>
        </w:rPr>
        <w:t>林地</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林地</w:t>
      </w:r>
      <w:r>
        <w:rPr>
          <w:rFonts w:ascii="宋体" w:hAnsi="宋体"/>
          <w:color w:val="000000"/>
        </w:rPr>
        <w:t>→</w:t>
      </w:r>
      <w:r>
        <w:rPr>
          <w:rFonts w:ascii="宋体" w:hAnsi="宋体"/>
          <w:color w:val="000000"/>
        </w:rPr>
        <w:t>草地</w:t>
      </w:r>
      <w:r>
        <w:rPr>
          <w:rFonts w:ascii="宋体" w:hAnsi="宋体"/>
          <w:color w:val="000000"/>
        </w:rPr>
        <w:t>→</w:t>
      </w:r>
      <w:r>
        <w:rPr>
          <w:rFonts w:ascii="宋体" w:hAnsi="宋体"/>
          <w:color w:val="000000"/>
        </w:rPr>
        <w:t>曲流</w:t>
      </w:r>
      <w:r>
        <w:rPr>
          <w:rFonts w:ascii="宋体" w:hAnsi="宋体"/>
          <w:color w:val="000000"/>
        </w:rPr>
        <w:t>→</w:t>
      </w:r>
      <w:r>
        <w:rPr>
          <w:rFonts w:ascii="宋体" w:hAnsi="宋体"/>
          <w:color w:val="000000"/>
        </w:rPr>
        <w:t>牛轭湖</w:t>
      </w:r>
      <w:r>
        <w:rPr>
          <w:rFonts w:ascii="宋体" w:hAnsi="宋体"/>
          <w:color w:val="000000"/>
        </w:rPr>
        <w:tab/>
        <w:t xml:space="preserve">D. </w:t>
      </w:r>
      <w:r>
        <w:rPr>
          <w:rFonts w:ascii="宋体" w:hAnsi="宋体"/>
          <w:color w:val="000000"/>
        </w:rPr>
        <w:t>草地</w:t>
      </w:r>
      <w:r>
        <w:rPr>
          <w:rFonts w:ascii="宋体" w:hAnsi="宋体"/>
          <w:color w:val="000000"/>
        </w:rPr>
        <w:t>→</w:t>
      </w:r>
      <w:r>
        <w:rPr>
          <w:rFonts w:ascii="宋体" w:hAnsi="宋体"/>
          <w:color w:val="000000"/>
        </w:rPr>
        <w:t>林地</w:t>
      </w:r>
      <w:r>
        <w:rPr>
          <w:rFonts w:ascii="宋体" w:hAnsi="宋体"/>
          <w:color w:val="000000"/>
        </w:rPr>
        <w:t>→</w:t>
      </w:r>
      <w:r>
        <w:rPr>
          <w:rFonts w:ascii="宋体" w:hAnsi="宋体"/>
          <w:color w:val="000000"/>
        </w:rPr>
        <w:t>牛轭湖</w:t>
      </w:r>
      <w:r>
        <w:rPr>
          <w:rFonts w:ascii="宋体" w:hAnsi="宋体"/>
          <w:color w:val="000000"/>
        </w:rPr>
        <w:t>→</w:t>
      </w:r>
      <w:r>
        <w:rPr>
          <w:rFonts w:ascii="宋体" w:hAnsi="宋体"/>
          <w:color w:val="000000"/>
        </w:rPr>
        <w:t>曲流</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因地制宜发展农业生产是保障粮食安全的重要举措。图</w:t>
      </w:r>
      <w:r>
        <w:rPr>
          <w:rFonts w:ascii="楷体" w:eastAsia="楷体" w:hAnsi="楷体" w:cs="楷体"/>
          <w:color w:val="000000"/>
        </w:rPr>
        <w:t>4</w:t>
      </w:r>
      <w:r>
        <w:rPr>
          <w:rFonts w:ascii="楷体" w:eastAsia="楷体" w:hAnsi="楷体" w:cs="楷体"/>
          <w:color w:val="000000"/>
        </w:rPr>
        <w:t>为</w:t>
      </w:r>
      <w:r>
        <w:rPr>
          <w:rFonts w:ascii="楷体" w:eastAsia="楷体" w:hAnsi="楷体" w:cs="楷体"/>
          <w:color w:val="000000"/>
        </w:rPr>
        <w:t>2021</w:t>
      </w:r>
      <w:r>
        <w:rPr>
          <w:rFonts w:ascii="楷体" w:eastAsia="楷体" w:hAnsi="楷体" w:cs="楷体"/>
          <w:color w:val="000000"/>
        </w:rPr>
        <w:t>年由遥感影像解译转绘的</w:t>
      </w:r>
      <w:r>
        <w:rPr>
          <w:rFonts w:ascii="楷体" w:eastAsia="楷体" w:hAnsi="楷体" w:cs="楷体"/>
          <w:color w:val="000000"/>
        </w:rPr>
        <w:t>“</w:t>
      </w:r>
      <w:r>
        <w:rPr>
          <w:rFonts w:ascii="楷体" w:eastAsia="楷体" w:hAnsi="楷体" w:cs="楷体"/>
          <w:color w:val="000000"/>
        </w:rPr>
        <w:t>安徽省某地土地利用示意图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4486275" cy="31146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486275" cy="3114675"/>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8. </w:t>
      </w:r>
      <w:r>
        <w:rPr>
          <w:rFonts w:ascii="宋体" w:hAnsi="宋体"/>
          <w:color w:val="000000"/>
        </w:rPr>
        <w:t>图示区域地势总体上（</w:t>
      </w:r>
      <w:r>
        <w:rPr>
          <w:rFonts w:eastAsia="Times New Roman" w:cs="Times New Roman"/>
          <w:color w:val="000000"/>
        </w:rPr>
        <w:t xml:space="preserve">   </w:t>
      </w:r>
      <w:r>
        <w:rPr>
          <w:rFonts w:ascii="宋体" w:hAnsi="宋体"/>
          <w:color w:val="000000"/>
        </w:rPr>
        <w:t>）</w:t>
      </w:r>
    </w:p>
    <w:p w:rsidR="00387AE0" w:rsidRDefault="006F267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从中间向四周降低</w:t>
      </w:r>
    </w:p>
    <w:p w:rsidR="00387AE0" w:rsidRDefault="006F267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从四周向中间降低</w:t>
      </w:r>
    </w:p>
    <w:p w:rsidR="00387AE0" w:rsidRDefault="006F267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从西北向东南降低</w:t>
      </w:r>
    </w:p>
    <w:p w:rsidR="00387AE0" w:rsidRDefault="006F267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从东南向西北降低</w:t>
      </w:r>
    </w:p>
    <w:p w:rsidR="00387AE0" w:rsidRDefault="006F2672">
      <w:pPr>
        <w:spacing w:line="360" w:lineRule="auto"/>
        <w:jc w:val="left"/>
        <w:textAlignment w:val="center"/>
        <w:rPr>
          <w:rFonts w:ascii="宋体" w:hAnsi="宋体"/>
          <w:color w:val="000000"/>
        </w:rPr>
      </w:pPr>
      <w:r>
        <w:rPr>
          <w:rFonts w:ascii="宋体" w:hAnsi="宋体"/>
          <w:color w:val="000000"/>
        </w:rPr>
        <w:t xml:space="preserve">9. </w:t>
      </w:r>
      <w:r>
        <w:rPr>
          <w:rFonts w:ascii="宋体" w:hAnsi="宋体"/>
          <w:color w:val="000000"/>
        </w:rPr>
        <w:t>住宅分散分布有利于（</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color w:val="000000"/>
        </w:rPr>
        <w:t>交通出行</w:t>
      </w:r>
      <w:r>
        <w:rPr>
          <w:rFonts w:ascii="宋体" w:hAnsi="宋体"/>
          <w:color w:val="000000"/>
        </w:rPr>
        <w:tab/>
        <w:t xml:space="preserve">B. </w:t>
      </w:r>
      <w:r>
        <w:rPr>
          <w:rFonts w:ascii="宋体" w:hAnsi="宋体"/>
          <w:color w:val="000000"/>
        </w:rPr>
        <w:t>防洪避险</w:t>
      </w:r>
      <w:r>
        <w:rPr>
          <w:rFonts w:ascii="宋体" w:hAnsi="宋体"/>
          <w:color w:val="000000"/>
        </w:rPr>
        <w:tab/>
        <w:t xml:space="preserve">C. </w:t>
      </w:r>
      <w:r>
        <w:rPr>
          <w:rFonts w:ascii="宋体" w:hAnsi="宋体"/>
          <w:color w:val="000000"/>
        </w:rPr>
        <w:t>生活取水</w:t>
      </w:r>
      <w:r>
        <w:rPr>
          <w:rFonts w:ascii="宋体" w:hAnsi="宋体"/>
          <w:color w:val="000000"/>
        </w:rPr>
        <w:tab/>
        <w:t xml:space="preserve">D. </w:t>
      </w:r>
      <w:r>
        <w:rPr>
          <w:rFonts w:ascii="宋体" w:hAnsi="宋体"/>
          <w:color w:val="000000"/>
        </w:rPr>
        <w:t>田间管理</w:t>
      </w:r>
    </w:p>
    <w:p w:rsidR="00387AE0" w:rsidRDefault="006F2672">
      <w:pPr>
        <w:spacing w:line="360" w:lineRule="auto"/>
        <w:jc w:val="left"/>
        <w:textAlignment w:val="center"/>
        <w:rPr>
          <w:rFonts w:ascii="宋体" w:hAnsi="宋体"/>
          <w:color w:val="000000"/>
        </w:rPr>
      </w:pPr>
      <w:r>
        <w:rPr>
          <w:rFonts w:ascii="宋体" w:hAnsi="宋体"/>
          <w:color w:val="000000"/>
        </w:rPr>
        <w:t xml:space="preserve">10. </w:t>
      </w:r>
      <w:r>
        <w:rPr>
          <w:rFonts w:ascii="宋体" w:hAnsi="宋体"/>
          <w:color w:val="000000"/>
        </w:rPr>
        <w:t>图示区域农业生产模式是（</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高度集约的设施农业</w:t>
      </w:r>
      <w:r>
        <w:rPr>
          <w:rFonts w:ascii="宋体" w:hAnsi="宋体"/>
          <w:color w:val="000000"/>
        </w:rPr>
        <w:tab/>
        <w:t xml:space="preserve">B. </w:t>
      </w:r>
      <w:r>
        <w:rPr>
          <w:rFonts w:ascii="宋体" w:hAnsi="宋体"/>
          <w:color w:val="000000"/>
        </w:rPr>
        <w:t>精耕细作的水田农业</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规模经营的商品农业</w:t>
      </w:r>
      <w:r>
        <w:rPr>
          <w:rFonts w:ascii="宋体" w:hAnsi="宋体"/>
          <w:color w:val="000000"/>
        </w:rPr>
        <w:tab/>
        <w:t xml:space="preserve">D. </w:t>
      </w:r>
      <w:r>
        <w:rPr>
          <w:rFonts w:ascii="宋体" w:hAnsi="宋体"/>
          <w:color w:val="000000"/>
        </w:rPr>
        <w:t>休闲观光的城郊农业</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我国城镇化快速发展，许多省区人口流入北京、上海和广州等城市。下图为</w:t>
      </w:r>
      <w:r>
        <w:rPr>
          <w:rFonts w:ascii="楷体" w:eastAsia="楷体" w:hAnsi="楷体" w:cs="楷体"/>
          <w:color w:val="000000"/>
        </w:rPr>
        <w:t>“</w:t>
      </w:r>
      <w:r>
        <w:rPr>
          <w:rFonts w:ascii="楷体" w:eastAsia="楷体" w:hAnsi="楷体" w:cs="楷体"/>
          <w:color w:val="000000"/>
        </w:rPr>
        <w:t>某年我国三大城市外来人口占比位列前十的省区分布示意图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5238750" cy="1995170"/>
            <wp:effectExtent l="0" t="0" r="0" b="508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995469"/>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11. </w:t>
      </w:r>
      <w:r>
        <w:rPr>
          <w:rFonts w:ascii="宋体" w:hAnsi="宋体"/>
          <w:color w:val="000000"/>
        </w:rPr>
        <w:t>同为长三角地区</w:t>
      </w:r>
      <w:r>
        <w:rPr>
          <w:rFonts w:ascii="宋体" w:hAnsi="宋体"/>
          <w:noProof/>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江苏、浙江和安徽三省，迁移至上海人口相差较大，其主导因素是（</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对外交通条件</w:t>
      </w:r>
      <w:r>
        <w:rPr>
          <w:rFonts w:ascii="宋体" w:hAnsi="宋体"/>
          <w:color w:val="000000"/>
        </w:rPr>
        <w:tab/>
        <w:t xml:space="preserve">B. </w:t>
      </w:r>
      <w:r>
        <w:rPr>
          <w:rFonts w:ascii="宋体" w:hAnsi="宋体"/>
          <w:color w:val="000000"/>
        </w:rPr>
        <w:t>文化交流习惯</w:t>
      </w:r>
      <w:r>
        <w:rPr>
          <w:rFonts w:ascii="宋体" w:hAnsi="宋体"/>
          <w:color w:val="000000"/>
        </w:rPr>
        <w:tab/>
        <w:t xml:space="preserve">C. </w:t>
      </w:r>
      <w:r>
        <w:rPr>
          <w:rFonts w:ascii="宋体" w:hAnsi="宋体"/>
          <w:color w:val="000000"/>
        </w:rPr>
        <w:t>经济活动方式</w:t>
      </w:r>
      <w:r>
        <w:rPr>
          <w:rFonts w:ascii="宋体" w:hAnsi="宋体"/>
          <w:color w:val="000000"/>
        </w:rPr>
        <w:tab/>
        <w:t xml:space="preserve">D. </w:t>
      </w:r>
      <w:r>
        <w:rPr>
          <w:rFonts w:ascii="宋体" w:hAnsi="宋体"/>
          <w:color w:val="000000"/>
        </w:rPr>
        <w:t>人口迁移政策</w:t>
      </w:r>
    </w:p>
    <w:p w:rsidR="00387AE0" w:rsidRDefault="006F2672">
      <w:pPr>
        <w:spacing w:line="360" w:lineRule="auto"/>
        <w:jc w:val="left"/>
        <w:textAlignment w:val="center"/>
        <w:rPr>
          <w:rFonts w:ascii="宋体" w:hAnsi="宋体"/>
          <w:color w:val="000000"/>
        </w:rPr>
      </w:pPr>
      <w:r>
        <w:rPr>
          <w:rFonts w:ascii="宋体" w:hAnsi="宋体"/>
          <w:color w:val="000000"/>
        </w:rPr>
        <w:t xml:space="preserve">12. </w:t>
      </w:r>
      <w:r>
        <w:rPr>
          <w:rFonts w:ascii="宋体" w:hAnsi="宋体"/>
          <w:color w:val="000000"/>
        </w:rPr>
        <w:t>从全国看，三大城市的外来人口省区分布具有明显的（</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地域性</w:t>
      </w:r>
      <w:r>
        <w:rPr>
          <w:rFonts w:ascii="宋体" w:hAnsi="宋体"/>
          <w:color w:val="000000"/>
        </w:rPr>
        <w:tab/>
        <w:t xml:space="preserve">B. </w:t>
      </w:r>
      <w:r>
        <w:rPr>
          <w:rFonts w:ascii="宋体" w:hAnsi="宋体"/>
          <w:color w:val="000000"/>
        </w:rPr>
        <w:t>等距性</w:t>
      </w:r>
      <w:r>
        <w:rPr>
          <w:rFonts w:ascii="宋体" w:hAnsi="宋体"/>
          <w:color w:val="000000"/>
        </w:rPr>
        <w:tab/>
        <w:t xml:space="preserve">C. </w:t>
      </w:r>
      <w:r>
        <w:rPr>
          <w:rFonts w:ascii="宋体" w:hAnsi="宋体"/>
          <w:color w:val="000000"/>
        </w:rPr>
        <w:t>均衡性</w:t>
      </w:r>
      <w:r>
        <w:rPr>
          <w:rFonts w:ascii="宋体" w:hAnsi="宋体"/>
          <w:color w:val="000000"/>
        </w:rPr>
        <w:tab/>
        <w:t xml:space="preserve">D. </w:t>
      </w:r>
      <w:r>
        <w:rPr>
          <w:rFonts w:ascii="宋体" w:hAnsi="宋体"/>
          <w:color w:val="000000"/>
        </w:rPr>
        <w:t>同向性</w:t>
      </w:r>
    </w:p>
    <w:p w:rsidR="00387AE0" w:rsidRDefault="006F2672">
      <w:pPr>
        <w:spacing w:line="360" w:lineRule="auto"/>
        <w:jc w:val="left"/>
        <w:textAlignment w:val="center"/>
        <w:rPr>
          <w:rFonts w:ascii="宋体" w:hAnsi="宋体"/>
          <w:color w:val="000000"/>
        </w:rPr>
      </w:pPr>
      <w:r>
        <w:rPr>
          <w:rFonts w:ascii="宋体" w:hAnsi="宋体"/>
          <w:color w:val="000000"/>
        </w:rPr>
        <w:t xml:space="preserve">13. </w:t>
      </w:r>
      <w:r>
        <w:rPr>
          <w:rFonts w:ascii="宋体" w:hAnsi="宋体"/>
          <w:color w:val="000000"/>
        </w:rPr>
        <w:t>据第七次人口普查数据，北京外来人口增幅下降，其主要原因是北京（</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政府机构外迁</w:t>
      </w:r>
      <w:r>
        <w:rPr>
          <w:rFonts w:ascii="宋体" w:hAnsi="宋体"/>
          <w:color w:val="000000"/>
        </w:rPr>
        <w:tab/>
        <w:t xml:space="preserve">B. </w:t>
      </w:r>
      <w:r>
        <w:rPr>
          <w:rFonts w:ascii="宋体" w:hAnsi="宋体"/>
          <w:color w:val="000000"/>
        </w:rPr>
        <w:t>城市规模扩大</w:t>
      </w:r>
      <w:r>
        <w:rPr>
          <w:rFonts w:ascii="宋体" w:hAnsi="宋体"/>
          <w:color w:val="000000"/>
        </w:rPr>
        <w:tab/>
        <w:t xml:space="preserve">C. </w:t>
      </w:r>
      <w:r>
        <w:rPr>
          <w:rFonts w:ascii="宋体" w:hAnsi="宋体"/>
          <w:color w:val="000000"/>
        </w:rPr>
        <w:t>首都功能优化</w:t>
      </w:r>
      <w:r>
        <w:rPr>
          <w:rFonts w:ascii="宋体" w:hAnsi="宋体"/>
          <w:color w:val="000000"/>
        </w:rPr>
        <w:tab/>
        <w:t xml:space="preserve">D. </w:t>
      </w:r>
      <w:r>
        <w:rPr>
          <w:rFonts w:ascii="宋体" w:hAnsi="宋体"/>
          <w:color w:val="000000"/>
        </w:rPr>
        <w:t>公共服务升级</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随着乡村振兴战略的有效实施，我国乡村聚落空间分布发生了明显变化。图为</w:t>
      </w:r>
      <w:r>
        <w:rPr>
          <w:rFonts w:ascii="楷体" w:eastAsia="楷体" w:hAnsi="楷体" w:cs="楷体"/>
          <w:color w:val="000000"/>
        </w:rPr>
        <w:t>“</w:t>
      </w:r>
      <w:r>
        <w:rPr>
          <w:rFonts w:ascii="楷体" w:eastAsia="楷体" w:hAnsi="楷体" w:cs="楷体"/>
          <w:color w:val="000000"/>
        </w:rPr>
        <w:t>江南丘陵某区域四种乡村聚落空间演化模式示意图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lastRenderedPageBreak/>
        <w:drawing>
          <wp:inline distT="0" distB="0" distL="114300" distR="114300">
            <wp:extent cx="3981450" cy="30289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981450" cy="3028950"/>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14. </w:t>
      </w:r>
      <w:r>
        <w:rPr>
          <w:rFonts w:ascii="宋体" w:hAnsi="宋体"/>
          <w:color w:val="000000"/>
        </w:rPr>
        <w:t>模式</w:t>
      </w:r>
      <w:r>
        <w:rPr>
          <w:rFonts w:eastAsia="Times New Roman" w:cs="Times New Roman"/>
          <w:color w:val="000000"/>
        </w:rPr>
        <w:t>I</w:t>
      </w:r>
      <w:r>
        <w:rPr>
          <w:rFonts w:ascii="宋体" w:hAnsi="宋体"/>
          <w:color w:val="000000"/>
        </w:rPr>
        <w:t>中乡村聚落迁移的主要目的是（</w:t>
      </w:r>
      <w:r>
        <w:rPr>
          <w:rFonts w:eastAsia="Times New Roman" w:cs="Times New Roman"/>
          <w:color w:val="000000"/>
        </w:rPr>
        <w:t xml:space="preserve">   </w:t>
      </w:r>
      <w:r>
        <w:rPr>
          <w:rFonts w:ascii="宋体" w:hAnsi="宋体"/>
          <w:color w:val="000000"/>
        </w:rPr>
        <w:t>）</w:t>
      </w:r>
    </w:p>
    <w:p w:rsidR="00387AE0" w:rsidRDefault="006F267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增强功能区竞争力</w:t>
      </w:r>
    </w:p>
    <w:p w:rsidR="00387AE0" w:rsidRDefault="006F267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保护环境敏感区域</w:t>
      </w:r>
    </w:p>
    <w:p w:rsidR="00387AE0" w:rsidRDefault="006F267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促进劳动力就业</w:t>
      </w:r>
    </w:p>
    <w:p w:rsidR="00387AE0" w:rsidRDefault="006F267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提高城镇化水平</w:t>
      </w:r>
    </w:p>
    <w:p w:rsidR="00387AE0" w:rsidRDefault="006F2672">
      <w:pPr>
        <w:spacing w:line="360" w:lineRule="auto"/>
        <w:jc w:val="left"/>
        <w:textAlignment w:val="center"/>
        <w:rPr>
          <w:rFonts w:ascii="宋体" w:hAnsi="宋体"/>
          <w:color w:val="000000"/>
        </w:rPr>
      </w:pPr>
      <w:r>
        <w:rPr>
          <w:rFonts w:ascii="宋体" w:hAnsi="宋体"/>
          <w:color w:val="000000"/>
        </w:rPr>
        <w:t xml:space="preserve">15. </w:t>
      </w:r>
      <w:r>
        <w:rPr>
          <w:rFonts w:ascii="宋体" w:hAnsi="宋体"/>
          <w:color w:val="000000"/>
        </w:rPr>
        <w:t>反映乡村聚落空间演化过程从受自然要素影响转向受经济社会要素影响的模</w:t>
      </w:r>
      <w:r>
        <w:rPr>
          <w:rFonts w:ascii="宋体" w:hAnsi="宋体"/>
          <w:color w:val="000000"/>
        </w:rPr>
        <w:t>式是（</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I</w:t>
      </w:r>
      <w:r>
        <w:rPr>
          <w:rFonts w:ascii="宋体" w:hAnsi="宋体"/>
          <w:color w:val="000000"/>
        </w:rPr>
        <w:tab/>
        <w:t xml:space="preserve">B. </w:t>
      </w:r>
      <w:r>
        <w:rPr>
          <w:rFonts w:eastAsia="Times New Roman" w:cs="Times New Roman"/>
          <w:color w:val="000000"/>
        </w:rPr>
        <w:t>II</w:t>
      </w:r>
    </w:p>
    <w:p w:rsidR="00387AE0" w:rsidRDefault="006F2672">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C. </w:t>
      </w:r>
      <w:r>
        <w:rPr>
          <w:rFonts w:eastAsia="Times New Roman" w:cs="Times New Roman"/>
          <w:color w:val="000000"/>
        </w:rPr>
        <w:t>III</w:t>
      </w:r>
      <w:r>
        <w:rPr>
          <w:rFonts w:ascii="宋体" w:hAnsi="宋体"/>
          <w:color w:val="000000"/>
        </w:rPr>
        <w:tab/>
        <w:t xml:space="preserve">D. </w:t>
      </w:r>
      <w:r>
        <w:rPr>
          <w:rFonts w:eastAsia="Times New Roman" w:cs="Times New Roman"/>
          <w:color w:val="000000"/>
        </w:rPr>
        <w:t>IV</w:t>
      </w:r>
    </w:p>
    <w:p w:rsidR="00387AE0" w:rsidRDefault="006F2672">
      <w:pPr>
        <w:spacing w:line="360" w:lineRule="auto"/>
        <w:jc w:val="left"/>
        <w:textAlignment w:val="center"/>
        <w:rPr>
          <w:rFonts w:ascii="宋体" w:hAnsi="宋体"/>
          <w:color w:val="000000"/>
        </w:rPr>
      </w:pPr>
      <w:r>
        <w:rPr>
          <w:rFonts w:ascii="宋体" w:hAnsi="宋体"/>
          <w:color w:val="000000"/>
        </w:rPr>
        <w:t xml:space="preserve">16. </w:t>
      </w:r>
      <w:r>
        <w:rPr>
          <w:rFonts w:ascii="宋体" w:hAnsi="宋体"/>
          <w:color w:val="000000"/>
        </w:rPr>
        <w:t>在我国重大战略实施的背景下，乡村聚落空间演化的总趋势是（</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集聚扩大</w:t>
      </w:r>
      <w:r>
        <w:rPr>
          <w:rFonts w:ascii="宋体" w:hAnsi="宋体"/>
          <w:color w:val="000000"/>
        </w:rPr>
        <w:tab/>
        <w:t xml:space="preserve">B. </w:t>
      </w:r>
      <w:r>
        <w:rPr>
          <w:rFonts w:ascii="宋体" w:hAnsi="宋体"/>
          <w:color w:val="000000"/>
        </w:rPr>
        <w:t>原地保护</w:t>
      </w:r>
      <w:r>
        <w:rPr>
          <w:rFonts w:ascii="宋体" w:hAnsi="宋体"/>
          <w:color w:val="000000"/>
        </w:rPr>
        <w:tab/>
        <w:t xml:space="preserve">C. </w:t>
      </w:r>
      <w:r>
        <w:rPr>
          <w:rFonts w:ascii="宋体" w:hAnsi="宋体"/>
          <w:color w:val="000000"/>
        </w:rPr>
        <w:t>均衡布局</w:t>
      </w:r>
      <w:r>
        <w:rPr>
          <w:rFonts w:ascii="宋体" w:hAnsi="宋体"/>
          <w:color w:val="000000"/>
        </w:rPr>
        <w:tab/>
        <w:t xml:space="preserve">D. </w:t>
      </w:r>
      <w:r>
        <w:rPr>
          <w:rFonts w:ascii="宋体" w:hAnsi="宋体"/>
          <w:color w:val="000000"/>
        </w:rPr>
        <w:t>分散迁移</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公元</w:t>
      </w:r>
      <w:r>
        <w:rPr>
          <w:rFonts w:ascii="楷体" w:eastAsia="楷体" w:hAnsi="楷体" w:cs="楷体"/>
          <w:color w:val="000000"/>
        </w:rPr>
        <w:t>8</w:t>
      </w:r>
      <w:r>
        <w:rPr>
          <w:rFonts w:ascii="楷体" w:eastAsia="楷体" w:hAnsi="楷体" w:cs="楷体"/>
          <w:color w:val="000000"/>
        </w:rPr>
        <w:t>世纪开始，基尔瓦逐渐成为非洲东海岸的商贸中心。</w:t>
      </w:r>
      <w:r>
        <w:rPr>
          <w:rFonts w:ascii="楷体" w:eastAsia="楷体" w:hAnsi="楷体" w:cs="楷体"/>
          <w:color w:val="000000"/>
        </w:rPr>
        <w:t>15</w:t>
      </w:r>
      <w:r>
        <w:rPr>
          <w:rFonts w:ascii="楷体" w:eastAsia="楷体" w:hAnsi="楷体" w:cs="楷体"/>
          <w:color w:val="000000"/>
        </w:rPr>
        <w:t>世纪初郑和船队曾从不同航线到达基尔瓦。</w:t>
      </w:r>
      <w:r>
        <w:rPr>
          <w:rFonts w:ascii="楷体" w:eastAsia="楷体" w:hAnsi="楷体" w:cs="楷体"/>
          <w:color w:val="000000"/>
        </w:rPr>
        <w:t>17</w:t>
      </w:r>
      <w:r>
        <w:rPr>
          <w:rFonts w:ascii="楷体" w:eastAsia="楷体" w:hAnsi="楷体" w:cs="楷体"/>
          <w:color w:val="000000"/>
        </w:rPr>
        <w:t>、</w:t>
      </w:r>
      <w:r>
        <w:rPr>
          <w:rFonts w:ascii="楷体" w:eastAsia="楷体" w:hAnsi="楷体" w:cs="楷体"/>
          <w:color w:val="000000"/>
        </w:rPr>
        <w:t>18</w:t>
      </w:r>
      <w:r>
        <w:rPr>
          <w:rFonts w:ascii="楷体" w:eastAsia="楷体" w:hAnsi="楷体" w:cs="楷体"/>
          <w:color w:val="000000"/>
        </w:rPr>
        <w:t>世纪随着世界贸易格局不断改变，基尔瓦商贸地位逐渐衰落。</w:t>
      </w:r>
      <w:r>
        <w:rPr>
          <w:rFonts w:ascii="楷体" w:eastAsia="楷体" w:hAnsi="楷体" w:cs="楷体"/>
          <w:color w:val="000000"/>
        </w:rPr>
        <w:t>1981</w:t>
      </w:r>
      <w:r>
        <w:rPr>
          <w:rFonts w:ascii="楷体" w:eastAsia="楷体" w:hAnsi="楷体" w:cs="楷体"/>
          <w:color w:val="000000"/>
        </w:rPr>
        <w:t>年基尔瓦所在地的遗址被列入世界遗产名录。图为</w:t>
      </w:r>
      <w:r>
        <w:rPr>
          <w:rFonts w:ascii="楷体" w:eastAsia="楷体" w:hAnsi="楷体" w:cs="楷体"/>
          <w:color w:val="000000"/>
        </w:rPr>
        <w:t>“</w:t>
      </w:r>
      <w:r>
        <w:rPr>
          <w:rFonts w:ascii="楷体" w:eastAsia="楷体" w:hAnsi="楷体" w:cs="楷体"/>
          <w:color w:val="000000"/>
        </w:rPr>
        <w:t>郑和船队航海路线示意图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lastRenderedPageBreak/>
        <w:drawing>
          <wp:inline distT="0" distB="0" distL="114300" distR="114300">
            <wp:extent cx="4210050" cy="3962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210050" cy="3962400"/>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17. </w:t>
      </w:r>
      <w:r>
        <w:rPr>
          <w:rFonts w:ascii="宋体" w:hAnsi="宋体"/>
          <w:color w:val="000000"/>
        </w:rPr>
        <w:t>公元</w:t>
      </w:r>
      <w:r>
        <w:rPr>
          <w:rFonts w:eastAsia="Times New Roman" w:cs="Times New Roman"/>
          <w:color w:val="000000"/>
        </w:rPr>
        <w:t>8</w:t>
      </w:r>
      <w:r>
        <w:rPr>
          <w:rFonts w:ascii="宋体" w:hAnsi="宋体"/>
          <w:color w:val="000000"/>
        </w:rPr>
        <w:t>世纪基尔瓦作为商贸中心兴起时，其对</w:t>
      </w:r>
      <w:r>
        <w:rPr>
          <w:rFonts w:ascii="宋体" w:hAnsi="宋体"/>
          <w:color w:val="000000"/>
        </w:rPr>
        <w:t>外贸易的主要地区是（</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阿拉伯海沿岸</w:t>
      </w:r>
      <w:r>
        <w:rPr>
          <w:rFonts w:ascii="宋体" w:hAnsi="宋体"/>
          <w:color w:val="000000"/>
        </w:rPr>
        <w:tab/>
        <w:t xml:space="preserve">B. </w:t>
      </w:r>
      <w:r>
        <w:rPr>
          <w:rFonts w:ascii="宋体" w:hAnsi="宋体"/>
          <w:color w:val="000000"/>
        </w:rPr>
        <w:t>南海沿岸</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几内亚湾沿岸</w:t>
      </w:r>
      <w:r>
        <w:rPr>
          <w:rFonts w:ascii="宋体" w:hAnsi="宋体"/>
          <w:color w:val="000000"/>
        </w:rPr>
        <w:tab/>
        <w:t xml:space="preserve">D. </w:t>
      </w:r>
      <w:r>
        <w:rPr>
          <w:rFonts w:ascii="宋体" w:hAnsi="宋体"/>
          <w:color w:val="000000"/>
        </w:rPr>
        <w:t>地中海沿岸</w:t>
      </w:r>
    </w:p>
    <w:p w:rsidR="00387AE0" w:rsidRDefault="006F2672">
      <w:pPr>
        <w:spacing w:line="360" w:lineRule="auto"/>
        <w:jc w:val="left"/>
        <w:textAlignment w:val="center"/>
        <w:rPr>
          <w:rFonts w:ascii="宋体" w:hAnsi="宋体"/>
          <w:color w:val="000000"/>
        </w:rPr>
      </w:pPr>
      <w:r>
        <w:rPr>
          <w:rFonts w:ascii="宋体" w:hAnsi="宋体"/>
          <w:color w:val="000000"/>
        </w:rPr>
        <w:t xml:space="preserve">18. </w:t>
      </w:r>
      <w:r>
        <w:rPr>
          <w:rFonts w:ascii="宋体" w:hAnsi="宋体"/>
          <w:color w:val="000000"/>
        </w:rPr>
        <w:t>郑和船队若每天航行</w:t>
      </w:r>
      <w:r>
        <w:rPr>
          <w:rFonts w:eastAsia="Times New Roman" w:cs="Times New Roman"/>
          <w:color w:val="000000"/>
        </w:rPr>
        <w:t>190km</w:t>
      </w:r>
      <w:r>
        <w:rPr>
          <w:rFonts w:ascii="宋体" w:hAnsi="宋体"/>
          <w:color w:val="000000"/>
        </w:rPr>
        <w:t>，从科伦坡经摩加迪沙至基尔瓦的最短时间约（</w:t>
      </w:r>
      <w:r>
        <w:rPr>
          <w:rFonts w:eastAsia="Times New Roman" w:cs="Times New Roman"/>
          <w:color w:val="000000"/>
        </w:rPr>
        <w:t xml:space="preserve">   </w:t>
      </w:r>
      <w:r>
        <w:rPr>
          <w:rFonts w:ascii="宋体" w:hAnsi="宋体"/>
          <w:color w:val="000000"/>
        </w:rPr>
        <w:t>）</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2</w:t>
      </w:r>
      <w:r>
        <w:rPr>
          <w:rFonts w:ascii="宋体" w:hAnsi="宋体"/>
          <w:color w:val="000000"/>
        </w:rPr>
        <w:t>周</w:t>
      </w:r>
      <w:r>
        <w:rPr>
          <w:rFonts w:ascii="宋体" w:hAnsi="宋体"/>
          <w:color w:val="000000"/>
        </w:rPr>
        <w:tab/>
        <w:t xml:space="preserve">B. </w:t>
      </w:r>
      <w:r>
        <w:rPr>
          <w:rFonts w:eastAsia="Times New Roman" w:cs="Times New Roman"/>
          <w:color w:val="000000"/>
        </w:rPr>
        <w:t>4</w:t>
      </w:r>
      <w:r>
        <w:rPr>
          <w:rFonts w:ascii="宋体" w:hAnsi="宋体"/>
          <w:color w:val="000000"/>
        </w:rPr>
        <w:t>周</w:t>
      </w:r>
    </w:p>
    <w:p w:rsidR="00387AE0" w:rsidRDefault="006F2672">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6</w:t>
      </w:r>
      <w:r>
        <w:rPr>
          <w:rFonts w:ascii="宋体" w:hAnsi="宋体"/>
          <w:color w:val="000000"/>
        </w:rPr>
        <w:t>周</w:t>
      </w:r>
      <w:r>
        <w:rPr>
          <w:rFonts w:ascii="宋体" w:hAnsi="宋体"/>
          <w:color w:val="000000"/>
        </w:rPr>
        <w:tab/>
        <w:t xml:space="preserve">D. </w:t>
      </w:r>
      <w:r>
        <w:rPr>
          <w:rFonts w:eastAsia="Times New Roman" w:cs="Times New Roman"/>
          <w:color w:val="000000"/>
        </w:rPr>
        <w:t>8</w:t>
      </w:r>
      <w:r>
        <w:rPr>
          <w:rFonts w:ascii="宋体" w:hAnsi="宋体"/>
          <w:color w:val="000000"/>
        </w:rPr>
        <w:t>周</w:t>
      </w:r>
    </w:p>
    <w:p w:rsidR="00387AE0" w:rsidRDefault="006F2672">
      <w:pPr>
        <w:spacing w:line="360" w:lineRule="auto"/>
        <w:jc w:val="left"/>
        <w:textAlignment w:val="center"/>
        <w:rPr>
          <w:rFonts w:ascii="宋体" w:hAnsi="宋体"/>
          <w:color w:val="000000"/>
        </w:rPr>
      </w:pPr>
      <w:r>
        <w:rPr>
          <w:rFonts w:ascii="宋体" w:hAnsi="宋体"/>
          <w:color w:val="000000"/>
        </w:rPr>
        <w:t xml:space="preserve">19. </w:t>
      </w:r>
      <w:r>
        <w:rPr>
          <w:rFonts w:ascii="宋体" w:hAnsi="宋体"/>
          <w:color w:val="000000"/>
        </w:rPr>
        <w:t>公元</w:t>
      </w:r>
      <w:r>
        <w:rPr>
          <w:rFonts w:eastAsia="Times New Roman" w:cs="Times New Roman"/>
          <w:color w:val="000000"/>
        </w:rPr>
        <w:t>17</w:t>
      </w:r>
      <w:r>
        <w:rPr>
          <w:rFonts w:ascii="宋体" w:hAnsi="宋体"/>
          <w:color w:val="000000"/>
        </w:rPr>
        <w:t>、</w:t>
      </w:r>
      <w:r>
        <w:rPr>
          <w:rFonts w:eastAsia="Times New Roman" w:cs="Times New Roman"/>
          <w:color w:val="000000"/>
        </w:rPr>
        <w:t>18</w:t>
      </w:r>
      <w:r>
        <w:rPr>
          <w:rFonts w:ascii="宋体" w:hAnsi="宋体"/>
          <w:color w:val="000000"/>
        </w:rPr>
        <w:t>世纪基尔瓦商贸地位逐渐衰落的主要原因是（</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资源枯竭</w:t>
      </w:r>
      <w:r>
        <w:rPr>
          <w:rFonts w:ascii="宋体" w:hAnsi="宋体"/>
          <w:color w:val="000000"/>
        </w:rPr>
        <w:tab/>
        <w:t xml:space="preserve">B. </w:t>
      </w:r>
      <w:r>
        <w:rPr>
          <w:rFonts w:ascii="宋体" w:hAnsi="宋体"/>
          <w:color w:val="000000"/>
        </w:rPr>
        <w:t>风沙影响</w:t>
      </w:r>
      <w:r>
        <w:rPr>
          <w:rFonts w:ascii="宋体" w:hAnsi="宋体"/>
          <w:color w:val="000000"/>
        </w:rPr>
        <w:tab/>
        <w:t xml:space="preserve">C. </w:t>
      </w:r>
      <w:r>
        <w:rPr>
          <w:rFonts w:ascii="宋体" w:hAnsi="宋体"/>
          <w:color w:val="000000"/>
        </w:rPr>
        <w:t>气候变暖</w:t>
      </w:r>
      <w:r>
        <w:rPr>
          <w:rFonts w:ascii="宋体" w:hAnsi="宋体"/>
          <w:color w:val="000000"/>
        </w:rPr>
        <w:tab/>
        <w:t xml:space="preserve">D. </w:t>
      </w:r>
      <w:r>
        <w:rPr>
          <w:rFonts w:ascii="宋体" w:hAnsi="宋体"/>
          <w:color w:val="000000"/>
        </w:rPr>
        <w:t>航道变迁</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近年我国印发了《粤港澳大湾区发展规划纲要》，将珠三角城市群（广东省</w:t>
      </w:r>
      <w:r>
        <w:rPr>
          <w:rFonts w:ascii="楷体" w:eastAsia="楷体" w:hAnsi="楷体" w:cs="楷体"/>
          <w:color w:val="000000"/>
        </w:rPr>
        <w:t>9</w:t>
      </w:r>
      <w:r>
        <w:rPr>
          <w:rFonts w:ascii="楷体" w:eastAsia="楷体" w:hAnsi="楷体" w:cs="楷体"/>
          <w:color w:val="000000"/>
        </w:rPr>
        <w:t>个城市）升级为粤港澳大湾区（</w:t>
      </w:r>
      <w:r>
        <w:rPr>
          <w:rFonts w:ascii="楷体" w:eastAsia="楷体" w:hAnsi="楷体" w:cs="楷体"/>
          <w:color w:val="000000"/>
        </w:rPr>
        <w:t>9+2</w:t>
      </w:r>
      <w:r>
        <w:rPr>
          <w:rFonts w:ascii="楷体" w:eastAsia="楷体" w:hAnsi="楷体" w:cs="楷体"/>
          <w:color w:val="000000"/>
        </w:rPr>
        <w:t>）。下图为</w:t>
      </w:r>
      <w:r>
        <w:rPr>
          <w:rFonts w:ascii="楷体" w:eastAsia="楷体" w:hAnsi="楷体" w:cs="楷体"/>
          <w:color w:val="000000"/>
        </w:rPr>
        <w:t>“</w:t>
      </w:r>
      <w:r>
        <w:rPr>
          <w:rFonts w:ascii="楷体" w:eastAsia="楷体" w:hAnsi="楷体" w:cs="楷体"/>
          <w:color w:val="000000"/>
        </w:rPr>
        <w:t>粤港澳大湾区范围图</w:t>
      </w:r>
      <w:r>
        <w:rPr>
          <w:rFonts w:ascii="楷体" w:eastAsia="楷体" w:hAnsi="楷体" w:cs="楷体"/>
          <w:color w:val="000000"/>
        </w:rPr>
        <w:t>”</w:t>
      </w:r>
      <w:r>
        <w:rPr>
          <w:rFonts w:ascii="楷体" w:eastAsia="楷体" w:hAnsi="楷体" w:cs="楷体"/>
          <w:color w:val="000000"/>
        </w:rPr>
        <w:t>。据此完成下面小题。</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4762500" cy="3905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762500" cy="3905250"/>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 xml:space="preserve">20. </w:t>
      </w:r>
      <w:r>
        <w:rPr>
          <w:rFonts w:ascii="宋体" w:hAnsi="宋体"/>
          <w:color w:val="000000"/>
        </w:rPr>
        <w:t>相比京津冀、长三角城市群，珠三角城市群更易建立区域统一大市场的有利条件是（</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行政管辖关系</w:t>
      </w:r>
      <w:r>
        <w:rPr>
          <w:rFonts w:ascii="宋体" w:hAnsi="宋体"/>
          <w:color w:val="000000"/>
        </w:rPr>
        <w:tab/>
        <w:t xml:space="preserve">B. </w:t>
      </w:r>
      <w:r>
        <w:rPr>
          <w:rFonts w:ascii="宋体" w:hAnsi="宋体"/>
          <w:color w:val="000000"/>
        </w:rPr>
        <w:t>经济发展水平</w:t>
      </w:r>
      <w:r>
        <w:rPr>
          <w:rFonts w:ascii="宋体" w:hAnsi="宋体"/>
          <w:color w:val="000000"/>
        </w:rPr>
        <w:tab/>
        <w:t xml:space="preserve">C. </w:t>
      </w:r>
      <w:r>
        <w:rPr>
          <w:rFonts w:ascii="宋体" w:hAnsi="宋体"/>
          <w:color w:val="000000"/>
        </w:rPr>
        <w:t>风俗习惯差异</w:t>
      </w:r>
      <w:r>
        <w:rPr>
          <w:rFonts w:ascii="宋体" w:hAnsi="宋体"/>
          <w:color w:val="000000"/>
        </w:rPr>
        <w:tab/>
        <w:t xml:space="preserve">D. </w:t>
      </w:r>
      <w:r>
        <w:rPr>
          <w:rFonts w:ascii="宋体" w:hAnsi="宋体"/>
          <w:color w:val="000000"/>
        </w:rPr>
        <w:t>人口规模结构</w:t>
      </w:r>
    </w:p>
    <w:p w:rsidR="00387AE0" w:rsidRDefault="006F2672">
      <w:pPr>
        <w:spacing w:line="360" w:lineRule="auto"/>
        <w:jc w:val="left"/>
        <w:textAlignment w:val="center"/>
        <w:rPr>
          <w:rFonts w:ascii="宋体" w:hAnsi="宋体"/>
          <w:color w:val="000000"/>
        </w:rPr>
      </w:pPr>
      <w:r>
        <w:rPr>
          <w:rFonts w:ascii="宋体" w:hAnsi="宋体"/>
          <w:color w:val="000000"/>
        </w:rPr>
        <w:t xml:space="preserve">21. </w:t>
      </w:r>
      <w:r>
        <w:rPr>
          <w:rFonts w:ascii="宋体" w:hAnsi="宋体"/>
          <w:color w:val="000000"/>
        </w:rPr>
        <w:t>粤港澳大湾区空间结构更接近（</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单核多中心结构</w:t>
      </w:r>
      <w:r>
        <w:rPr>
          <w:rFonts w:ascii="宋体" w:hAnsi="宋体"/>
          <w:color w:val="000000"/>
        </w:rPr>
        <w:tab/>
        <w:t xml:space="preserve">B. </w:t>
      </w:r>
      <w:r>
        <w:rPr>
          <w:rFonts w:ascii="宋体" w:hAnsi="宋体"/>
          <w:color w:val="000000"/>
        </w:rPr>
        <w:t>双核多中心结构</w:t>
      </w:r>
      <w:r>
        <w:rPr>
          <w:rFonts w:ascii="宋体" w:hAnsi="宋体"/>
          <w:color w:val="000000"/>
        </w:rPr>
        <w:tab/>
        <w:t xml:space="preserve">C. </w:t>
      </w:r>
      <w:r>
        <w:rPr>
          <w:rFonts w:ascii="宋体" w:hAnsi="宋体"/>
          <w:color w:val="000000"/>
        </w:rPr>
        <w:t>多中心网络结构</w:t>
      </w:r>
      <w:r>
        <w:rPr>
          <w:rFonts w:ascii="宋体" w:hAnsi="宋体"/>
          <w:color w:val="000000"/>
        </w:rPr>
        <w:tab/>
        <w:t xml:space="preserve">D. </w:t>
      </w:r>
      <w:r>
        <w:rPr>
          <w:rFonts w:ascii="宋体" w:hAnsi="宋体"/>
          <w:color w:val="000000"/>
        </w:rPr>
        <w:t>核心边缘结构</w:t>
      </w:r>
    </w:p>
    <w:p w:rsidR="00387AE0" w:rsidRDefault="006F2672">
      <w:pPr>
        <w:spacing w:line="360" w:lineRule="auto"/>
        <w:jc w:val="left"/>
        <w:textAlignment w:val="center"/>
        <w:rPr>
          <w:rFonts w:ascii="宋体" w:hAnsi="宋体"/>
          <w:color w:val="000000"/>
        </w:rPr>
      </w:pPr>
      <w:r>
        <w:rPr>
          <w:rFonts w:ascii="宋体" w:hAnsi="宋体"/>
          <w:color w:val="000000"/>
        </w:rPr>
        <w:t xml:space="preserve">22. </w:t>
      </w:r>
      <w:r>
        <w:rPr>
          <w:rFonts w:ascii="宋体" w:hAnsi="宋体"/>
          <w:color w:val="000000"/>
        </w:rPr>
        <w:t>将粤港澳大湾区定位为世界级城市群，香港发</w:t>
      </w:r>
      <w:r>
        <w:rPr>
          <w:rFonts w:ascii="宋体" w:hAnsi="宋体"/>
          <w:color w:val="000000"/>
        </w:rPr>
        <w:t>挥的最大优势体现在（</w:t>
      </w:r>
      <w:r>
        <w:rPr>
          <w:rFonts w:eastAsia="Times New Roman" w:cs="Times New Roman"/>
          <w:color w:val="000000"/>
        </w:rPr>
        <w:t xml:space="preserve">   </w:t>
      </w:r>
      <w:r>
        <w:rPr>
          <w:rFonts w:ascii="宋体" w:hAnsi="宋体"/>
          <w:color w:val="000000"/>
        </w:rPr>
        <w:t>）</w:t>
      </w:r>
    </w:p>
    <w:p w:rsidR="00387AE0" w:rsidRDefault="006F267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旅游观光</w:t>
      </w:r>
      <w:r>
        <w:rPr>
          <w:rFonts w:ascii="宋体" w:hAnsi="宋体"/>
          <w:color w:val="000000"/>
        </w:rPr>
        <w:tab/>
        <w:t xml:space="preserve">B. </w:t>
      </w:r>
      <w:r>
        <w:rPr>
          <w:rFonts w:ascii="宋体" w:hAnsi="宋体"/>
          <w:color w:val="000000"/>
        </w:rPr>
        <w:t>生产加工</w:t>
      </w:r>
      <w:r>
        <w:rPr>
          <w:rFonts w:ascii="宋体" w:hAnsi="宋体"/>
          <w:color w:val="000000"/>
        </w:rPr>
        <w:tab/>
        <w:t xml:space="preserve">C. </w:t>
      </w:r>
      <w:r>
        <w:rPr>
          <w:rFonts w:ascii="宋体" w:hAnsi="宋体"/>
          <w:color w:val="000000"/>
        </w:rPr>
        <w:t>消费市场</w:t>
      </w:r>
      <w:r>
        <w:rPr>
          <w:rFonts w:ascii="宋体" w:hAnsi="宋体"/>
          <w:color w:val="000000"/>
        </w:rPr>
        <w:tab/>
        <w:t xml:space="preserve">D. </w:t>
      </w:r>
      <w:r>
        <w:rPr>
          <w:rFonts w:ascii="宋体" w:hAnsi="宋体"/>
          <w:color w:val="000000"/>
        </w:rPr>
        <w:t>对外联系</w:t>
      </w:r>
    </w:p>
    <w:p w:rsidR="00387AE0" w:rsidRDefault="006F2672">
      <w:pPr>
        <w:spacing w:line="360" w:lineRule="auto"/>
        <w:jc w:val="left"/>
        <w:textAlignment w:val="center"/>
        <w:rPr>
          <w:rFonts w:ascii="宋体" w:hAnsi="宋体"/>
          <w:b/>
          <w:color w:val="000000"/>
          <w:sz w:val="24"/>
        </w:rPr>
      </w:pPr>
      <w:r>
        <w:rPr>
          <w:rFonts w:ascii="宋体" w:hAnsi="宋体"/>
          <w:b/>
          <w:color w:val="000000"/>
          <w:sz w:val="24"/>
        </w:rPr>
        <w:t>二、非选择题</w:t>
      </w:r>
      <w:r>
        <w:rPr>
          <w:rFonts w:ascii="宋体" w:hAnsi="宋体"/>
          <w:b/>
          <w:color w:val="000000"/>
          <w:sz w:val="24"/>
        </w:rPr>
        <w:t>:</w:t>
      </w:r>
      <w:r>
        <w:rPr>
          <w:rFonts w:ascii="宋体" w:hAnsi="宋体"/>
          <w:b/>
          <w:color w:val="000000"/>
          <w:sz w:val="24"/>
        </w:rPr>
        <w:t>共</w:t>
      </w:r>
      <w:r>
        <w:rPr>
          <w:rFonts w:ascii="宋体" w:hAnsi="宋体"/>
          <w:b/>
          <w:color w:val="000000"/>
          <w:sz w:val="24"/>
        </w:rPr>
        <w:t>3</w:t>
      </w:r>
      <w:r>
        <w:rPr>
          <w:rFonts w:ascii="宋体" w:hAnsi="宋体"/>
          <w:b/>
          <w:color w:val="000000"/>
          <w:sz w:val="24"/>
        </w:rPr>
        <w:t>题，共</w:t>
      </w:r>
      <w:r>
        <w:rPr>
          <w:rFonts w:ascii="宋体" w:hAnsi="宋体"/>
          <w:b/>
          <w:color w:val="000000"/>
          <w:sz w:val="24"/>
        </w:rPr>
        <w:t>56</w:t>
      </w:r>
      <w:r>
        <w:rPr>
          <w:rFonts w:ascii="宋体" w:hAnsi="宋体"/>
          <w:b/>
          <w:color w:val="000000"/>
          <w:sz w:val="24"/>
        </w:rPr>
        <w:t>分。</w:t>
      </w:r>
    </w:p>
    <w:p w:rsidR="00387AE0" w:rsidRDefault="006F2672">
      <w:pPr>
        <w:spacing w:line="360" w:lineRule="auto"/>
        <w:jc w:val="left"/>
        <w:textAlignment w:val="center"/>
        <w:rPr>
          <w:rFonts w:ascii="宋体" w:hAnsi="宋体"/>
          <w:color w:val="000000"/>
        </w:rPr>
      </w:pPr>
      <w:r>
        <w:rPr>
          <w:color w:val="000000"/>
        </w:rPr>
        <w:t xml:space="preserve">23. </w:t>
      </w:r>
      <w:r>
        <w:rPr>
          <w:rFonts w:ascii="宋体" w:hAnsi="宋体"/>
          <w:color w:val="000000"/>
        </w:rPr>
        <w:t>阅读材料，回答下列问题。</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材料一柑橘是原产于我国的热带、亚热带水果，在我国有</w:t>
      </w:r>
      <w:r>
        <w:rPr>
          <w:rFonts w:ascii="楷体" w:eastAsia="楷体" w:hAnsi="楷体" w:cs="楷体"/>
          <w:color w:val="000000"/>
        </w:rPr>
        <w:t>4000</w:t>
      </w:r>
      <w:r>
        <w:rPr>
          <w:rFonts w:ascii="楷体" w:eastAsia="楷体" w:hAnsi="楷体" w:cs="楷体"/>
          <w:color w:val="000000"/>
        </w:rPr>
        <w:t>多年的栽培历史。</w:t>
      </w:r>
      <w:r>
        <w:rPr>
          <w:rFonts w:ascii="楷体" w:eastAsia="楷体" w:hAnsi="楷体" w:cs="楷体"/>
          <w:color w:val="000000"/>
        </w:rPr>
        <w:t>“</w:t>
      </w:r>
      <w:r>
        <w:rPr>
          <w:rFonts w:ascii="楷体" w:eastAsia="楷体" w:hAnsi="楷体" w:cs="楷体"/>
          <w:color w:val="000000"/>
        </w:rPr>
        <w:t>橘逾淮而北为枳</w:t>
      </w:r>
      <w:r>
        <w:rPr>
          <w:rFonts w:ascii="楷体" w:eastAsia="楷体" w:hAnsi="楷体" w:cs="楷体"/>
          <w:color w:val="000000"/>
        </w:rPr>
        <w:t>”</w:t>
      </w:r>
      <w:r>
        <w:rPr>
          <w:rFonts w:ascii="楷体" w:eastAsia="楷体" w:hAnsi="楷体" w:cs="楷体"/>
          <w:color w:val="000000"/>
        </w:rPr>
        <w:t>大致反映了古人对柑橘分布的认识，目前淮河依然是我国柑橘分布的北界。</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材料二图为</w:t>
      </w:r>
      <w:r>
        <w:rPr>
          <w:rFonts w:ascii="楷体" w:eastAsia="楷体" w:hAnsi="楷体" w:cs="楷体"/>
          <w:color w:val="000000"/>
        </w:rPr>
        <w:t>“</w:t>
      </w:r>
      <w:r>
        <w:rPr>
          <w:rFonts w:ascii="楷体" w:eastAsia="楷体" w:hAnsi="楷体" w:cs="楷体"/>
          <w:color w:val="000000"/>
        </w:rPr>
        <w:t>柑橘在世界的传播过程及分布北界示意图</w:t>
      </w:r>
      <w:r>
        <w:rPr>
          <w:rFonts w:ascii="楷体" w:eastAsia="楷体" w:hAnsi="楷体" w:cs="楷体"/>
          <w:color w:val="000000"/>
        </w:rPr>
        <w:t>”</w:t>
      </w:r>
      <w:r>
        <w:rPr>
          <w:rFonts w:ascii="楷体" w:eastAsia="楷体" w:hAnsi="楷体" w:cs="楷体"/>
          <w:color w:val="000000"/>
        </w:rPr>
        <w:t>。</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5238750" cy="220091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201155"/>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）写出柑橘从我国传播到国外</w:t>
      </w:r>
      <w:r>
        <w:rPr>
          <w:rFonts w:ascii="宋体" w:hAnsi="宋体"/>
          <w:noProof/>
          <w:color w:val="000000"/>
        </w:rPr>
        <w:drawing>
          <wp:inline distT="0" distB="0" distL="114300" distR="114300">
            <wp:extent cx="133350" cy="1778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两种路径。</w:t>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）分析亚欧大陆东西两岸柑橘分布北界的差异及其原因。</w:t>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）从</w:t>
      </w:r>
      <w:r>
        <w:rPr>
          <w:rFonts w:ascii="宋体" w:hAnsi="宋体"/>
          <w:color w:val="000000"/>
        </w:rPr>
        <w:t>①</w:t>
      </w:r>
      <w:r>
        <w:rPr>
          <w:rFonts w:ascii="宋体" w:hAnsi="宋体"/>
          <w:color w:val="000000"/>
        </w:rPr>
        <w:t>、</w:t>
      </w:r>
      <w:r>
        <w:rPr>
          <w:rFonts w:ascii="宋体" w:hAnsi="宋体"/>
          <w:color w:val="000000"/>
        </w:rPr>
        <w:t>②</w:t>
      </w:r>
      <w:r>
        <w:rPr>
          <w:rFonts w:ascii="宋体" w:hAnsi="宋体"/>
          <w:color w:val="000000"/>
        </w:rPr>
        <w:t>、</w:t>
      </w:r>
      <w:r>
        <w:rPr>
          <w:rFonts w:ascii="宋体" w:hAnsi="宋体"/>
          <w:color w:val="000000"/>
        </w:rPr>
        <w:t>③</w:t>
      </w:r>
      <w:r>
        <w:rPr>
          <w:rFonts w:ascii="宋体" w:hAnsi="宋体"/>
          <w:color w:val="000000"/>
        </w:rPr>
        <w:t>、</w:t>
      </w:r>
      <w:r>
        <w:rPr>
          <w:rFonts w:ascii="宋体" w:hAnsi="宋体"/>
          <w:color w:val="000000"/>
        </w:rPr>
        <w:t>④</w:t>
      </w:r>
      <w:r>
        <w:rPr>
          <w:rFonts w:ascii="宋体" w:hAnsi="宋体"/>
          <w:color w:val="000000"/>
        </w:rPr>
        <w:t>四线中选出柑橘在日本分布的北界，并简述理由。</w:t>
      </w:r>
    </w:p>
    <w:p w:rsidR="00387AE0" w:rsidRDefault="006F2672">
      <w:pPr>
        <w:spacing w:line="360" w:lineRule="auto"/>
        <w:jc w:val="left"/>
        <w:textAlignment w:val="center"/>
        <w:rPr>
          <w:rFonts w:ascii="宋体" w:hAnsi="宋体"/>
          <w:color w:val="000000"/>
        </w:rPr>
      </w:pPr>
      <w:r>
        <w:rPr>
          <w:color w:val="000000"/>
        </w:rPr>
        <w:t xml:space="preserve">24. </w:t>
      </w:r>
      <w:r>
        <w:rPr>
          <w:rFonts w:ascii="宋体" w:hAnsi="宋体"/>
          <w:color w:val="000000"/>
        </w:rPr>
        <w:t>阅读材料，回答下列问题。</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w:t>
      </w:r>
      <w:r>
        <w:rPr>
          <w:rFonts w:ascii="楷体" w:eastAsia="楷体" w:hAnsi="楷体" w:cs="楷体"/>
          <w:color w:val="000000"/>
        </w:rPr>
        <w:t>2005</w:t>
      </w:r>
      <w:r>
        <w:rPr>
          <w:rFonts w:ascii="楷体" w:eastAsia="楷体" w:hAnsi="楷体" w:cs="楷体"/>
          <w:color w:val="000000"/>
        </w:rPr>
        <w:t>年前，某大型汽车制造企业的整车厂和零部件厂大多集中在上海，此后逐渐向周边城市扩散，有四大整车厂和</w:t>
      </w:r>
      <w:r>
        <w:rPr>
          <w:rFonts w:ascii="楷体" w:eastAsia="楷体" w:hAnsi="楷体" w:cs="楷体"/>
          <w:color w:val="000000"/>
        </w:rPr>
        <w:t>90%</w:t>
      </w:r>
      <w:r>
        <w:rPr>
          <w:rFonts w:ascii="楷体" w:eastAsia="楷体" w:hAnsi="楷体" w:cs="楷体"/>
          <w:color w:val="000000"/>
        </w:rPr>
        <w:t>以上的零部件厂分布在长三角城市群，并形成了完整的供应链体系。</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材料二为推动区域一体化，江苏省组织引领苏南苏北对口共建优质、绿色产业园区。共建以来，园区引入高素质管理与技术人才，促进人口就业，推动当地</w:t>
      </w:r>
      <w:r>
        <w:rPr>
          <w:rFonts w:ascii="楷体" w:eastAsia="楷体" w:hAnsi="楷体" w:cs="楷体"/>
          <w:color w:val="000000"/>
        </w:rPr>
        <w:t>GDP</w:t>
      </w:r>
      <w:r>
        <w:rPr>
          <w:rFonts w:ascii="楷体" w:eastAsia="楷体" w:hAnsi="楷体" w:cs="楷体"/>
          <w:color w:val="000000"/>
        </w:rPr>
        <w:t>快速增长。</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材料三图为</w:t>
      </w:r>
      <w:r>
        <w:rPr>
          <w:rFonts w:ascii="楷体" w:eastAsia="楷体" w:hAnsi="楷体" w:cs="楷体"/>
          <w:color w:val="000000"/>
        </w:rPr>
        <w:t>“2018</w:t>
      </w:r>
      <w:r>
        <w:rPr>
          <w:rFonts w:ascii="楷体" w:eastAsia="楷体" w:hAnsi="楷体" w:cs="楷体"/>
          <w:color w:val="000000"/>
        </w:rPr>
        <w:t>年某大型汽车制造企业主要零部件厂在长三角城市群分布示意图</w:t>
      </w:r>
      <w:r>
        <w:rPr>
          <w:rFonts w:ascii="楷体" w:eastAsia="楷体" w:hAnsi="楷体" w:cs="楷体"/>
          <w:color w:val="000000"/>
        </w:rPr>
        <w:t>”</w:t>
      </w:r>
      <w:r>
        <w:rPr>
          <w:rFonts w:ascii="楷体" w:eastAsia="楷体" w:hAnsi="楷体" w:cs="楷体"/>
          <w:color w:val="000000"/>
        </w:rPr>
        <w:t>。</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4400550" cy="48196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400550" cy="4819650"/>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）分析该大型汽车制造企业主要零部件厂的分布格局及其形成的主要原因。</w:t>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）简述该大型汽车制造企业向外扩展形成的供应链体系对苏南苏北共建产业园的启示。</w:t>
      </w:r>
    </w:p>
    <w:p w:rsidR="00387AE0" w:rsidRDefault="006F2672">
      <w:pPr>
        <w:spacing w:line="360" w:lineRule="auto"/>
        <w:jc w:val="left"/>
        <w:textAlignment w:val="center"/>
        <w:rPr>
          <w:rFonts w:ascii="宋体" w:hAnsi="宋体"/>
          <w:color w:val="000000"/>
        </w:rPr>
      </w:pPr>
      <w:r>
        <w:rPr>
          <w:color w:val="000000"/>
        </w:rPr>
        <w:t xml:space="preserve">25. </w:t>
      </w:r>
      <w:r>
        <w:rPr>
          <w:rFonts w:ascii="宋体" w:hAnsi="宋体"/>
          <w:color w:val="000000"/>
        </w:rPr>
        <w:t>阅读材料，回答下列问题。</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材料一南泥湾位于陕西省延安市，地处典型的黄土高原丘陵地带，云岩河上游。</w:t>
      </w:r>
      <w:r>
        <w:rPr>
          <w:rFonts w:ascii="楷体" w:eastAsia="楷体" w:hAnsi="楷体" w:cs="楷体"/>
          <w:color w:val="000000"/>
        </w:rPr>
        <w:t>1941</w:t>
      </w:r>
      <w:r>
        <w:rPr>
          <w:rFonts w:ascii="楷体" w:eastAsia="楷体" w:hAnsi="楷体" w:cs="楷体"/>
          <w:color w:val="000000"/>
        </w:rPr>
        <w:t>年春，八路军第三五九旅赴南泥湾开展大生产运动，使昔日荒凉的南泥湾变成了</w:t>
      </w:r>
      <w:r>
        <w:rPr>
          <w:rFonts w:ascii="楷体" w:eastAsia="楷体" w:hAnsi="楷体" w:cs="楷体"/>
          <w:color w:val="000000"/>
        </w:rPr>
        <w:t>“</w:t>
      </w:r>
      <w:r>
        <w:rPr>
          <w:rFonts w:ascii="楷体" w:eastAsia="楷体" w:hAnsi="楷体" w:cs="楷体"/>
          <w:color w:val="000000"/>
        </w:rPr>
        <w:t>平川稻谷香，肥鸭遍池塘。到处是庄稼，遍地是牛羊</w:t>
      </w:r>
      <w:r>
        <w:rPr>
          <w:rFonts w:ascii="楷体" w:eastAsia="楷体" w:hAnsi="楷体" w:cs="楷体"/>
          <w:color w:val="000000"/>
        </w:rPr>
        <w:t>”</w:t>
      </w:r>
      <w:r>
        <w:rPr>
          <w:rFonts w:ascii="楷体" w:eastAsia="楷体" w:hAnsi="楷体" w:cs="楷体"/>
          <w:color w:val="000000"/>
        </w:rPr>
        <w:t>的陕北好江南。</w:t>
      </w:r>
    </w:p>
    <w:p w:rsidR="00387AE0" w:rsidRDefault="006F2672">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材料二图为</w:t>
      </w:r>
      <w:r>
        <w:rPr>
          <w:rFonts w:ascii="楷体" w:eastAsia="楷体" w:hAnsi="楷体" w:cs="楷体"/>
          <w:color w:val="000000"/>
        </w:rPr>
        <w:t>“</w:t>
      </w:r>
      <w:r>
        <w:rPr>
          <w:rFonts w:ascii="楷体" w:eastAsia="楷体" w:hAnsi="楷体" w:cs="楷体"/>
          <w:color w:val="000000"/>
        </w:rPr>
        <w:t>南泥湾俯瞰景</w:t>
      </w:r>
      <w:r>
        <w:rPr>
          <w:rFonts w:ascii="楷体" w:eastAsia="楷体" w:hAnsi="楷体" w:cs="楷体"/>
          <w:color w:val="000000"/>
        </w:rPr>
        <w:t>观图</w:t>
      </w:r>
      <w:r>
        <w:rPr>
          <w:rFonts w:ascii="楷体" w:eastAsia="楷体" w:hAnsi="楷体" w:cs="楷体"/>
          <w:color w:val="000000"/>
        </w:rPr>
        <w:t>”</w:t>
      </w:r>
      <w:r>
        <w:rPr>
          <w:rFonts w:ascii="楷体" w:eastAsia="楷体" w:hAnsi="楷体" w:cs="楷体"/>
          <w:color w:val="000000"/>
        </w:rPr>
        <w:t>。</w:t>
      </w:r>
    </w:p>
    <w:p w:rsidR="00387AE0" w:rsidRDefault="006F2672">
      <w:pPr>
        <w:spacing w:line="360" w:lineRule="auto"/>
        <w:jc w:val="left"/>
        <w:textAlignment w:val="center"/>
        <w:rPr>
          <w:color w:val="000000"/>
        </w:rPr>
      </w:pPr>
      <w:r>
        <w:rPr>
          <w:rFonts w:ascii="宋体" w:hAnsi="宋体"/>
          <w:noProof/>
          <w:color w:val="000000"/>
        </w:rPr>
        <w:drawing>
          <wp:inline distT="0" distB="0" distL="114300" distR="114300">
            <wp:extent cx="3390900" cy="1962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390900" cy="1962150"/>
                    </a:xfrm>
                    <a:prstGeom prst="rect">
                      <a:avLst/>
                    </a:prstGeom>
                  </pic:spPr>
                </pic:pic>
              </a:graphicData>
            </a:graphic>
          </wp:inline>
        </w:drawing>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）简述八路军在南泥湾开展大生产运动时面临的不利自然条件。</w:t>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）解读</w:t>
      </w:r>
      <w:r>
        <w:rPr>
          <w:rFonts w:ascii="宋体" w:hAnsi="宋体"/>
          <w:color w:val="000000"/>
        </w:rPr>
        <w:t>“</w:t>
      </w:r>
      <w:r>
        <w:rPr>
          <w:rFonts w:ascii="宋体" w:hAnsi="宋体"/>
          <w:color w:val="000000"/>
        </w:rPr>
        <w:t>平川稻谷香，肥鸭遍池塘。到处是庄稼，遍地是牛羊</w:t>
      </w:r>
      <w:r>
        <w:rPr>
          <w:rFonts w:ascii="宋体" w:hAnsi="宋体"/>
          <w:color w:val="000000"/>
        </w:rPr>
        <w:t>”</w:t>
      </w:r>
      <w:r>
        <w:rPr>
          <w:rFonts w:ascii="宋体" w:hAnsi="宋体"/>
          <w:color w:val="000000"/>
        </w:rPr>
        <w:t>的陕北好江南所描述的农业生产布局。</w:t>
      </w:r>
    </w:p>
    <w:p w:rsidR="00387AE0" w:rsidRDefault="006F2672">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）比较南泥湾所在地区与江南地区在农业生产特点方面的差异。</w:t>
      </w:r>
    </w:p>
    <w:sectPr w:rsidR="00387AE0" w:rsidSect="00387AE0">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7AE0" w:rsidRDefault="00387AE0" w:rsidP="00387AE0">
      <w:r>
        <w:separator/>
      </w:r>
    </w:p>
  </w:endnote>
  <w:endnote w:type="continuationSeparator" w:id="0">
    <w:p w:rsidR="00387AE0" w:rsidRDefault="00387AE0" w:rsidP="00387A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7AE0" w:rsidRDefault="00387AE0" w:rsidP="00387AE0">
      <w:r>
        <w:separator/>
      </w:r>
    </w:p>
  </w:footnote>
  <w:footnote w:type="continuationSeparator" w:id="0">
    <w:p w:rsidR="00387AE0" w:rsidRDefault="00387AE0" w:rsidP="00387AE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87AE0"/>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2672"/>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7857B8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87AE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387AE0"/>
    <w:pPr>
      <w:tabs>
        <w:tab w:val="center" w:pos="4153"/>
        <w:tab w:val="right" w:pos="8306"/>
      </w:tabs>
      <w:snapToGrid w:val="0"/>
      <w:jc w:val="left"/>
    </w:pPr>
    <w:rPr>
      <w:sz w:val="18"/>
    </w:rPr>
  </w:style>
  <w:style w:type="paragraph" w:styleId="a4">
    <w:name w:val="header"/>
    <w:basedOn w:val="a"/>
    <w:link w:val="Char"/>
    <w:uiPriority w:val="99"/>
    <w:rsid w:val="00387AE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387AE0"/>
    <w:rPr>
      <w:color w:val="0000FF"/>
      <w:u w:val="single"/>
    </w:rPr>
  </w:style>
  <w:style w:type="character" w:customStyle="1" w:styleId="Char">
    <w:name w:val="页眉 Char"/>
    <w:basedOn w:val="a0"/>
    <w:link w:val="a4"/>
    <w:uiPriority w:val="99"/>
    <w:rsid w:val="00387AE0"/>
    <w:rPr>
      <w:kern w:val="2"/>
      <w:sz w:val="18"/>
      <w:szCs w:val="24"/>
    </w:rPr>
  </w:style>
  <w:style w:type="paragraph" w:styleId="a6">
    <w:name w:val="No Spacing"/>
    <w:uiPriority w:val="1"/>
    <w:qFormat/>
    <w:rsid w:val="00387AE0"/>
    <w:rPr>
      <w:rFonts w:asciiTheme="minorHAnsi" w:eastAsia="Microsoft YaHei UI" w:hAnsiTheme="minorHAnsi" w:cstheme="minorBidi"/>
      <w:sz w:val="22"/>
      <w:szCs w:val="22"/>
    </w:rPr>
  </w:style>
  <w:style w:type="paragraph" w:styleId="a7">
    <w:name w:val="List Paragraph"/>
    <w:basedOn w:val="a"/>
    <w:uiPriority w:val="99"/>
    <w:qFormat/>
    <w:rsid w:val="00387AE0"/>
    <w:pPr>
      <w:ind w:firstLineChars="200" w:firstLine="420"/>
    </w:pPr>
  </w:style>
  <w:style w:type="paragraph" w:styleId="a8">
    <w:name w:val="Balloon Text"/>
    <w:basedOn w:val="a"/>
    <w:link w:val="Char0"/>
    <w:rsid w:val="006F2672"/>
    <w:rPr>
      <w:sz w:val="18"/>
      <w:szCs w:val="18"/>
    </w:rPr>
  </w:style>
  <w:style w:type="character" w:customStyle="1" w:styleId="Char0">
    <w:name w:val="批注框文本 Char"/>
    <w:basedOn w:val="a0"/>
    <w:link w:val="a8"/>
    <w:rsid w:val="006F2672"/>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1F0D22E-4A72-4BFD-91C1-1D9A98517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437</Words>
  <Characters>2497</Characters>
  <Application>Microsoft Office Word</Application>
  <DocSecurity>0</DocSecurity>
  <Lines>20</Lines>
  <Paragraphs>5</Paragraphs>
  <ScaleCrop>false</ScaleCrop>
  <Company>学科网 www.zxxk.com</Company>
  <LinksUpToDate>false</LinksUpToDate>
  <CharactersWithSpaces>2929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2932535260692480</dc:description>
  <cp:lastModifiedBy>Administrator</cp:lastModifiedBy>
  <cp:revision>7</cp:revision>
  <dcterms:created xsi:type="dcterms:W3CDTF">2022-05-13T01:55:00Z</dcterms:created>
  <dcterms:modified xsi:type="dcterms:W3CDTF">2023-07-21T23:55:00Z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70532A9D98F24AC1BDDD8565967AEC27</vt:lpwstr>
  </property>
</Properties>
</file>