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182E" w:rsidRDefault="00725707">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11252200</wp:posOffset>
            </wp:positionV>
            <wp:extent cx="368300" cy="317500"/>
            <wp:effectExtent l="0" t="0" r="1270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8" cstate="print"/>
                    <a:stretch>
                      <a:fillRect/>
                    </a:stretch>
                  </pic:blipFill>
                  <pic:spPr>
                    <a:xfrm>
                      <a:off x="0" y="0"/>
                      <a:ext cx="368300" cy="317500"/>
                    </a:xfrm>
                    <a:prstGeom prst="rect">
                      <a:avLst/>
                    </a:prstGeom>
                  </pic:spPr>
                </pic:pic>
              </a:graphicData>
            </a:graphic>
          </wp:anchor>
        </w:drawing>
      </w:r>
      <w:r>
        <w:rPr>
          <w:rFonts w:ascii="宋体" w:hAnsi="宋体"/>
          <w:b/>
          <w:sz w:val="32"/>
        </w:rPr>
        <w:t>山东省</w:t>
      </w:r>
      <w:r>
        <w:rPr>
          <w:rFonts w:ascii="宋体" w:hAnsi="宋体"/>
          <w:b/>
          <w:sz w:val="32"/>
        </w:rPr>
        <w:t>2022</w:t>
      </w:r>
      <w:r>
        <w:rPr>
          <w:rFonts w:ascii="宋体" w:hAnsi="宋体"/>
          <w:b/>
          <w:sz w:val="32"/>
        </w:rPr>
        <w:t>年普通高中学业水平等级考试</w:t>
      </w:r>
    </w:p>
    <w:p w:rsidR="00A1182E" w:rsidRDefault="00725707">
      <w:pPr>
        <w:spacing w:line="360" w:lineRule="auto"/>
        <w:jc w:val="center"/>
        <w:textAlignment w:val="center"/>
        <w:rPr>
          <w:rFonts w:ascii="宋体" w:hAnsi="宋体"/>
          <w:b/>
          <w:sz w:val="32"/>
        </w:rPr>
      </w:pPr>
      <w:r>
        <w:rPr>
          <w:rFonts w:ascii="宋体" w:hAnsi="宋体"/>
          <w:b/>
          <w:sz w:val="32"/>
        </w:rPr>
        <w:t>地理</w:t>
      </w:r>
    </w:p>
    <w:p w:rsidR="00A1182E" w:rsidRDefault="00725707">
      <w:pPr>
        <w:spacing w:line="360" w:lineRule="auto"/>
        <w:jc w:val="left"/>
        <w:textAlignment w:val="center"/>
        <w:rPr>
          <w:rFonts w:ascii="宋体" w:hAnsi="宋体"/>
          <w:b/>
          <w:sz w:val="24"/>
        </w:rPr>
      </w:pPr>
      <w:r>
        <w:rPr>
          <w:rFonts w:ascii="宋体" w:hAnsi="宋体"/>
          <w:b/>
          <w:sz w:val="24"/>
        </w:rPr>
        <w:t>注意事项：</w:t>
      </w:r>
    </w:p>
    <w:p w:rsidR="00A1182E" w:rsidRDefault="00725707">
      <w:pPr>
        <w:spacing w:line="360" w:lineRule="auto"/>
        <w:jc w:val="left"/>
        <w:textAlignment w:val="center"/>
        <w:rPr>
          <w:rFonts w:ascii="宋体" w:hAnsi="宋体"/>
          <w:b/>
          <w:sz w:val="24"/>
        </w:rPr>
      </w:pPr>
      <w:r>
        <w:rPr>
          <w:rFonts w:ascii="宋体" w:hAnsi="宋体"/>
          <w:b/>
          <w:sz w:val="24"/>
        </w:rPr>
        <w:t>1</w:t>
      </w:r>
      <w:r>
        <w:rPr>
          <w:rFonts w:ascii="宋体" w:hAnsi="宋体"/>
          <w:b/>
          <w:sz w:val="24"/>
        </w:rPr>
        <w:t>．答卷前，考生务必将自己的姓名、考生号等填写在答题卡和试卷指定位。</w:t>
      </w:r>
    </w:p>
    <w:p w:rsidR="00A1182E" w:rsidRDefault="00725707">
      <w:pPr>
        <w:spacing w:line="360" w:lineRule="auto"/>
        <w:jc w:val="left"/>
        <w:textAlignment w:val="center"/>
        <w:rPr>
          <w:rFonts w:ascii="宋体" w:hAnsi="宋体"/>
          <w:b/>
          <w:sz w:val="24"/>
        </w:rPr>
      </w:pPr>
      <w:r>
        <w:rPr>
          <w:rFonts w:ascii="宋体" w:hAnsi="宋体"/>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A1182E" w:rsidRDefault="00725707">
      <w:pPr>
        <w:spacing w:line="360" w:lineRule="auto"/>
        <w:jc w:val="left"/>
        <w:textAlignment w:val="center"/>
        <w:rPr>
          <w:rFonts w:ascii="宋体" w:hAnsi="宋体"/>
          <w:b/>
          <w:sz w:val="24"/>
        </w:rPr>
      </w:pPr>
      <w:r>
        <w:rPr>
          <w:rFonts w:ascii="宋体" w:hAnsi="宋体"/>
          <w:b/>
          <w:sz w:val="24"/>
        </w:rPr>
        <w:t>3</w:t>
      </w:r>
      <w:r>
        <w:rPr>
          <w:rFonts w:ascii="宋体" w:hAnsi="宋体"/>
          <w:b/>
          <w:sz w:val="24"/>
        </w:rPr>
        <w:t>．考试结束后，将本试卷和答题卡一并交回。</w:t>
      </w:r>
    </w:p>
    <w:p w:rsidR="00A1182E" w:rsidRDefault="00725707">
      <w:pPr>
        <w:spacing w:line="360" w:lineRule="auto"/>
        <w:jc w:val="left"/>
        <w:textAlignment w:val="center"/>
        <w:rPr>
          <w:rFonts w:ascii="宋体" w:hAnsi="宋体"/>
          <w:b/>
          <w:sz w:val="24"/>
        </w:rPr>
      </w:pPr>
      <w:r>
        <w:rPr>
          <w:rFonts w:ascii="宋体" w:hAnsi="宋体"/>
          <w:b/>
          <w:sz w:val="24"/>
        </w:rPr>
        <w:t>一、选择题：本题共</w:t>
      </w:r>
      <w:r>
        <w:rPr>
          <w:rFonts w:ascii="宋体" w:hAnsi="宋体"/>
          <w:b/>
          <w:sz w:val="24"/>
        </w:rPr>
        <w:t>15</w:t>
      </w:r>
      <w:r>
        <w:rPr>
          <w:rFonts w:ascii="宋体" w:hAnsi="宋体"/>
          <w:b/>
          <w:sz w:val="24"/>
        </w:rPr>
        <w:t>小题，每小题</w:t>
      </w:r>
      <w:r>
        <w:rPr>
          <w:rFonts w:ascii="宋体" w:hAnsi="宋体"/>
          <w:b/>
          <w:sz w:val="24"/>
        </w:rPr>
        <w:t>3</w:t>
      </w:r>
      <w:r>
        <w:rPr>
          <w:rFonts w:ascii="宋体" w:hAnsi="宋体"/>
          <w:b/>
          <w:sz w:val="24"/>
        </w:rPr>
        <w:t>分，共</w:t>
      </w:r>
      <w:r>
        <w:rPr>
          <w:rFonts w:ascii="宋体" w:hAnsi="宋体"/>
          <w:b/>
          <w:sz w:val="24"/>
        </w:rPr>
        <w:t>45</w:t>
      </w:r>
      <w:r>
        <w:rPr>
          <w:rFonts w:ascii="宋体" w:hAnsi="宋体"/>
          <w:b/>
          <w:sz w:val="24"/>
        </w:rPr>
        <w:t>分。每小题只有一个选项符合题目要求。</w:t>
      </w:r>
    </w:p>
    <w:p w:rsidR="00A1182E" w:rsidRDefault="00725707">
      <w:pPr>
        <w:spacing w:line="360" w:lineRule="auto"/>
        <w:ind w:firstLine="420"/>
        <w:jc w:val="left"/>
        <w:textAlignment w:val="center"/>
        <w:rPr>
          <w:rFonts w:ascii="楷体" w:eastAsia="楷体" w:hAnsi="楷体" w:cs="楷体"/>
        </w:rPr>
      </w:pPr>
      <w:r>
        <w:rPr>
          <w:rFonts w:ascii="楷体" w:eastAsia="楷体" w:hAnsi="楷体" w:cs="楷体"/>
        </w:rPr>
        <w:t>双核结构是指在某区域内由区域中心城市和港口门户城市及其连线构成轴线。由此引领和推动所在区域发展的一种空间结构现象。下图为沈阳</w:t>
      </w:r>
      <w:r>
        <w:rPr>
          <w:rFonts w:ascii="楷体" w:eastAsia="楷体" w:hAnsi="楷体" w:cs="楷体"/>
        </w:rPr>
        <w:t>——</w:t>
      </w:r>
      <w:r>
        <w:rPr>
          <w:rFonts w:ascii="楷体" w:eastAsia="楷体" w:hAnsi="楷体" w:cs="楷体"/>
        </w:rPr>
        <w:t>大连双核结构示意图，据此完成下面小题。</w:t>
      </w:r>
    </w:p>
    <w:p w:rsidR="00A1182E" w:rsidRDefault="00725707">
      <w:pPr>
        <w:spacing w:line="360" w:lineRule="auto"/>
        <w:jc w:val="left"/>
        <w:textAlignment w:val="center"/>
      </w:pPr>
      <w:r>
        <w:rPr>
          <w:rFonts w:hint="eastAsia"/>
          <w:noProof/>
        </w:rPr>
        <w:drawing>
          <wp:inline distT="0" distB="0" distL="114300" distR="114300">
            <wp:extent cx="3571875" cy="3714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3571875" cy="3714750"/>
                    </a:xfrm>
                    <a:prstGeom prst="rect">
                      <a:avLst/>
                    </a:prstGeom>
                  </pic:spPr>
                </pic:pic>
              </a:graphicData>
            </a:graphic>
          </wp:inline>
        </w:drawing>
      </w:r>
    </w:p>
    <w:p w:rsidR="00A1182E" w:rsidRDefault="00725707">
      <w:pPr>
        <w:spacing w:line="360" w:lineRule="auto"/>
        <w:jc w:val="left"/>
        <w:textAlignment w:val="center"/>
        <w:rPr>
          <w:rFonts w:ascii="宋体" w:hAnsi="宋体"/>
        </w:rPr>
      </w:pPr>
      <w:r>
        <w:rPr>
          <w:rFonts w:hint="eastAsia"/>
        </w:rPr>
        <w:t xml:space="preserve">1. </w:t>
      </w:r>
      <w:r>
        <w:rPr>
          <w:rFonts w:ascii="宋体" w:hAnsi="宋体"/>
        </w:rPr>
        <w:t>沈阳</w:t>
      </w:r>
      <w:r>
        <w:rPr>
          <w:rFonts w:ascii="宋体" w:hAnsi="宋体"/>
        </w:rPr>
        <w:t>—</w:t>
      </w:r>
      <w:r>
        <w:rPr>
          <w:rFonts w:ascii="宋体" w:hAnsi="宋体"/>
        </w:rPr>
        <w:t>大连双核结构的形成，主要是因为两城市（</w:t>
      </w:r>
      <w:r>
        <w:rPr>
          <w:rFonts w:ascii="宋体" w:hAnsi="宋体"/>
        </w:rPr>
        <w:t xml:space="preserve">   </w:t>
      </w:r>
      <w:r>
        <w:rPr>
          <w:rFonts w:ascii="宋体" w:hAnsi="宋体"/>
        </w:rPr>
        <w:t>）</w:t>
      </w:r>
    </w:p>
    <w:p w:rsidR="00A1182E" w:rsidRDefault="00725707">
      <w:pPr>
        <w:tabs>
          <w:tab w:val="left" w:pos="4873"/>
        </w:tabs>
        <w:spacing w:line="360" w:lineRule="auto"/>
        <w:jc w:val="left"/>
        <w:textAlignment w:val="center"/>
        <w:rPr>
          <w:rFonts w:ascii="宋体" w:hAnsi="宋体"/>
        </w:rPr>
      </w:pPr>
      <w:r>
        <w:rPr>
          <w:rFonts w:hint="eastAsia"/>
        </w:rPr>
        <w:t xml:space="preserve">A. </w:t>
      </w:r>
      <w:r>
        <w:rPr>
          <w:rFonts w:ascii="宋体" w:hAnsi="宋体"/>
        </w:rPr>
        <w:t>在区位和功能上存在互补</w:t>
      </w:r>
      <w:r>
        <w:rPr>
          <w:rFonts w:hint="eastAsia"/>
        </w:rPr>
        <w:tab/>
        <w:t xml:space="preserve">B. </w:t>
      </w:r>
      <w:r>
        <w:rPr>
          <w:rFonts w:ascii="宋体" w:hAnsi="宋体"/>
        </w:rPr>
        <w:t>在地域文化方面存在互补</w:t>
      </w:r>
    </w:p>
    <w:p w:rsidR="00A1182E" w:rsidRDefault="00725707">
      <w:pPr>
        <w:tabs>
          <w:tab w:val="left" w:pos="4873"/>
        </w:tabs>
        <w:spacing w:line="360" w:lineRule="auto"/>
        <w:jc w:val="left"/>
        <w:textAlignment w:val="center"/>
        <w:rPr>
          <w:rFonts w:ascii="宋体" w:hAnsi="宋体"/>
        </w:rPr>
      </w:pPr>
      <w:r>
        <w:rPr>
          <w:rFonts w:hint="eastAsia"/>
        </w:rPr>
        <w:t xml:space="preserve">C. </w:t>
      </w:r>
      <w:r>
        <w:rPr>
          <w:rFonts w:ascii="宋体" w:hAnsi="宋体"/>
        </w:rPr>
        <w:t>交通便捷且空间距离较近</w:t>
      </w:r>
      <w:r>
        <w:rPr>
          <w:rFonts w:hint="eastAsia"/>
        </w:rPr>
        <w:tab/>
        <w:t xml:space="preserve">D. </w:t>
      </w:r>
      <w:r>
        <w:rPr>
          <w:rFonts w:ascii="宋体" w:hAnsi="宋体"/>
        </w:rPr>
        <w:t>社会经济发展的水平相近</w:t>
      </w:r>
    </w:p>
    <w:p w:rsidR="00A1182E" w:rsidRDefault="00725707">
      <w:pPr>
        <w:spacing w:line="360" w:lineRule="auto"/>
        <w:jc w:val="left"/>
        <w:textAlignment w:val="center"/>
        <w:rPr>
          <w:rFonts w:ascii="宋体" w:hAnsi="宋体"/>
        </w:rPr>
      </w:pPr>
      <w:r>
        <w:rPr>
          <w:rFonts w:hint="eastAsia"/>
        </w:rPr>
        <w:t xml:space="preserve">2. </w:t>
      </w:r>
      <w:r>
        <w:rPr>
          <w:rFonts w:ascii="宋体" w:hAnsi="宋体"/>
        </w:rPr>
        <w:t>沈阳</w:t>
      </w:r>
      <w:r>
        <w:rPr>
          <w:rFonts w:ascii="宋体" w:hAnsi="宋体"/>
        </w:rPr>
        <w:t>—</w:t>
      </w:r>
      <w:r>
        <w:rPr>
          <w:rFonts w:ascii="宋体" w:hAnsi="宋体"/>
        </w:rPr>
        <w:t>大连双核结构有利于（</w:t>
      </w:r>
      <w:r>
        <w:rPr>
          <w:rFonts w:ascii="宋体" w:hAnsi="宋体"/>
        </w:rPr>
        <w:t xml:space="preserve">   </w:t>
      </w:r>
      <w:r>
        <w:rPr>
          <w:rFonts w:ascii="宋体" w:hAnsi="宋体"/>
        </w:rPr>
        <w:t>）</w:t>
      </w:r>
    </w:p>
    <w:p w:rsidR="00A1182E" w:rsidRDefault="00725707">
      <w:pPr>
        <w:spacing w:line="360" w:lineRule="auto"/>
        <w:jc w:val="left"/>
        <w:textAlignment w:val="center"/>
        <w:rPr>
          <w:rFonts w:ascii="宋体" w:hAnsi="宋体"/>
        </w:rPr>
      </w:pPr>
      <w:r>
        <w:rPr>
          <w:rFonts w:ascii="宋体" w:hAnsi="宋体"/>
        </w:rPr>
        <w:lastRenderedPageBreak/>
        <w:t>①</w:t>
      </w:r>
      <w:r>
        <w:rPr>
          <w:rFonts w:ascii="宋体" w:hAnsi="宋体"/>
        </w:rPr>
        <w:t>促进大连市建成东北地区中心城市</w:t>
      </w:r>
      <w:r>
        <w:rPr>
          <w:rFonts w:ascii="宋体" w:hAnsi="宋体"/>
        </w:rPr>
        <w:t>②</w:t>
      </w:r>
      <w:r>
        <w:rPr>
          <w:rFonts w:ascii="宋体" w:hAnsi="宋体"/>
        </w:rPr>
        <w:t>促进沈阳</w:t>
      </w:r>
      <w:r>
        <w:rPr>
          <w:rFonts w:ascii="宋体" w:hAnsi="宋体"/>
        </w:rPr>
        <w:t>—</w:t>
      </w:r>
      <w:r>
        <w:rPr>
          <w:rFonts w:ascii="宋体" w:hAnsi="宋体"/>
        </w:rPr>
        <w:t>大连区域经济协同发展</w:t>
      </w:r>
    </w:p>
    <w:p w:rsidR="00A1182E" w:rsidRDefault="00725707">
      <w:pPr>
        <w:spacing w:line="360" w:lineRule="auto"/>
        <w:jc w:val="left"/>
        <w:textAlignment w:val="center"/>
        <w:rPr>
          <w:rFonts w:ascii="宋体" w:hAnsi="宋体"/>
        </w:rPr>
      </w:pPr>
      <w:r>
        <w:rPr>
          <w:rFonts w:ascii="宋体" w:hAnsi="宋体"/>
        </w:rPr>
        <w:t>③</w:t>
      </w:r>
      <w:r>
        <w:rPr>
          <w:rFonts w:ascii="宋体" w:hAnsi="宋体"/>
        </w:rPr>
        <w:t>增强沈阳市对辽中南地区的辐射功能</w:t>
      </w:r>
      <w:r>
        <w:rPr>
          <w:rFonts w:ascii="宋体" w:hAnsi="宋体"/>
        </w:rPr>
        <w:t>④</w:t>
      </w:r>
      <w:r>
        <w:rPr>
          <w:rFonts w:ascii="宋体" w:hAnsi="宋体"/>
        </w:rPr>
        <w:t>提高沈阳和大连两城市传统工业比重</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①②</w:t>
      </w:r>
      <w:r>
        <w:rPr>
          <w:rFonts w:hint="eastAsia"/>
        </w:rPr>
        <w:tab/>
        <w:t xml:space="preserve">B. </w:t>
      </w:r>
      <w:r>
        <w:rPr>
          <w:rFonts w:ascii="宋体" w:hAnsi="宋体"/>
        </w:rPr>
        <w:t>①④</w:t>
      </w:r>
      <w:r>
        <w:rPr>
          <w:rFonts w:hint="eastAsia"/>
        </w:rPr>
        <w:tab/>
        <w:t xml:space="preserve">C. </w:t>
      </w:r>
      <w:r>
        <w:rPr>
          <w:rFonts w:ascii="宋体" w:hAnsi="宋体"/>
        </w:rPr>
        <w:t>②③</w:t>
      </w:r>
      <w:r>
        <w:rPr>
          <w:rFonts w:hint="eastAsia"/>
        </w:rPr>
        <w:tab/>
        <w:t xml:space="preserve">D. </w:t>
      </w:r>
      <w:r>
        <w:rPr>
          <w:rFonts w:ascii="宋体" w:hAnsi="宋体"/>
        </w:rPr>
        <w:t>③④</w:t>
      </w:r>
    </w:p>
    <w:p w:rsidR="00A1182E" w:rsidRDefault="00725707">
      <w:pPr>
        <w:spacing w:line="360" w:lineRule="auto"/>
        <w:textAlignment w:val="center"/>
        <w:rPr>
          <w:color w:val="000000"/>
        </w:rPr>
      </w:pPr>
      <w:r>
        <w:rPr>
          <w:color w:val="2E75B6"/>
        </w:rPr>
        <w:t>【答案】</w:t>
      </w:r>
      <w:r>
        <w:rPr>
          <w:color w:val="000000"/>
        </w:rPr>
        <w:t>1. A    2. C</w:t>
      </w:r>
    </w:p>
    <w:p w:rsidR="00A1182E" w:rsidRDefault="00725707">
      <w:pPr>
        <w:spacing w:line="360" w:lineRule="auto"/>
        <w:textAlignment w:val="center"/>
        <w:rPr>
          <w:color w:val="000000"/>
        </w:rPr>
      </w:pPr>
      <w:r>
        <w:rPr>
          <w:color w:val="2E75B6"/>
        </w:rPr>
        <w:t>【解析】</w:t>
      </w:r>
    </w:p>
    <w:p w:rsidR="00A1182E" w:rsidRDefault="00725707">
      <w:pPr>
        <w:spacing w:line="360" w:lineRule="auto"/>
        <w:textAlignment w:val="center"/>
        <w:rPr>
          <w:color w:val="000000"/>
        </w:rPr>
      </w:pPr>
      <w:r>
        <w:rPr>
          <w:color w:val="000000"/>
        </w:rPr>
        <w:t>【</w:t>
      </w:r>
      <w:r>
        <w:rPr>
          <w:color w:val="000000"/>
        </w:rPr>
        <w:t>1</w:t>
      </w:r>
      <w:r>
        <w:rPr>
          <w:color w:val="000000"/>
        </w:rPr>
        <w:t>题详解】</w:t>
      </w:r>
    </w:p>
    <w:p w:rsidR="00A1182E" w:rsidRDefault="00725707">
      <w:pPr>
        <w:spacing w:line="360" w:lineRule="auto"/>
        <w:jc w:val="left"/>
        <w:textAlignment w:val="center"/>
        <w:rPr>
          <w:color w:val="000000"/>
        </w:rPr>
      </w:pPr>
      <w:r>
        <w:rPr>
          <w:color w:val="000000"/>
        </w:rPr>
        <w:t>根据材料信息可知，双核结构是以区域中心城市和港口门户城市两类不同功能定位的城市为主构建的，所以沈阳</w:t>
      </w:r>
      <w:r>
        <w:rPr>
          <w:color w:val="000000"/>
        </w:rPr>
        <w:t>—</w:t>
      </w:r>
      <w:r>
        <w:rPr>
          <w:color w:val="000000"/>
        </w:rPr>
        <w:t>大连双核结构的形成，主要是因为两城市在区位和功能上存在互补，</w:t>
      </w:r>
      <w:r>
        <w:rPr>
          <w:color w:val="000000"/>
        </w:rPr>
        <w:t>A</w:t>
      </w:r>
      <w:r>
        <w:rPr>
          <w:color w:val="000000"/>
        </w:rPr>
        <w:t>正确；沈阳和大连的地域文化差异较小，</w:t>
      </w:r>
      <w:r>
        <w:rPr>
          <w:color w:val="000000"/>
        </w:rPr>
        <w:t>B</w:t>
      </w:r>
      <w:r>
        <w:rPr>
          <w:color w:val="000000"/>
        </w:rPr>
        <w:t>错误；交通便捷且空间距离较近是两城可以构建双核结构的因素之一，但不是主要因素，</w:t>
      </w:r>
      <w:r>
        <w:rPr>
          <w:color w:val="000000"/>
        </w:rPr>
        <w:t>C</w:t>
      </w:r>
      <w:r>
        <w:rPr>
          <w:color w:val="000000"/>
        </w:rPr>
        <w:t>错误；社会经济发展水平不是影响不是影响双城结构形成的主要因素，</w:t>
      </w:r>
      <w:r>
        <w:rPr>
          <w:color w:val="000000"/>
        </w:rPr>
        <w:t>D</w:t>
      </w:r>
      <w:r>
        <w:rPr>
          <w:color w:val="000000"/>
        </w:rPr>
        <w:t>错误。所以选</w:t>
      </w:r>
      <w:r>
        <w:rPr>
          <w:color w:val="000000"/>
        </w:rPr>
        <w:t>A</w:t>
      </w:r>
      <w:r>
        <w:rPr>
          <w:color w:val="000000"/>
        </w:rPr>
        <w:t>。</w:t>
      </w:r>
    </w:p>
    <w:p w:rsidR="00A1182E" w:rsidRDefault="00725707">
      <w:pPr>
        <w:spacing w:line="360" w:lineRule="auto"/>
        <w:jc w:val="left"/>
        <w:textAlignment w:val="center"/>
        <w:rPr>
          <w:color w:val="000000"/>
        </w:rPr>
      </w:pPr>
      <w:r>
        <w:rPr>
          <w:color w:val="000000"/>
        </w:rPr>
        <w:t>【</w:t>
      </w:r>
      <w:r>
        <w:rPr>
          <w:color w:val="000000"/>
        </w:rPr>
        <w:t>2</w:t>
      </w:r>
      <w:r>
        <w:rPr>
          <w:color w:val="000000"/>
        </w:rPr>
        <w:t>题详解】</w:t>
      </w:r>
    </w:p>
    <w:p w:rsidR="00A1182E" w:rsidRDefault="00725707">
      <w:pPr>
        <w:spacing w:line="360" w:lineRule="auto"/>
        <w:jc w:val="left"/>
        <w:textAlignment w:val="center"/>
        <w:rPr>
          <w:color w:val="000000"/>
        </w:rPr>
      </w:pPr>
      <w:r>
        <w:rPr>
          <w:color w:val="000000"/>
        </w:rPr>
        <w:t>大连市的城市定位不是东部地区的中心城市，</w:t>
      </w:r>
      <w:r>
        <w:rPr>
          <w:color w:val="000000"/>
        </w:rPr>
        <w:t>①</w:t>
      </w:r>
      <w:r>
        <w:rPr>
          <w:color w:val="000000"/>
        </w:rPr>
        <w:t>错误；沈阳</w:t>
      </w:r>
      <w:r>
        <w:rPr>
          <w:color w:val="000000"/>
        </w:rPr>
        <w:t>—</w:t>
      </w:r>
      <w:r>
        <w:rPr>
          <w:color w:val="000000"/>
        </w:rPr>
        <w:t>大连双核结构可以促进沈阳、大连以及沿线地区的交流，能够促进沈阳</w:t>
      </w:r>
      <w:r>
        <w:rPr>
          <w:color w:val="000000"/>
        </w:rPr>
        <w:t>—</w:t>
      </w:r>
      <w:r>
        <w:rPr>
          <w:color w:val="000000"/>
        </w:rPr>
        <w:t>大连区域经济协同发</w:t>
      </w:r>
      <w:r>
        <w:rPr>
          <w:color w:val="000000"/>
        </w:rPr>
        <w:t>展，</w:t>
      </w:r>
      <w:r>
        <w:rPr>
          <w:color w:val="000000"/>
        </w:rPr>
        <w:t>②</w:t>
      </w:r>
      <w:r>
        <w:rPr>
          <w:color w:val="000000"/>
        </w:rPr>
        <w:t>正确；沈阳</w:t>
      </w:r>
      <w:r>
        <w:rPr>
          <w:color w:val="000000"/>
        </w:rPr>
        <w:t>—</w:t>
      </w:r>
      <w:r>
        <w:rPr>
          <w:color w:val="000000"/>
        </w:rPr>
        <w:t>大连双核结构可以促进沈阳市的技术、人才等向辽中南地区流动，增强沈阳市对辽中南地区的辐射带动作用，</w:t>
      </w:r>
      <w:r>
        <w:rPr>
          <w:color w:val="000000"/>
        </w:rPr>
        <w:t>③</w:t>
      </w:r>
      <w:r>
        <w:rPr>
          <w:color w:val="000000"/>
        </w:rPr>
        <w:t>正确；沈阳</w:t>
      </w:r>
      <w:r>
        <w:rPr>
          <w:color w:val="000000"/>
        </w:rPr>
        <w:t>—</w:t>
      </w:r>
      <w:r>
        <w:rPr>
          <w:color w:val="000000"/>
        </w:rPr>
        <w:t>大连双核结构主要是为了促进区域产业结构调整，促进区域经济发展，不能提高传统工业的比重，</w:t>
      </w:r>
      <w:r>
        <w:rPr>
          <w:color w:val="000000"/>
        </w:rPr>
        <w:t>④</w:t>
      </w:r>
      <w:r>
        <w:rPr>
          <w:color w:val="000000"/>
        </w:rPr>
        <w:t>错误。所以选</w:t>
      </w:r>
      <w:r>
        <w:rPr>
          <w:color w:val="000000"/>
        </w:rPr>
        <w:t>C</w:t>
      </w:r>
      <w:r>
        <w:rPr>
          <w:color w:val="000000"/>
        </w:rPr>
        <w:t>。</w:t>
      </w:r>
    </w:p>
    <w:p w:rsidR="00A1182E" w:rsidRDefault="00725707">
      <w:pPr>
        <w:spacing w:line="360" w:lineRule="auto"/>
        <w:jc w:val="left"/>
        <w:textAlignment w:val="center"/>
        <w:rPr>
          <w:color w:val="000000"/>
        </w:rPr>
      </w:pPr>
      <w:r>
        <w:rPr>
          <w:color w:val="000000"/>
        </w:rPr>
        <w:t>【点睛】双核型空间结构中的端点城市，即由政治、经济、文化三位一体的区域中心城市与行使区域中心城市的门户港城功能的港口城市组合，构成了一种空间度更大、区域效应更为强烈的广义港城空间结构关系，是区域发展中的一种高效的空间结构形态。广泛存在于中国沿海和沿江地区，以及其他国家和地区中。</w:t>
      </w:r>
      <w:r>
        <w:rPr>
          <w:color w:val="000000"/>
        </w:rPr>
        <w:t>双核型空间结构实现了区域中心城市的趋中性与港口城市的边缘性的有机结合，可以实现区位上和功能上的互补。</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尼日利亚东南部的热带雨林是非洲仅存的原始热带雨林之一。</w:t>
      </w:r>
      <w:r>
        <w:rPr>
          <w:rFonts w:ascii="楷体" w:eastAsia="楷体" w:hAnsi="楷体" w:cs="楷体"/>
          <w:color w:val="000000"/>
        </w:rPr>
        <w:t>1991</w:t>
      </w:r>
      <w:r>
        <w:rPr>
          <w:rFonts w:ascii="楷体" w:eastAsia="楷体" w:hAnsi="楷体" w:cs="楷体"/>
          <w:color w:val="000000"/>
        </w:rPr>
        <w:t>年，尼日利亚政府在热带雨林存量较大的地区建立了克罗斯河国家公园。某机构利用遥感等地理信息技术对</w:t>
      </w:r>
      <w:r>
        <w:rPr>
          <w:rFonts w:ascii="楷体" w:eastAsia="楷体" w:hAnsi="楷体" w:cs="楷体"/>
          <w:color w:val="000000"/>
        </w:rPr>
        <w:t>1986</w:t>
      </w:r>
      <w:r>
        <w:rPr>
          <w:rFonts w:ascii="楷体" w:eastAsia="楷体" w:hAnsi="楷体" w:cs="楷体"/>
          <w:color w:val="000000"/>
        </w:rPr>
        <w:t>年和</w:t>
      </w:r>
      <w:r>
        <w:rPr>
          <w:rFonts w:ascii="楷体" w:eastAsia="楷体" w:hAnsi="楷体" w:cs="楷体"/>
          <w:color w:val="000000"/>
        </w:rPr>
        <w:t>2010</w:t>
      </w:r>
      <w:r>
        <w:rPr>
          <w:rFonts w:ascii="楷体" w:eastAsia="楷体" w:hAnsi="楷体" w:cs="楷体"/>
          <w:color w:val="000000"/>
        </w:rPr>
        <w:t>年国家公园所在区域的景观进行了对比研究（下图）。据此完成下面小题。</w:t>
      </w:r>
    </w:p>
    <w:p w:rsidR="00A1182E" w:rsidRDefault="00725707">
      <w:pPr>
        <w:spacing w:line="360" w:lineRule="auto"/>
        <w:jc w:val="left"/>
        <w:textAlignment w:val="center"/>
        <w:rPr>
          <w:color w:val="000000"/>
        </w:rPr>
      </w:pPr>
      <w:r>
        <w:rPr>
          <w:noProof/>
          <w:color w:val="000000"/>
        </w:rPr>
        <w:drawing>
          <wp:inline distT="0" distB="0" distL="114300" distR="114300">
            <wp:extent cx="5238750" cy="1967865"/>
            <wp:effectExtent l="0" t="0" r="0" b="1333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5238750" cy="1968033"/>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 xml:space="preserve">3. </w:t>
      </w:r>
      <w:r>
        <w:rPr>
          <w:rFonts w:ascii="宋体" w:hAnsi="宋体"/>
          <w:color w:val="000000"/>
        </w:rPr>
        <w:t>与</w:t>
      </w:r>
      <w:r>
        <w:rPr>
          <w:rFonts w:ascii="宋体" w:hAnsi="宋体"/>
          <w:color w:val="000000"/>
        </w:rPr>
        <w:t>1986</w:t>
      </w:r>
      <w:r>
        <w:rPr>
          <w:rFonts w:ascii="宋体" w:hAnsi="宋体"/>
          <w:color w:val="000000"/>
        </w:rPr>
        <w:t>年相比，</w:t>
      </w:r>
      <w:r>
        <w:rPr>
          <w:rFonts w:ascii="宋体" w:hAnsi="宋体"/>
          <w:color w:val="000000"/>
        </w:rPr>
        <w:t>2010</w:t>
      </w:r>
      <w:r>
        <w:rPr>
          <w:rFonts w:ascii="宋体" w:hAnsi="宋体"/>
          <w:color w:val="000000"/>
        </w:rPr>
        <w:t>年克罗斯河国家公园范围内（</w:t>
      </w:r>
      <w:r>
        <w:rPr>
          <w:rFonts w:ascii="宋体" w:hAnsi="宋体"/>
          <w:color w:val="000000"/>
        </w:rPr>
        <w:t xml:space="preserve">   </w:t>
      </w:r>
      <w:r>
        <w:rPr>
          <w:rFonts w:ascii="宋体" w:hAnsi="宋体"/>
          <w:color w:val="000000"/>
        </w:rPr>
        <w:t>）</w:t>
      </w:r>
    </w:p>
    <w:p w:rsidR="00A1182E" w:rsidRDefault="00725707">
      <w:pPr>
        <w:tabs>
          <w:tab w:val="left" w:pos="4873"/>
        </w:tabs>
        <w:spacing w:line="360" w:lineRule="auto"/>
        <w:jc w:val="left"/>
        <w:textAlignment w:val="center"/>
        <w:rPr>
          <w:rFonts w:ascii="宋体" w:hAnsi="宋体"/>
          <w:color w:val="000000"/>
        </w:rPr>
      </w:pPr>
      <w:r>
        <w:rPr>
          <w:color w:val="000000"/>
        </w:rPr>
        <w:lastRenderedPageBreak/>
        <w:t xml:space="preserve">A. </w:t>
      </w:r>
      <w:r>
        <w:rPr>
          <w:rFonts w:ascii="宋体" w:hAnsi="宋体"/>
          <w:color w:val="000000"/>
        </w:rPr>
        <w:t>分散林地和农场的面积缩小</w:t>
      </w:r>
      <w:r>
        <w:rPr>
          <w:color w:val="000000"/>
        </w:rPr>
        <w:tab/>
        <w:t xml:space="preserve">B. </w:t>
      </w:r>
      <w:r>
        <w:rPr>
          <w:rFonts w:ascii="宋体" w:hAnsi="宋体"/>
          <w:color w:val="000000"/>
        </w:rPr>
        <w:t>生物生存环境的连通性下降</w:t>
      </w:r>
    </w:p>
    <w:p w:rsidR="00A1182E" w:rsidRDefault="0072570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热带雨林景观的完整性提高</w:t>
      </w:r>
      <w:r>
        <w:rPr>
          <w:color w:val="000000"/>
        </w:rPr>
        <w:tab/>
        <w:t xml:space="preserve">D. </w:t>
      </w:r>
      <w:r>
        <w:rPr>
          <w:rFonts w:ascii="宋体" w:hAnsi="宋体"/>
          <w:color w:val="000000"/>
        </w:rPr>
        <w:t>雨林生态系统的稳定性增强</w:t>
      </w:r>
    </w:p>
    <w:p w:rsidR="00A1182E" w:rsidRDefault="00725707">
      <w:pPr>
        <w:spacing w:line="360" w:lineRule="auto"/>
        <w:jc w:val="left"/>
        <w:textAlignment w:val="center"/>
        <w:rPr>
          <w:rFonts w:ascii="宋体" w:hAnsi="宋体"/>
          <w:color w:val="000000"/>
        </w:rPr>
      </w:pPr>
      <w:r>
        <w:rPr>
          <w:color w:val="000000"/>
        </w:rPr>
        <w:t xml:space="preserve">4. </w:t>
      </w:r>
      <w:r>
        <w:rPr>
          <w:rFonts w:ascii="宋体" w:hAnsi="宋体"/>
          <w:color w:val="000000"/>
        </w:rPr>
        <w:t>图中国家公园内退化斑块的景观类型可能是（</w:t>
      </w:r>
      <w:r>
        <w:rPr>
          <w:rFonts w:ascii="宋体" w:hAnsi="宋体"/>
          <w:color w:val="000000"/>
        </w:rPr>
        <w:t xml:space="preserve">   </w:t>
      </w:r>
      <w:r>
        <w:rPr>
          <w:rFonts w:ascii="宋体" w:hAnsi="宋体"/>
          <w:color w:val="000000"/>
        </w:rPr>
        <w:t>）</w:t>
      </w:r>
    </w:p>
    <w:p w:rsidR="00A1182E" w:rsidRDefault="00725707">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灌丛草地</w:t>
      </w:r>
      <w:r>
        <w:rPr>
          <w:rFonts w:ascii="宋体" w:hAnsi="宋体"/>
          <w:color w:val="000000"/>
        </w:rPr>
        <w:t>②</w:t>
      </w:r>
      <w:r>
        <w:rPr>
          <w:rFonts w:ascii="宋体" w:hAnsi="宋体"/>
          <w:color w:val="000000"/>
        </w:rPr>
        <w:t>草甸沼泽</w:t>
      </w:r>
      <w:r>
        <w:rPr>
          <w:rFonts w:ascii="宋体" w:hAnsi="宋体"/>
          <w:color w:val="000000"/>
        </w:rPr>
        <w:t>③</w:t>
      </w:r>
      <w:r>
        <w:rPr>
          <w:rFonts w:ascii="宋体" w:hAnsi="宋体"/>
          <w:color w:val="000000"/>
        </w:rPr>
        <w:t>落叶阔叶林</w:t>
      </w:r>
      <w:r>
        <w:rPr>
          <w:rFonts w:ascii="宋体" w:hAnsi="宋体"/>
          <w:color w:val="000000"/>
        </w:rPr>
        <w:t>④</w:t>
      </w:r>
      <w:r>
        <w:rPr>
          <w:rFonts w:ascii="宋体" w:hAnsi="宋体"/>
          <w:color w:val="000000"/>
        </w:rPr>
        <w:t>常绿硬叶林</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A1182E" w:rsidRDefault="00725707">
      <w:pPr>
        <w:spacing w:line="360" w:lineRule="auto"/>
        <w:textAlignment w:val="center"/>
        <w:rPr>
          <w:color w:val="000000"/>
        </w:rPr>
      </w:pPr>
      <w:r>
        <w:rPr>
          <w:color w:val="2E75B6"/>
        </w:rPr>
        <w:t>【答案】</w:t>
      </w:r>
      <w:r>
        <w:rPr>
          <w:color w:val="000000"/>
        </w:rPr>
        <w:t>3. B    4. A</w:t>
      </w:r>
    </w:p>
    <w:p w:rsidR="00A1182E" w:rsidRDefault="00725707">
      <w:pPr>
        <w:spacing w:line="360" w:lineRule="auto"/>
        <w:textAlignment w:val="center"/>
        <w:rPr>
          <w:color w:val="000000"/>
        </w:rPr>
      </w:pPr>
      <w:r>
        <w:rPr>
          <w:color w:val="2E75B6"/>
        </w:rPr>
        <w:t>【解析】</w:t>
      </w:r>
    </w:p>
    <w:p w:rsidR="00A1182E" w:rsidRDefault="00725707">
      <w:pPr>
        <w:spacing w:line="360" w:lineRule="auto"/>
        <w:textAlignment w:val="center"/>
        <w:rPr>
          <w:color w:val="000000"/>
        </w:rPr>
      </w:pPr>
      <w:r>
        <w:rPr>
          <w:color w:val="000000"/>
        </w:rPr>
        <w:t>【</w:t>
      </w:r>
      <w:r>
        <w:rPr>
          <w:color w:val="000000"/>
        </w:rPr>
        <w:t>3</w:t>
      </w:r>
      <w:r>
        <w:rPr>
          <w:color w:val="000000"/>
        </w:rPr>
        <w:t>题详解】</w:t>
      </w:r>
    </w:p>
    <w:p w:rsidR="00A1182E" w:rsidRDefault="00725707">
      <w:pPr>
        <w:spacing w:line="360" w:lineRule="auto"/>
        <w:jc w:val="left"/>
        <w:textAlignment w:val="center"/>
        <w:rPr>
          <w:color w:val="000000"/>
        </w:rPr>
      </w:pPr>
      <w:r>
        <w:rPr>
          <w:color w:val="000000"/>
        </w:rPr>
        <w:t>根据图示信息可知，分散林地和农场面积增大，</w:t>
      </w:r>
      <w:r>
        <w:rPr>
          <w:color w:val="000000"/>
        </w:rPr>
        <w:t>A</w:t>
      </w:r>
      <w:r>
        <w:rPr>
          <w:color w:val="000000"/>
        </w:rPr>
        <w:t>错误；雨林景观变得破碎，导致生物生存环境的连通性下降，</w:t>
      </w:r>
      <w:r>
        <w:rPr>
          <w:color w:val="000000"/>
        </w:rPr>
        <w:t>B</w:t>
      </w:r>
      <w:r>
        <w:rPr>
          <w:color w:val="000000"/>
        </w:rPr>
        <w:t>错误，</w:t>
      </w:r>
      <w:r>
        <w:rPr>
          <w:color w:val="000000"/>
        </w:rPr>
        <w:t>C</w:t>
      </w:r>
      <w:r>
        <w:rPr>
          <w:color w:val="000000"/>
        </w:rPr>
        <w:t>错误；雨林遭受破坏，生态系统稳定性下降，</w:t>
      </w:r>
      <w:r>
        <w:rPr>
          <w:color w:val="000000"/>
        </w:rPr>
        <w:t>D</w:t>
      </w:r>
      <w:r>
        <w:rPr>
          <w:color w:val="000000"/>
        </w:rPr>
        <w:t>错误。所以选</w:t>
      </w:r>
      <w:r>
        <w:rPr>
          <w:color w:val="000000"/>
        </w:rPr>
        <w:t>B</w:t>
      </w:r>
      <w:r>
        <w:rPr>
          <w:color w:val="000000"/>
        </w:rPr>
        <w:t>。</w:t>
      </w:r>
    </w:p>
    <w:p w:rsidR="00A1182E" w:rsidRDefault="00725707">
      <w:pPr>
        <w:spacing w:line="360" w:lineRule="auto"/>
        <w:jc w:val="left"/>
        <w:textAlignment w:val="center"/>
        <w:rPr>
          <w:color w:val="000000"/>
        </w:rPr>
      </w:pPr>
      <w:r>
        <w:rPr>
          <w:color w:val="000000"/>
        </w:rPr>
        <w:t>【</w:t>
      </w:r>
      <w:r>
        <w:rPr>
          <w:color w:val="000000"/>
        </w:rPr>
        <w:t>4</w:t>
      </w:r>
      <w:r>
        <w:rPr>
          <w:color w:val="000000"/>
        </w:rPr>
        <w:t>题详解】</w:t>
      </w:r>
    </w:p>
    <w:p w:rsidR="00A1182E" w:rsidRDefault="00725707">
      <w:pPr>
        <w:spacing w:line="360" w:lineRule="auto"/>
        <w:jc w:val="left"/>
        <w:textAlignment w:val="center"/>
        <w:rPr>
          <w:color w:val="000000"/>
        </w:rPr>
      </w:pPr>
      <w:r>
        <w:rPr>
          <w:color w:val="000000"/>
        </w:rPr>
        <w:t>该地以热带雨林气候为主，降水较多，地表水充足，灌丛草地、草甸沼泽广布，人类活动对其影响较大，导致该类景观类型退化，</w:t>
      </w:r>
      <w:r>
        <w:rPr>
          <w:color w:val="000000"/>
        </w:rPr>
        <w:t>①②</w:t>
      </w:r>
      <w:r>
        <w:rPr>
          <w:color w:val="000000"/>
        </w:rPr>
        <w:t>正确；该地纬度位置较低，海拔较低，没有温带落叶阔叶林和常绿硬叶林分布，</w:t>
      </w:r>
      <w:r>
        <w:rPr>
          <w:color w:val="000000"/>
        </w:rPr>
        <w:t>③④</w:t>
      </w:r>
      <w:r>
        <w:rPr>
          <w:color w:val="000000"/>
        </w:rPr>
        <w:t>错误。所以选</w:t>
      </w:r>
      <w:r>
        <w:rPr>
          <w:color w:val="000000"/>
        </w:rPr>
        <w:t>A</w:t>
      </w:r>
      <w:r>
        <w:rPr>
          <w:color w:val="000000"/>
        </w:rPr>
        <w:t>。</w:t>
      </w:r>
    </w:p>
    <w:p w:rsidR="00A1182E" w:rsidRDefault="00725707">
      <w:pPr>
        <w:spacing w:line="360" w:lineRule="auto"/>
        <w:jc w:val="left"/>
        <w:textAlignment w:val="center"/>
        <w:rPr>
          <w:color w:val="000000"/>
        </w:rPr>
      </w:pPr>
      <w:r>
        <w:rPr>
          <w:color w:val="000000"/>
        </w:rPr>
        <w:t>【点睛】热带雨林是地球上一种常见于赤道附近热带地区的森林生态系统，主要分布于东南亚、南美洲亚马逊河流域、非洲刚果河流域、中美洲和众多太平洋岛屿。还分布在墨西哥、巴西的东南部、马达加斯加东部、印度南部、澳大利亚东北部。</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嘉峪关地处河西走廊中部，</w:t>
      </w:r>
      <w:r>
        <w:rPr>
          <w:rFonts w:ascii="楷体" w:eastAsia="楷体" w:hAnsi="楷体" w:cs="楷体"/>
          <w:color w:val="000000"/>
        </w:rPr>
        <w:t>1955</w:t>
      </w:r>
      <w:r>
        <w:rPr>
          <w:rFonts w:ascii="楷体" w:eastAsia="楷体" w:hAnsi="楷体" w:cs="楷体"/>
          <w:color w:val="000000"/>
        </w:rPr>
        <w:t>年该地区发现铁矿，</w:t>
      </w:r>
      <w:r>
        <w:rPr>
          <w:rFonts w:ascii="楷体" w:eastAsia="楷体" w:hAnsi="楷体" w:cs="楷体"/>
          <w:color w:val="000000"/>
        </w:rPr>
        <w:t>1958</w:t>
      </w:r>
      <w:r>
        <w:rPr>
          <w:rFonts w:ascii="楷体" w:eastAsia="楷体" w:hAnsi="楷体" w:cs="楷体"/>
          <w:color w:val="000000"/>
        </w:rPr>
        <w:t>年依托国家</w:t>
      </w:r>
      <w:r>
        <w:rPr>
          <w:rFonts w:ascii="楷体" w:eastAsia="楷体" w:hAnsi="楷体" w:cs="楷体"/>
          <w:color w:val="000000"/>
        </w:rPr>
        <w:t>“</w:t>
      </w:r>
      <w:r>
        <w:rPr>
          <w:rFonts w:ascii="楷体" w:eastAsia="楷体" w:hAnsi="楷体" w:cs="楷体"/>
          <w:color w:val="000000"/>
        </w:rPr>
        <w:t>一五</w:t>
      </w:r>
      <w:r>
        <w:rPr>
          <w:rFonts w:ascii="楷体" w:eastAsia="楷体" w:hAnsi="楷体" w:cs="楷体"/>
          <w:color w:val="000000"/>
        </w:rPr>
        <w:t>”</w:t>
      </w:r>
      <w:r>
        <w:rPr>
          <w:rFonts w:ascii="楷体" w:eastAsia="楷体" w:hAnsi="楷体" w:cs="楷体"/>
          <w:color w:val="000000"/>
        </w:rPr>
        <w:t>计划重点</w:t>
      </w:r>
      <w:r>
        <w:rPr>
          <w:rFonts w:ascii="楷体" w:eastAsia="楷体" w:hAnsi="楷体" w:cs="楷体"/>
          <w:color w:val="000000"/>
        </w:rPr>
        <w:t>项目建立钢铁厂，</w:t>
      </w:r>
      <w:r>
        <w:rPr>
          <w:rFonts w:ascii="楷体" w:eastAsia="楷体" w:hAnsi="楷体" w:cs="楷体"/>
          <w:color w:val="000000"/>
        </w:rPr>
        <w:t>1965</w:t>
      </w:r>
      <w:r>
        <w:rPr>
          <w:rFonts w:ascii="楷体" w:eastAsia="楷体" w:hAnsi="楷体" w:cs="楷体"/>
          <w:color w:val="000000"/>
        </w:rPr>
        <w:t>年设嘉峪关市。随着钢铁工业的发展，嘉峪关市逐步形成了以冶金为主的工业体系。</w:t>
      </w:r>
      <w:r>
        <w:rPr>
          <w:rFonts w:ascii="楷体" w:eastAsia="楷体" w:hAnsi="楷体" w:cs="楷体"/>
          <w:color w:val="000000"/>
        </w:rPr>
        <w:t>2019</w:t>
      </w:r>
      <w:r>
        <w:rPr>
          <w:rFonts w:ascii="楷体" w:eastAsia="楷体" w:hAnsi="楷体" w:cs="楷体"/>
          <w:color w:val="000000"/>
        </w:rPr>
        <w:t>年，该市三次产业结构为</w:t>
      </w:r>
      <w:r>
        <w:rPr>
          <w:rFonts w:ascii="楷体" w:eastAsia="楷体" w:hAnsi="楷体" w:cs="楷体"/>
          <w:color w:val="000000"/>
        </w:rPr>
        <w:t>1.7</w:t>
      </w:r>
      <w:r>
        <w:rPr>
          <w:rFonts w:ascii="楷体" w:eastAsia="楷体" w:hAnsi="楷体" w:cs="楷体"/>
          <w:color w:val="000000"/>
        </w:rPr>
        <w:t>：</w:t>
      </w:r>
      <w:r>
        <w:rPr>
          <w:rFonts w:ascii="楷体" w:eastAsia="楷体" w:hAnsi="楷体" w:cs="楷体"/>
          <w:color w:val="000000"/>
        </w:rPr>
        <w:t>62.8</w:t>
      </w:r>
      <w:r>
        <w:rPr>
          <w:rFonts w:ascii="楷体" w:eastAsia="楷体" w:hAnsi="楷体" w:cs="楷体"/>
          <w:color w:val="000000"/>
        </w:rPr>
        <w:t>：</w:t>
      </w:r>
      <w:r>
        <w:rPr>
          <w:rFonts w:ascii="楷体" w:eastAsia="楷体" w:hAnsi="楷体" w:cs="楷体"/>
          <w:color w:val="000000"/>
        </w:rPr>
        <w:t>35.5</w:t>
      </w:r>
      <w:r>
        <w:rPr>
          <w:rFonts w:ascii="楷体" w:eastAsia="楷体" w:hAnsi="楷体" w:cs="楷体"/>
          <w:color w:val="000000"/>
        </w:rPr>
        <w:t>。据此完成下面小题。</w:t>
      </w:r>
    </w:p>
    <w:p w:rsidR="00A1182E" w:rsidRDefault="00725707">
      <w:pPr>
        <w:spacing w:line="360" w:lineRule="auto"/>
        <w:jc w:val="left"/>
        <w:textAlignment w:val="center"/>
        <w:rPr>
          <w:rFonts w:ascii="宋体" w:hAnsi="宋体"/>
          <w:color w:val="000000"/>
        </w:rPr>
      </w:pPr>
      <w:r>
        <w:rPr>
          <w:color w:val="000000"/>
        </w:rPr>
        <w:t xml:space="preserve">5. </w:t>
      </w:r>
      <w:r>
        <w:rPr>
          <w:rFonts w:ascii="宋体" w:hAnsi="宋体"/>
          <w:color w:val="000000"/>
        </w:rPr>
        <w:t>2005~2010</w:t>
      </w:r>
      <w:r>
        <w:rPr>
          <w:rFonts w:ascii="宋体" w:hAnsi="宋体"/>
          <w:color w:val="000000"/>
        </w:rPr>
        <w:t>年该市</w:t>
      </w:r>
      <w:r>
        <w:rPr>
          <w:rFonts w:ascii="宋体" w:hAnsi="宋体"/>
          <w:color w:val="000000"/>
        </w:rPr>
        <w:t>65</w:t>
      </w:r>
      <w:r>
        <w:rPr>
          <w:rFonts w:ascii="宋体" w:hAnsi="宋体"/>
          <w:color w:val="000000"/>
        </w:rPr>
        <w:t>岁及以上老年人口数量迅速增加，主要原因是（</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人口惯性的影响</w:t>
      </w:r>
      <w:r>
        <w:rPr>
          <w:color w:val="000000"/>
        </w:rPr>
        <w:tab/>
        <w:t xml:space="preserve">B. </w:t>
      </w:r>
      <w:r>
        <w:rPr>
          <w:rFonts w:ascii="宋体" w:hAnsi="宋体"/>
          <w:color w:val="000000"/>
        </w:rPr>
        <w:t>环境条件的改善</w:t>
      </w:r>
      <w:r>
        <w:rPr>
          <w:color w:val="000000"/>
        </w:rPr>
        <w:tab/>
        <w:t xml:space="preserve">C. </w:t>
      </w:r>
      <w:r>
        <w:rPr>
          <w:rFonts w:ascii="宋体" w:hAnsi="宋体"/>
          <w:color w:val="000000"/>
        </w:rPr>
        <w:t>青壮年人口迁出</w:t>
      </w:r>
      <w:r>
        <w:rPr>
          <w:color w:val="000000"/>
        </w:rPr>
        <w:tab/>
        <w:t xml:space="preserve">D. </w:t>
      </w:r>
      <w:r>
        <w:rPr>
          <w:rFonts w:ascii="宋体" w:hAnsi="宋体"/>
          <w:color w:val="000000"/>
        </w:rPr>
        <w:t>康养产业的发展</w:t>
      </w:r>
    </w:p>
    <w:p w:rsidR="00A1182E" w:rsidRDefault="00725707">
      <w:pPr>
        <w:spacing w:line="360" w:lineRule="auto"/>
        <w:jc w:val="left"/>
        <w:textAlignment w:val="center"/>
        <w:rPr>
          <w:rFonts w:ascii="宋体" w:hAnsi="宋体"/>
          <w:color w:val="000000"/>
        </w:rPr>
      </w:pPr>
      <w:r>
        <w:rPr>
          <w:color w:val="000000"/>
        </w:rPr>
        <w:t xml:space="preserve">6. </w:t>
      </w:r>
      <w:r>
        <w:rPr>
          <w:rFonts w:ascii="宋体" w:hAnsi="宋体"/>
          <w:color w:val="000000"/>
        </w:rPr>
        <w:t>该市第一产业比重较低的主要影响因素是（</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交通运输</w:t>
      </w:r>
      <w:r>
        <w:rPr>
          <w:color w:val="000000"/>
        </w:rPr>
        <w:tab/>
        <w:t xml:space="preserve">B. </w:t>
      </w:r>
      <w:r>
        <w:rPr>
          <w:rFonts w:ascii="宋体" w:hAnsi="宋体"/>
          <w:color w:val="000000"/>
        </w:rPr>
        <w:t>自然资源</w:t>
      </w:r>
      <w:r>
        <w:rPr>
          <w:color w:val="000000"/>
        </w:rPr>
        <w:tab/>
        <w:t xml:space="preserve">C. </w:t>
      </w:r>
      <w:r>
        <w:rPr>
          <w:rFonts w:ascii="宋体" w:hAnsi="宋体"/>
          <w:color w:val="000000"/>
        </w:rPr>
        <w:t>市场需求</w:t>
      </w:r>
      <w:r>
        <w:rPr>
          <w:color w:val="000000"/>
        </w:rPr>
        <w:tab/>
        <w:t xml:space="preserve">D. </w:t>
      </w:r>
      <w:r>
        <w:rPr>
          <w:rFonts w:ascii="宋体" w:hAnsi="宋体"/>
          <w:color w:val="000000"/>
        </w:rPr>
        <w:t>劳动力</w:t>
      </w:r>
    </w:p>
    <w:p w:rsidR="00A1182E" w:rsidRDefault="00725707">
      <w:pPr>
        <w:spacing w:line="360" w:lineRule="auto"/>
        <w:jc w:val="left"/>
        <w:textAlignment w:val="center"/>
        <w:rPr>
          <w:rFonts w:ascii="宋体" w:hAnsi="宋体"/>
          <w:color w:val="000000"/>
        </w:rPr>
      </w:pPr>
      <w:r>
        <w:rPr>
          <w:color w:val="000000"/>
        </w:rPr>
        <w:t xml:space="preserve">7. </w:t>
      </w:r>
      <w:r>
        <w:rPr>
          <w:rFonts w:ascii="宋体" w:hAnsi="宋体"/>
          <w:color w:val="000000"/>
        </w:rPr>
        <w:t>该市在推进工业结构优化过程中宜重点发展（</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造纸工业</w:t>
      </w:r>
      <w:r>
        <w:rPr>
          <w:color w:val="000000"/>
        </w:rPr>
        <w:tab/>
        <w:t xml:space="preserve">B. </w:t>
      </w:r>
      <w:r>
        <w:rPr>
          <w:rFonts w:ascii="宋体" w:hAnsi="宋体"/>
          <w:color w:val="000000"/>
        </w:rPr>
        <w:t>纺织工业</w:t>
      </w:r>
      <w:r>
        <w:rPr>
          <w:color w:val="000000"/>
        </w:rPr>
        <w:tab/>
        <w:t xml:space="preserve">C. </w:t>
      </w:r>
      <w:r>
        <w:rPr>
          <w:rFonts w:ascii="宋体" w:hAnsi="宋体"/>
          <w:color w:val="000000"/>
        </w:rPr>
        <w:t>食品加工工业</w:t>
      </w:r>
      <w:r>
        <w:rPr>
          <w:color w:val="000000"/>
        </w:rPr>
        <w:tab/>
        <w:t xml:space="preserve">D. </w:t>
      </w:r>
      <w:r>
        <w:rPr>
          <w:rFonts w:ascii="宋体" w:hAnsi="宋体"/>
          <w:color w:val="000000"/>
        </w:rPr>
        <w:t>装备制造工业</w:t>
      </w:r>
    </w:p>
    <w:p w:rsidR="00A1182E" w:rsidRDefault="00725707">
      <w:pPr>
        <w:spacing w:line="360" w:lineRule="auto"/>
        <w:textAlignment w:val="center"/>
        <w:rPr>
          <w:color w:val="000000"/>
        </w:rPr>
      </w:pPr>
      <w:r>
        <w:rPr>
          <w:color w:val="2E75B6"/>
        </w:rPr>
        <w:t>【答案】</w:t>
      </w:r>
      <w:r>
        <w:rPr>
          <w:color w:val="000000"/>
        </w:rPr>
        <w:t>5. A    6. B    7. D</w:t>
      </w:r>
    </w:p>
    <w:p w:rsidR="00A1182E" w:rsidRDefault="00725707">
      <w:pPr>
        <w:spacing w:line="360" w:lineRule="auto"/>
        <w:textAlignment w:val="center"/>
        <w:rPr>
          <w:color w:val="000000"/>
        </w:rPr>
      </w:pPr>
      <w:r>
        <w:rPr>
          <w:color w:val="2E75B6"/>
        </w:rPr>
        <w:t>【解析】</w:t>
      </w:r>
    </w:p>
    <w:p w:rsidR="00A1182E" w:rsidRDefault="00725707">
      <w:pPr>
        <w:spacing w:line="360" w:lineRule="auto"/>
        <w:textAlignment w:val="center"/>
        <w:rPr>
          <w:color w:val="000000"/>
        </w:rPr>
      </w:pPr>
      <w:r>
        <w:rPr>
          <w:color w:val="000000"/>
        </w:rPr>
        <w:t>【</w:t>
      </w:r>
      <w:r>
        <w:rPr>
          <w:color w:val="000000"/>
        </w:rPr>
        <w:t>5</w:t>
      </w:r>
      <w:r>
        <w:rPr>
          <w:color w:val="000000"/>
        </w:rPr>
        <w:t>题详解】</w:t>
      </w:r>
    </w:p>
    <w:p w:rsidR="00A1182E" w:rsidRDefault="00725707">
      <w:pPr>
        <w:spacing w:line="360" w:lineRule="auto"/>
        <w:jc w:val="left"/>
        <w:textAlignment w:val="center"/>
        <w:rPr>
          <w:color w:val="000000"/>
        </w:rPr>
      </w:pPr>
      <w:r>
        <w:rPr>
          <w:color w:val="000000"/>
        </w:rPr>
        <w:t>阅读材料，结合所学知识可知，嘉峪关地处河西走廊中部地区，依托国家</w:t>
      </w:r>
      <w:r>
        <w:rPr>
          <w:color w:val="000000"/>
        </w:rPr>
        <w:t>“</w:t>
      </w:r>
      <w:r>
        <w:rPr>
          <w:color w:val="000000"/>
        </w:rPr>
        <w:t>一五</w:t>
      </w:r>
      <w:r>
        <w:rPr>
          <w:color w:val="000000"/>
        </w:rPr>
        <w:t>”</w:t>
      </w:r>
      <w:r>
        <w:rPr>
          <w:color w:val="000000"/>
        </w:rPr>
        <w:t>计划发展起来，形成了工业体系，经济快速发展，人口快速增加，随时间的推移，导致</w:t>
      </w:r>
      <w:r>
        <w:rPr>
          <w:color w:val="000000"/>
        </w:rPr>
        <w:t>2005</w:t>
      </w:r>
      <w:r>
        <w:rPr>
          <w:color w:val="000000"/>
        </w:rPr>
        <w:t>年</w:t>
      </w:r>
      <w:r>
        <w:rPr>
          <w:color w:val="000000"/>
        </w:rPr>
        <w:t>-2010</w:t>
      </w:r>
      <w:r>
        <w:rPr>
          <w:color w:val="000000"/>
        </w:rPr>
        <w:lastRenderedPageBreak/>
        <w:t>年老龄人口比重上升，因此主要原因是人口惯性的影响，故</w:t>
      </w:r>
      <w:r>
        <w:rPr>
          <w:color w:val="000000"/>
        </w:rPr>
        <w:t>A</w:t>
      </w:r>
      <w:r>
        <w:rPr>
          <w:color w:val="000000"/>
        </w:rPr>
        <w:t>正确；环境条件的改善，可能导致生育愿望的提高，但不是老龄人口增加的原因，故</w:t>
      </w:r>
      <w:r>
        <w:rPr>
          <w:color w:val="000000"/>
        </w:rPr>
        <w:t>B</w:t>
      </w:r>
      <w:r>
        <w:rPr>
          <w:color w:val="000000"/>
        </w:rPr>
        <w:t>错误；材料显示嘉峪关工业比重较大，需要大量的劳动力，因此青</w:t>
      </w:r>
      <w:r>
        <w:rPr>
          <w:color w:val="000000"/>
        </w:rPr>
        <w:t>壮年人口外迁可能性较小，故</w:t>
      </w:r>
      <w:r>
        <w:rPr>
          <w:color w:val="000000"/>
        </w:rPr>
        <w:t>C</w:t>
      </w:r>
      <w:r>
        <w:rPr>
          <w:color w:val="000000"/>
        </w:rPr>
        <w:t>错误；康养产业的发展是随着老龄人口增加相匹配的，因此不是主要原因，故</w:t>
      </w:r>
      <w:r>
        <w:rPr>
          <w:color w:val="000000"/>
        </w:rPr>
        <w:t>D</w:t>
      </w:r>
      <w:r>
        <w:rPr>
          <w:color w:val="000000"/>
        </w:rPr>
        <w:t>错误。答案选择</w:t>
      </w:r>
      <w:r>
        <w:rPr>
          <w:color w:val="000000"/>
        </w:rPr>
        <w:t>A</w:t>
      </w:r>
      <w:r>
        <w:rPr>
          <w:color w:val="000000"/>
        </w:rPr>
        <w:t>。</w:t>
      </w:r>
    </w:p>
    <w:p w:rsidR="00A1182E" w:rsidRDefault="00725707">
      <w:pPr>
        <w:spacing w:line="360" w:lineRule="auto"/>
        <w:jc w:val="left"/>
        <w:textAlignment w:val="center"/>
        <w:rPr>
          <w:color w:val="000000"/>
        </w:rPr>
      </w:pPr>
      <w:r>
        <w:rPr>
          <w:color w:val="000000"/>
        </w:rPr>
        <w:t>【</w:t>
      </w:r>
      <w:r>
        <w:rPr>
          <w:color w:val="000000"/>
        </w:rPr>
        <w:t>6</w:t>
      </w:r>
      <w:r>
        <w:rPr>
          <w:color w:val="000000"/>
        </w:rPr>
        <w:t>题详解】</w:t>
      </w:r>
    </w:p>
    <w:p w:rsidR="00A1182E" w:rsidRDefault="00725707">
      <w:pPr>
        <w:spacing w:line="360" w:lineRule="auto"/>
        <w:jc w:val="left"/>
        <w:textAlignment w:val="center"/>
        <w:rPr>
          <w:color w:val="000000"/>
        </w:rPr>
      </w:pPr>
      <w:r>
        <w:rPr>
          <w:color w:val="000000"/>
        </w:rPr>
        <w:t>根据题意，结合所学知识可知，嘉峪关市拥有丰富的铁矿，主要发展钢铁产业，形成了冶金为主的工业体系，导致第一产业比重较低，因此主要是由于自然资源的影响，故</w:t>
      </w:r>
      <w:r>
        <w:rPr>
          <w:color w:val="000000"/>
        </w:rPr>
        <w:t>B</w:t>
      </w:r>
      <w:r>
        <w:rPr>
          <w:color w:val="000000"/>
        </w:rPr>
        <w:t>正确；交通运输业的发展，将带动区域内的产业发展，包含农业、工业以及第三产业等，故</w:t>
      </w:r>
      <w:r>
        <w:rPr>
          <w:color w:val="000000"/>
        </w:rPr>
        <w:t>A</w:t>
      </w:r>
      <w:r>
        <w:rPr>
          <w:color w:val="000000"/>
        </w:rPr>
        <w:t>错误；嘉峪关市的发展，导致经济发展，人口增加，农产品需求量较大，因此市场对第一产业的需求一样很大，故</w:t>
      </w:r>
      <w:r>
        <w:rPr>
          <w:color w:val="000000"/>
        </w:rPr>
        <w:t>C</w:t>
      </w:r>
      <w:r>
        <w:rPr>
          <w:color w:val="000000"/>
        </w:rPr>
        <w:t>错误；区域内的劳动力，可能大量参与到工业之中</w:t>
      </w:r>
      <w:r>
        <w:rPr>
          <w:color w:val="000000"/>
        </w:rPr>
        <w:t>，对第一产业有所影响，但不是主要的影响，故</w:t>
      </w:r>
      <w:r>
        <w:rPr>
          <w:color w:val="000000"/>
        </w:rPr>
        <w:t>D</w:t>
      </w:r>
      <w:r>
        <w:rPr>
          <w:color w:val="000000"/>
        </w:rPr>
        <w:t>错误。答案选择</w:t>
      </w:r>
      <w:r>
        <w:rPr>
          <w:color w:val="000000"/>
        </w:rPr>
        <w:t>B</w:t>
      </w:r>
      <w:r>
        <w:rPr>
          <w:color w:val="000000"/>
        </w:rPr>
        <w:t>。</w:t>
      </w:r>
    </w:p>
    <w:p w:rsidR="00A1182E" w:rsidRDefault="00725707">
      <w:pPr>
        <w:spacing w:line="360" w:lineRule="auto"/>
        <w:jc w:val="left"/>
        <w:textAlignment w:val="center"/>
        <w:rPr>
          <w:color w:val="000000"/>
        </w:rPr>
      </w:pPr>
      <w:r>
        <w:rPr>
          <w:noProof/>
          <w:color w:val="000000"/>
        </w:rPr>
        <w:drawing>
          <wp:inline distT="0" distB="0" distL="114300" distR="114300">
            <wp:extent cx="95250" cy="17145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1" cstate="print"/>
                    <a:stretch>
                      <a:fillRect/>
                    </a:stretch>
                  </pic:blipFill>
                  <pic:spPr>
                    <a:xfrm>
                      <a:off x="0" y="0"/>
                      <a:ext cx="95250" cy="171450"/>
                    </a:xfrm>
                    <a:prstGeom prst="rect">
                      <a:avLst/>
                    </a:prstGeom>
                  </pic:spPr>
                </pic:pic>
              </a:graphicData>
            </a:graphic>
          </wp:inline>
        </w:drawing>
      </w:r>
      <w:r>
        <w:rPr>
          <w:color w:val="000000"/>
        </w:rPr>
        <w:t>7</w:t>
      </w:r>
      <w:r>
        <w:rPr>
          <w:color w:val="000000"/>
        </w:rPr>
        <w:t>题详解】</w:t>
      </w:r>
    </w:p>
    <w:p w:rsidR="00A1182E" w:rsidRDefault="00725707">
      <w:pPr>
        <w:spacing w:line="360" w:lineRule="auto"/>
        <w:jc w:val="left"/>
        <w:textAlignment w:val="center"/>
        <w:rPr>
          <w:color w:val="000000"/>
        </w:rPr>
      </w:pPr>
      <w:r>
        <w:rPr>
          <w:color w:val="000000"/>
        </w:rPr>
        <w:t>阅读材料可知，嘉峪关市已经形成了以冶金为主的工业体系，要推进工业结构优化的发展，应当促进其相关产业的发展，因此装备制造工业适宜成为重点发展工业，故</w:t>
      </w:r>
      <w:r>
        <w:rPr>
          <w:color w:val="000000"/>
        </w:rPr>
        <w:t>D</w:t>
      </w:r>
      <w:r>
        <w:rPr>
          <w:color w:val="000000"/>
        </w:rPr>
        <w:t>正确；造纸工业需要大量的造纸原材料，嘉峪关市缺料，故</w:t>
      </w:r>
      <w:r>
        <w:rPr>
          <w:color w:val="000000"/>
        </w:rPr>
        <w:t>A</w:t>
      </w:r>
      <w:r>
        <w:rPr>
          <w:color w:val="000000"/>
        </w:rPr>
        <w:t>错误；纺织工业也需要大量纺织原材料和劳动力，但嘉峪关这两方面区位优势不明显，故</w:t>
      </w:r>
      <w:r>
        <w:rPr>
          <w:color w:val="000000"/>
        </w:rPr>
        <w:t>B</w:t>
      </w:r>
      <w:r>
        <w:rPr>
          <w:color w:val="000000"/>
        </w:rPr>
        <w:t>错误；食品加工工业需要接近第一产业，材料显示嘉峪关市第一产业比重较低，因此不适宜重点发展，故</w:t>
      </w:r>
      <w:r>
        <w:rPr>
          <w:color w:val="000000"/>
        </w:rPr>
        <w:t>C</w:t>
      </w:r>
      <w:r>
        <w:rPr>
          <w:color w:val="000000"/>
        </w:rPr>
        <w:t>错误。答案选择</w:t>
      </w:r>
      <w:r>
        <w:rPr>
          <w:color w:val="000000"/>
        </w:rPr>
        <w:t>D</w:t>
      </w:r>
      <w:r>
        <w:rPr>
          <w:color w:val="000000"/>
        </w:rPr>
        <w:t>。</w:t>
      </w:r>
    </w:p>
    <w:p w:rsidR="00A1182E" w:rsidRDefault="00725707">
      <w:pPr>
        <w:spacing w:line="360" w:lineRule="auto"/>
        <w:jc w:val="left"/>
        <w:textAlignment w:val="center"/>
        <w:rPr>
          <w:color w:val="000000"/>
        </w:rPr>
      </w:pPr>
      <w:r>
        <w:rPr>
          <w:color w:val="000000"/>
        </w:rPr>
        <w:t>【点睛】产生老龄化的原因：</w:t>
      </w:r>
      <w:r>
        <w:rPr>
          <w:color w:val="000000"/>
        </w:rPr>
        <w:t xml:space="preserve">1. </w:t>
      </w:r>
      <w:r>
        <w:rPr>
          <w:color w:val="000000"/>
        </w:rPr>
        <w:t>育儿费用提高、生产生活节奏的加快、生活压力加大，造成生育率不断下降，出现众多丁克族；</w:t>
      </w:r>
      <w:r>
        <w:rPr>
          <w:color w:val="000000"/>
        </w:rPr>
        <w:t xml:space="preserve">2. </w:t>
      </w:r>
      <w:r>
        <w:rPr>
          <w:color w:val="000000"/>
        </w:rPr>
        <w:t>医疗技术进步，公共卫生水平提高，人均寿命延长；</w:t>
      </w:r>
      <w:r>
        <w:rPr>
          <w:color w:val="000000"/>
        </w:rPr>
        <w:t xml:space="preserve">3. </w:t>
      </w:r>
      <w:r>
        <w:rPr>
          <w:color w:val="000000"/>
        </w:rPr>
        <w:t>计划生育等政府限制生育的政策。老龄化的解决措施：</w:t>
      </w:r>
      <w:r>
        <w:rPr>
          <w:color w:val="000000"/>
        </w:rPr>
        <w:t>1</w:t>
      </w:r>
      <w:r>
        <w:rPr>
          <w:color w:val="000000"/>
        </w:rPr>
        <w:t>、将实施健康老龄化战略纳入长期规划；</w:t>
      </w:r>
      <w:r>
        <w:rPr>
          <w:color w:val="000000"/>
        </w:rPr>
        <w:t>2</w:t>
      </w:r>
      <w:r>
        <w:rPr>
          <w:color w:val="000000"/>
        </w:rPr>
        <w:t>、提高对老龄化问题的认识；</w:t>
      </w:r>
      <w:r>
        <w:rPr>
          <w:color w:val="000000"/>
        </w:rPr>
        <w:t>3</w:t>
      </w:r>
      <w:r>
        <w:rPr>
          <w:color w:val="000000"/>
        </w:rPr>
        <w:t>、明确国家老龄工作的方向；</w:t>
      </w:r>
      <w:r>
        <w:rPr>
          <w:color w:val="000000"/>
        </w:rPr>
        <w:t>4</w:t>
      </w:r>
      <w:r>
        <w:rPr>
          <w:color w:val="000000"/>
        </w:rPr>
        <w:t>、落实到各地的发展计划中；</w:t>
      </w:r>
      <w:r>
        <w:rPr>
          <w:color w:val="000000"/>
        </w:rPr>
        <w:t>5</w:t>
      </w:r>
      <w:r>
        <w:rPr>
          <w:color w:val="000000"/>
        </w:rPr>
        <w:t>、家庭养老和社会养老相结合；</w:t>
      </w:r>
      <w:r>
        <w:rPr>
          <w:color w:val="000000"/>
        </w:rPr>
        <w:t>6</w:t>
      </w:r>
      <w:r>
        <w:rPr>
          <w:color w:val="000000"/>
        </w:rPr>
        <w:t>、居家养老环境；</w:t>
      </w:r>
      <w:r>
        <w:rPr>
          <w:color w:val="000000"/>
        </w:rPr>
        <w:t>7</w:t>
      </w:r>
      <w:r>
        <w:rPr>
          <w:color w:val="000000"/>
        </w:rPr>
        <w:t>、加快社区老年服务建设；</w:t>
      </w:r>
      <w:r>
        <w:rPr>
          <w:color w:val="000000"/>
        </w:rPr>
        <w:t>8</w:t>
      </w:r>
      <w:r>
        <w:rPr>
          <w:color w:val="000000"/>
        </w:rPr>
        <w:t>、适度发展公共养老的福利设施；</w:t>
      </w:r>
      <w:r>
        <w:rPr>
          <w:color w:val="000000"/>
        </w:rPr>
        <w:t>9</w:t>
      </w:r>
      <w:r>
        <w:rPr>
          <w:color w:val="000000"/>
        </w:rPr>
        <w:t>、健全老年人社会保障制度。</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图</w:t>
      </w:r>
      <w:r>
        <w:rPr>
          <w:rFonts w:ascii="楷体" w:eastAsia="楷体" w:hAnsi="楷体" w:cs="楷体"/>
          <w:color w:val="000000"/>
        </w:rPr>
        <w:t>a</w:t>
      </w:r>
      <w:r>
        <w:rPr>
          <w:rFonts w:ascii="楷体" w:eastAsia="楷体" w:hAnsi="楷体" w:cs="楷体"/>
          <w:color w:val="000000"/>
        </w:rPr>
        <w:t>示意黑龙江省一小型山间盆地景观。某研究小组在甲、乙、丙、丁四</w:t>
      </w:r>
      <w:r>
        <w:rPr>
          <w:rFonts w:ascii="楷体" w:eastAsia="楷体" w:hAnsi="楷体" w:cs="楷体"/>
          <w:color w:val="000000"/>
        </w:rPr>
        <w:t>处布设采样点进行土壤调查，图</w:t>
      </w:r>
      <w:r>
        <w:rPr>
          <w:rFonts w:ascii="楷体" w:eastAsia="楷体" w:hAnsi="楷体" w:cs="楷体"/>
          <w:color w:val="000000"/>
        </w:rPr>
        <w:t>b</w:t>
      </w:r>
      <w:r>
        <w:rPr>
          <w:rFonts w:ascii="楷体" w:eastAsia="楷体" w:hAnsi="楷体" w:cs="楷体"/>
          <w:color w:val="000000"/>
        </w:rPr>
        <w:t>示意该小组绘制的四个采样点</w:t>
      </w:r>
      <w:r>
        <w:rPr>
          <w:rFonts w:ascii="楷体" w:eastAsia="楷体" w:hAnsi="楷体" w:cs="楷体"/>
          <w:color w:val="000000"/>
        </w:rPr>
        <w:t>0-60cm</w:t>
      </w:r>
      <w:r>
        <w:rPr>
          <w:rFonts w:ascii="楷体" w:eastAsia="楷体" w:hAnsi="楷体" w:cs="楷体"/>
          <w:color w:val="000000"/>
        </w:rPr>
        <w:t>土壤剖面。据此完成下面小题。</w:t>
      </w:r>
    </w:p>
    <w:p w:rsidR="00A1182E" w:rsidRDefault="00725707">
      <w:pPr>
        <w:spacing w:line="360" w:lineRule="auto"/>
        <w:jc w:val="left"/>
        <w:textAlignment w:val="center"/>
        <w:rPr>
          <w:color w:val="000000"/>
        </w:rPr>
      </w:pPr>
      <w:r>
        <w:rPr>
          <w:noProof/>
          <w:color w:val="000000"/>
        </w:rPr>
        <w:drawing>
          <wp:inline distT="0" distB="0" distL="114300" distR="114300">
            <wp:extent cx="5238750" cy="1870075"/>
            <wp:effectExtent l="0" t="0" r="0" b="1587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870254"/>
                    </a:xfrm>
                    <a:prstGeom prst="rect">
                      <a:avLst/>
                    </a:prstGeom>
                  </pic:spPr>
                </pic:pic>
              </a:graphicData>
            </a:graphic>
          </wp:inline>
        </w:drawing>
      </w:r>
      <w:r>
        <w:rPr>
          <w:color w:val="000000"/>
        </w:rPr>
        <w:br/>
      </w:r>
    </w:p>
    <w:p w:rsidR="00A1182E" w:rsidRDefault="00725707">
      <w:pPr>
        <w:spacing w:line="360" w:lineRule="auto"/>
        <w:jc w:val="left"/>
        <w:textAlignment w:val="center"/>
        <w:rPr>
          <w:rFonts w:ascii="宋体" w:hAnsi="宋体"/>
          <w:color w:val="000000"/>
        </w:rPr>
      </w:pPr>
      <w:r>
        <w:rPr>
          <w:color w:val="000000"/>
        </w:rPr>
        <w:t xml:space="preserve">8. </w:t>
      </w:r>
      <w:r>
        <w:rPr>
          <w:rFonts w:ascii="宋体" w:hAnsi="宋体"/>
          <w:color w:val="000000"/>
        </w:rPr>
        <w:t>该区域植被类型分异的主要影响因素是（</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lastRenderedPageBreak/>
        <w:t xml:space="preserve">A. </w:t>
      </w:r>
      <w:r>
        <w:rPr>
          <w:rFonts w:ascii="宋体" w:hAnsi="宋体"/>
          <w:color w:val="000000"/>
        </w:rPr>
        <w:t>热量</w:t>
      </w:r>
      <w:r>
        <w:rPr>
          <w:color w:val="000000"/>
        </w:rPr>
        <w:tab/>
        <w:t xml:space="preserve">B. </w:t>
      </w:r>
      <w:r>
        <w:rPr>
          <w:rFonts w:ascii="宋体" w:hAnsi="宋体"/>
          <w:color w:val="000000"/>
        </w:rPr>
        <w:t>降水</w:t>
      </w:r>
      <w:r>
        <w:rPr>
          <w:color w:val="000000"/>
        </w:rPr>
        <w:tab/>
        <w:t xml:space="preserve">C. </w:t>
      </w:r>
      <w:r>
        <w:rPr>
          <w:rFonts w:ascii="宋体" w:hAnsi="宋体"/>
          <w:color w:val="000000"/>
        </w:rPr>
        <w:t>地形</w:t>
      </w:r>
      <w:r>
        <w:rPr>
          <w:color w:val="000000"/>
        </w:rPr>
        <w:tab/>
        <w:t xml:space="preserve">D. </w:t>
      </w:r>
      <w:r>
        <w:rPr>
          <w:rFonts w:ascii="宋体" w:hAnsi="宋体"/>
          <w:color w:val="000000"/>
        </w:rPr>
        <w:t>岩性</w:t>
      </w:r>
    </w:p>
    <w:p w:rsidR="00A1182E" w:rsidRDefault="00725707">
      <w:pPr>
        <w:spacing w:line="360" w:lineRule="auto"/>
        <w:jc w:val="left"/>
        <w:textAlignment w:val="center"/>
        <w:rPr>
          <w:rFonts w:ascii="宋体" w:hAnsi="宋体"/>
          <w:color w:val="000000"/>
        </w:rPr>
      </w:pPr>
      <w:r>
        <w:rPr>
          <w:color w:val="000000"/>
        </w:rPr>
        <w:t xml:space="preserve">9. </w:t>
      </w:r>
      <w:r>
        <w:rPr>
          <w:rFonts w:ascii="宋体" w:hAnsi="宋体"/>
          <w:color w:val="000000"/>
        </w:rPr>
        <w:t>图</w:t>
      </w:r>
      <w:r>
        <w:rPr>
          <w:rFonts w:ascii="宋体" w:hAnsi="宋体"/>
          <w:color w:val="000000"/>
        </w:rPr>
        <w:t>b</w:t>
      </w:r>
      <w:r>
        <w:rPr>
          <w:rFonts w:ascii="宋体" w:hAnsi="宋体"/>
          <w:color w:val="000000"/>
        </w:rPr>
        <w:t>中</w:t>
      </w:r>
      <w:r>
        <w:rPr>
          <w:rFonts w:ascii="宋体" w:hAnsi="宋体"/>
          <w:color w:val="000000"/>
        </w:rPr>
        <w:t>②</w:t>
      </w:r>
      <w:r>
        <w:rPr>
          <w:rFonts w:ascii="宋体" w:hAnsi="宋体"/>
          <w:color w:val="000000"/>
        </w:rPr>
        <w:t>示意的土壤剖面位于（</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A</w:t>
      </w:r>
      <w:r>
        <w:rPr>
          <w:noProof/>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甲处</w:t>
      </w:r>
      <w:r>
        <w:rPr>
          <w:color w:val="000000"/>
        </w:rPr>
        <w:tab/>
        <w:t xml:space="preserve">B. </w:t>
      </w:r>
      <w:r>
        <w:rPr>
          <w:rFonts w:ascii="宋体" w:hAnsi="宋体"/>
          <w:color w:val="000000"/>
        </w:rPr>
        <w:t>乙处</w:t>
      </w:r>
      <w:r>
        <w:rPr>
          <w:color w:val="000000"/>
        </w:rPr>
        <w:tab/>
        <w:t xml:space="preserve">C. </w:t>
      </w:r>
      <w:r>
        <w:rPr>
          <w:rFonts w:ascii="宋体" w:hAnsi="宋体"/>
          <w:color w:val="000000"/>
        </w:rPr>
        <w:t>丙处</w:t>
      </w:r>
      <w:r>
        <w:rPr>
          <w:color w:val="000000"/>
        </w:rPr>
        <w:tab/>
        <w:t xml:space="preserve">D. </w:t>
      </w:r>
      <w:r>
        <w:rPr>
          <w:rFonts w:ascii="宋体" w:hAnsi="宋体"/>
          <w:color w:val="000000"/>
        </w:rPr>
        <w:t>丁处</w:t>
      </w:r>
    </w:p>
    <w:p w:rsidR="00A1182E" w:rsidRDefault="00725707">
      <w:pPr>
        <w:spacing w:line="360" w:lineRule="auto"/>
        <w:textAlignment w:val="center"/>
        <w:rPr>
          <w:color w:val="000000"/>
        </w:rPr>
      </w:pPr>
      <w:r>
        <w:rPr>
          <w:color w:val="2E75B6"/>
        </w:rPr>
        <w:t>【答案】</w:t>
      </w:r>
      <w:r>
        <w:rPr>
          <w:color w:val="000000"/>
        </w:rPr>
        <w:t>8. C    9. C</w:t>
      </w:r>
    </w:p>
    <w:p w:rsidR="00A1182E" w:rsidRDefault="00725707">
      <w:pPr>
        <w:spacing w:line="360" w:lineRule="auto"/>
        <w:textAlignment w:val="center"/>
        <w:rPr>
          <w:color w:val="000000"/>
        </w:rPr>
      </w:pPr>
      <w:r>
        <w:rPr>
          <w:color w:val="2E75B6"/>
        </w:rPr>
        <w:t>【解析】</w:t>
      </w:r>
    </w:p>
    <w:p w:rsidR="00A1182E" w:rsidRDefault="00725707">
      <w:pPr>
        <w:spacing w:line="360" w:lineRule="auto"/>
        <w:textAlignment w:val="center"/>
        <w:rPr>
          <w:color w:val="000000"/>
        </w:rPr>
      </w:pPr>
      <w:r>
        <w:rPr>
          <w:color w:val="000000"/>
        </w:rPr>
        <w:t>【</w:t>
      </w:r>
      <w:r>
        <w:rPr>
          <w:color w:val="000000"/>
        </w:rPr>
        <w:t>8</w:t>
      </w:r>
      <w:r>
        <w:rPr>
          <w:color w:val="000000"/>
        </w:rPr>
        <w:t>题详解】</w:t>
      </w:r>
    </w:p>
    <w:p w:rsidR="00A1182E" w:rsidRDefault="00725707">
      <w:pPr>
        <w:spacing w:line="360" w:lineRule="auto"/>
        <w:jc w:val="left"/>
        <w:textAlignment w:val="center"/>
        <w:rPr>
          <w:color w:val="000000"/>
        </w:rPr>
      </w:pPr>
      <w:r>
        <w:rPr>
          <w:color w:val="000000"/>
        </w:rPr>
        <w:t>分解图示信息可知，图示区域的海拔差异较小，热量条件差异较小，</w:t>
      </w:r>
      <w:r>
        <w:rPr>
          <w:color w:val="000000"/>
        </w:rPr>
        <w:t>A</w:t>
      </w:r>
      <w:r>
        <w:rPr>
          <w:color w:val="000000"/>
        </w:rPr>
        <w:t>错误；该地位于黑龙江省小型山间盆地，空间差异较小，降水的差异较小，</w:t>
      </w:r>
      <w:r>
        <w:rPr>
          <w:color w:val="000000"/>
        </w:rPr>
        <w:t>B</w:t>
      </w:r>
      <w:r>
        <w:rPr>
          <w:color w:val="000000"/>
        </w:rPr>
        <w:t>错误；该地地形起伏较大，导致水分的空间差异较大，植被分异明显，</w:t>
      </w:r>
      <w:r>
        <w:rPr>
          <w:color w:val="000000"/>
        </w:rPr>
        <w:t>C</w:t>
      </w:r>
      <w:r>
        <w:rPr>
          <w:color w:val="000000"/>
        </w:rPr>
        <w:t>正确；材料信息没有体现岩性的相关信息，</w:t>
      </w:r>
      <w:r>
        <w:rPr>
          <w:color w:val="000000"/>
        </w:rPr>
        <w:t>D</w:t>
      </w:r>
      <w:r>
        <w:rPr>
          <w:color w:val="000000"/>
        </w:rPr>
        <w:t>错误。所以选</w:t>
      </w:r>
      <w:r>
        <w:rPr>
          <w:color w:val="000000"/>
        </w:rPr>
        <w:t>C</w:t>
      </w:r>
      <w:r>
        <w:rPr>
          <w:color w:val="000000"/>
        </w:rPr>
        <w:t>。</w:t>
      </w:r>
    </w:p>
    <w:p w:rsidR="00A1182E" w:rsidRDefault="00725707">
      <w:pPr>
        <w:spacing w:line="360" w:lineRule="auto"/>
        <w:jc w:val="left"/>
        <w:textAlignment w:val="center"/>
        <w:rPr>
          <w:color w:val="000000"/>
        </w:rPr>
      </w:pPr>
      <w:r>
        <w:rPr>
          <w:color w:val="000000"/>
        </w:rPr>
        <w:t>【</w:t>
      </w:r>
      <w:r>
        <w:rPr>
          <w:color w:val="000000"/>
        </w:rPr>
        <w:t>9</w:t>
      </w:r>
      <w:r>
        <w:rPr>
          <w:color w:val="000000"/>
        </w:rPr>
        <w:t>题详解】</w:t>
      </w:r>
    </w:p>
    <w:p w:rsidR="00A1182E" w:rsidRDefault="00725707">
      <w:pPr>
        <w:spacing w:line="360" w:lineRule="auto"/>
        <w:jc w:val="left"/>
        <w:textAlignment w:val="center"/>
        <w:rPr>
          <w:color w:val="000000"/>
        </w:rPr>
      </w:pPr>
      <w:r>
        <w:rPr>
          <w:color w:val="000000"/>
        </w:rPr>
        <w:t>根据图示信息可知，</w:t>
      </w:r>
      <w:r>
        <w:rPr>
          <w:color w:val="000000"/>
        </w:rPr>
        <w:t>②</w:t>
      </w:r>
      <w:r>
        <w:rPr>
          <w:color w:val="000000"/>
        </w:rPr>
        <w:t>土壤剖面枯枝落叶层和腐殖质层较厚，缺失淋溶层，丙地为塔头薹草，该植被为湿生草甸植被，腐殖质层和枯枝落叶层较厚，湿生环境缺失淋溶层，符合</w:t>
      </w:r>
      <w:r>
        <w:rPr>
          <w:color w:val="000000"/>
        </w:rPr>
        <w:t>②</w:t>
      </w:r>
      <w:r>
        <w:rPr>
          <w:color w:val="000000"/>
        </w:rPr>
        <w:t>土壤分层，</w:t>
      </w:r>
      <w:r>
        <w:rPr>
          <w:color w:val="000000"/>
        </w:rPr>
        <w:t>C</w:t>
      </w:r>
      <w:r>
        <w:rPr>
          <w:color w:val="000000"/>
        </w:rPr>
        <w:t>正确；甲处、乙处、丁处都有淋溶层分布，不符合</w:t>
      </w:r>
      <w:r>
        <w:rPr>
          <w:color w:val="000000"/>
        </w:rPr>
        <w:t>②</w:t>
      </w:r>
      <w:r>
        <w:rPr>
          <w:color w:val="000000"/>
        </w:rPr>
        <w:t>土壤剖面图，</w:t>
      </w:r>
      <w:r>
        <w:rPr>
          <w:color w:val="000000"/>
        </w:rPr>
        <w:t>ABD</w:t>
      </w:r>
      <w:r>
        <w:rPr>
          <w:color w:val="000000"/>
        </w:rPr>
        <w:t>错误。所以选</w:t>
      </w:r>
      <w:r>
        <w:rPr>
          <w:color w:val="000000"/>
        </w:rPr>
        <w:t>C</w:t>
      </w:r>
      <w:r>
        <w:rPr>
          <w:color w:val="000000"/>
        </w:rPr>
        <w:t>。</w:t>
      </w:r>
    </w:p>
    <w:p w:rsidR="00A1182E" w:rsidRDefault="00725707">
      <w:pPr>
        <w:spacing w:line="360" w:lineRule="auto"/>
        <w:jc w:val="left"/>
        <w:textAlignment w:val="center"/>
        <w:rPr>
          <w:color w:val="000000"/>
        </w:rPr>
      </w:pPr>
      <w:r>
        <w:rPr>
          <w:color w:val="000000"/>
        </w:rPr>
        <w:t>【点睛】塔头是苔草沼泽是三江平原典型的湿地类型之一，俗称</w:t>
      </w:r>
      <w:r>
        <w:rPr>
          <w:color w:val="000000"/>
        </w:rPr>
        <w:t>“</w:t>
      </w:r>
      <w:r>
        <w:rPr>
          <w:color w:val="000000"/>
        </w:rPr>
        <w:t>塔头墩子</w:t>
      </w:r>
      <w:r>
        <w:rPr>
          <w:color w:val="000000"/>
        </w:rPr>
        <w:t>”</w:t>
      </w:r>
      <w:r>
        <w:rPr>
          <w:color w:val="000000"/>
        </w:rPr>
        <w:t>，是一种高出水面几十厘米甚至一米的草墩，是由沼泽地里各种苔草的根系死亡后再生长，再腐烂，再生长，周而复始，并和泥灰碳长年累月凝结而形成的。草原土壤腐殖质含量高达</w:t>
      </w:r>
      <w:r>
        <w:rPr>
          <w:color w:val="000000"/>
        </w:rPr>
        <w:t>5—10%</w:t>
      </w:r>
      <w:r>
        <w:rPr>
          <w:color w:val="000000"/>
        </w:rPr>
        <w:t>以上，厚度达</w:t>
      </w:r>
      <w:r>
        <w:rPr>
          <w:color w:val="000000"/>
        </w:rPr>
        <w:t>50—100</w:t>
      </w:r>
      <w:r>
        <w:rPr>
          <w:color w:val="000000"/>
        </w:rPr>
        <w:t>厘米。森林土壤厚度一般小于</w:t>
      </w:r>
      <w:r>
        <w:rPr>
          <w:color w:val="000000"/>
        </w:rPr>
        <w:t>50</w:t>
      </w:r>
      <w:r>
        <w:rPr>
          <w:color w:val="000000"/>
        </w:rPr>
        <w:t>厘米，腐殖质含量高者在</w:t>
      </w:r>
      <w:r>
        <w:rPr>
          <w:color w:val="000000"/>
        </w:rPr>
        <w:t>5%</w:t>
      </w:r>
      <w:r>
        <w:rPr>
          <w:color w:val="000000"/>
        </w:rPr>
        <w:t>以上。</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近年来，我国东部沿海某省一些服装企业为缓解成本压力，将总部和部分生产部门留在国内，把欧美服装订单转移到东南亚进行加工。在此过程中，该类服装企业自带技术和丝绸、刺绣等原材料，同时携手与</w:t>
      </w:r>
      <w:r>
        <w:rPr>
          <w:rFonts w:ascii="楷体" w:eastAsia="楷体" w:hAnsi="楷体" w:cs="楷体"/>
          <w:color w:val="000000"/>
        </w:rPr>
        <w:t>其在工序上联系紧密的相关企业共同</w:t>
      </w:r>
      <w:r>
        <w:rPr>
          <w:rFonts w:ascii="楷体" w:eastAsia="楷体" w:hAnsi="楷体" w:cs="楷体"/>
          <w:color w:val="000000"/>
        </w:rPr>
        <w:t>“</w:t>
      </w:r>
      <w:r>
        <w:rPr>
          <w:rFonts w:ascii="楷体" w:eastAsia="楷体" w:hAnsi="楷体" w:cs="楷体"/>
          <w:color w:val="000000"/>
        </w:rPr>
        <w:t>走出去</w:t>
      </w:r>
      <w:r>
        <w:rPr>
          <w:rFonts w:ascii="楷体" w:eastAsia="楷体" w:hAnsi="楷体" w:cs="楷体"/>
          <w:color w:val="000000"/>
        </w:rPr>
        <w:t>”</w:t>
      </w:r>
      <w:r>
        <w:rPr>
          <w:rFonts w:ascii="楷体" w:eastAsia="楷体" w:hAnsi="楷体" w:cs="楷体"/>
          <w:color w:val="000000"/>
        </w:rPr>
        <w:t>。据此完成下面小题。</w:t>
      </w:r>
    </w:p>
    <w:p w:rsidR="00A1182E" w:rsidRDefault="00725707">
      <w:pPr>
        <w:spacing w:line="360" w:lineRule="auto"/>
        <w:jc w:val="left"/>
        <w:textAlignment w:val="center"/>
        <w:rPr>
          <w:rFonts w:ascii="宋体" w:hAnsi="宋体"/>
          <w:color w:val="000000"/>
        </w:rPr>
      </w:pPr>
      <w:r>
        <w:rPr>
          <w:color w:val="000000"/>
        </w:rPr>
        <w:t xml:space="preserve">10. </w:t>
      </w:r>
      <w:r>
        <w:rPr>
          <w:rFonts w:ascii="宋体" w:hAnsi="宋体"/>
          <w:color w:val="000000"/>
        </w:rPr>
        <w:t>该类服装企业</w:t>
      </w:r>
      <w:r>
        <w:rPr>
          <w:rFonts w:ascii="宋体" w:hAnsi="宋体"/>
          <w:color w:val="000000"/>
        </w:rPr>
        <w:t>“</w:t>
      </w:r>
      <w:r>
        <w:rPr>
          <w:rFonts w:ascii="宋体" w:hAnsi="宋体"/>
          <w:color w:val="000000"/>
        </w:rPr>
        <w:t>自带原材料</w:t>
      </w:r>
      <w:r>
        <w:rPr>
          <w:rFonts w:ascii="宋体" w:hAnsi="宋体"/>
          <w:color w:val="000000"/>
        </w:rPr>
        <w:t>”</w:t>
      </w:r>
      <w:r>
        <w:rPr>
          <w:rFonts w:ascii="宋体" w:hAnsi="宋体"/>
          <w:color w:val="000000"/>
        </w:rPr>
        <w:t>主要是为了（</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缩短加工时间</w:t>
      </w:r>
      <w:r>
        <w:rPr>
          <w:color w:val="000000"/>
        </w:rPr>
        <w:tab/>
        <w:t xml:space="preserve">B. </w:t>
      </w:r>
      <w:r>
        <w:rPr>
          <w:rFonts w:ascii="宋体" w:hAnsi="宋体"/>
          <w:color w:val="000000"/>
        </w:rPr>
        <w:t>保证产品品质</w:t>
      </w:r>
      <w:r>
        <w:rPr>
          <w:color w:val="000000"/>
        </w:rPr>
        <w:tab/>
        <w:t xml:space="preserve">C. </w:t>
      </w:r>
      <w:r>
        <w:rPr>
          <w:rFonts w:ascii="宋体" w:hAnsi="宋体"/>
          <w:color w:val="000000"/>
        </w:rPr>
        <w:t>降低生产成本</w:t>
      </w:r>
      <w:r>
        <w:rPr>
          <w:color w:val="000000"/>
        </w:rPr>
        <w:tab/>
        <w:t xml:space="preserve">D. </w:t>
      </w:r>
      <w:r>
        <w:rPr>
          <w:rFonts w:ascii="宋体" w:hAnsi="宋体"/>
          <w:color w:val="000000"/>
        </w:rPr>
        <w:t>加强文化交流</w:t>
      </w:r>
    </w:p>
    <w:p w:rsidR="00A1182E" w:rsidRDefault="00725707">
      <w:pPr>
        <w:spacing w:line="360" w:lineRule="auto"/>
        <w:jc w:val="left"/>
        <w:textAlignment w:val="center"/>
        <w:rPr>
          <w:rFonts w:ascii="宋体" w:hAnsi="宋体"/>
          <w:color w:val="000000"/>
        </w:rPr>
      </w:pPr>
      <w:r>
        <w:rPr>
          <w:color w:val="000000"/>
        </w:rPr>
        <w:t xml:space="preserve">11. </w:t>
      </w:r>
      <w:r>
        <w:rPr>
          <w:rFonts w:ascii="宋体" w:hAnsi="宋体"/>
          <w:color w:val="000000"/>
        </w:rPr>
        <w:t>该类服装企业在</w:t>
      </w:r>
      <w:r>
        <w:rPr>
          <w:rFonts w:ascii="宋体" w:hAnsi="宋体"/>
          <w:color w:val="000000"/>
        </w:rPr>
        <w:t>“</w:t>
      </w:r>
      <w:r>
        <w:rPr>
          <w:rFonts w:ascii="宋体" w:hAnsi="宋体"/>
          <w:color w:val="000000"/>
        </w:rPr>
        <w:t>走出去</w:t>
      </w:r>
      <w:r>
        <w:rPr>
          <w:rFonts w:ascii="宋体" w:hAnsi="宋体"/>
          <w:color w:val="000000"/>
        </w:rPr>
        <w:t>”</w:t>
      </w:r>
      <w:r>
        <w:rPr>
          <w:rFonts w:ascii="宋体" w:hAnsi="宋体"/>
          <w:color w:val="000000"/>
        </w:rPr>
        <w:t>的过程中，携手相关企业的主要目的是（</w:t>
      </w:r>
      <w:r>
        <w:rPr>
          <w:rFonts w:ascii="宋体" w:hAnsi="宋体"/>
          <w:color w:val="000000"/>
        </w:rPr>
        <w:t xml:space="preserve">   </w:t>
      </w:r>
      <w:r>
        <w:rPr>
          <w:rFonts w:ascii="宋体" w:hAnsi="宋体"/>
          <w:color w:val="000000"/>
        </w:rPr>
        <w:t>）</w:t>
      </w:r>
    </w:p>
    <w:p w:rsidR="00A1182E" w:rsidRDefault="0072570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促进自身技术更新</w:t>
      </w:r>
      <w:r>
        <w:rPr>
          <w:color w:val="000000"/>
        </w:rPr>
        <w:tab/>
        <w:t xml:space="preserve">B. </w:t>
      </w:r>
      <w:r>
        <w:rPr>
          <w:rFonts w:ascii="宋体" w:hAnsi="宋体"/>
          <w:color w:val="000000"/>
        </w:rPr>
        <w:t>增加当地就业机会</w:t>
      </w:r>
    </w:p>
    <w:p w:rsidR="00A1182E" w:rsidRDefault="0072570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共用当地基础设施</w:t>
      </w:r>
      <w:r>
        <w:rPr>
          <w:color w:val="000000"/>
        </w:rPr>
        <w:tab/>
        <w:t xml:space="preserve">D. </w:t>
      </w:r>
      <w:r>
        <w:rPr>
          <w:rFonts w:ascii="宋体" w:hAnsi="宋体"/>
          <w:color w:val="000000"/>
        </w:rPr>
        <w:t>提高服装生产效率</w:t>
      </w:r>
    </w:p>
    <w:p w:rsidR="00A1182E" w:rsidRDefault="00725707">
      <w:pPr>
        <w:spacing w:line="360" w:lineRule="auto"/>
        <w:jc w:val="left"/>
        <w:textAlignment w:val="center"/>
        <w:rPr>
          <w:rFonts w:ascii="宋体" w:hAnsi="宋体"/>
          <w:color w:val="000000"/>
        </w:rPr>
      </w:pPr>
      <w:r>
        <w:rPr>
          <w:color w:val="000000"/>
        </w:rPr>
        <w:t xml:space="preserve">12. </w:t>
      </w:r>
      <w:r>
        <w:rPr>
          <w:rFonts w:ascii="宋体" w:hAnsi="宋体"/>
          <w:color w:val="000000"/>
        </w:rPr>
        <w:t>该类服装企业需要在东南亚配套的服务部门是（</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设计咨询</w:t>
      </w:r>
      <w:r>
        <w:rPr>
          <w:color w:val="000000"/>
        </w:rPr>
        <w:tab/>
        <w:t xml:space="preserve">B. </w:t>
      </w:r>
      <w:r>
        <w:rPr>
          <w:rFonts w:ascii="宋体" w:hAnsi="宋体"/>
          <w:color w:val="000000"/>
        </w:rPr>
        <w:t>展览销售</w:t>
      </w:r>
      <w:r>
        <w:rPr>
          <w:color w:val="000000"/>
        </w:rPr>
        <w:tab/>
        <w:t xml:space="preserve">C. </w:t>
      </w:r>
      <w:r>
        <w:rPr>
          <w:rFonts w:ascii="宋体" w:hAnsi="宋体"/>
          <w:color w:val="000000"/>
        </w:rPr>
        <w:t>金融保险</w:t>
      </w:r>
      <w:r>
        <w:rPr>
          <w:color w:val="000000"/>
        </w:rPr>
        <w:tab/>
        <w:t xml:space="preserve">D. </w:t>
      </w:r>
      <w:r>
        <w:rPr>
          <w:rFonts w:ascii="宋体" w:hAnsi="宋体"/>
          <w:color w:val="000000"/>
        </w:rPr>
        <w:t>专业物流</w:t>
      </w:r>
    </w:p>
    <w:p w:rsidR="00A1182E" w:rsidRDefault="00725707">
      <w:pPr>
        <w:spacing w:line="360" w:lineRule="auto"/>
        <w:textAlignment w:val="center"/>
        <w:rPr>
          <w:color w:val="000000"/>
        </w:rPr>
      </w:pPr>
      <w:r>
        <w:rPr>
          <w:color w:val="2E75B6"/>
        </w:rPr>
        <w:t>【答案】</w:t>
      </w:r>
      <w:r>
        <w:rPr>
          <w:color w:val="000000"/>
        </w:rPr>
        <w:t>10.</w:t>
      </w:r>
      <w:r>
        <w:rPr>
          <w:color w:val="000000"/>
        </w:rPr>
        <w:t xml:space="preserve"> B    11. D    12. D</w:t>
      </w:r>
    </w:p>
    <w:p w:rsidR="00A1182E" w:rsidRDefault="00725707">
      <w:pPr>
        <w:spacing w:line="360" w:lineRule="auto"/>
        <w:textAlignment w:val="center"/>
        <w:rPr>
          <w:color w:val="000000"/>
        </w:rPr>
      </w:pPr>
      <w:r>
        <w:rPr>
          <w:color w:val="2E75B6"/>
        </w:rPr>
        <w:t>【解析】</w:t>
      </w:r>
    </w:p>
    <w:p w:rsidR="00A1182E" w:rsidRDefault="00725707">
      <w:pPr>
        <w:spacing w:line="360" w:lineRule="auto"/>
        <w:textAlignment w:val="center"/>
        <w:rPr>
          <w:color w:val="000000"/>
        </w:rPr>
      </w:pPr>
      <w:r>
        <w:rPr>
          <w:color w:val="000000"/>
        </w:rPr>
        <w:lastRenderedPageBreak/>
        <w:t>【</w:t>
      </w:r>
      <w:r>
        <w:rPr>
          <w:color w:val="000000"/>
        </w:rPr>
        <w:t>10</w:t>
      </w:r>
      <w:r>
        <w:rPr>
          <w:color w:val="000000"/>
        </w:rPr>
        <w:t>题详解】</w:t>
      </w:r>
    </w:p>
    <w:p w:rsidR="00A1182E" w:rsidRDefault="00725707">
      <w:pPr>
        <w:spacing w:line="360" w:lineRule="auto"/>
        <w:jc w:val="left"/>
        <w:textAlignment w:val="center"/>
        <w:rPr>
          <w:color w:val="000000"/>
        </w:rPr>
      </w:pPr>
      <w:r>
        <w:rPr>
          <w:color w:val="000000"/>
        </w:rPr>
        <w:t>自带原材料并不能对生产加工环节产生影响，不会缩短加工时间，</w:t>
      </w:r>
      <w:r>
        <w:rPr>
          <w:color w:val="000000"/>
        </w:rPr>
        <w:t>A</w:t>
      </w:r>
      <w:r>
        <w:rPr>
          <w:color w:val="000000"/>
        </w:rPr>
        <w:t>错误；自带原材料，可以保障原材料的品质，有利于保障产品的品质，</w:t>
      </w:r>
      <w:r>
        <w:rPr>
          <w:color w:val="000000"/>
        </w:rPr>
        <w:t>B</w:t>
      </w:r>
      <w:r>
        <w:rPr>
          <w:color w:val="000000"/>
        </w:rPr>
        <w:t>正确；自带原材料，会加大企业的运输成本，使得企业的生产成本提高，</w:t>
      </w:r>
      <w:r>
        <w:rPr>
          <w:color w:val="000000"/>
        </w:rPr>
        <w:t>C</w:t>
      </w:r>
      <w:r>
        <w:rPr>
          <w:color w:val="000000"/>
        </w:rPr>
        <w:t>错误；自带丝绸、刺绣等原料，可以促进文化的交流，但不是企业的主要目的，</w:t>
      </w:r>
      <w:r>
        <w:rPr>
          <w:color w:val="000000"/>
        </w:rPr>
        <w:t>D</w:t>
      </w:r>
      <w:r>
        <w:rPr>
          <w:color w:val="000000"/>
        </w:rPr>
        <w:t>错误。所以选</w:t>
      </w:r>
      <w:r>
        <w:rPr>
          <w:color w:val="000000"/>
        </w:rPr>
        <w:t>B</w:t>
      </w:r>
      <w:r>
        <w:rPr>
          <w:color w:val="000000"/>
        </w:rPr>
        <w:t>。</w:t>
      </w:r>
    </w:p>
    <w:p w:rsidR="00A1182E" w:rsidRDefault="00725707">
      <w:pPr>
        <w:spacing w:line="360" w:lineRule="auto"/>
        <w:jc w:val="left"/>
        <w:textAlignment w:val="center"/>
        <w:rPr>
          <w:color w:val="000000"/>
        </w:rPr>
      </w:pPr>
      <w:r>
        <w:rPr>
          <w:color w:val="000000"/>
        </w:rPr>
        <w:t>【</w:t>
      </w:r>
      <w:r>
        <w:rPr>
          <w:color w:val="000000"/>
        </w:rPr>
        <w:t>11</w:t>
      </w:r>
      <w:r>
        <w:rPr>
          <w:color w:val="000000"/>
        </w:rPr>
        <w:t>题详解】</w:t>
      </w:r>
    </w:p>
    <w:p w:rsidR="00A1182E" w:rsidRDefault="00725707">
      <w:pPr>
        <w:spacing w:line="360" w:lineRule="auto"/>
        <w:jc w:val="left"/>
        <w:textAlignment w:val="center"/>
        <w:rPr>
          <w:color w:val="000000"/>
        </w:rPr>
      </w:pPr>
      <w:r>
        <w:rPr>
          <w:color w:val="000000"/>
        </w:rPr>
        <w:t>根据材料信息</w:t>
      </w:r>
      <w:r>
        <w:rPr>
          <w:color w:val="000000"/>
        </w:rPr>
        <w:t>“</w:t>
      </w:r>
      <w:r>
        <w:rPr>
          <w:color w:val="000000"/>
        </w:rPr>
        <w:t>同时携手与其在工序上联系紧密的相关企业共同</w:t>
      </w:r>
      <w:r>
        <w:rPr>
          <w:color w:val="000000"/>
        </w:rPr>
        <w:t>‘</w:t>
      </w:r>
      <w:r>
        <w:rPr>
          <w:color w:val="000000"/>
        </w:rPr>
        <w:t>走出去</w:t>
      </w:r>
      <w:r>
        <w:rPr>
          <w:color w:val="000000"/>
        </w:rPr>
        <w:t>’”</w:t>
      </w:r>
      <w:r>
        <w:rPr>
          <w:color w:val="000000"/>
        </w:rPr>
        <w:t>可知，</w:t>
      </w:r>
      <w:r>
        <w:rPr>
          <w:color w:val="000000"/>
        </w:rPr>
        <w:t>“</w:t>
      </w:r>
      <w:r>
        <w:rPr>
          <w:color w:val="000000"/>
        </w:rPr>
        <w:t>走出去</w:t>
      </w:r>
      <w:r>
        <w:rPr>
          <w:color w:val="000000"/>
        </w:rPr>
        <w:t>”</w:t>
      </w:r>
      <w:r>
        <w:rPr>
          <w:color w:val="000000"/>
        </w:rPr>
        <w:t>的过程中，主要携手的相关企业是与其生产工序密切相关的企业，可以促</w:t>
      </w:r>
      <w:r>
        <w:rPr>
          <w:color w:val="000000"/>
        </w:rPr>
        <w:t>进工业联系，提高服装的生产效率，</w:t>
      </w:r>
      <w:r>
        <w:rPr>
          <w:color w:val="000000"/>
        </w:rPr>
        <w:t>D</w:t>
      </w:r>
      <w:r>
        <w:rPr>
          <w:color w:val="000000"/>
        </w:rPr>
        <w:t>正确；对于自身技术的更新影响较小，</w:t>
      </w:r>
      <w:r>
        <w:rPr>
          <w:color w:val="000000"/>
        </w:rPr>
        <w:t>A</w:t>
      </w:r>
      <w:r>
        <w:rPr>
          <w:color w:val="000000"/>
        </w:rPr>
        <w:t>错误；能够促进当地就业、共用基础设施，但不是携手相关企业</w:t>
      </w:r>
      <w:r>
        <w:rPr>
          <w:color w:val="000000"/>
        </w:rPr>
        <w:t>“</w:t>
      </w:r>
      <w:r>
        <w:rPr>
          <w:color w:val="000000"/>
        </w:rPr>
        <w:t>走出去</w:t>
      </w:r>
      <w:r>
        <w:rPr>
          <w:color w:val="000000"/>
        </w:rPr>
        <w:t>”</w:t>
      </w:r>
      <w:r>
        <w:rPr>
          <w:color w:val="000000"/>
        </w:rPr>
        <w:t>的主要原因，</w:t>
      </w:r>
      <w:r>
        <w:rPr>
          <w:color w:val="000000"/>
        </w:rPr>
        <w:t>BC</w:t>
      </w:r>
      <w:r>
        <w:rPr>
          <w:color w:val="000000"/>
        </w:rPr>
        <w:t>错误。所以选</w:t>
      </w:r>
      <w:r>
        <w:rPr>
          <w:color w:val="000000"/>
        </w:rPr>
        <w:t>D</w:t>
      </w:r>
      <w:r>
        <w:rPr>
          <w:color w:val="000000"/>
        </w:rPr>
        <w:t>。</w:t>
      </w:r>
    </w:p>
    <w:p w:rsidR="00A1182E" w:rsidRDefault="00725707">
      <w:pPr>
        <w:spacing w:line="360" w:lineRule="auto"/>
        <w:jc w:val="left"/>
        <w:textAlignment w:val="center"/>
        <w:rPr>
          <w:color w:val="000000"/>
        </w:rPr>
      </w:pPr>
      <w:r>
        <w:rPr>
          <w:color w:val="000000"/>
        </w:rPr>
        <w:t>【</w:t>
      </w:r>
      <w:r>
        <w:rPr>
          <w:color w:val="000000"/>
        </w:rPr>
        <w:t>12</w:t>
      </w:r>
      <w:r>
        <w:rPr>
          <w:color w:val="000000"/>
        </w:rPr>
        <w:t>题详解】</w:t>
      </w:r>
    </w:p>
    <w:p w:rsidR="00A1182E" w:rsidRDefault="00725707">
      <w:pPr>
        <w:spacing w:line="360" w:lineRule="auto"/>
        <w:jc w:val="left"/>
        <w:textAlignment w:val="center"/>
        <w:rPr>
          <w:color w:val="000000"/>
        </w:rPr>
      </w:pPr>
      <w:r>
        <w:rPr>
          <w:color w:val="000000"/>
        </w:rPr>
        <w:t>根据材料信息可知，该服装企业的原料主要是丝绸和刺绣等，可知，其产品的售价相对较高，东南亚的经济发展水平较低，不是其主要消费市场，其产品生产出来之后，需要运输到欧美等主要的消费市场，所以需要配套专业物流部门，</w:t>
      </w:r>
      <w:r>
        <w:rPr>
          <w:color w:val="000000"/>
        </w:rPr>
        <w:t>D</w:t>
      </w:r>
      <w:r>
        <w:rPr>
          <w:color w:val="000000"/>
        </w:rPr>
        <w:t>正确；现代社会信息交流较为方便，不需要在当地配套设计咨询部门，</w:t>
      </w:r>
      <w:r>
        <w:rPr>
          <w:color w:val="000000"/>
        </w:rPr>
        <w:t>A</w:t>
      </w:r>
      <w:r>
        <w:rPr>
          <w:color w:val="000000"/>
        </w:rPr>
        <w:t>错误；当地不是主要的消费市场，所以不需要配套展览销售部</w:t>
      </w:r>
      <w:r>
        <w:rPr>
          <w:color w:val="000000"/>
        </w:rPr>
        <w:t>门，</w:t>
      </w:r>
      <w:r>
        <w:rPr>
          <w:color w:val="000000"/>
        </w:rPr>
        <w:t>B</w:t>
      </w:r>
      <w:r>
        <w:rPr>
          <w:color w:val="000000"/>
        </w:rPr>
        <w:t>错误；服装企业对于金融保险的需求较小，</w:t>
      </w:r>
      <w:r>
        <w:rPr>
          <w:color w:val="000000"/>
        </w:rPr>
        <w:t>C</w:t>
      </w:r>
      <w:r>
        <w:rPr>
          <w:color w:val="000000"/>
        </w:rPr>
        <w:t>错误。所以选</w:t>
      </w:r>
      <w:r>
        <w:rPr>
          <w:color w:val="000000"/>
        </w:rPr>
        <w:t>D</w:t>
      </w:r>
      <w:r>
        <w:rPr>
          <w:color w:val="000000"/>
        </w:rPr>
        <w:t>。</w:t>
      </w:r>
    </w:p>
    <w:p w:rsidR="00A1182E" w:rsidRDefault="00725707">
      <w:pPr>
        <w:spacing w:line="360" w:lineRule="auto"/>
        <w:jc w:val="left"/>
        <w:textAlignment w:val="center"/>
        <w:rPr>
          <w:color w:val="000000"/>
        </w:rPr>
      </w:pPr>
      <w:r>
        <w:rPr>
          <w:color w:val="000000"/>
        </w:rPr>
        <w:t>【点睛】产业转移是发生在不同经济发展水平的区域之间的一种重要的经济现象，是指在市场经济条件下，发达区域的部分企业顺应区域比较优势的变化，通过跨区域直接投资，把部分产业的生产转移到发展中区域进行，从而在产业的空间分布上表现出该产业由发达区域向发展中区域转移的现象。</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亚得里亚海是地中海的一个海湾（下图），其洋流是地中海洋流系统的一部分。洋流在海湾内的运动促进了海水更新。据此完成下面小题。</w:t>
      </w:r>
    </w:p>
    <w:p w:rsidR="00A1182E" w:rsidRDefault="00725707">
      <w:pPr>
        <w:spacing w:line="360" w:lineRule="auto"/>
        <w:jc w:val="left"/>
        <w:textAlignment w:val="center"/>
        <w:rPr>
          <w:color w:val="000000"/>
        </w:rPr>
      </w:pPr>
      <w:r>
        <w:rPr>
          <w:noProof/>
          <w:color w:val="000000"/>
        </w:rPr>
        <w:drawing>
          <wp:inline distT="0" distB="0" distL="114300" distR="114300">
            <wp:extent cx="3810000" cy="28003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810000" cy="2800350"/>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 xml:space="preserve">13. </w:t>
      </w:r>
      <w:r>
        <w:rPr>
          <w:rFonts w:ascii="宋体" w:hAnsi="宋体"/>
          <w:color w:val="000000"/>
        </w:rPr>
        <w:t>图示甲、乙、丙、丁四处表层海水盐度由高到低的顺序是（</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lastRenderedPageBreak/>
        <w:t xml:space="preserve">A. </w:t>
      </w:r>
      <w:r>
        <w:rPr>
          <w:rFonts w:ascii="宋体" w:hAnsi="宋体"/>
          <w:color w:val="000000"/>
        </w:rPr>
        <w:t>甲乙丁丙</w:t>
      </w:r>
      <w:r>
        <w:rPr>
          <w:color w:val="000000"/>
        </w:rPr>
        <w:tab/>
        <w:t xml:space="preserve">B. </w:t>
      </w:r>
      <w:r>
        <w:rPr>
          <w:rFonts w:ascii="宋体" w:hAnsi="宋体"/>
          <w:color w:val="000000"/>
        </w:rPr>
        <w:t>甲丁乙丙</w:t>
      </w:r>
      <w:r>
        <w:rPr>
          <w:color w:val="000000"/>
        </w:rPr>
        <w:tab/>
        <w:t xml:space="preserve">C. </w:t>
      </w:r>
      <w:r>
        <w:rPr>
          <w:rFonts w:ascii="宋体" w:hAnsi="宋体"/>
          <w:color w:val="000000"/>
        </w:rPr>
        <w:t>丙乙丁甲</w:t>
      </w:r>
      <w:r>
        <w:rPr>
          <w:color w:val="000000"/>
        </w:rPr>
        <w:tab/>
        <w:t xml:space="preserve">D. </w:t>
      </w:r>
      <w:r>
        <w:rPr>
          <w:rFonts w:ascii="宋体" w:hAnsi="宋体"/>
          <w:color w:val="000000"/>
        </w:rPr>
        <w:t>丙丁乙甲</w:t>
      </w:r>
    </w:p>
    <w:p w:rsidR="00A1182E" w:rsidRDefault="00725707">
      <w:pPr>
        <w:spacing w:line="360" w:lineRule="auto"/>
        <w:jc w:val="left"/>
        <w:textAlignment w:val="center"/>
        <w:rPr>
          <w:rFonts w:ascii="宋体" w:hAnsi="宋体"/>
          <w:color w:val="000000"/>
        </w:rPr>
      </w:pPr>
      <w:r>
        <w:rPr>
          <w:color w:val="000000"/>
        </w:rPr>
        <w:t xml:space="preserve">14. </w:t>
      </w:r>
      <w:r>
        <w:rPr>
          <w:rFonts w:ascii="宋体" w:hAnsi="宋体"/>
          <w:color w:val="000000"/>
        </w:rPr>
        <w:t>亚得里亚海东岸表层洋流（</w:t>
      </w:r>
      <w:r>
        <w:rPr>
          <w:rFonts w:ascii="宋体" w:hAnsi="宋体"/>
          <w:color w:val="000000"/>
        </w:rPr>
        <w:t xml:space="preserve">   </w:t>
      </w:r>
      <w:r>
        <w:rPr>
          <w:rFonts w:ascii="宋体" w:hAnsi="宋体"/>
          <w:color w:val="000000"/>
        </w:rPr>
        <w:t>）</w:t>
      </w:r>
    </w:p>
    <w:p w:rsidR="00A1182E" w:rsidRDefault="0072570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为寒流，且丙处流速大于丁处</w:t>
      </w:r>
      <w:r>
        <w:rPr>
          <w:color w:val="000000"/>
        </w:rPr>
        <w:tab/>
        <w:t xml:space="preserve">B. </w:t>
      </w:r>
      <w:r>
        <w:rPr>
          <w:rFonts w:ascii="宋体" w:hAnsi="宋体"/>
          <w:color w:val="000000"/>
        </w:rPr>
        <w:t>为寒流，且丁处流速大于丙处</w:t>
      </w:r>
    </w:p>
    <w:p w:rsidR="00A1182E" w:rsidRDefault="0072570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为暖流，且丙处流速大于丁处</w:t>
      </w:r>
      <w:r>
        <w:rPr>
          <w:color w:val="000000"/>
        </w:rPr>
        <w:tab/>
        <w:t xml:space="preserve">D. </w:t>
      </w:r>
      <w:r>
        <w:rPr>
          <w:rFonts w:ascii="宋体" w:hAnsi="宋体"/>
          <w:color w:val="000000"/>
        </w:rPr>
        <w:t>为暖流，且丁处流速大于丙处</w:t>
      </w:r>
    </w:p>
    <w:p w:rsidR="00A1182E" w:rsidRDefault="00725707">
      <w:pPr>
        <w:spacing w:line="360" w:lineRule="auto"/>
        <w:jc w:val="left"/>
        <w:textAlignment w:val="center"/>
        <w:rPr>
          <w:rFonts w:ascii="宋体" w:hAnsi="宋体"/>
          <w:color w:val="000000"/>
        </w:rPr>
      </w:pPr>
      <w:r>
        <w:rPr>
          <w:color w:val="000000"/>
        </w:rPr>
        <w:t xml:space="preserve">15. </w:t>
      </w:r>
      <w:r>
        <w:rPr>
          <w:rFonts w:ascii="宋体" w:hAnsi="宋体"/>
          <w:color w:val="000000"/>
        </w:rPr>
        <w:t>图示</w:t>
      </w:r>
      <w:r>
        <w:rPr>
          <w:rFonts w:ascii="宋体" w:hAnsi="宋体"/>
          <w:color w:val="000000"/>
        </w:rPr>
        <w:t>M</w:t>
      </w:r>
      <w:r>
        <w:rPr>
          <w:rFonts w:ascii="宋体" w:hAnsi="宋体"/>
          <w:color w:val="000000"/>
        </w:rPr>
        <w:t>海域多数岛屿的类型为（</w:t>
      </w:r>
      <w:r>
        <w:rPr>
          <w:rFonts w:ascii="宋体" w:hAnsi="宋体"/>
          <w:color w:val="000000"/>
        </w:rPr>
        <w:t xml:space="preserve">   </w:t>
      </w:r>
      <w:r>
        <w:rPr>
          <w:rFonts w:ascii="宋体" w:hAnsi="宋体"/>
          <w:color w:val="000000"/>
        </w:rPr>
        <w:t>）</w:t>
      </w:r>
    </w:p>
    <w:p w:rsidR="00A1182E" w:rsidRDefault="007257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大陆岛</w:t>
      </w:r>
      <w:r>
        <w:rPr>
          <w:color w:val="000000"/>
        </w:rPr>
        <w:tab/>
        <w:t xml:space="preserve">B. </w:t>
      </w:r>
      <w:r>
        <w:rPr>
          <w:rFonts w:ascii="宋体" w:hAnsi="宋体"/>
          <w:color w:val="000000"/>
        </w:rPr>
        <w:t>珊瑚岛</w:t>
      </w:r>
      <w:r>
        <w:rPr>
          <w:color w:val="000000"/>
        </w:rPr>
        <w:tab/>
        <w:t xml:space="preserve">C. </w:t>
      </w:r>
      <w:r>
        <w:rPr>
          <w:rFonts w:ascii="宋体" w:hAnsi="宋体"/>
          <w:color w:val="000000"/>
        </w:rPr>
        <w:t>冲积岛</w:t>
      </w:r>
      <w:r>
        <w:rPr>
          <w:color w:val="000000"/>
        </w:rPr>
        <w:tab/>
        <w:t xml:space="preserve">D. </w:t>
      </w:r>
      <w:r>
        <w:rPr>
          <w:rFonts w:ascii="宋体" w:hAnsi="宋体"/>
          <w:color w:val="000000"/>
        </w:rPr>
        <w:t>火山岛</w:t>
      </w:r>
    </w:p>
    <w:p w:rsidR="00A1182E" w:rsidRDefault="00725707">
      <w:pPr>
        <w:spacing w:line="360" w:lineRule="auto"/>
        <w:textAlignment w:val="center"/>
        <w:rPr>
          <w:color w:val="000000"/>
        </w:rPr>
      </w:pPr>
      <w:r>
        <w:rPr>
          <w:color w:val="2E75B6"/>
        </w:rPr>
        <w:t>【答案】</w:t>
      </w:r>
      <w:r>
        <w:rPr>
          <w:color w:val="000000"/>
        </w:rPr>
        <w:t>13. D    14. C    15. A</w:t>
      </w:r>
    </w:p>
    <w:p w:rsidR="00A1182E" w:rsidRDefault="00725707">
      <w:pPr>
        <w:spacing w:line="360" w:lineRule="auto"/>
        <w:textAlignment w:val="center"/>
        <w:rPr>
          <w:color w:val="000000"/>
        </w:rPr>
      </w:pPr>
      <w:r>
        <w:rPr>
          <w:color w:val="2E75B6"/>
        </w:rPr>
        <w:t>【解析】</w:t>
      </w:r>
    </w:p>
    <w:p w:rsidR="00A1182E" w:rsidRDefault="00725707">
      <w:pPr>
        <w:spacing w:line="360" w:lineRule="auto"/>
        <w:textAlignment w:val="center"/>
        <w:rPr>
          <w:color w:val="000000"/>
        </w:rPr>
      </w:pPr>
      <w:r>
        <w:rPr>
          <w:color w:val="000000"/>
        </w:rPr>
        <w:t>【</w:t>
      </w:r>
      <w:r>
        <w:rPr>
          <w:color w:val="000000"/>
        </w:rPr>
        <w:t>13</w:t>
      </w:r>
      <w:r>
        <w:rPr>
          <w:color w:val="000000"/>
        </w:rPr>
        <w:t>题详解】</w:t>
      </w:r>
    </w:p>
    <w:p w:rsidR="00A1182E" w:rsidRDefault="00725707">
      <w:pPr>
        <w:spacing w:line="360" w:lineRule="auto"/>
        <w:jc w:val="left"/>
        <w:textAlignment w:val="center"/>
        <w:rPr>
          <w:color w:val="000000"/>
        </w:rPr>
      </w:pPr>
      <w:r>
        <w:rPr>
          <w:color w:val="000000"/>
        </w:rPr>
        <w:t>亚得里亚海位于地中海沿岸，受地中海气候影响明显，其南部受副高控制时间更长，北部受西风带影响时间更长。南部受副热带高气压带控制更长，晴天多，降水少，蒸发旺盛，故其南部盐度较高，丙地在四地中纬度最低，受副高控制时间最长，其盐度最高；甲地其纬度最高，受副高控制时间短，且北部有大量河流注入，甲地盐度最低。乙地和丁地处于同纬度地区，降水与蒸发较为接近，乙地有河流注入，使其盐分较丁地相对更低。故其盐度由高到低的顺序为丙丁乙甲，</w:t>
      </w:r>
      <w:r>
        <w:rPr>
          <w:color w:val="000000"/>
        </w:rPr>
        <w:t xml:space="preserve"> D</w:t>
      </w:r>
      <w:r>
        <w:rPr>
          <w:color w:val="000000"/>
        </w:rPr>
        <w:t>选项正确。故选</w:t>
      </w:r>
      <w:r>
        <w:rPr>
          <w:color w:val="000000"/>
        </w:rPr>
        <w:t>D</w:t>
      </w:r>
      <w:r>
        <w:rPr>
          <w:color w:val="000000"/>
        </w:rPr>
        <w:t>。</w:t>
      </w:r>
    </w:p>
    <w:p w:rsidR="00A1182E" w:rsidRDefault="00725707">
      <w:pPr>
        <w:spacing w:line="360" w:lineRule="auto"/>
        <w:jc w:val="left"/>
        <w:textAlignment w:val="center"/>
        <w:rPr>
          <w:color w:val="000000"/>
        </w:rPr>
      </w:pPr>
      <w:r>
        <w:rPr>
          <w:color w:val="000000"/>
        </w:rPr>
        <w:t>【</w:t>
      </w:r>
      <w:r>
        <w:rPr>
          <w:color w:val="000000"/>
        </w:rPr>
        <w:t>14</w:t>
      </w:r>
      <w:r>
        <w:rPr>
          <w:color w:val="000000"/>
        </w:rPr>
        <w:t>题详解】</w:t>
      </w:r>
    </w:p>
    <w:p w:rsidR="00A1182E" w:rsidRDefault="00725707">
      <w:pPr>
        <w:spacing w:line="360" w:lineRule="auto"/>
        <w:jc w:val="left"/>
        <w:textAlignment w:val="center"/>
        <w:rPr>
          <w:color w:val="000000"/>
        </w:rPr>
      </w:pPr>
      <w:r>
        <w:rPr>
          <w:color w:val="000000"/>
        </w:rPr>
        <w:t>从题目可知，亚得里亚海区洋流是地中海洋流系统的一部分，</w:t>
      </w:r>
      <w:r>
        <w:rPr>
          <w:color w:val="000000"/>
        </w:rPr>
        <w:t>且洋流在海湾内运动，促使海水更新，说明亚得里亚海内部形成一个洋流环流。该地位于北纬</w:t>
      </w:r>
      <w:r>
        <w:rPr>
          <w:color w:val="000000"/>
        </w:rPr>
        <w:t>40</w:t>
      </w:r>
      <w:r>
        <w:rPr>
          <w:color w:val="000000"/>
        </w:rPr>
        <w:t>度以北，风向受盛行西风带影响显著，受西南风影响，亚得里亚海东海岸自南向北进入海湾，沿海湾环形运动，在亚得里亚海西海岸由北向南出海湾。故亚得里亚海东海岸应为暖流性质，</w:t>
      </w:r>
      <w:r>
        <w:rPr>
          <w:color w:val="000000"/>
        </w:rPr>
        <w:t xml:space="preserve"> A</w:t>
      </w:r>
      <w:r>
        <w:rPr>
          <w:color w:val="000000"/>
        </w:rPr>
        <w:t>、</w:t>
      </w:r>
      <w:r>
        <w:rPr>
          <w:color w:val="000000"/>
        </w:rPr>
        <w:t>B</w:t>
      </w:r>
      <w:r>
        <w:rPr>
          <w:color w:val="000000"/>
        </w:rPr>
        <w:t>选项错误。丙处位于亚得里亚海与地中海交界位置附近，且该海域有明显的喇叭口形状，受狭管效应影响，该处流速更快，</w:t>
      </w:r>
      <w:r>
        <w:rPr>
          <w:color w:val="000000"/>
        </w:rPr>
        <w:t>C</w:t>
      </w:r>
      <w:r>
        <w:rPr>
          <w:color w:val="000000"/>
        </w:rPr>
        <w:t>选项正确，</w:t>
      </w:r>
      <w:r>
        <w:rPr>
          <w:color w:val="000000"/>
        </w:rPr>
        <w:t>D</w:t>
      </w:r>
      <w:r>
        <w:rPr>
          <w:color w:val="000000"/>
        </w:rPr>
        <w:t>选项错误。故选</w:t>
      </w:r>
      <w:r>
        <w:rPr>
          <w:color w:val="000000"/>
        </w:rPr>
        <w:t>C</w:t>
      </w:r>
      <w:r>
        <w:rPr>
          <w:color w:val="000000"/>
        </w:rPr>
        <w:t>。</w:t>
      </w:r>
    </w:p>
    <w:p w:rsidR="00A1182E" w:rsidRDefault="00725707">
      <w:pPr>
        <w:spacing w:line="360" w:lineRule="auto"/>
        <w:jc w:val="left"/>
        <w:textAlignment w:val="center"/>
        <w:rPr>
          <w:color w:val="000000"/>
        </w:rPr>
      </w:pPr>
      <w:r>
        <w:rPr>
          <w:color w:val="000000"/>
        </w:rPr>
        <w:t>【</w:t>
      </w:r>
      <w:r>
        <w:rPr>
          <w:color w:val="000000"/>
        </w:rPr>
        <w:t>15</w:t>
      </w:r>
      <w:r>
        <w:rPr>
          <w:color w:val="000000"/>
        </w:rPr>
        <w:t>题详解】</w:t>
      </w:r>
    </w:p>
    <w:p w:rsidR="00A1182E" w:rsidRDefault="00725707">
      <w:pPr>
        <w:spacing w:line="360" w:lineRule="auto"/>
        <w:jc w:val="left"/>
        <w:textAlignment w:val="center"/>
        <w:rPr>
          <w:color w:val="000000"/>
        </w:rPr>
      </w:pPr>
      <w:r>
        <w:rPr>
          <w:color w:val="000000"/>
        </w:rPr>
        <w:t>该地为山地海岸中海水淹没与海岸平行的山脊及谷地而形成的海岸，海岸线的总方向与地质构造线大致平行，</w:t>
      </w:r>
      <w:r>
        <w:rPr>
          <w:color w:val="000000"/>
        </w:rPr>
        <w:t>港湾、岛屿多呈长条状，受板块挤压碰撞影响，该地多为沉降式海岸，该地附近的岛屿是原有陆地受海水淹没而形成的岛屿，应为大陆岛。</w:t>
      </w:r>
      <w:r>
        <w:rPr>
          <w:color w:val="000000"/>
        </w:rPr>
        <w:t xml:space="preserve"> A</w:t>
      </w:r>
      <w:r>
        <w:rPr>
          <w:color w:val="000000"/>
        </w:rPr>
        <w:t>选项正确。珊瑚岛应为珊瑚礁沉积形成，多数处于低纬度热带地区，</w:t>
      </w:r>
      <w:r>
        <w:rPr>
          <w:color w:val="000000"/>
        </w:rPr>
        <w:t xml:space="preserve"> B</w:t>
      </w:r>
      <w:r>
        <w:rPr>
          <w:color w:val="000000"/>
        </w:rPr>
        <w:t>选项错误。冲积岛多为河流泥沙堆积而形成，多位于河流河口处，</w:t>
      </w:r>
      <w:r>
        <w:rPr>
          <w:color w:val="000000"/>
        </w:rPr>
        <w:t xml:space="preserve"> C</w:t>
      </w:r>
      <w:r>
        <w:rPr>
          <w:color w:val="000000"/>
        </w:rPr>
        <w:t>选项错误。火山岛由火山喷发冷却而形成，其岛屿的形态多呈圆形，其岛屿内部通常有高大的火山，</w:t>
      </w:r>
      <w:r>
        <w:rPr>
          <w:color w:val="000000"/>
        </w:rPr>
        <w:t xml:space="preserve"> D</w:t>
      </w:r>
      <w:r>
        <w:rPr>
          <w:color w:val="000000"/>
        </w:rPr>
        <w:t>选项错误。故选</w:t>
      </w:r>
      <w:r>
        <w:rPr>
          <w:color w:val="000000"/>
        </w:rPr>
        <w:t>A</w:t>
      </w:r>
      <w:r>
        <w:rPr>
          <w:color w:val="000000"/>
        </w:rPr>
        <w:t>。</w:t>
      </w:r>
    </w:p>
    <w:p w:rsidR="00A1182E" w:rsidRDefault="00725707">
      <w:pPr>
        <w:spacing w:line="360" w:lineRule="auto"/>
        <w:jc w:val="left"/>
        <w:textAlignment w:val="center"/>
        <w:rPr>
          <w:color w:val="000000"/>
        </w:rPr>
      </w:pPr>
      <w:r>
        <w:rPr>
          <w:color w:val="000000"/>
        </w:rPr>
        <w:t>【点睛】克罗地亚沿亚得里亚海的海岸其特点是曲折、破碎，沿海有一系列长条形的岛屿、半岛和海湾。为典型的纵向沉降型海岸，地理学上以</w:t>
      </w:r>
      <w:r>
        <w:rPr>
          <w:color w:val="000000"/>
        </w:rPr>
        <w:t>“</w:t>
      </w:r>
      <w:r>
        <w:rPr>
          <w:color w:val="000000"/>
        </w:rPr>
        <w:t>达尔马提亚</w:t>
      </w:r>
      <w:r>
        <w:rPr>
          <w:color w:val="000000"/>
        </w:rPr>
        <w:t>”</w:t>
      </w:r>
      <w:r>
        <w:rPr>
          <w:color w:val="000000"/>
        </w:rPr>
        <w:t>来称呼所</w:t>
      </w:r>
      <w:r>
        <w:rPr>
          <w:color w:val="000000"/>
        </w:rPr>
        <w:t>有这一类型的海岸。沿海石灰岩构成的山脊，露出海面，成为狭长的半岛和岛屿；软岩形成的纵谷，被海水淹没，成为狭长的海峡和海湾。海岸、岛屿、海峡、海湾走向大致平行。这种类型的沉降海</w:t>
      </w:r>
      <w:r>
        <w:rPr>
          <w:color w:val="000000"/>
        </w:rPr>
        <w:lastRenderedPageBreak/>
        <w:t>岸，在地貌学上以当地古代部落的名称，命名为达尔马提亚海岸。</w:t>
      </w:r>
    </w:p>
    <w:p w:rsidR="00A1182E" w:rsidRDefault="00725707">
      <w:pPr>
        <w:spacing w:line="360" w:lineRule="auto"/>
        <w:jc w:val="left"/>
        <w:textAlignment w:val="center"/>
        <w:rPr>
          <w:rFonts w:ascii="宋体" w:hAnsi="宋体"/>
          <w:b/>
          <w:color w:val="000000"/>
          <w:sz w:val="24"/>
        </w:rPr>
      </w:pPr>
      <w:r>
        <w:rPr>
          <w:rFonts w:ascii="宋体" w:hAnsi="宋体"/>
          <w:b/>
          <w:color w:val="000000"/>
          <w:sz w:val="24"/>
        </w:rPr>
        <w:t>二、非选择题：本题共</w:t>
      </w:r>
      <w:r>
        <w:rPr>
          <w:rFonts w:ascii="宋体" w:hAnsi="宋体"/>
          <w:b/>
          <w:color w:val="000000"/>
          <w:sz w:val="24"/>
        </w:rPr>
        <w:t>4</w:t>
      </w:r>
      <w:r>
        <w:rPr>
          <w:rFonts w:ascii="宋体" w:hAnsi="宋体"/>
          <w:b/>
          <w:color w:val="000000"/>
          <w:sz w:val="24"/>
        </w:rPr>
        <w:t>小题，共</w:t>
      </w:r>
      <w:r>
        <w:rPr>
          <w:rFonts w:ascii="宋体" w:hAnsi="宋体"/>
          <w:b/>
          <w:color w:val="000000"/>
          <w:sz w:val="24"/>
        </w:rPr>
        <w:t>55</w:t>
      </w:r>
      <w:r>
        <w:rPr>
          <w:rFonts w:ascii="宋体" w:hAnsi="宋体"/>
          <w:b/>
          <w:color w:val="000000"/>
          <w:sz w:val="24"/>
        </w:rPr>
        <w:t>分。</w:t>
      </w:r>
    </w:p>
    <w:p w:rsidR="00A1182E" w:rsidRDefault="00725707">
      <w:pPr>
        <w:spacing w:line="360" w:lineRule="auto"/>
        <w:jc w:val="left"/>
        <w:textAlignment w:val="center"/>
        <w:rPr>
          <w:rFonts w:ascii="宋体" w:hAnsi="宋体"/>
          <w:color w:val="000000"/>
        </w:rPr>
      </w:pPr>
      <w:r>
        <w:rPr>
          <w:color w:val="000000"/>
        </w:rPr>
        <w:t xml:space="preserve">16. </w:t>
      </w:r>
      <w:r>
        <w:rPr>
          <w:rFonts w:ascii="宋体" w:hAnsi="宋体"/>
          <w:color w:val="000000"/>
        </w:rPr>
        <w:t>阅读图文资料，完成下列要求。</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冬半年，美洲中部地区频繁受冷空气影响。下图示意</w:t>
      </w:r>
      <w:r>
        <w:rPr>
          <w:rFonts w:ascii="楷体" w:eastAsia="楷体" w:hAnsi="楷体" w:cs="楷体"/>
          <w:color w:val="000000"/>
        </w:rPr>
        <w:t>2000</w:t>
      </w:r>
      <w:r>
        <w:rPr>
          <w:rFonts w:ascii="楷体" w:eastAsia="楷体" w:hAnsi="楷体" w:cs="楷体"/>
          <w:color w:val="000000"/>
        </w:rPr>
        <w:t>年</w:t>
      </w:r>
      <w:r>
        <w:rPr>
          <w:rFonts w:ascii="楷体" w:eastAsia="楷体" w:hAnsi="楷体" w:cs="楷体"/>
          <w:color w:val="000000"/>
        </w:rPr>
        <w:t>1</w:t>
      </w:r>
      <w:r>
        <w:rPr>
          <w:rFonts w:ascii="楷体" w:eastAsia="楷体" w:hAnsi="楷体" w:cs="楷体"/>
          <w:color w:val="000000"/>
        </w:rPr>
        <w:t>月一次冷空气南下过程中，美洲中部附近海洋表层风场和海平面气温分布。甲处南北两侧的气压梯度较大。</w:t>
      </w:r>
    </w:p>
    <w:p w:rsidR="00A1182E" w:rsidRDefault="00725707">
      <w:pPr>
        <w:spacing w:line="360" w:lineRule="auto"/>
        <w:jc w:val="left"/>
        <w:textAlignment w:val="center"/>
        <w:rPr>
          <w:color w:val="000000"/>
        </w:rPr>
      </w:pPr>
      <w:r>
        <w:rPr>
          <w:noProof/>
          <w:color w:val="000000"/>
        </w:rPr>
        <w:drawing>
          <wp:inline distT="0" distB="0" distL="114300" distR="114300">
            <wp:extent cx="4733925" cy="24955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733925" cy="2495550"/>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下图示意</w:t>
      </w:r>
      <w:r>
        <w:rPr>
          <w:rFonts w:ascii="宋体" w:hAnsi="宋体"/>
          <w:color w:val="000000"/>
        </w:rPr>
        <w:t>M</w:t>
      </w:r>
      <w:r>
        <w:rPr>
          <w:rFonts w:ascii="宋体" w:hAnsi="宋体"/>
          <w:color w:val="000000"/>
        </w:rPr>
        <w:t>点所在水平面上的等压线分布</w:t>
      </w:r>
      <w:r>
        <w:rPr>
          <w:rFonts w:ascii="宋体" w:hAnsi="宋体"/>
          <w:color w:val="000000"/>
        </w:rPr>
        <w:t>及空气质点的瞬时受力平衡情况。在图中用</w:t>
      </w:r>
      <w:r>
        <w:rPr>
          <w:noProof/>
          <w:color w:val="000000"/>
        </w:rPr>
        <w:drawing>
          <wp:inline distT="0" distB="0" distL="114300" distR="114300">
            <wp:extent cx="314325" cy="1714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14325" cy="171450"/>
                    </a:xfrm>
                    <a:prstGeom prst="rect">
                      <a:avLst/>
                    </a:prstGeom>
                  </pic:spPr>
                </pic:pic>
              </a:graphicData>
            </a:graphic>
          </wp:inline>
        </w:drawing>
      </w:r>
      <w:r>
        <w:rPr>
          <w:rFonts w:ascii="宋体" w:hAnsi="宋体"/>
          <w:color w:val="000000"/>
        </w:rPr>
        <w:t>画出</w:t>
      </w:r>
      <w:r>
        <w:rPr>
          <w:rFonts w:ascii="宋体" w:hAnsi="宋体"/>
          <w:color w:val="000000"/>
        </w:rPr>
        <w:t>M</w:t>
      </w:r>
      <w:r>
        <w:rPr>
          <w:rFonts w:ascii="宋体" w:hAnsi="宋体"/>
          <w:color w:val="000000"/>
        </w:rPr>
        <w:t>点风向</w:t>
      </w:r>
      <w:r>
        <w:rPr>
          <w:color w:val="000000"/>
        </w:rPr>
        <w:t>____</w:t>
      </w:r>
      <w:r>
        <w:rPr>
          <w:rFonts w:ascii="宋体" w:hAnsi="宋体"/>
          <w:color w:val="000000"/>
        </w:rPr>
        <w:t>，并指出山脉的阻挡对冷空气运动的影响</w:t>
      </w:r>
      <w:r>
        <w:rPr>
          <w:color w:val="000000"/>
        </w:rPr>
        <w:t>____</w:t>
      </w:r>
      <w:r>
        <w:rPr>
          <w:rFonts w:ascii="宋体" w:hAnsi="宋体"/>
          <w:color w:val="000000"/>
        </w:rPr>
        <w:t>。</w:t>
      </w:r>
    </w:p>
    <w:p w:rsidR="00A1182E" w:rsidRDefault="00725707">
      <w:pPr>
        <w:spacing w:line="360" w:lineRule="auto"/>
        <w:jc w:val="left"/>
        <w:textAlignment w:val="center"/>
        <w:rPr>
          <w:color w:val="000000"/>
        </w:rPr>
      </w:pPr>
      <w:r>
        <w:rPr>
          <w:noProof/>
          <w:color w:val="000000"/>
        </w:rPr>
        <w:drawing>
          <wp:inline distT="0" distB="0" distL="114300" distR="114300">
            <wp:extent cx="1371600" cy="1790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371600" cy="1790700"/>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在冷空气频繁南下的影响下，</w:t>
      </w:r>
      <w:r>
        <w:rPr>
          <w:rFonts w:ascii="宋体" w:hAnsi="宋体"/>
          <w:color w:val="000000"/>
        </w:rPr>
        <w:t>N</w:t>
      </w:r>
      <w:r>
        <w:rPr>
          <w:rFonts w:ascii="宋体" w:hAnsi="宋体"/>
          <w:color w:val="000000"/>
        </w:rPr>
        <w:t>海域表层水温较低、海产丰富。分析其原因。</w:t>
      </w:r>
    </w:p>
    <w:p w:rsidR="00A1182E" w:rsidRDefault="00725707">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br/>
      </w:r>
    </w:p>
    <w:p w:rsidR="00A1182E" w:rsidRDefault="00725707">
      <w:pPr>
        <w:spacing w:line="360" w:lineRule="auto"/>
        <w:jc w:val="left"/>
        <w:textAlignment w:val="center"/>
        <w:rPr>
          <w:rFonts w:ascii="宋体" w:hAnsi="宋体"/>
          <w:color w:val="000000"/>
        </w:rPr>
      </w:pPr>
      <w:r>
        <w:rPr>
          <w:noProof/>
          <w:color w:val="000000"/>
        </w:rPr>
        <w:drawing>
          <wp:inline distT="0" distB="0" distL="114300" distR="114300">
            <wp:extent cx="1162050" cy="16573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162050" cy="1657350"/>
                    </a:xfrm>
                    <a:prstGeom prst="rect">
                      <a:avLst/>
                    </a:prstGeom>
                  </pic:spPr>
                </pic:pic>
              </a:graphicData>
            </a:graphic>
          </wp:inline>
        </w:drawing>
      </w:r>
      <w:r>
        <w:rPr>
          <w:color w:val="000000"/>
        </w:rPr>
        <w:t xml:space="preserve">    ②. </w:t>
      </w:r>
      <w:r>
        <w:rPr>
          <w:rFonts w:ascii="宋体" w:hAnsi="宋体"/>
          <w:color w:val="000000"/>
        </w:rPr>
        <w:t>削弱风力，冷空气势力减弱。</w:t>
      </w:r>
      <w:r>
        <w:rPr>
          <w:color w:val="000000"/>
        </w:rPr>
        <w:t xml:space="preserve">    </w:t>
      </w:r>
    </w:p>
    <w:p w:rsidR="00A1182E" w:rsidRDefault="00725707">
      <w:pPr>
        <w:spacing w:line="360" w:lineRule="auto"/>
        <w:jc w:val="left"/>
        <w:textAlignment w:val="center"/>
        <w:rPr>
          <w:rFonts w:ascii="宋体" w:hAnsi="宋体"/>
          <w:color w:val="000000"/>
        </w:rPr>
      </w:pPr>
      <w:r>
        <w:rPr>
          <w:color w:val="000000"/>
        </w:rPr>
        <w:lastRenderedPageBreak/>
        <w:t>（</w:t>
      </w:r>
      <w:r>
        <w:rPr>
          <w:color w:val="000000"/>
        </w:rPr>
        <w:t>2</w:t>
      </w:r>
      <w:r>
        <w:rPr>
          <w:color w:val="000000"/>
        </w:rPr>
        <w:t>）</w:t>
      </w:r>
      <w:r>
        <w:rPr>
          <w:rFonts w:ascii="宋体" w:hAnsi="宋体"/>
          <w:color w:val="000000"/>
        </w:rPr>
        <w:t>水温较低：受冷气团影响，降温显著；沿岸寒流降温。海产丰富：纬度低，受冷空气及寒流影响，水温适宜；大陆架广阔，为鱼类繁殖提供场所；晴天多，光合作用显著，浮游生物多；受离岸上升补偿流的影响，底层海水上泛，饵料丰富。</w:t>
      </w:r>
    </w:p>
    <w:p w:rsidR="00A1182E" w:rsidRDefault="00725707">
      <w:pPr>
        <w:spacing w:line="360" w:lineRule="auto"/>
        <w:textAlignment w:val="center"/>
        <w:rPr>
          <w:color w:val="000000"/>
        </w:rPr>
      </w:pPr>
      <w:r>
        <w:rPr>
          <w:color w:val="2E75B6"/>
        </w:rPr>
        <w:t>【解析】</w:t>
      </w:r>
    </w:p>
    <w:p w:rsidR="00A1182E" w:rsidRDefault="00725707">
      <w:pPr>
        <w:spacing w:line="360" w:lineRule="auto"/>
        <w:jc w:val="left"/>
        <w:textAlignment w:val="center"/>
        <w:rPr>
          <w:color w:val="000000"/>
        </w:rPr>
      </w:pPr>
      <w:r>
        <w:rPr>
          <w:color w:val="000000"/>
        </w:rPr>
        <w:t>【分析】本题以美洲中部地区海洋表层风场和海平面气温分布图为材料，涉及风力受力分析、风力影响因素、海水表层水温影响因素、渔场的影响因素等相关内容。考查学生综合调动和运用相关知识点解决问题的能力，培养地理学科综合素养能力，形成独立运用图表分析地理事物的能力。</w:t>
      </w:r>
    </w:p>
    <w:p w:rsidR="00A1182E" w:rsidRDefault="00725707">
      <w:pPr>
        <w:spacing w:line="360" w:lineRule="auto"/>
        <w:jc w:val="left"/>
        <w:textAlignment w:val="center"/>
        <w:rPr>
          <w:color w:val="000000"/>
        </w:rPr>
      </w:pPr>
      <w:r>
        <w:rPr>
          <w:color w:val="000000"/>
        </w:rPr>
        <w:t>【小问</w:t>
      </w:r>
      <w:r>
        <w:rPr>
          <w:color w:val="000000"/>
        </w:rPr>
        <w:t>1</w:t>
      </w:r>
      <w:r>
        <w:rPr>
          <w:color w:val="000000"/>
        </w:rPr>
        <w:t>详解】</w:t>
      </w:r>
    </w:p>
    <w:p w:rsidR="00A1182E" w:rsidRDefault="00725707">
      <w:pPr>
        <w:spacing w:line="360" w:lineRule="auto"/>
        <w:jc w:val="left"/>
        <w:textAlignment w:val="center"/>
        <w:rPr>
          <w:color w:val="000000"/>
        </w:rPr>
      </w:pPr>
      <w:r>
        <w:rPr>
          <w:color w:val="000000"/>
        </w:rPr>
        <w:t>根据风的受力情况可知，近地面风受水平气压梯度力、地转偏向力及摩擦力影响，水平气压梯度力应与等压线垂直，即图中的</w:t>
      </w:r>
      <w:r>
        <w:rPr>
          <w:color w:val="000000"/>
        </w:rPr>
        <w:t>F1</w:t>
      </w:r>
      <w:r>
        <w:rPr>
          <w:color w:val="000000"/>
        </w:rPr>
        <w:t>；该地为北半球，近地面风向向右侧偏转，而风向应与地转偏向力垂直，应与摩擦力方向相反；图中</w:t>
      </w:r>
      <w:r>
        <w:rPr>
          <w:color w:val="000000"/>
        </w:rPr>
        <w:t>F3</w:t>
      </w:r>
      <w:r>
        <w:rPr>
          <w:color w:val="000000"/>
        </w:rPr>
        <w:t>应为摩擦力，</w:t>
      </w:r>
      <w:r>
        <w:rPr>
          <w:color w:val="000000"/>
        </w:rPr>
        <w:t>F2</w:t>
      </w:r>
      <w:r>
        <w:rPr>
          <w:color w:val="000000"/>
        </w:rPr>
        <w:t>应为地转偏向力，故</w:t>
      </w:r>
      <w:r>
        <w:rPr>
          <w:color w:val="000000"/>
        </w:rPr>
        <w:t>风向应与</w:t>
      </w:r>
      <w:r>
        <w:rPr>
          <w:color w:val="000000"/>
        </w:rPr>
        <w:t>F3</w:t>
      </w:r>
      <w:r>
        <w:rPr>
          <w:color w:val="000000"/>
        </w:rPr>
        <w:t>方向相反，与</w:t>
      </w:r>
      <w:r>
        <w:rPr>
          <w:color w:val="000000"/>
        </w:rPr>
        <w:t>F2</w:t>
      </w:r>
      <w:r>
        <w:rPr>
          <w:color w:val="000000"/>
        </w:rPr>
        <w:t>保持垂直。</w:t>
      </w:r>
    </w:p>
    <w:p w:rsidR="00A1182E" w:rsidRDefault="00725707">
      <w:pPr>
        <w:spacing w:line="360" w:lineRule="auto"/>
        <w:jc w:val="left"/>
        <w:textAlignment w:val="center"/>
        <w:rPr>
          <w:color w:val="000000"/>
        </w:rPr>
      </w:pPr>
      <w:r>
        <w:rPr>
          <w:color w:val="000000"/>
        </w:rPr>
        <w:t>高大</w:t>
      </w:r>
      <w:r>
        <w:rPr>
          <w:noProof/>
          <w:color w:val="000000"/>
        </w:rPr>
        <w:drawing>
          <wp:inline distT="0" distB="0" distL="114300" distR="11430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山脉可以有效的阻挡冷空气的运动，使得其风力明显减弱，使其风力变小；同时受山脉阻挡的影响，冷空气被阻挡在山前，冷空气的势力减弱。</w:t>
      </w:r>
    </w:p>
    <w:p w:rsidR="00A1182E" w:rsidRDefault="00725707">
      <w:pPr>
        <w:spacing w:line="360" w:lineRule="auto"/>
        <w:jc w:val="left"/>
        <w:textAlignment w:val="center"/>
        <w:rPr>
          <w:color w:val="000000"/>
        </w:rPr>
      </w:pPr>
      <w:r>
        <w:rPr>
          <w:color w:val="000000"/>
        </w:rPr>
        <w:t>【小问</w:t>
      </w:r>
      <w:r>
        <w:rPr>
          <w:color w:val="000000"/>
        </w:rPr>
        <w:t>2</w:t>
      </w:r>
      <w:r>
        <w:rPr>
          <w:color w:val="000000"/>
        </w:rPr>
        <w:t>详解】</w:t>
      </w:r>
    </w:p>
    <w:p w:rsidR="00A1182E" w:rsidRDefault="00725707">
      <w:pPr>
        <w:spacing w:line="360" w:lineRule="auto"/>
        <w:jc w:val="left"/>
        <w:textAlignment w:val="center"/>
        <w:rPr>
          <w:color w:val="000000"/>
        </w:rPr>
      </w:pPr>
      <w:r>
        <w:rPr>
          <w:color w:val="000000"/>
        </w:rPr>
        <w:t>水温较低：受冷空气频繁南下的影响，</w:t>
      </w:r>
      <w:r>
        <w:rPr>
          <w:color w:val="000000"/>
        </w:rPr>
        <w:t>N</w:t>
      </w:r>
      <w:r>
        <w:rPr>
          <w:color w:val="000000"/>
        </w:rPr>
        <w:t>海域受冷气团影响显著，使其表层海水水温降低；同时其沿岸为加利福尼亚寒流，受寒流降温影响显著。海产丰富：该地位于热带海域，其纬度较低，受冷空气及寒流影响，其水温适宜众多鱼类生存；受板块运动影响，该地海岸大陆架较为宽阔，为鱼类的生长繁殖提供了休憩场所；受寒流及背风坡影响，该地降水少，晴天多</w:t>
      </w:r>
      <w:r>
        <w:rPr>
          <w:color w:val="000000"/>
        </w:rPr>
        <w:t>，水生植物光合作用显著，其浮游生物较多，为鱼类生长提供饵料；该地处于东北信风带位置，东北信风向西推动，受离岸风影响，该地海岸附近形成上升补偿流，底层海水上泛，可为鱼类提供大量的饵料。</w:t>
      </w:r>
    </w:p>
    <w:p w:rsidR="00A1182E" w:rsidRDefault="00725707">
      <w:pPr>
        <w:spacing w:line="360" w:lineRule="auto"/>
        <w:jc w:val="left"/>
        <w:textAlignment w:val="center"/>
        <w:rPr>
          <w:rFonts w:ascii="宋体" w:hAnsi="宋体"/>
          <w:color w:val="000000"/>
        </w:rPr>
      </w:pPr>
      <w:r>
        <w:rPr>
          <w:color w:val="000000"/>
        </w:rPr>
        <w:t xml:space="preserve">17. </w:t>
      </w:r>
      <w:r>
        <w:rPr>
          <w:rFonts w:ascii="宋体" w:hAnsi="宋体"/>
          <w:color w:val="000000"/>
        </w:rPr>
        <w:t>阅读图文资料，完成下列要求。</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宋代以来，珠江三角洲某地的人们通过沿江沿海筑堤、修坝、淤地等一系列人工活动围垦田地。堤围始建于宋代，初次合围（环绕围垦田地的外堤合拢）于明初，兴盛于清中叶。下图示意该地不同时期的围垦景观。国内河道纵横交错。</w:t>
      </w:r>
    </w:p>
    <w:p w:rsidR="00A1182E" w:rsidRDefault="00725707">
      <w:pPr>
        <w:spacing w:line="360" w:lineRule="auto"/>
        <w:jc w:val="left"/>
        <w:textAlignment w:val="center"/>
        <w:rPr>
          <w:color w:val="000000"/>
        </w:rPr>
      </w:pPr>
      <w:r>
        <w:rPr>
          <w:noProof/>
          <w:color w:val="000000"/>
        </w:rPr>
        <w:lastRenderedPageBreak/>
        <w:drawing>
          <wp:inline distT="0" distB="0" distL="114300" distR="114300">
            <wp:extent cx="4981575" cy="2857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981575" cy="2857500"/>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宋元时期，当地乡民沿水而居，居民点呈散点状分布。分析居民点呈散点状分布的</w:t>
      </w:r>
      <w:r>
        <w:rPr>
          <w:rFonts w:ascii="宋体" w:hAnsi="宋体"/>
          <w:color w:val="000000"/>
        </w:rPr>
        <w:t>主要自然原因。</w:t>
      </w:r>
    </w:p>
    <w:p w:rsidR="00A1182E" w:rsidRDefault="00725707">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明代中期，当地形成了较为完备的水利系统，水稻产量显著提高并有大量余粮输出。说明堤坝对提高水稻产量的作用。</w:t>
      </w:r>
    </w:p>
    <w:p w:rsidR="00A1182E" w:rsidRDefault="00725707">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清代中期，人口规模扩大，当地农业生产方式由以水稻种植为主逐渐转变为以桑基鱼塘为主。这种农业生产方式的转变适应了当地环境，体现了人地和谐。对此作出合理解释。</w:t>
      </w:r>
    </w:p>
    <w:p w:rsidR="00A1182E" w:rsidRDefault="00725707">
      <w:pPr>
        <w:spacing w:line="360" w:lineRule="auto"/>
        <w:textAlignment w:val="center"/>
        <w:rPr>
          <w:color w:val="000000"/>
        </w:rPr>
      </w:pPr>
      <w:r>
        <w:rPr>
          <w:color w:val="2E75B6"/>
        </w:rPr>
        <w:t>【答案】</w:t>
      </w:r>
      <w:r>
        <w:rPr>
          <w:color w:val="000000"/>
        </w:rPr>
        <w:t>（</w:t>
      </w:r>
      <w:r>
        <w:rPr>
          <w:color w:val="000000"/>
        </w:rPr>
        <w:t>1</w:t>
      </w:r>
      <w:r>
        <w:rPr>
          <w:color w:val="000000"/>
        </w:rPr>
        <w:t>）该区河流密布，大多乡民沿河而居，河流提供水源，提供充足农田，该区河流下游，河网密布；位于沿海地区，海岸线长。</w:t>
      </w:r>
      <w:r>
        <w:rPr>
          <w:color w:val="000000"/>
        </w:rPr>
        <w:t xml:space="preserve">    </w:t>
      </w:r>
    </w:p>
    <w:p w:rsidR="00A1182E" w:rsidRDefault="00725707">
      <w:pPr>
        <w:spacing w:line="360" w:lineRule="auto"/>
        <w:textAlignment w:val="center"/>
        <w:rPr>
          <w:color w:val="000000"/>
        </w:rPr>
      </w:pPr>
      <w:r>
        <w:rPr>
          <w:color w:val="000000"/>
        </w:rPr>
        <w:t>（</w:t>
      </w:r>
      <w:r>
        <w:rPr>
          <w:color w:val="000000"/>
        </w:rPr>
        <w:t>2</w:t>
      </w:r>
      <w:r>
        <w:rPr>
          <w:color w:val="000000"/>
        </w:rPr>
        <w:t>）修建堤坝，完善水利设施，提供灌溉水源；减少旱涝灾害对水稻生产的影响；修建堤坝，围垦田</w:t>
      </w:r>
      <w:r>
        <w:rPr>
          <w:color w:val="000000"/>
        </w:rPr>
        <w:t>地，可以增加耕地面积；沿海堤坝可以减轻海水倒灌，引起的土壤盐碱化。</w:t>
      </w:r>
      <w:r>
        <w:rPr>
          <w:color w:val="000000"/>
        </w:rPr>
        <w:t xml:space="preserve">    </w:t>
      </w:r>
    </w:p>
    <w:p w:rsidR="00A1182E" w:rsidRDefault="00725707">
      <w:pPr>
        <w:spacing w:line="360" w:lineRule="auto"/>
        <w:textAlignment w:val="center"/>
        <w:rPr>
          <w:color w:val="000000"/>
        </w:rPr>
      </w:pPr>
      <w:r>
        <w:rPr>
          <w:color w:val="000000"/>
        </w:rPr>
        <w:t>（</w:t>
      </w:r>
      <w:r>
        <w:rPr>
          <w:color w:val="000000"/>
        </w:rPr>
        <w:t>3</w:t>
      </w:r>
      <w:r>
        <w:rPr>
          <w:color w:val="000000"/>
        </w:rPr>
        <w:t>）桑基鱼塘使农业形成一个良性的生态系统；沿海地区河网密布，水资源丰富，更适合发展桑基鱼塘农业；地势低洼，排水不畅，易积水，适合发展桑基鱼塘。气候为热带季风气候，水热搭配充分，适合发展桑基鱼塘。</w:t>
      </w:r>
    </w:p>
    <w:p w:rsidR="00A1182E" w:rsidRDefault="00725707">
      <w:pPr>
        <w:spacing w:line="360" w:lineRule="auto"/>
        <w:textAlignment w:val="center"/>
        <w:rPr>
          <w:color w:val="000000"/>
        </w:rPr>
      </w:pPr>
      <w:r>
        <w:rPr>
          <w:color w:val="2E75B6"/>
        </w:rPr>
        <w:t>【解析】</w:t>
      </w:r>
    </w:p>
    <w:p w:rsidR="00A1182E" w:rsidRDefault="00725707">
      <w:pPr>
        <w:spacing w:line="360" w:lineRule="auto"/>
        <w:jc w:val="left"/>
        <w:textAlignment w:val="center"/>
        <w:rPr>
          <w:color w:val="000000"/>
        </w:rPr>
      </w:pPr>
      <w:r>
        <w:rPr>
          <w:color w:val="000000"/>
        </w:rPr>
        <w:t>【分析】本题以珠江三角洲为背景材料，涉及到聚落的分布、农业区位因素、人与地理环境的关系，主要考查学生调动知识、运用知识、读图、析图，从图表提取有效信息的能力，培养学生综合思维、区域认知的学科核心素养。</w:t>
      </w:r>
    </w:p>
    <w:p w:rsidR="00A1182E" w:rsidRDefault="00725707">
      <w:pPr>
        <w:spacing w:line="360" w:lineRule="auto"/>
        <w:jc w:val="left"/>
        <w:textAlignment w:val="center"/>
        <w:rPr>
          <w:color w:val="000000"/>
        </w:rPr>
      </w:pPr>
      <w:r>
        <w:rPr>
          <w:color w:val="000000"/>
        </w:rPr>
        <w:t>【小问</w:t>
      </w:r>
      <w:r>
        <w:rPr>
          <w:color w:val="000000"/>
        </w:rPr>
        <w:t>1</w:t>
      </w:r>
      <w:r>
        <w:rPr>
          <w:color w:val="000000"/>
        </w:rPr>
        <w:t>详解】</w:t>
      </w:r>
    </w:p>
    <w:p w:rsidR="00A1182E" w:rsidRDefault="00725707">
      <w:pPr>
        <w:spacing w:line="360" w:lineRule="auto"/>
        <w:jc w:val="left"/>
        <w:textAlignment w:val="center"/>
        <w:rPr>
          <w:color w:val="000000"/>
        </w:rPr>
      </w:pPr>
      <w:r>
        <w:rPr>
          <w:color w:val="000000"/>
        </w:rPr>
        <w:t>由图及材料可以推断，河流入海口，河流多分叉，河流密布，而大多乡民沿河而居，河流提供水源，提供充足农田；位于沿海地区，海岸曲折绵长，沿海地区聚落分散；由图可知宋元时期，堤围未合拢，聚落分散；海水平面较高，露出水面的地区没有集中连片，比较分散。</w:t>
      </w:r>
    </w:p>
    <w:p w:rsidR="00A1182E" w:rsidRDefault="00725707">
      <w:pPr>
        <w:spacing w:line="360" w:lineRule="auto"/>
        <w:jc w:val="left"/>
        <w:textAlignment w:val="center"/>
        <w:rPr>
          <w:color w:val="000000"/>
        </w:rPr>
      </w:pPr>
      <w:r>
        <w:rPr>
          <w:color w:val="000000"/>
        </w:rPr>
        <w:t>【小问</w:t>
      </w:r>
      <w:r>
        <w:rPr>
          <w:color w:val="000000"/>
        </w:rPr>
        <w:t>2</w:t>
      </w:r>
      <w:r>
        <w:rPr>
          <w:color w:val="000000"/>
        </w:rPr>
        <w:t>详解】</w:t>
      </w:r>
    </w:p>
    <w:p w:rsidR="00A1182E" w:rsidRDefault="00725707">
      <w:pPr>
        <w:spacing w:line="360" w:lineRule="auto"/>
        <w:jc w:val="left"/>
        <w:textAlignment w:val="center"/>
        <w:rPr>
          <w:color w:val="000000"/>
        </w:rPr>
      </w:pPr>
      <w:r>
        <w:rPr>
          <w:color w:val="000000"/>
        </w:rPr>
        <w:t>修建堤坝，完善水利基础设施，提升农田水利建设，提供灌溉水源；该区为季风气候，旱涝</w:t>
      </w:r>
      <w:r>
        <w:rPr>
          <w:color w:val="000000"/>
        </w:rPr>
        <w:lastRenderedPageBreak/>
        <w:t>灾害多发，修筑堤坝可以有效减少旱涝灾害对水稻生产的影响；由材料中的通过沿江沿海筑堤、修坝、淤地等一系列人工活动围垦田地，可知修建堤坝，围垦田地，可以增加耕地面积；沿海堤坝可以减轻海水倒灌，减轻因海水而引起的土壤盐碱化。</w:t>
      </w:r>
    </w:p>
    <w:p w:rsidR="00A1182E" w:rsidRDefault="00725707">
      <w:pPr>
        <w:spacing w:line="360" w:lineRule="auto"/>
        <w:jc w:val="left"/>
        <w:textAlignment w:val="center"/>
        <w:rPr>
          <w:color w:val="000000"/>
        </w:rPr>
      </w:pPr>
      <w:r>
        <w:rPr>
          <w:color w:val="000000"/>
        </w:rPr>
        <w:t>【小问</w:t>
      </w:r>
      <w:r>
        <w:rPr>
          <w:color w:val="000000"/>
        </w:rPr>
        <w:t>3</w:t>
      </w:r>
      <w:r>
        <w:rPr>
          <w:color w:val="000000"/>
        </w:rPr>
        <w:t>详解】</w:t>
      </w:r>
    </w:p>
    <w:p w:rsidR="00A1182E" w:rsidRDefault="00725707">
      <w:pPr>
        <w:spacing w:line="360" w:lineRule="auto"/>
        <w:jc w:val="left"/>
        <w:textAlignment w:val="center"/>
        <w:rPr>
          <w:color w:val="000000"/>
        </w:rPr>
      </w:pPr>
      <w:r>
        <w:rPr>
          <w:color w:val="000000"/>
        </w:rPr>
        <w:t>结合混合农业</w:t>
      </w:r>
      <w:r>
        <w:rPr>
          <w:noProof/>
          <w:color w:val="000000"/>
        </w:rPr>
        <w:drawing>
          <wp:inline distT="0" distB="0" distL="114300" distR="114300">
            <wp:extent cx="133350" cy="1778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优缺点，桑基鱼塘使农业形成一个良性的生态系统，减少农业活动对地理环境的影响；珠江三角洲为热带季风气候，降水丰富，水热搭配充分，且沿海地区河网密布，水资源丰富，更适合发展桑基鱼塘农业；</w:t>
      </w:r>
      <w:r>
        <w:rPr>
          <w:color w:val="000000"/>
        </w:rPr>
        <w:t>地势低洼，且位于河流下游，水域面积大，排水不畅，易积水，这种环境适合发展桑基鱼塘。</w:t>
      </w:r>
    </w:p>
    <w:p w:rsidR="00A1182E" w:rsidRDefault="00725707">
      <w:pPr>
        <w:spacing w:line="360" w:lineRule="auto"/>
        <w:jc w:val="left"/>
        <w:textAlignment w:val="center"/>
        <w:rPr>
          <w:rFonts w:ascii="宋体" w:hAnsi="宋体"/>
          <w:color w:val="000000"/>
        </w:rPr>
      </w:pPr>
      <w:r>
        <w:rPr>
          <w:color w:val="000000"/>
        </w:rPr>
        <w:t xml:space="preserve">18. </w:t>
      </w:r>
      <w:r>
        <w:rPr>
          <w:rFonts w:ascii="宋体" w:hAnsi="宋体"/>
          <w:color w:val="000000"/>
        </w:rPr>
        <w:t>阅读图文资料，完成下列要求。</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古雅斯河发源于澳大利亚大分水岭西侧，构造运动导致其水系发生了演变（左图）。乔治湖水位波动大，有时连年干涸，湖底覆盖着不同类型的沉积物（右图）。</w:t>
      </w:r>
    </w:p>
    <w:p w:rsidR="00A1182E" w:rsidRDefault="00725707">
      <w:pPr>
        <w:spacing w:line="360" w:lineRule="auto"/>
        <w:jc w:val="left"/>
        <w:textAlignment w:val="center"/>
        <w:rPr>
          <w:color w:val="000000"/>
        </w:rPr>
      </w:pPr>
      <w:r>
        <w:rPr>
          <w:noProof/>
          <w:color w:val="000000"/>
        </w:rPr>
        <w:drawing>
          <wp:inline distT="0" distB="0" distL="114300" distR="114300">
            <wp:extent cx="5238750" cy="215011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150118"/>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指出与古河道形成有关的主要内、外力作用。</w:t>
      </w:r>
    </w:p>
    <w:p w:rsidR="00A1182E" w:rsidRDefault="00725707">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说明左图中水系的演化过程。</w:t>
      </w:r>
    </w:p>
    <w:p w:rsidR="00A1182E" w:rsidRDefault="00725707">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指出河流对湖区地下水补给的特点。</w:t>
      </w:r>
    </w:p>
    <w:p w:rsidR="00A1182E" w:rsidRDefault="00725707">
      <w:pPr>
        <w:spacing w:line="360" w:lineRule="auto"/>
        <w:textAlignment w:val="center"/>
        <w:rPr>
          <w:color w:val="000000"/>
        </w:rPr>
      </w:pPr>
      <w:r>
        <w:rPr>
          <w:color w:val="2E75B6"/>
        </w:rPr>
        <w:t>【答案】</w:t>
      </w:r>
      <w:r>
        <w:rPr>
          <w:color w:val="000000"/>
        </w:rPr>
        <w:t>（</w:t>
      </w:r>
      <w:r>
        <w:rPr>
          <w:color w:val="000000"/>
        </w:rPr>
        <w:t>1</w:t>
      </w:r>
      <w:r>
        <w:rPr>
          <w:color w:val="000000"/>
        </w:rPr>
        <w:t>）板块运动；断层；流水侵蚀；流水沉积。</w:t>
      </w:r>
      <w:r>
        <w:rPr>
          <w:color w:val="000000"/>
        </w:rPr>
        <w:t xml:space="preserve">    </w:t>
      </w:r>
    </w:p>
    <w:p w:rsidR="00A1182E" w:rsidRDefault="00725707">
      <w:pPr>
        <w:spacing w:line="360" w:lineRule="auto"/>
        <w:textAlignment w:val="center"/>
        <w:rPr>
          <w:color w:val="000000"/>
        </w:rPr>
      </w:pPr>
      <w:r>
        <w:rPr>
          <w:color w:val="000000"/>
        </w:rPr>
        <w:t>（</w:t>
      </w:r>
      <w:r>
        <w:rPr>
          <w:color w:val="000000"/>
        </w:rPr>
        <w:t>2</w:t>
      </w:r>
      <w:r>
        <w:rPr>
          <w:color w:val="000000"/>
        </w:rPr>
        <w:t>）板块挤压碰撞，形成大分水岭，山脉西部发育多条支流；地势</w:t>
      </w:r>
      <w:r>
        <w:rPr>
          <w:color w:val="000000"/>
        </w:rPr>
        <w:t>东高西低，支流向西汇集；地壳抬升，形成科拉林地垒，大分水岭以西支流被阻断；被阻断支流汇集成乔治湖，原有古河道和科拉林地垒成为雅斯河上游地区。</w:t>
      </w:r>
      <w:r>
        <w:rPr>
          <w:color w:val="000000"/>
        </w:rPr>
        <w:t xml:space="preserve">    </w:t>
      </w:r>
    </w:p>
    <w:p w:rsidR="00A1182E" w:rsidRDefault="00725707">
      <w:pPr>
        <w:spacing w:line="360" w:lineRule="auto"/>
        <w:textAlignment w:val="center"/>
        <w:rPr>
          <w:color w:val="000000"/>
        </w:rPr>
      </w:pPr>
      <w:r>
        <w:rPr>
          <w:color w:val="000000"/>
        </w:rPr>
        <w:t>（</w:t>
      </w:r>
      <w:r>
        <w:rPr>
          <w:color w:val="000000"/>
        </w:rPr>
        <w:t>3</w:t>
      </w:r>
      <w:r>
        <w:rPr>
          <w:color w:val="000000"/>
        </w:rPr>
        <w:t>）多为季节性河流；水量的变化大；时间集中；不连续性。</w:t>
      </w:r>
    </w:p>
    <w:p w:rsidR="00A1182E" w:rsidRDefault="00725707">
      <w:pPr>
        <w:spacing w:line="360" w:lineRule="auto"/>
        <w:textAlignment w:val="center"/>
        <w:rPr>
          <w:color w:val="000000"/>
        </w:rPr>
      </w:pPr>
      <w:r>
        <w:rPr>
          <w:color w:val="2E75B6"/>
        </w:rPr>
        <w:t>【解析】</w:t>
      </w:r>
    </w:p>
    <w:p w:rsidR="00A1182E" w:rsidRDefault="00725707">
      <w:pPr>
        <w:spacing w:line="360" w:lineRule="auto"/>
        <w:jc w:val="left"/>
        <w:textAlignment w:val="center"/>
        <w:rPr>
          <w:color w:val="000000"/>
        </w:rPr>
      </w:pPr>
      <w:r>
        <w:rPr>
          <w:color w:val="000000"/>
        </w:rPr>
        <w:t>【分析】本题以澳大利亚大分水岭西侧古雅斯河地壳运动及乔治湖湖区剖面图为材料，涉及地壳运动、内外力作用、河流水文水系特征、补给类型等相关内容，考查学生综合调动和运用相关知识点，培养图表分析、地理原理应用等地理学科综合素养的能力。</w:t>
      </w:r>
    </w:p>
    <w:p w:rsidR="00A1182E" w:rsidRDefault="00725707">
      <w:pPr>
        <w:spacing w:line="360" w:lineRule="auto"/>
        <w:jc w:val="left"/>
        <w:textAlignment w:val="center"/>
        <w:rPr>
          <w:color w:val="000000"/>
        </w:rPr>
      </w:pPr>
      <w:r>
        <w:rPr>
          <w:color w:val="000000"/>
        </w:rPr>
        <w:t>【小问</w:t>
      </w:r>
      <w:r>
        <w:rPr>
          <w:color w:val="000000"/>
        </w:rPr>
        <w:t>1</w:t>
      </w:r>
      <w:r>
        <w:rPr>
          <w:color w:val="000000"/>
        </w:rPr>
        <w:t>详解】</w:t>
      </w:r>
    </w:p>
    <w:p w:rsidR="00A1182E" w:rsidRDefault="00725707">
      <w:pPr>
        <w:spacing w:line="360" w:lineRule="auto"/>
        <w:jc w:val="left"/>
        <w:textAlignment w:val="center"/>
        <w:rPr>
          <w:color w:val="000000"/>
        </w:rPr>
      </w:pPr>
      <w:r>
        <w:rPr>
          <w:color w:val="000000"/>
        </w:rPr>
        <w:t>大分水岭为板块挤压运动形成，使得其河流水系沿大分水</w:t>
      </w:r>
      <w:r>
        <w:rPr>
          <w:color w:val="000000"/>
        </w:rPr>
        <w:t>岭向西流动；从图中可以看到科拉</w:t>
      </w:r>
      <w:r>
        <w:rPr>
          <w:color w:val="000000"/>
        </w:rPr>
        <w:lastRenderedPageBreak/>
        <w:t>林地垒，说明该地曾在地质时期受断层运动影响，地壳抬升；图中河流自大分水岭向西流动，地势起伏大，流速快，受流水侵蚀作用影响，形成河谷地貌；河底有大量沉积物，说明其还存在流水沉积作用。</w:t>
      </w:r>
    </w:p>
    <w:p w:rsidR="00A1182E" w:rsidRDefault="00725707">
      <w:pPr>
        <w:spacing w:line="360" w:lineRule="auto"/>
        <w:jc w:val="left"/>
        <w:textAlignment w:val="center"/>
        <w:rPr>
          <w:color w:val="000000"/>
        </w:rPr>
      </w:pPr>
      <w:r>
        <w:rPr>
          <w:color w:val="000000"/>
        </w:rPr>
        <w:t>【小问</w:t>
      </w:r>
      <w:r>
        <w:rPr>
          <w:color w:val="000000"/>
        </w:rPr>
        <w:t>2</w:t>
      </w:r>
      <w:r>
        <w:rPr>
          <w:color w:val="000000"/>
        </w:rPr>
        <w:t>详解】</w:t>
      </w:r>
    </w:p>
    <w:p w:rsidR="00A1182E" w:rsidRDefault="00725707">
      <w:pPr>
        <w:spacing w:line="360" w:lineRule="auto"/>
        <w:jc w:val="left"/>
        <w:textAlignment w:val="center"/>
        <w:rPr>
          <w:color w:val="000000"/>
        </w:rPr>
      </w:pPr>
      <w:r>
        <w:rPr>
          <w:color w:val="000000"/>
        </w:rPr>
        <w:t>受板块挤压碰撞影响，澳大利亚东侧形成大分水岭，其山脉西部发育多条支流；东部为大分水岭，西部为大自流盆地，地势东高西低，支流向西汇集，形成雅斯河；受断层作用影响，地壳抬升，形成科拉林地垒，大分水岭以西支流无法注入雅斯河，支流被阻断；被阻断支流汇集逐渐汇集形成乔治湖，原有古河道及科拉林地</w:t>
      </w:r>
      <w:r>
        <w:rPr>
          <w:color w:val="000000"/>
        </w:rPr>
        <w:t>垒成为雅斯河上游地区，水系被分割成两个部分。</w:t>
      </w:r>
    </w:p>
    <w:p w:rsidR="00A1182E" w:rsidRDefault="00725707">
      <w:pPr>
        <w:spacing w:line="360" w:lineRule="auto"/>
        <w:jc w:val="left"/>
        <w:textAlignment w:val="center"/>
        <w:rPr>
          <w:color w:val="000000"/>
        </w:rPr>
      </w:pPr>
      <w:r>
        <w:rPr>
          <w:color w:val="000000"/>
        </w:rPr>
        <w:t>【小问</w:t>
      </w:r>
      <w:r>
        <w:rPr>
          <w:color w:val="000000"/>
        </w:rPr>
        <w:t>3</w:t>
      </w:r>
      <w:r>
        <w:rPr>
          <w:color w:val="000000"/>
        </w:rPr>
        <w:t>详解】</w:t>
      </w:r>
    </w:p>
    <w:p w:rsidR="00A1182E" w:rsidRDefault="00725707">
      <w:pPr>
        <w:spacing w:line="360" w:lineRule="auto"/>
        <w:jc w:val="left"/>
        <w:textAlignment w:val="center"/>
        <w:rPr>
          <w:color w:val="000000"/>
        </w:rPr>
      </w:pPr>
      <w:r>
        <w:rPr>
          <w:color w:val="000000"/>
        </w:rPr>
        <w:t>由于该地处于山地背风坡一侧，降水相对较少，从图中可以看到泰勒斯溪其下游地区多为季节性河流；受夏季风强弱及山地阻挡影响，该地</w:t>
      </w:r>
      <w:r>
        <w:rPr>
          <w:noProof/>
          <w:color w:val="000000"/>
        </w:rPr>
        <w:drawing>
          <wp:inline distT="0" distB="0" distL="114300" distR="114300">
            <wp:extent cx="133350" cy="1778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降水季节变化大，年际变化大，水量的整体变化较大；受季风气候影响，在夏季风较强的时间，该地山地降水较多，形成的河流流量较大，对地下水补给的时间相对较为集中；由于该地的河流受大气降水补给较为明显，降水具有不连续性，故该地的河流对湖区地下水补给具有不连续性的特点。</w:t>
      </w:r>
    </w:p>
    <w:p w:rsidR="00A1182E" w:rsidRDefault="00725707">
      <w:pPr>
        <w:spacing w:line="360" w:lineRule="auto"/>
        <w:jc w:val="left"/>
        <w:textAlignment w:val="center"/>
        <w:rPr>
          <w:rFonts w:ascii="宋体" w:hAnsi="宋体"/>
          <w:color w:val="000000"/>
        </w:rPr>
      </w:pPr>
      <w:r>
        <w:rPr>
          <w:color w:val="000000"/>
        </w:rPr>
        <w:t xml:space="preserve">19. </w:t>
      </w:r>
      <w:r>
        <w:rPr>
          <w:rFonts w:ascii="宋体" w:hAnsi="宋体"/>
          <w:color w:val="000000"/>
        </w:rPr>
        <w:t>阅读图文资料，完成下列要求。</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泥炭地约占全球陆地表面的</w:t>
      </w:r>
      <w:r>
        <w:rPr>
          <w:rFonts w:ascii="楷体" w:eastAsia="楷体" w:hAnsi="楷体" w:cs="楷体"/>
          <w:color w:val="000000"/>
        </w:rPr>
        <w:t>3%</w:t>
      </w:r>
      <w:r>
        <w:rPr>
          <w:rFonts w:ascii="楷体" w:eastAsia="楷体" w:hAnsi="楷体" w:cs="楷体"/>
          <w:color w:val="000000"/>
        </w:rPr>
        <w:t>，却储存了全球约</w:t>
      </w:r>
      <w:r>
        <w:rPr>
          <w:rFonts w:ascii="楷体" w:eastAsia="楷体" w:hAnsi="楷体" w:cs="楷体"/>
          <w:color w:val="000000"/>
        </w:rPr>
        <w:t>1/3</w:t>
      </w:r>
      <w:r>
        <w:rPr>
          <w:rFonts w:ascii="楷体" w:eastAsia="楷体" w:hAnsi="楷体" w:cs="楷体"/>
          <w:color w:val="000000"/>
        </w:rPr>
        <w:t>的土壤碳。泥炭地开发利用方式的不同会导致碳排放量的差异。下图示意泥炭地开发利用的两种生产模式（</w:t>
      </w:r>
      <w:r>
        <w:rPr>
          <w:rFonts w:ascii="楷体" w:eastAsia="楷体" w:hAnsi="楷体" w:cs="楷体"/>
          <w:color w:val="000000"/>
        </w:rPr>
        <w:t>a</w:t>
      </w:r>
      <w:r>
        <w:rPr>
          <w:rFonts w:ascii="楷体" w:eastAsia="楷体" w:hAnsi="楷体" w:cs="楷体"/>
          <w:color w:val="000000"/>
        </w:rPr>
        <w:t>和</w:t>
      </w:r>
      <w:r>
        <w:rPr>
          <w:rFonts w:ascii="楷体" w:eastAsia="楷体" w:hAnsi="楷体" w:cs="楷体"/>
          <w:color w:val="000000"/>
        </w:rPr>
        <w:t>b</w:t>
      </w:r>
      <w:r>
        <w:rPr>
          <w:rFonts w:ascii="楷体" w:eastAsia="楷体" w:hAnsi="楷体" w:cs="楷体"/>
          <w:color w:val="000000"/>
        </w:rPr>
        <w:t>）。</w:t>
      </w:r>
    </w:p>
    <w:p w:rsidR="00A1182E" w:rsidRDefault="00725707">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（假定：</w:t>
      </w:r>
      <w:r>
        <w:rPr>
          <w:rFonts w:ascii="楷体" w:eastAsia="楷体" w:hAnsi="楷体" w:cs="楷体"/>
          <w:color w:val="000000"/>
        </w:rPr>
        <w:t>a</w:t>
      </w:r>
      <w:r>
        <w:rPr>
          <w:rFonts w:ascii="楷体" w:eastAsia="楷体" w:hAnsi="楷体" w:cs="楷体"/>
          <w:color w:val="000000"/>
        </w:rPr>
        <w:t>模式产出的</w:t>
      </w:r>
      <w:r>
        <w:rPr>
          <w:rFonts w:ascii="楷体" w:eastAsia="楷体" w:hAnsi="楷体" w:cs="楷体"/>
          <w:color w:val="000000"/>
        </w:rPr>
        <w:t>“</w:t>
      </w:r>
      <w:r>
        <w:rPr>
          <w:rFonts w:ascii="楷体" w:eastAsia="楷体" w:hAnsi="楷体" w:cs="楷体"/>
          <w:color w:val="000000"/>
        </w:rPr>
        <w:t>畜产品</w:t>
      </w:r>
      <w:r>
        <w:rPr>
          <w:rFonts w:ascii="楷体" w:eastAsia="楷体" w:hAnsi="楷体" w:cs="楷体"/>
          <w:color w:val="000000"/>
        </w:rPr>
        <w:t>”</w:t>
      </w:r>
      <w:r>
        <w:rPr>
          <w:rFonts w:ascii="楷体" w:eastAsia="楷体" w:hAnsi="楷体" w:cs="楷体"/>
          <w:color w:val="000000"/>
        </w:rPr>
        <w:t>恰好可满足该模式需求；</w:t>
      </w:r>
      <w:r>
        <w:rPr>
          <w:rFonts w:ascii="楷体" w:eastAsia="楷体" w:hAnsi="楷体" w:cs="楷体"/>
          <w:color w:val="000000"/>
        </w:rPr>
        <w:t>b</w:t>
      </w:r>
      <w:r>
        <w:rPr>
          <w:rFonts w:ascii="楷体" w:eastAsia="楷体" w:hAnsi="楷体" w:cs="楷体"/>
          <w:color w:val="000000"/>
        </w:rPr>
        <w:t>模式中的</w:t>
      </w:r>
      <w:r>
        <w:rPr>
          <w:rFonts w:ascii="楷体" w:eastAsia="楷体" w:hAnsi="楷体" w:cs="楷体"/>
          <w:color w:val="000000"/>
        </w:rPr>
        <w:t>“</w:t>
      </w:r>
      <w:r>
        <w:rPr>
          <w:rFonts w:ascii="楷体" w:eastAsia="楷体" w:hAnsi="楷体" w:cs="楷体"/>
          <w:color w:val="000000"/>
        </w:rPr>
        <w:t>畜产品</w:t>
      </w:r>
      <w:r>
        <w:rPr>
          <w:rFonts w:ascii="楷体" w:eastAsia="楷体" w:hAnsi="楷体" w:cs="楷体"/>
          <w:color w:val="000000"/>
        </w:rPr>
        <w:t>”</w:t>
      </w:r>
      <w:r>
        <w:rPr>
          <w:rFonts w:ascii="楷体" w:eastAsia="楷体" w:hAnsi="楷体" w:cs="楷体"/>
          <w:color w:val="000000"/>
        </w:rPr>
        <w:t>与</w:t>
      </w:r>
      <w:r>
        <w:rPr>
          <w:rFonts w:ascii="楷体" w:eastAsia="楷体" w:hAnsi="楷体" w:cs="楷体"/>
          <w:color w:val="000000"/>
        </w:rPr>
        <w:t>a</w:t>
      </w:r>
      <w:r>
        <w:rPr>
          <w:rFonts w:ascii="楷体" w:eastAsia="楷体" w:hAnsi="楷体" w:cs="楷体"/>
          <w:color w:val="000000"/>
        </w:rPr>
        <w:t>模式中的等量，但从非泥炭地牧场中获取。）</w:t>
      </w:r>
    </w:p>
    <w:p w:rsidR="00A1182E" w:rsidRDefault="00725707">
      <w:pPr>
        <w:spacing w:line="360" w:lineRule="auto"/>
        <w:jc w:val="left"/>
        <w:textAlignment w:val="center"/>
        <w:rPr>
          <w:color w:val="000000"/>
        </w:rPr>
      </w:pPr>
      <w:r>
        <w:rPr>
          <w:noProof/>
          <w:color w:val="000000"/>
        </w:rPr>
        <w:drawing>
          <wp:inline distT="0" distB="0" distL="114300" distR="114300">
            <wp:extent cx="5238750" cy="336677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3366900"/>
                    </a:xfrm>
                    <a:prstGeom prst="rect">
                      <a:avLst/>
                    </a:prstGeom>
                  </pic:spPr>
                </pic:pic>
              </a:graphicData>
            </a:graphic>
          </wp:inline>
        </w:drawing>
      </w:r>
    </w:p>
    <w:p w:rsidR="00A1182E" w:rsidRDefault="00725707">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计算两种生产模式碳排放量的差值（仅写出计算结果）。</w:t>
      </w:r>
    </w:p>
    <w:p w:rsidR="00A1182E" w:rsidRDefault="00725707">
      <w:pPr>
        <w:spacing w:line="360" w:lineRule="auto"/>
        <w:jc w:val="left"/>
        <w:textAlignment w:val="center"/>
        <w:rPr>
          <w:rFonts w:ascii="宋体" w:hAnsi="宋体"/>
          <w:color w:val="000000"/>
        </w:rPr>
      </w:pPr>
      <w:r>
        <w:rPr>
          <w:color w:val="000000"/>
        </w:rPr>
        <w:lastRenderedPageBreak/>
        <w:t>（</w:t>
      </w:r>
      <w:r>
        <w:rPr>
          <w:color w:val="000000"/>
        </w:rPr>
        <w:t>2</w:t>
      </w:r>
      <w:r>
        <w:rPr>
          <w:color w:val="000000"/>
        </w:rPr>
        <w:t>）</w:t>
      </w:r>
      <w:r>
        <w:rPr>
          <w:rFonts w:ascii="宋体" w:hAnsi="宋体"/>
          <w:color w:val="000000"/>
        </w:rPr>
        <w:t>我国三江平原某湿地保护区周边的大面积耕地曾经是泥炭沼泽，目前以种植粮食作物为主。结合图文资料，论述该地区在退耕还湿的过程中，借鉴香蒲生产模式可能对国家安全产生的影响。（要求：角度全面，逻辑清晰，表述准确。）</w:t>
      </w:r>
    </w:p>
    <w:p w:rsidR="00A1182E" w:rsidRDefault="00725707">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21.7    </w:t>
      </w:r>
    </w:p>
    <w:p w:rsidR="00A1182E" w:rsidRDefault="00725707">
      <w:pPr>
        <w:spacing w:line="360" w:lineRule="auto"/>
        <w:textAlignment w:val="center"/>
        <w:rPr>
          <w:color w:val="000000"/>
        </w:rPr>
      </w:pPr>
      <w:r>
        <w:rPr>
          <w:color w:val="000000"/>
        </w:rPr>
        <w:t>（</w:t>
      </w:r>
      <w:r>
        <w:rPr>
          <w:color w:val="000000"/>
        </w:rPr>
        <w:t>2</w:t>
      </w:r>
      <w:r>
        <w:rPr>
          <w:color w:val="000000"/>
        </w:rPr>
        <w:t>）有效的减少二氧化碳排放，通过其封存和储存碳的能力遏制气候变暖，维持湿地面积，保护地球的生物多样性，降低未来流行病发生的风险，为可持续发展奠定基础；构建绿色价值链，提高经济发展的韧性和可持续性，为社会可持续发展提供条件；短期来看，退耕还湿减少了粮食种植面积，导致粮食产量减少；长期来看，通过退耕，改善了生态环境，保障了粮食种植的环境，提高农业生产力，确保粮食安全。</w:t>
      </w:r>
      <w:r>
        <w:rPr>
          <w:color w:val="000000"/>
        </w:rPr>
        <w:t xml:space="preserve"> </w:t>
      </w:r>
      <w:r>
        <w:rPr>
          <w:color w:val="000000"/>
        </w:rPr>
        <w:t>（角度全面，逻辑清晰，表述准确，言之有理即可）</w:t>
      </w:r>
    </w:p>
    <w:p w:rsidR="00A1182E" w:rsidRDefault="00725707">
      <w:pPr>
        <w:spacing w:line="360" w:lineRule="auto"/>
        <w:textAlignment w:val="center"/>
        <w:rPr>
          <w:color w:val="000000"/>
        </w:rPr>
      </w:pPr>
      <w:r>
        <w:rPr>
          <w:color w:val="2E75B6"/>
        </w:rPr>
        <w:t>【解析】</w:t>
      </w:r>
    </w:p>
    <w:p w:rsidR="00A1182E" w:rsidRDefault="00725707">
      <w:pPr>
        <w:spacing w:line="360" w:lineRule="auto"/>
        <w:jc w:val="left"/>
        <w:textAlignment w:val="center"/>
        <w:rPr>
          <w:color w:val="000000"/>
        </w:rPr>
      </w:pPr>
      <w:r>
        <w:rPr>
          <w:color w:val="000000"/>
        </w:rPr>
        <w:t>【分析】本题以泥炭地开发利用的两种生产模式为材料，涉及全球气候变暖、碳排放量、可持续</w:t>
      </w:r>
      <w:r>
        <w:rPr>
          <w:color w:val="000000"/>
        </w:rPr>
        <w:t>发展、地理环境的整体性、我国经济社会环境安全等相关内容，创新性的利用地理原理及地理模型，考查学生综合运用地理思维解决相关问题的能力，培养学科综合素养。</w:t>
      </w:r>
    </w:p>
    <w:p w:rsidR="00A1182E" w:rsidRDefault="00725707">
      <w:pPr>
        <w:spacing w:line="360" w:lineRule="auto"/>
        <w:jc w:val="left"/>
        <w:textAlignment w:val="center"/>
        <w:rPr>
          <w:color w:val="000000"/>
        </w:rPr>
      </w:pPr>
      <w:r>
        <w:rPr>
          <w:color w:val="000000"/>
        </w:rPr>
        <w:t>【小问</w:t>
      </w:r>
      <w:r>
        <w:rPr>
          <w:color w:val="000000"/>
        </w:rPr>
        <w:t>1</w:t>
      </w:r>
      <w:r>
        <w:rPr>
          <w:color w:val="000000"/>
        </w:rPr>
        <w:t>详解】</w:t>
      </w:r>
    </w:p>
    <w:p w:rsidR="00A1182E" w:rsidRDefault="00725707">
      <w:pPr>
        <w:spacing w:line="360" w:lineRule="auto"/>
        <w:jc w:val="left"/>
        <w:textAlignment w:val="center"/>
        <w:rPr>
          <w:color w:val="000000"/>
        </w:rPr>
      </w:pPr>
      <w:r>
        <w:rPr>
          <w:color w:val="000000"/>
        </w:rPr>
        <w:t>a</w:t>
      </w:r>
      <w:r>
        <w:rPr>
          <w:color w:val="000000"/>
        </w:rPr>
        <w:t>牧场生产模式排放的温室气体为</w:t>
      </w:r>
      <w:r>
        <w:rPr>
          <w:color w:val="000000"/>
        </w:rPr>
        <w:t>32.7+2.7=35.4</w:t>
      </w:r>
      <w:r>
        <w:rPr>
          <w:color w:val="000000"/>
        </w:rPr>
        <w:t>，</w:t>
      </w:r>
      <w:r>
        <w:rPr>
          <w:color w:val="000000"/>
        </w:rPr>
        <w:t>b</w:t>
      </w:r>
      <w:r>
        <w:rPr>
          <w:color w:val="000000"/>
        </w:rPr>
        <w:t>香蒲生产模式排放的温室气体为</w:t>
      </w:r>
      <w:r>
        <w:rPr>
          <w:color w:val="000000"/>
        </w:rPr>
        <w:t>11.1+2.6=13.7</w:t>
      </w:r>
      <w:r>
        <w:rPr>
          <w:color w:val="000000"/>
        </w:rPr>
        <w:t>，</w:t>
      </w:r>
      <w:r>
        <w:rPr>
          <w:color w:val="000000"/>
        </w:rPr>
        <w:t>a</w:t>
      </w:r>
      <w:r>
        <w:rPr>
          <w:color w:val="000000"/>
        </w:rPr>
        <w:t>模式与</w:t>
      </w:r>
      <w:r>
        <w:rPr>
          <w:color w:val="000000"/>
        </w:rPr>
        <w:t>b</w:t>
      </w:r>
      <w:r>
        <w:rPr>
          <w:color w:val="000000"/>
        </w:rPr>
        <w:t>模式碳排放量的差值为</w:t>
      </w:r>
      <w:r>
        <w:rPr>
          <w:color w:val="000000"/>
        </w:rPr>
        <w:t>35.4-13.7=21.7</w:t>
      </w:r>
      <w:r>
        <w:rPr>
          <w:color w:val="000000"/>
        </w:rPr>
        <w:t>。</w:t>
      </w:r>
    </w:p>
    <w:p w:rsidR="00A1182E" w:rsidRDefault="00725707">
      <w:pPr>
        <w:spacing w:line="360" w:lineRule="auto"/>
        <w:jc w:val="left"/>
        <w:textAlignment w:val="center"/>
        <w:rPr>
          <w:color w:val="000000"/>
        </w:rPr>
      </w:pPr>
      <w:r>
        <w:rPr>
          <w:color w:val="000000"/>
        </w:rPr>
        <w:t>【小问</w:t>
      </w:r>
      <w:r>
        <w:rPr>
          <w:color w:val="000000"/>
        </w:rPr>
        <w:t>2</w:t>
      </w:r>
      <w:r>
        <w:rPr>
          <w:color w:val="000000"/>
        </w:rPr>
        <w:t>详解】</w:t>
      </w:r>
    </w:p>
    <w:p w:rsidR="00A1182E" w:rsidRDefault="00725707">
      <w:pPr>
        <w:spacing w:line="360" w:lineRule="auto"/>
        <w:jc w:val="left"/>
        <w:textAlignment w:val="center"/>
        <w:rPr>
          <w:color w:val="000000"/>
        </w:rPr>
      </w:pPr>
      <w:r>
        <w:rPr>
          <w:color w:val="000000"/>
        </w:rPr>
        <w:t xml:space="preserve"> </w:t>
      </w:r>
      <w:r>
        <w:rPr>
          <w:color w:val="000000"/>
        </w:rPr>
        <w:t>通过材料中的香蒲生产模式可以看到，通过种植香蒲，而非单一还草模式，能够有效的减少二氧化碳排放，土地也是应对气候变化的重要资源，通过其封存和储存碳的能</w:t>
      </w:r>
      <w:r>
        <w:rPr>
          <w:color w:val="000000"/>
        </w:rPr>
        <w:t>力遏制气候变暖，维持湿地面积，保护地球生物资源，维持生物多样性，减少环境变化带来的疾病传播风险，降低未来流行病发生的风险，环境是人类社会发展的基础，环境稳定为可持续发展奠定基础。香蒲生产模式在保护环境基础上，开发新资源发展经济，对此我们可持续利用湿地资源，构建绿色价值链，满足未来全球不断增长的资源需求，并将通过更多的就业机会和更安全的生计支撑可持续经济，可以促进固碳并应对气候危机，提高经济发展的韧性和可持续性，经济发展为社会可持续发展提供条件。短期来看，三江平原为我国农业重点开发地区，是我国粮仓，退耕还湿减</w:t>
      </w:r>
      <w:r>
        <w:rPr>
          <w:color w:val="000000"/>
        </w:rPr>
        <w:t>少了粮食种植面积，可能导致粮食产量减少；长期来看，通过退耕还湿，改善了生态环境，能够为我国农业可持续发展提供稳定的环境基础，同时湿地环境可以提高土地的肥力，维持农业的生产力，确保粮食安全和营养，整体环境改善有利于粮食产量的稳定，保障粮食安全。</w:t>
      </w:r>
      <w:r>
        <w:rPr>
          <w:color w:val="000000"/>
        </w:rPr>
        <w:t xml:space="preserve"> </w:t>
      </w:r>
    </w:p>
    <w:p w:rsidR="00A1182E" w:rsidRDefault="00725707">
      <w:pPr>
        <w:spacing w:line="360" w:lineRule="auto"/>
        <w:jc w:val="left"/>
        <w:textAlignment w:val="center"/>
      </w:pPr>
      <w:r>
        <w:rPr>
          <w:color w:val="000000"/>
        </w:rPr>
        <w:br/>
      </w:r>
      <w:bookmarkStart w:id="0" w:name="_GoBack"/>
      <w:bookmarkEnd w:id="0"/>
    </w:p>
    <w:sectPr w:rsidR="00A1182E" w:rsidSect="00A1182E">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182E" w:rsidRDefault="00A1182E" w:rsidP="00A1182E">
      <w:r>
        <w:separator/>
      </w:r>
    </w:p>
  </w:endnote>
  <w:endnote w:type="continuationSeparator" w:id="0">
    <w:p w:rsidR="00A1182E" w:rsidRDefault="00A1182E" w:rsidP="00A118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182E" w:rsidRDefault="00A1182E" w:rsidP="00A1182E">
      <w:r>
        <w:separator/>
      </w:r>
    </w:p>
  </w:footnote>
  <w:footnote w:type="continuationSeparator" w:id="0">
    <w:p w:rsidR="00A1182E" w:rsidRDefault="00A1182E" w:rsidP="00A1182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GVmNmYyNzVlYjMwOGQzZTdiZjU4YTY1NTJhZGRiZDM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25707"/>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1182E"/>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471AEF"/>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1182E"/>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A1182E"/>
    <w:pPr>
      <w:tabs>
        <w:tab w:val="center" w:pos="4153"/>
        <w:tab w:val="right" w:pos="8306"/>
      </w:tabs>
      <w:snapToGrid w:val="0"/>
      <w:jc w:val="left"/>
    </w:pPr>
    <w:rPr>
      <w:sz w:val="18"/>
    </w:rPr>
  </w:style>
  <w:style w:type="paragraph" w:styleId="a4">
    <w:name w:val="header"/>
    <w:basedOn w:val="a"/>
    <w:link w:val="Char"/>
    <w:uiPriority w:val="99"/>
    <w:rsid w:val="00A1182E"/>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A1182E"/>
    <w:rPr>
      <w:color w:val="0000FF"/>
      <w:u w:val="single"/>
    </w:rPr>
  </w:style>
  <w:style w:type="character" w:customStyle="1" w:styleId="Char">
    <w:name w:val="页眉 Char"/>
    <w:basedOn w:val="a0"/>
    <w:link w:val="a4"/>
    <w:uiPriority w:val="99"/>
    <w:rsid w:val="00A1182E"/>
    <w:rPr>
      <w:kern w:val="2"/>
      <w:sz w:val="18"/>
      <w:szCs w:val="24"/>
    </w:rPr>
  </w:style>
  <w:style w:type="paragraph" w:styleId="a6">
    <w:name w:val="No Spacing"/>
    <w:uiPriority w:val="1"/>
    <w:qFormat/>
    <w:rsid w:val="00A1182E"/>
    <w:rPr>
      <w:rFonts w:asciiTheme="minorHAnsi" w:eastAsia="Microsoft YaHei UI" w:hAnsiTheme="minorHAnsi" w:cstheme="minorBidi"/>
      <w:sz w:val="22"/>
      <w:szCs w:val="22"/>
    </w:rPr>
  </w:style>
  <w:style w:type="paragraph" w:styleId="a7">
    <w:name w:val="List Paragraph"/>
    <w:basedOn w:val="a"/>
    <w:uiPriority w:val="99"/>
    <w:qFormat/>
    <w:rsid w:val="00A1182E"/>
    <w:pPr>
      <w:ind w:firstLineChars="200" w:firstLine="420"/>
    </w:pPr>
  </w:style>
  <w:style w:type="paragraph" w:styleId="a8">
    <w:name w:val="Balloon Text"/>
    <w:basedOn w:val="a"/>
    <w:link w:val="Char0"/>
    <w:rsid w:val="00725707"/>
    <w:rPr>
      <w:sz w:val="18"/>
      <w:szCs w:val="18"/>
    </w:rPr>
  </w:style>
  <w:style w:type="character" w:customStyle="1" w:styleId="Char0">
    <w:name w:val="批注框文本 Char"/>
    <w:basedOn w:val="a0"/>
    <w:link w:val="a8"/>
    <w:rsid w:val="00725707"/>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AE329B-1883-4ED2-B729-68BA8AC5AA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9388</Words>
  <Characters>723</Characters>
  <Application>Microsoft Office Word</Application>
  <DocSecurity>0</DocSecurity>
  <Lines>6</Lines>
  <Paragraphs>20</Paragraphs>
  <ScaleCrop>false</ScaleCrop>
  <Company>学科网 www.zxxk.com</Company>
  <LinksUpToDate>false</LinksUpToDate>
  <CharactersWithSpaces>10091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3007367834738688</dc:description>
  <cp:lastModifiedBy>Administrator</cp:lastModifiedBy>
  <cp:revision>7</cp:revision>
  <dcterms:created xsi:type="dcterms:W3CDTF">2022-06-23T16:25:00Z</dcterms:created>
  <dcterms:modified xsi:type="dcterms:W3CDTF">2023-07-16T03:58:00Z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869145F0F470423B9A5DB6BC5E8EABFB</vt:lpwstr>
  </property>
</Properties>
</file>