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846F3" w:rsidRDefault="002A4279">
      <w:pPr>
        <w:spacing w:line="360" w:lineRule="auto"/>
        <w:jc w:val="center"/>
      </w:pPr>
      <w:r>
        <w:rPr>
          <w:rFonts w:ascii="宋体" w:hAnsi="宋体"/>
          <w:b/>
          <w:noProof/>
          <w:sz w:val="32"/>
        </w:rPr>
        <w:drawing>
          <wp:anchor distT="0" distB="0" distL="114300" distR="114300" simplePos="0" relativeHeight="251659264" behindDoc="0" locked="0" layoutInCell="1" allowOverlap="1">
            <wp:simplePos x="0" y="0"/>
            <wp:positionH relativeFrom="page">
              <wp:posOffset>11201400</wp:posOffset>
            </wp:positionH>
            <wp:positionV relativeFrom="topMargin">
              <wp:posOffset>10287000</wp:posOffset>
            </wp:positionV>
            <wp:extent cx="381000" cy="457200"/>
            <wp:effectExtent l="0" t="0" r="0" b="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7" cstate="print"/>
                    <a:stretch>
                      <a:fillRect/>
                    </a:stretch>
                  </pic:blipFill>
                  <pic:spPr>
                    <a:xfrm>
                      <a:off x="0" y="0"/>
                      <a:ext cx="381000" cy="457200"/>
                    </a:xfrm>
                    <a:prstGeom prst="rect">
                      <a:avLst/>
                    </a:prstGeom>
                  </pic:spPr>
                </pic:pic>
              </a:graphicData>
            </a:graphic>
          </wp:anchor>
        </w:drawing>
      </w:r>
      <w:r>
        <w:rPr>
          <w:rFonts w:ascii="宋体" w:hAnsi="宋体"/>
          <w:b/>
          <w:sz w:val="32"/>
        </w:rPr>
        <w:t>2023湖南高考地理真题</w:t>
      </w:r>
    </w:p>
    <w:p w:rsidR="00A846F3" w:rsidRDefault="002A4279">
      <w:pPr>
        <w:spacing w:line="360" w:lineRule="auto"/>
        <w:jc w:val="left"/>
      </w:pPr>
      <w:r>
        <w:rPr>
          <w:rFonts w:ascii="宋体" w:hAnsi="宋体"/>
          <w:b/>
          <w:sz w:val="24"/>
        </w:rPr>
        <w:t>一.选择题</w:t>
      </w:r>
    </w:p>
    <w:p w:rsidR="00A846F3" w:rsidRDefault="002A4279">
      <w:pPr>
        <w:spacing w:line="360" w:lineRule="auto"/>
        <w:ind w:firstLine="420"/>
        <w:jc w:val="left"/>
      </w:pPr>
      <w:r>
        <w:rPr>
          <w:rFonts w:ascii="楷体" w:eastAsia="楷体" w:hAnsi="楷体" w:cs="楷体"/>
        </w:rPr>
        <w:t>服装制造商可以在全球范围内选择分包商，产品残次率是影响其选择的重要因素之一。在交货期允许的情况下，洛杉矾时尚区内的韩国制造商更倾向选择代工厂位于东南亚的韩国分包商，而不是代工厂位于拉丁美洲的分包商。东南亚服装生产所需的面料大多产自中国，面料生产所需的棉花来自北美洲。据此完成下面小题。</w:t>
      </w:r>
    </w:p>
    <w:p w:rsidR="00A846F3" w:rsidRDefault="002A4279">
      <w:pPr>
        <w:spacing w:line="360" w:lineRule="auto"/>
        <w:jc w:val="left"/>
        <w:textAlignment w:val="center"/>
      </w:pPr>
      <w:r>
        <w:t xml:space="preserve">1. </w:t>
      </w:r>
      <w:r>
        <w:rPr>
          <w:rFonts w:ascii="宋体" w:hAnsi="宋体"/>
        </w:rPr>
        <w:t>东南亚服装生产所需的面料大多产自中国，是因为中国（   ）</w:t>
      </w:r>
    </w:p>
    <w:p w:rsidR="00A846F3" w:rsidRDefault="002A4279">
      <w:pPr>
        <w:tabs>
          <w:tab w:val="left" w:pos="2436"/>
          <w:tab w:val="left" w:pos="4873"/>
          <w:tab w:val="left" w:pos="7309"/>
        </w:tabs>
        <w:spacing w:line="360" w:lineRule="auto"/>
        <w:jc w:val="left"/>
        <w:textAlignment w:val="center"/>
      </w:pPr>
      <w:r>
        <w:t xml:space="preserve">A. </w:t>
      </w:r>
      <w:r>
        <w:rPr>
          <w:rFonts w:ascii="宋体" w:hAnsi="宋体"/>
        </w:rPr>
        <w:t>原材料丰富</w:t>
      </w:r>
      <w:r>
        <w:tab/>
        <w:t xml:space="preserve">B. </w:t>
      </w:r>
      <w:r>
        <w:rPr>
          <w:rFonts w:ascii="宋体" w:hAnsi="宋体"/>
        </w:rPr>
        <w:t>产业基础好</w:t>
      </w:r>
      <w:r>
        <w:tab/>
        <w:t xml:space="preserve">C. </w:t>
      </w:r>
      <w:r>
        <w:rPr>
          <w:rFonts w:ascii="宋体" w:hAnsi="宋体"/>
        </w:rPr>
        <w:t>劳动力廉价</w:t>
      </w:r>
      <w:r>
        <w:tab/>
        <w:t xml:space="preserve">D. </w:t>
      </w:r>
      <w:r>
        <w:rPr>
          <w:rFonts w:ascii="宋体" w:hAnsi="宋体"/>
        </w:rPr>
        <w:t>环境容量大</w:t>
      </w:r>
    </w:p>
    <w:p w:rsidR="00A846F3" w:rsidRDefault="002A4279">
      <w:pPr>
        <w:spacing w:line="360" w:lineRule="auto"/>
        <w:jc w:val="left"/>
        <w:textAlignment w:val="center"/>
      </w:pPr>
      <w:r>
        <w:t xml:space="preserve">2. </w:t>
      </w:r>
      <w:r>
        <w:rPr>
          <w:rFonts w:ascii="宋体" w:hAnsi="宋体"/>
        </w:rPr>
        <w:t>时尚区内的韩国制造商更倾向选择代工厂位于东南亚的韩国分包商，最可能考虑的是（   ）</w:t>
      </w:r>
    </w:p>
    <w:p w:rsidR="00A846F3" w:rsidRDefault="002A4279">
      <w:pPr>
        <w:spacing w:line="360" w:lineRule="auto"/>
        <w:jc w:val="left"/>
      </w:pPr>
      <w:r>
        <w:rPr>
          <w:rFonts w:ascii="宋体" w:hAnsi="宋体"/>
        </w:rPr>
        <w:t>①贸易壁垒 ②文化关联 ③市场环境 ④生产技能</w:t>
      </w:r>
    </w:p>
    <w:p w:rsidR="00A846F3" w:rsidRDefault="002A4279">
      <w:pPr>
        <w:tabs>
          <w:tab w:val="left" w:pos="2436"/>
          <w:tab w:val="left" w:pos="4873"/>
          <w:tab w:val="left" w:pos="7309"/>
        </w:tabs>
        <w:spacing w:line="360" w:lineRule="auto"/>
        <w:jc w:val="left"/>
        <w:textAlignment w:val="center"/>
        <w:rPr>
          <w:color w:val="000000"/>
        </w:rPr>
      </w:pPr>
      <w:r>
        <w:t xml:space="preserve">A. </w:t>
      </w:r>
      <w:r>
        <w:rPr>
          <w:rFonts w:ascii="宋体" w:hAnsi="宋体"/>
        </w:rPr>
        <w:t>①②</w:t>
      </w:r>
      <w:r>
        <w:tab/>
        <w:t xml:space="preserve">B. </w:t>
      </w:r>
      <w:r>
        <w:rPr>
          <w:rFonts w:ascii="宋体" w:hAnsi="宋体"/>
        </w:rPr>
        <w:t>①③</w:t>
      </w:r>
      <w:r>
        <w:tab/>
        <w:t xml:space="preserve">C. </w:t>
      </w:r>
      <w:r>
        <w:rPr>
          <w:rFonts w:ascii="宋体" w:hAnsi="宋体"/>
        </w:rPr>
        <w:t>②④</w:t>
      </w:r>
      <w:r>
        <w:tab/>
        <w:t xml:space="preserve">D. </w:t>
      </w:r>
      <w:r>
        <w:rPr>
          <w:rFonts w:ascii="宋体" w:hAnsi="宋体"/>
        </w:rPr>
        <w:t>③④</w:t>
      </w:r>
    </w:p>
    <w:p w:rsidR="00A846F3" w:rsidRDefault="002A4279">
      <w:pPr>
        <w:spacing w:line="360" w:lineRule="auto"/>
        <w:ind w:firstLine="420"/>
        <w:jc w:val="left"/>
        <w:textAlignment w:val="center"/>
        <w:rPr>
          <w:color w:val="000000"/>
        </w:rPr>
      </w:pPr>
      <w:r>
        <w:rPr>
          <w:rFonts w:ascii="楷体" w:eastAsia="楷体" w:hAnsi="楷体" w:cs="楷体"/>
          <w:color w:val="000000"/>
        </w:rPr>
        <w:t>港口地域组合是指一定地域范围内的诸多港口长期相互作用。形成具有某种分布格局、结构形式和功能类型的组合。下图示意海岛港口地域组合演变的不同阶段。据此完成下面小题。</w:t>
      </w:r>
    </w:p>
    <w:p w:rsidR="00A846F3" w:rsidRDefault="002A4279">
      <w:pPr>
        <w:spacing w:line="360" w:lineRule="auto"/>
        <w:jc w:val="left"/>
        <w:textAlignment w:val="center"/>
        <w:rPr>
          <w:color w:val="000000"/>
        </w:rPr>
      </w:pPr>
      <w:r>
        <w:rPr>
          <w:noProof/>
          <w:color w:val="000000"/>
        </w:rPr>
        <w:drawing>
          <wp:inline distT="0" distB="0" distL="114300" distR="114300">
            <wp:extent cx="3810000" cy="24669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cstate="print"/>
                    <a:stretch>
                      <a:fillRect/>
                    </a:stretch>
                  </pic:blipFill>
                  <pic:spPr>
                    <a:xfrm>
                      <a:off x="0" y="0"/>
                      <a:ext cx="3810000" cy="2466975"/>
                    </a:xfrm>
                    <a:prstGeom prst="rect">
                      <a:avLst/>
                    </a:prstGeom>
                  </pic:spPr>
                </pic:pic>
              </a:graphicData>
            </a:graphic>
          </wp:inline>
        </w:drawing>
      </w:r>
      <w:r>
        <w:rPr>
          <w:color w:val="000000"/>
        </w:rPr>
        <w:t xml:space="preserve">  </w:t>
      </w:r>
    </w:p>
    <w:p w:rsidR="00A846F3" w:rsidRDefault="002A4279">
      <w:pPr>
        <w:spacing w:line="360" w:lineRule="auto"/>
        <w:jc w:val="left"/>
        <w:textAlignment w:val="center"/>
        <w:rPr>
          <w:color w:val="000000"/>
        </w:rPr>
      </w:pPr>
      <w:r>
        <w:rPr>
          <w:color w:val="000000"/>
        </w:rPr>
        <w:t xml:space="preserve">3. </w:t>
      </w:r>
      <w:r>
        <w:rPr>
          <w:rFonts w:ascii="宋体" w:hAnsi="宋体"/>
          <w:color w:val="000000"/>
        </w:rPr>
        <w:t>海岛港口地域组合演变阶段的顺序是（   ）</w:t>
      </w:r>
    </w:p>
    <w:p w:rsidR="00A846F3" w:rsidRDefault="002A427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④①③②</w:t>
      </w:r>
      <w:r>
        <w:rPr>
          <w:color w:val="000000"/>
        </w:rPr>
        <w:tab/>
        <w:t xml:space="preserve">B. </w:t>
      </w:r>
      <w:r>
        <w:rPr>
          <w:rFonts w:ascii="宋体" w:hAnsi="宋体"/>
          <w:color w:val="000000"/>
        </w:rPr>
        <w:t>②④③①</w:t>
      </w:r>
      <w:r>
        <w:rPr>
          <w:color w:val="000000"/>
        </w:rPr>
        <w:tab/>
        <w:t xml:space="preserve">C. </w:t>
      </w:r>
      <w:r>
        <w:rPr>
          <w:rFonts w:ascii="宋体" w:hAnsi="宋体"/>
          <w:color w:val="000000"/>
        </w:rPr>
        <w:t>②④①③</w:t>
      </w:r>
      <w:r>
        <w:rPr>
          <w:color w:val="000000"/>
        </w:rPr>
        <w:tab/>
        <w:t xml:space="preserve">D. </w:t>
      </w:r>
      <w:r>
        <w:rPr>
          <w:rFonts w:ascii="宋体" w:hAnsi="宋体"/>
          <w:color w:val="000000"/>
        </w:rPr>
        <w:t>④②③①</w:t>
      </w:r>
    </w:p>
    <w:p w:rsidR="00A846F3" w:rsidRDefault="002A4279">
      <w:pPr>
        <w:spacing w:line="360" w:lineRule="auto"/>
        <w:jc w:val="left"/>
        <w:textAlignment w:val="center"/>
        <w:rPr>
          <w:color w:val="000000"/>
        </w:rPr>
      </w:pPr>
      <w:r>
        <w:rPr>
          <w:color w:val="000000"/>
        </w:rPr>
        <w:t xml:space="preserve">4. </w:t>
      </w:r>
      <w:r>
        <w:rPr>
          <w:rFonts w:ascii="宋体" w:hAnsi="宋体"/>
          <w:color w:val="000000"/>
        </w:rPr>
        <w:t>图中④示意</w:t>
      </w:r>
      <w:r>
        <w:rPr>
          <w:rFonts w:ascii="宋体" w:hAnsi="宋体"/>
          <w:noProof/>
          <w:color w:val="00000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9" cstate="print"/>
                    <a:stretch>
                      <a:fillRect/>
                    </a:stretch>
                  </pic:blipFill>
                  <pic:spPr>
                    <a:xfrm>
                      <a:off x="0" y="0"/>
                      <a:ext cx="133350" cy="177800"/>
                    </a:xfrm>
                    <a:prstGeom prst="rect">
                      <a:avLst/>
                    </a:prstGeom>
                  </pic:spPr>
                </pic:pic>
              </a:graphicData>
            </a:graphic>
          </wp:inline>
        </w:drawing>
      </w:r>
      <w:r>
        <w:rPr>
          <w:rFonts w:ascii="宋体" w:hAnsi="宋体"/>
          <w:color w:val="000000"/>
        </w:rPr>
        <w:t>阶段，岛域内港口（   ）</w:t>
      </w:r>
    </w:p>
    <w:p w:rsidR="00A846F3" w:rsidRDefault="002A4279">
      <w:pPr>
        <w:tabs>
          <w:tab w:val="left" w:pos="4873"/>
        </w:tabs>
        <w:spacing w:line="360" w:lineRule="auto"/>
        <w:jc w:val="left"/>
        <w:textAlignment w:val="center"/>
        <w:rPr>
          <w:color w:val="000000"/>
        </w:rPr>
      </w:pPr>
      <w:r>
        <w:rPr>
          <w:color w:val="000000"/>
        </w:rPr>
        <w:t xml:space="preserve">A. </w:t>
      </w:r>
      <w:r>
        <w:rPr>
          <w:rFonts w:ascii="宋体" w:hAnsi="宋体"/>
          <w:color w:val="000000"/>
        </w:rPr>
        <w:t>功能尚未出现分化</w:t>
      </w:r>
      <w:r>
        <w:rPr>
          <w:color w:val="000000"/>
        </w:rPr>
        <w:tab/>
        <w:t xml:space="preserve">B. </w:t>
      </w:r>
      <w:r>
        <w:rPr>
          <w:rFonts w:ascii="宋体" w:hAnsi="宋体"/>
          <w:color w:val="000000"/>
        </w:rPr>
        <w:t>腹地界线较清晰</w:t>
      </w:r>
    </w:p>
    <w:p w:rsidR="00A846F3" w:rsidRDefault="002A4279">
      <w:pPr>
        <w:tabs>
          <w:tab w:val="left" w:pos="4873"/>
        </w:tabs>
        <w:spacing w:line="360" w:lineRule="auto"/>
        <w:jc w:val="left"/>
        <w:textAlignment w:val="center"/>
        <w:rPr>
          <w:color w:val="000000"/>
        </w:rPr>
      </w:pPr>
      <w:r>
        <w:rPr>
          <w:color w:val="000000"/>
        </w:rPr>
        <w:t xml:space="preserve">C. </w:t>
      </w:r>
      <w:r>
        <w:rPr>
          <w:rFonts w:ascii="宋体" w:hAnsi="宋体"/>
          <w:color w:val="000000"/>
        </w:rPr>
        <w:t>分布格局趋向集中</w:t>
      </w:r>
      <w:r>
        <w:rPr>
          <w:color w:val="000000"/>
        </w:rPr>
        <w:tab/>
        <w:t xml:space="preserve">D. </w:t>
      </w:r>
      <w:r>
        <w:rPr>
          <w:rFonts w:ascii="宋体" w:hAnsi="宋体"/>
          <w:color w:val="000000"/>
        </w:rPr>
        <w:t>演化出不同等级</w:t>
      </w:r>
    </w:p>
    <w:p w:rsidR="00A846F3" w:rsidRDefault="002A4279">
      <w:pPr>
        <w:spacing w:line="360" w:lineRule="auto"/>
        <w:ind w:firstLine="420"/>
        <w:jc w:val="left"/>
        <w:textAlignment w:val="center"/>
        <w:rPr>
          <w:color w:val="000000"/>
        </w:rPr>
      </w:pPr>
      <w:r>
        <w:rPr>
          <w:rFonts w:ascii="楷体" w:eastAsia="楷体" w:hAnsi="楷体" w:cs="楷体"/>
          <w:color w:val="000000"/>
        </w:rPr>
        <w:t>碳排放强度与社会经济发展水平、创新投入密切相关，碳中和需要付出经济代价。下图示意某年甲国和乙国重点制造业部门产品的贸易额、每吨二氧化碳排放的研发投入与经济产出情况。据比完成下面小题。</w:t>
      </w:r>
    </w:p>
    <w:p w:rsidR="00A846F3" w:rsidRDefault="002A4279">
      <w:pPr>
        <w:spacing w:line="360" w:lineRule="auto"/>
        <w:jc w:val="left"/>
        <w:textAlignment w:val="center"/>
        <w:rPr>
          <w:color w:val="000000"/>
        </w:rPr>
      </w:pPr>
      <w:r>
        <w:rPr>
          <w:noProof/>
          <w:color w:val="000000"/>
        </w:rPr>
        <w:lastRenderedPageBreak/>
        <w:drawing>
          <wp:inline distT="0" distB="0" distL="114300" distR="114300">
            <wp:extent cx="5238750" cy="3166745"/>
            <wp:effectExtent l="0" t="0" r="0" b="1460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0" cstate="print"/>
                    <a:stretch>
                      <a:fillRect/>
                    </a:stretch>
                  </pic:blipFill>
                  <pic:spPr>
                    <a:xfrm>
                      <a:off x="0" y="0"/>
                      <a:ext cx="5238750" cy="3167062"/>
                    </a:xfrm>
                    <a:prstGeom prst="rect">
                      <a:avLst/>
                    </a:prstGeom>
                  </pic:spPr>
                </pic:pic>
              </a:graphicData>
            </a:graphic>
          </wp:inline>
        </w:drawing>
      </w:r>
      <w:r>
        <w:rPr>
          <w:color w:val="000000"/>
        </w:rPr>
        <w:t xml:space="preserve">  </w:t>
      </w:r>
    </w:p>
    <w:p w:rsidR="00A846F3" w:rsidRDefault="002A4279">
      <w:pPr>
        <w:spacing w:line="360" w:lineRule="auto"/>
        <w:jc w:val="left"/>
        <w:textAlignment w:val="center"/>
        <w:rPr>
          <w:color w:val="000000"/>
        </w:rPr>
      </w:pPr>
      <w:r>
        <w:rPr>
          <w:color w:val="000000"/>
        </w:rPr>
        <w:t xml:space="preserve">5. </w:t>
      </w:r>
      <w:r>
        <w:rPr>
          <w:rFonts w:ascii="宋体" w:hAnsi="宋体"/>
          <w:color w:val="000000"/>
        </w:rPr>
        <w:t>乙国出口的产品中，单位GDP二氧化碳排放量最最少的是（   ）</w:t>
      </w:r>
    </w:p>
    <w:p w:rsidR="00A846F3" w:rsidRDefault="002A427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金属及金属制品</w:t>
      </w:r>
      <w:r>
        <w:rPr>
          <w:color w:val="000000"/>
        </w:rPr>
        <w:tab/>
        <w:t xml:space="preserve">B. </w:t>
      </w:r>
      <w:r>
        <w:rPr>
          <w:rFonts w:ascii="宋体" w:hAnsi="宋体"/>
          <w:color w:val="000000"/>
        </w:rPr>
        <w:t>化工制品</w:t>
      </w:r>
      <w:r>
        <w:rPr>
          <w:color w:val="000000"/>
        </w:rPr>
        <w:tab/>
        <w:t xml:space="preserve">C. </w:t>
      </w:r>
      <w:r>
        <w:rPr>
          <w:rFonts w:ascii="宋体" w:hAnsi="宋体"/>
          <w:color w:val="000000"/>
        </w:rPr>
        <w:t>机械制造产品</w:t>
      </w:r>
      <w:r>
        <w:rPr>
          <w:color w:val="000000"/>
        </w:rPr>
        <w:tab/>
        <w:t xml:space="preserve">D. </w:t>
      </w:r>
      <w:r>
        <w:rPr>
          <w:rFonts w:ascii="宋体" w:hAnsi="宋体"/>
          <w:color w:val="000000"/>
        </w:rPr>
        <w:t>电子产品</w:t>
      </w:r>
    </w:p>
    <w:p w:rsidR="00A846F3" w:rsidRDefault="002A4279">
      <w:pPr>
        <w:spacing w:line="360" w:lineRule="auto"/>
        <w:jc w:val="left"/>
        <w:textAlignment w:val="center"/>
        <w:rPr>
          <w:color w:val="000000"/>
        </w:rPr>
      </w:pPr>
      <w:r>
        <w:rPr>
          <w:color w:val="000000"/>
        </w:rPr>
        <w:t xml:space="preserve">6. </w:t>
      </w:r>
      <w:r>
        <w:rPr>
          <w:rFonts w:ascii="宋体" w:hAnsi="宋体"/>
          <w:color w:val="000000"/>
        </w:rPr>
        <w:t>与乙国相比，甲国生产同类制造业产品的（   ）</w:t>
      </w:r>
    </w:p>
    <w:p w:rsidR="00A846F3" w:rsidRDefault="002A427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环境成本高</w:t>
      </w:r>
      <w:r>
        <w:rPr>
          <w:color w:val="000000"/>
        </w:rPr>
        <w:tab/>
        <w:t xml:space="preserve">B. </w:t>
      </w:r>
      <w:r>
        <w:rPr>
          <w:rFonts w:ascii="宋体" w:hAnsi="宋体"/>
          <w:color w:val="000000"/>
        </w:rPr>
        <w:t>人力成本高</w:t>
      </w:r>
      <w:r>
        <w:rPr>
          <w:color w:val="000000"/>
        </w:rPr>
        <w:tab/>
        <w:t xml:space="preserve">C. </w:t>
      </w:r>
      <w:r>
        <w:rPr>
          <w:rFonts w:ascii="宋体" w:hAnsi="宋体"/>
          <w:color w:val="000000"/>
        </w:rPr>
        <w:t>营销成本高</w:t>
      </w:r>
      <w:r>
        <w:rPr>
          <w:color w:val="000000"/>
        </w:rPr>
        <w:tab/>
        <w:t xml:space="preserve">D. </w:t>
      </w:r>
      <w:r>
        <w:rPr>
          <w:rFonts w:ascii="宋体" w:hAnsi="宋体"/>
          <w:color w:val="000000"/>
        </w:rPr>
        <w:t>研发成本高</w:t>
      </w:r>
    </w:p>
    <w:p w:rsidR="00A846F3" w:rsidRDefault="002A4279">
      <w:pPr>
        <w:spacing w:line="360" w:lineRule="auto"/>
        <w:jc w:val="left"/>
        <w:textAlignment w:val="center"/>
        <w:rPr>
          <w:color w:val="000000"/>
        </w:rPr>
      </w:pPr>
      <w:r>
        <w:rPr>
          <w:color w:val="000000"/>
        </w:rPr>
        <w:t xml:space="preserve">7. </w:t>
      </w:r>
      <w:r>
        <w:rPr>
          <w:rFonts w:ascii="宋体" w:hAnsi="宋体"/>
          <w:color w:val="000000"/>
        </w:rPr>
        <w:t>根据图中两国重点制造业部门产品的投入产出效果，甲国应优先考虑（   ）</w:t>
      </w:r>
    </w:p>
    <w:p w:rsidR="00A846F3" w:rsidRDefault="002A4279">
      <w:pPr>
        <w:spacing w:line="360" w:lineRule="auto"/>
        <w:jc w:val="left"/>
        <w:textAlignment w:val="center"/>
        <w:rPr>
          <w:color w:val="000000"/>
        </w:rPr>
      </w:pPr>
      <w:r>
        <w:rPr>
          <w:rFonts w:ascii="宋体" w:hAnsi="宋体"/>
          <w:color w:val="000000"/>
        </w:rPr>
        <w:t>①扩大国际市场 ②提高创新能力 ③强化产业升级 ④承接产业转移</w:t>
      </w:r>
    </w:p>
    <w:p w:rsidR="00A846F3" w:rsidRDefault="002A4279">
      <w:pPr>
        <w:tabs>
          <w:tab w:val="left" w:pos="2436"/>
          <w:tab w:val="left" w:pos="4873"/>
          <w:tab w:val="left" w:pos="7309"/>
        </w:tabs>
        <w:spacing w:line="360" w:lineRule="auto"/>
        <w:jc w:val="left"/>
        <w:textAlignment w:val="center"/>
        <w:rPr>
          <w:color w:val="000000"/>
        </w:rPr>
      </w:pPr>
      <w:r>
        <w:rPr>
          <w:color w:val="000000"/>
        </w:rPr>
        <w:t>A</w:t>
      </w:r>
      <w:r>
        <w:rPr>
          <w:noProof/>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1"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①②</w:t>
      </w:r>
      <w:r>
        <w:rPr>
          <w:color w:val="000000"/>
        </w:rPr>
        <w:tab/>
        <w:t xml:space="preserve">B. </w:t>
      </w:r>
      <w:r>
        <w:rPr>
          <w:rFonts w:ascii="宋体" w:hAnsi="宋体"/>
          <w:color w:val="000000"/>
        </w:rPr>
        <w:t>②③</w:t>
      </w:r>
      <w:r>
        <w:rPr>
          <w:color w:val="000000"/>
        </w:rPr>
        <w:tab/>
        <w:t xml:space="preserve">C. </w:t>
      </w:r>
      <w:r>
        <w:rPr>
          <w:rFonts w:ascii="宋体" w:hAnsi="宋体"/>
          <w:color w:val="000000"/>
        </w:rPr>
        <w:t>①④</w:t>
      </w:r>
      <w:r>
        <w:rPr>
          <w:color w:val="000000"/>
        </w:rPr>
        <w:tab/>
        <w:t xml:space="preserve">D. </w:t>
      </w:r>
      <w:r>
        <w:rPr>
          <w:rFonts w:ascii="宋体" w:hAnsi="宋体"/>
          <w:color w:val="000000"/>
        </w:rPr>
        <w:t>③④</w:t>
      </w:r>
    </w:p>
    <w:p w:rsidR="00A846F3" w:rsidRDefault="002A4279">
      <w:pPr>
        <w:spacing w:line="360" w:lineRule="auto"/>
        <w:ind w:firstLine="420"/>
        <w:jc w:val="left"/>
        <w:textAlignment w:val="center"/>
        <w:rPr>
          <w:color w:val="000000"/>
        </w:rPr>
      </w:pPr>
      <w:r>
        <w:rPr>
          <w:rFonts w:ascii="楷体" w:eastAsia="楷体" w:hAnsi="楷体" w:cs="楷体"/>
          <w:color w:val="000000"/>
        </w:rPr>
        <w:t>非洲冰鼠是啮齿类食草动物，夜伏昼出，不冬眠，不囤积食物，常通过晒太阳或蜷缩等方式应对寒冷。在非润南部某山地（29°33`S，29°14`E）海拔2800米处的缓坡上，某科研团队对非洲冰鼠群体的活动规律进行观测。下图示意连续几日观测的平均结果。据此完成下面小题。</w:t>
      </w:r>
    </w:p>
    <w:p w:rsidR="00A846F3" w:rsidRDefault="002A4279">
      <w:pPr>
        <w:spacing w:line="360" w:lineRule="auto"/>
        <w:jc w:val="left"/>
        <w:textAlignment w:val="center"/>
        <w:rPr>
          <w:color w:val="000000"/>
        </w:rPr>
      </w:pPr>
      <w:r>
        <w:rPr>
          <w:noProof/>
          <w:color w:val="000000"/>
        </w:rPr>
        <w:drawing>
          <wp:inline distT="0" distB="0" distL="114300" distR="114300">
            <wp:extent cx="3781425" cy="20383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781425" cy="2038350"/>
                    </a:xfrm>
                    <a:prstGeom prst="rect">
                      <a:avLst/>
                    </a:prstGeom>
                  </pic:spPr>
                </pic:pic>
              </a:graphicData>
            </a:graphic>
          </wp:inline>
        </w:drawing>
      </w:r>
      <w:r>
        <w:rPr>
          <w:color w:val="000000"/>
        </w:rPr>
        <w:t xml:space="preserve">  </w:t>
      </w:r>
    </w:p>
    <w:p w:rsidR="00A846F3" w:rsidRDefault="002A4279">
      <w:pPr>
        <w:spacing w:line="360" w:lineRule="auto"/>
        <w:jc w:val="left"/>
        <w:textAlignment w:val="center"/>
        <w:rPr>
          <w:color w:val="000000"/>
        </w:rPr>
      </w:pPr>
      <w:r>
        <w:rPr>
          <w:color w:val="000000"/>
        </w:rPr>
        <w:t xml:space="preserve">8. </w:t>
      </w:r>
      <w:r>
        <w:rPr>
          <w:rFonts w:ascii="宋体" w:hAnsi="宋体"/>
          <w:color w:val="000000"/>
        </w:rPr>
        <w:t>11：00至13：00，非洲冰鼠冬季与夏季活动规律差异明显，主要影响因素是（   ）</w:t>
      </w:r>
    </w:p>
    <w:p w:rsidR="00A846F3" w:rsidRDefault="002A427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昼夜长短</w:t>
      </w:r>
      <w:r>
        <w:rPr>
          <w:color w:val="000000"/>
        </w:rPr>
        <w:tab/>
        <w:t xml:space="preserve">B. </w:t>
      </w:r>
      <w:r>
        <w:rPr>
          <w:rFonts w:ascii="宋体" w:hAnsi="宋体"/>
          <w:color w:val="000000"/>
        </w:rPr>
        <w:t>天敌数量</w:t>
      </w:r>
      <w:r>
        <w:rPr>
          <w:color w:val="000000"/>
        </w:rPr>
        <w:tab/>
        <w:t xml:space="preserve">C. </w:t>
      </w:r>
      <w:r>
        <w:rPr>
          <w:rFonts w:ascii="宋体" w:hAnsi="宋体"/>
          <w:color w:val="000000"/>
        </w:rPr>
        <w:t>太阳辐射</w:t>
      </w:r>
      <w:r>
        <w:rPr>
          <w:color w:val="000000"/>
        </w:rPr>
        <w:tab/>
        <w:t xml:space="preserve">D. </w:t>
      </w:r>
      <w:r>
        <w:rPr>
          <w:rFonts w:ascii="宋体" w:hAnsi="宋体"/>
          <w:color w:val="000000"/>
        </w:rPr>
        <w:t>食物数量</w:t>
      </w:r>
    </w:p>
    <w:p w:rsidR="00A846F3" w:rsidRDefault="002A4279">
      <w:pPr>
        <w:spacing w:line="360" w:lineRule="auto"/>
        <w:jc w:val="left"/>
        <w:textAlignment w:val="center"/>
        <w:rPr>
          <w:color w:val="000000"/>
        </w:rPr>
      </w:pPr>
      <w:r>
        <w:rPr>
          <w:color w:val="000000"/>
        </w:rPr>
        <w:lastRenderedPageBreak/>
        <w:t xml:space="preserve">9. </w:t>
      </w:r>
      <w:r>
        <w:rPr>
          <w:rFonts w:ascii="宋体" w:hAnsi="宋体"/>
          <w:color w:val="000000"/>
        </w:rPr>
        <w:t>北京时间15：00左右，非洲冰鼠冬季晒太阳的地点最可能位于该山地的（   ）</w:t>
      </w:r>
    </w:p>
    <w:p w:rsidR="00A846F3" w:rsidRDefault="002A427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东北坡</w:t>
      </w:r>
      <w:r>
        <w:rPr>
          <w:color w:val="000000"/>
        </w:rPr>
        <w:tab/>
        <w:t xml:space="preserve">B. </w:t>
      </w:r>
      <w:r>
        <w:rPr>
          <w:rFonts w:ascii="宋体" w:hAnsi="宋体"/>
          <w:color w:val="000000"/>
        </w:rPr>
        <w:t>西北坡</w:t>
      </w:r>
      <w:r>
        <w:rPr>
          <w:color w:val="000000"/>
        </w:rPr>
        <w:tab/>
        <w:t xml:space="preserve">C. </w:t>
      </w:r>
      <w:r>
        <w:rPr>
          <w:rFonts w:ascii="宋体" w:hAnsi="宋体"/>
          <w:color w:val="000000"/>
        </w:rPr>
        <w:t>东南坡</w:t>
      </w:r>
      <w:r>
        <w:rPr>
          <w:color w:val="000000"/>
        </w:rPr>
        <w:tab/>
        <w:t xml:space="preserve">D. </w:t>
      </w:r>
      <w:r>
        <w:rPr>
          <w:rFonts w:ascii="宋体" w:hAnsi="宋体"/>
          <w:color w:val="000000"/>
        </w:rPr>
        <w:t>西南坡</w:t>
      </w:r>
    </w:p>
    <w:p w:rsidR="00A846F3" w:rsidRDefault="002A4279">
      <w:pPr>
        <w:spacing w:line="360" w:lineRule="auto"/>
        <w:jc w:val="left"/>
        <w:textAlignment w:val="center"/>
        <w:rPr>
          <w:color w:val="000000"/>
        </w:rPr>
      </w:pPr>
      <w:r>
        <w:rPr>
          <w:color w:val="000000"/>
        </w:rPr>
        <w:t xml:space="preserve">10. </w:t>
      </w:r>
      <w:r>
        <w:rPr>
          <w:rFonts w:ascii="宋体" w:hAnsi="宋体"/>
          <w:color w:val="000000"/>
        </w:rPr>
        <w:t>当地表积雪覆盖时间较长时，观测到非洲冰鼠晒太阳时间增多，地面觅食时间减少，主要原因是非洲冰鼠（   ）</w:t>
      </w:r>
    </w:p>
    <w:p w:rsidR="00A846F3" w:rsidRDefault="002A4279">
      <w:pPr>
        <w:spacing w:line="360" w:lineRule="auto"/>
        <w:jc w:val="left"/>
        <w:textAlignment w:val="center"/>
        <w:rPr>
          <w:color w:val="000000"/>
        </w:rPr>
      </w:pPr>
      <w:r>
        <w:rPr>
          <w:rFonts w:ascii="宋体" w:hAnsi="宋体"/>
          <w:color w:val="000000"/>
        </w:rPr>
        <w:t>①食物储备充足 ②冬季食物需求减少 ③需要调节体温 ④构筑雪下通道觅食</w:t>
      </w:r>
    </w:p>
    <w:p w:rsidR="00A846F3" w:rsidRDefault="002A427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②③</w:t>
      </w:r>
      <w:r>
        <w:rPr>
          <w:color w:val="000000"/>
        </w:rPr>
        <w:tab/>
        <w:t xml:space="preserve">C. </w:t>
      </w:r>
      <w:r>
        <w:rPr>
          <w:rFonts w:ascii="宋体" w:hAnsi="宋体"/>
          <w:color w:val="000000"/>
        </w:rPr>
        <w:t>①④</w:t>
      </w:r>
      <w:r>
        <w:rPr>
          <w:color w:val="000000"/>
        </w:rPr>
        <w:tab/>
        <w:t xml:space="preserve">D. </w:t>
      </w:r>
      <w:r>
        <w:rPr>
          <w:rFonts w:ascii="宋体" w:hAnsi="宋体"/>
          <w:color w:val="000000"/>
        </w:rPr>
        <w:t>③④</w:t>
      </w:r>
    </w:p>
    <w:p w:rsidR="00A846F3" w:rsidRDefault="002A4279">
      <w:pPr>
        <w:spacing w:line="360" w:lineRule="auto"/>
        <w:ind w:firstLine="420"/>
        <w:jc w:val="left"/>
        <w:textAlignment w:val="center"/>
        <w:rPr>
          <w:color w:val="000000"/>
        </w:rPr>
      </w:pPr>
      <w:r>
        <w:rPr>
          <w:rFonts w:ascii="楷体" w:eastAsia="楷体" w:hAnsi="楷体" w:cs="楷体"/>
          <w:color w:val="000000"/>
        </w:rPr>
        <w:t>融雪洪水灾害由大量的积雪快速融化引起，可分为雨雪混合型(简称“混合型”)  洪水灾害和升温融雪型(简称“升温型”)洪水灾害，融雪洪水中常夹杂着冰凌和融冰。下表示意1900—2020年北半球融雪洪水灾害频次。据此完成下面小题。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291"/>
        <w:gridCol w:w="839"/>
        <w:gridCol w:w="838"/>
        <w:gridCol w:w="886"/>
        <w:gridCol w:w="414"/>
        <w:gridCol w:w="414"/>
        <w:gridCol w:w="981"/>
        <w:gridCol w:w="414"/>
        <w:gridCol w:w="414"/>
        <w:gridCol w:w="991"/>
        <w:gridCol w:w="414"/>
        <w:gridCol w:w="414"/>
        <w:gridCol w:w="838"/>
        <w:gridCol w:w="838"/>
      </w:tblGrid>
      <w:tr w:rsidR="00A846F3">
        <w:trPr>
          <w:trHeight w:val="375"/>
        </w:trPr>
        <w:tc>
          <w:tcPr>
            <w:tcW w:w="0" w:type="auto"/>
            <w:vMerge w:val="restart"/>
            <w:tcBorders>
              <w:top w:val="single" w:sz="6" w:space="0" w:color="000000"/>
              <w:left w:val="single" w:sz="6" w:space="0" w:color="000000"/>
              <w:bottom w:val="nil"/>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纬度</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3～5月</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6～8月</w: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9～11月</w: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12～2月</w: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总计</w:t>
            </w:r>
          </w:p>
        </w:tc>
      </w:tr>
      <w:tr w:rsidR="00A846F3">
        <w:trPr>
          <w:trHeight w:val="375"/>
        </w:trPr>
        <w:tc>
          <w:tcPr>
            <w:tcW w:w="0" w:type="auto"/>
            <w:vMerge/>
            <w:tcBorders>
              <w:top w:val="single" w:sz="6" w:space="0" w:color="000000"/>
              <w:left w:val="single" w:sz="6" w:space="0" w:color="000000"/>
              <w:bottom w:val="nil"/>
              <w:right w:val="single" w:sz="6" w:space="0" w:color="000000"/>
            </w:tcBorders>
          </w:tcPr>
          <w:p w:rsidR="00A846F3" w:rsidRDefault="00A846F3">
            <w:pPr>
              <w:spacing w:line="360" w:lineRule="auto"/>
              <w:ind w:firstLine="420"/>
              <w:jc w:val="left"/>
              <w:textAlignment w:val="center"/>
              <w:rPr>
                <w:color w:val="00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升温型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混合型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升温型</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混合型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升温型</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混合型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升温型</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混合型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升温型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混合型</w:t>
            </w:r>
          </w:p>
        </w:tc>
      </w:tr>
      <w:tr w:rsidR="00A846F3">
        <w:trPr>
          <w:trHeight w:val="37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0°~30°N</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0</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0</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0</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1</w:t>
            </w:r>
          </w:p>
        </w:tc>
      </w:tr>
      <w:tr w:rsidR="00A846F3">
        <w:trPr>
          <w:trHeight w:val="37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30°~40°N</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24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25</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21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0</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3</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12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33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58</w:t>
            </w:r>
          </w:p>
        </w:tc>
      </w:tr>
      <w:tr w:rsidR="00A846F3">
        <w:trPr>
          <w:trHeight w:val="37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40°~50°N</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132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151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10</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12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A846F3">
            <w:pPr>
              <w:spacing w:line="360" w:lineRule="auto"/>
              <w:jc w:val="center"/>
              <w:textAlignment w:val="center"/>
              <w:rPr>
                <w:color w:val="000000"/>
              </w:rPr>
            </w:pP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27</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49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170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217</w:t>
            </w:r>
          </w:p>
        </w:tc>
      </w:tr>
      <w:tr w:rsidR="00A846F3">
        <w:trPr>
          <w:trHeight w:val="37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50°~60°N</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34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22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3</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0</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3</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34</w:t>
            </w:r>
          </w:p>
        </w:tc>
      </w:tr>
      <w:tr w:rsidR="00A846F3">
        <w:trPr>
          <w:trHeight w:val="39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60°~70°N</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16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0</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1</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0</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17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center"/>
              <w:textAlignment w:val="center"/>
              <w:rPr>
                <w:color w:val="000000"/>
              </w:rPr>
            </w:pPr>
            <w:r>
              <w:rPr>
                <w:rFonts w:ascii="宋体" w:hAnsi="宋体"/>
                <w:color w:val="000000"/>
              </w:rPr>
              <w:t>8</w:t>
            </w:r>
          </w:p>
        </w:tc>
      </w:tr>
    </w:tbl>
    <w:p w:rsidR="00A846F3" w:rsidRDefault="00A846F3">
      <w:pPr>
        <w:spacing w:line="360" w:lineRule="auto"/>
        <w:jc w:val="left"/>
        <w:textAlignment w:val="center"/>
        <w:rPr>
          <w:color w:val="000000"/>
        </w:rPr>
      </w:pPr>
    </w:p>
    <w:p w:rsidR="00A846F3" w:rsidRDefault="002A4279">
      <w:pPr>
        <w:spacing w:line="360" w:lineRule="auto"/>
        <w:jc w:val="left"/>
        <w:textAlignment w:val="center"/>
        <w:rPr>
          <w:color w:val="000000"/>
        </w:rPr>
      </w:pPr>
      <w:r>
        <w:rPr>
          <w:color w:val="000000"/>
        </w:rPr>
        <w:t xml:space="preserve">11. </w:t>
      </w:r>
      <w:r>
        <w:rPr>
          <w:rFonts w:ascii="宋体" w:hAnsi="宋体"/>
          <w:color w:val="000000"/>
        </w:rPr>
        <w:t>下列地区中，融雪洪水灾害多发的是（   ）</w:t>
      </w:r>
    </w:p>
    <w:p w:rsidR="00A846F3" w:rsidRDefault="002A427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尼罗河流域</w:t>
      </w:r>
      <w:r>
        <w:rPr>
          <w:color w:val="000000"/>
        </w:rPr>
        <w:tab/>
        <w:t xml:space="preserve">B. </w:t>
      </w:r>
      <w:r>
        <w:rPr>
          <w:rFonts w:ascii="宋体" w:hAnsi="宋体"/>
          <w:color w:val="000000"/>
        </w:rPr>
        <w:t>中南半岛</w:t>
      </w:r>
      <w:r>
        <w:rPr>
          <w:color w:val="000000"/>
        </w:rPr>
        <w:tab/>
        <w:t xml:space="preserve">C. </w:t>
      </w:r>
      <w:r>
        <w:rPr>
          <w:rFonts w:ascii="宋体" w:hAnsi="宋体"/>
          <w:color w:val="000000"/>
        </w:rPr>
        <w:t>北冰洋沿岸</w:t>
      </w:r>
      <w:r>
        <w:rPr>
          <w:color w:val="000000"/>
        </w:rPr>
        <w:tab/>
        <w:t xml:space="preserve">D. </w:t>
      </w:r>
      <w:r>
        <w:rPr>
          <w:rFonts w:ascii="宋体" w:hAnsi="宋体"/>
          <w:color w:val="000000"/>
        </w:rPr>
        <w:t>亚洲中部</w:t>
      </w:r>
    </w:p>
    <w:p w:rsidR="00A846F3" w:rsidRDefault="002A4279">
      <w:pPr>
        <w:spacing w:line="360" w:lineRule="auto"/>
        <w:jc w:val="left"/>
        <w:textAlignment w:val="center"/>
        <w:rPr>
          <w:color w:val="000000"/>
        </w:rPr>
      </w:pPr>
      <w:r>
        <w:rPr>
          <w:color w:val="000000"/>
        </w:rPr>
        <w:t xml:space="preserve">12. </w:t>
      </w:r>
      <w:r>
        <w:rPr>
          <w:rFonts w:ascii="宋体" w:hAnsi="宋体"/>
          <w:color w:val="000000"/>
        </w:rPr>
        <w:t>春季与秋季融雪洪水灾害频次差异大，主要是因为（   ）</w:t>
      </w:r>
    </w:p>
    <w:p w:rsidR="00A846F3" w:rsidRDefault="002A4279">
      <w:pPr>
        <w:spacing w:line="360" w:lineRule="auto"/>
        <w:jc w:val="left"/>
        <w:textAlignment w:val="center"/>
        <w:rPr>
          <w:color w:val="000000"/>
        </w:rPr>
      </w:pPr>
      <w:r>
        <w:rPr>
          <w:rFonts w:ascii="宋体" w:hAnsi="宋体"/>
          <w:color w:val="000000"/>
        </w:rPr>
        <w:t>①春季地表积雪较多 ②气温变化趋势不同 ③秋季气温低于春季 ④ 秋季雨水少于春季</w:t>
      </w:r>
    </w:p>
    <w:p w:rsidR="00A846F3" w:rsidRDefault="002A427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③④</w:t>
      </w:r>
      <w:r>
        <w:rPr>
          <w:color w:val="000000"/>
        </w:rPr>
        <w:tab/>
        <w:t xml:space="preserve">C. </w:t>
      </w:r>
      <w:r>
        <w:rPr>
          <w:rFonts w:ascii="宋体" w:hAnsi="宋体"/>
          <w:color w:val="000000"/>
        </w:rPr>
        <w:t>①③</w:t>
      </w:r>
      <w:r>
        <w:rPr>
          <w:color w:val="000000"/>
        </w:rPr>
        <w:tab/>
        <w:t xml:space="preserve">D. </w:t>
      </w:r>
      <w:r>
        <w:rPr>
          <w:rFonts w:ascii="宋体" w:hAnsi="宋体"/>
          <w:color w:val="000000"/>
        </w:rPr>
        <w:t>②④</w:t>
      </w:r>
    </w:p>
    <w:p w:rsidR="00A846F3" w:rsidRDefault="002A4279">
      <w:pPr>
        <w:spacing w:line="360" w:lineRule="auto"/>
        <w:jc w:val="left"/>
        <w:textAlignment w:val="center"/>
        <w:rPr>
          <w:color w:val="000000"/>
        </w:rPr>
      </w:pPr>
      <w:r>
        <w:rPr>
          <w:color w:val="000000"/>
        </w:rPr>
        <w:t xml:space="preserve">13. </w:t>
      </w:r>
      <w:r>
        <w:rPr>
          <w:rFonts w:ascii="宋体" w:hAnsi="宋体"/>
          <w:color w:val="000000"/>
        </w:rPr>
        <w:t>一般认为，混合型洪水比升温型洪水破坏力更强，其理由最可能是（   ）</w:t>
      </w:r>
    </w:p>
    <w:p w:rsidR="00A846F3" w:rsidRDefault="002A4279">
      <w:pPr>
        <w:tabs>
          <w:tab w:val="left" w:pos="4873"/>
        </w:tabs>
        <w:spacing w:line="360" w:lineRule="auto"/>
        <w:jc w:val="left"/>
        <w:textAlignment w:val="center"/>
        <w:rPr>
          <w:color w:val="000000"/>
        </w:rPr>
      </w:pPr>
      <w:r>
        <w:rPr>
          <w:color w:val="000000"/>
        </w:rPr>
        <w:t xml:space="preserve">A. </w:t>
      </w:r>
      <w:r>
        <w:rPr>
          <w:rFonts w:ascii="宋体" w:hAnsi="宋体"/>
          <w:color w:val="000000"/>
        </w:rPr>
        <w:t>混合型比升温型洪水频次高</w:t>
      </w:r>
      <w:r>
        <w:rPr>
          <w:color w:val="000000"/>
        </w:rPr>
        <w:tab/>
        <w:t xml:space="preserve">B. </w:t>
      </w:r>
      <w:r>
        <w:rPr>
          <w:rFonts w:ascii="宋体" w:hAnsi="宋体"/>
          <w:color w:val="000000"/>
        </w:rPr>
        <w:t>雨水的流动性比积雪融水强</w:t>
      </w:r>
    </w:p>
    <w:p w:rsidR="00A846F3" w:rsidRDefault="002A4279">
      <w:pPr>
        <w:tabs>
          <w:tab w:val="left" w:pos="4873"/>
        </w:tabs>
        <w:spacing w:line="360" w:lineRule="auto"/>
        <w:jc w:val="left"/>
        <w:textAlignment w:val="center"/>
        <w:rPr>
          <w:color w:val="000000"/>
        </w:rPr>
      </w:pPr>
      <w:r>
        <w:rPr>
          <w:color w:val="000000"/>
        </w:rPr>
        <w:t xml:space="preserve">C. </w:t>
      </w:r>
      <w:r>
        <w:rPr>
          <w:rFonts w:ascii="宋体" w:hAnsi="宋体"/>
          <w:color w:val="000000"/>
        </w:rPr>
        <w:t>积雪面雨水会加速积雪消融</w:t>
      </w:r>
      <w:r>
        <w:rPr>
          <w:color w:val="000000"/>
        </w:rPr>
        <w:tab/>
        <w:t xml:space="preserve">D. </w:t>
      </w:r>
      <w:r>
        <w:rPr>
          <w:rFonts w:ascii="宋体" w:hAnsi="宋体"/>
          <w:color w:val="000000"/>
        </w:rPr>
        <w:t>混合型洪水中有冰凌和融冰</w:t>
      </w:r>
    </w:p>
    <w:p w:rsidR="00A846F3" w:rsidRDefault="002A4279">
      <w:pPr>
        <w:spacing w:line="360" w:lineRule="auto"/>
        <w:ind w:firstLine="435"/>
        <w:jc w:val="left"/>
        <w:textAlignment w:val="center"/>
        <w:rPr>
          <w:color w:val="000000"/>
        </w:rPr>
      </w:pPr>
      <w:r>
        <w:rPr>
          <w:rFonts w:ascii="楷体" w:eastAsia="楷体" w:hAnsi="楷体" w:cs="楷体"/>
          <w:color w:val="000000"/>
        </w:rPr>
        <w:t>大气污染受湿度、大气运动等因素影响。我国某地某月</w:t>
      </w:r>
      <w:r>
        <w:rPr>
          <w:rFonts w:eastAsia="Times New Roman" w:cs="Times New Roman"/>
          <w:color w:val="000000"/>
        </w:rPr>
        <w:t>7</w:t>
      </w:r>
      <w:r>
        <w:rPr>
          <w:rFonts w:ascii="楷体" w:eastAsia="楷体" w:hAnsi="楷体" w:cs="楷体"/>
          <w:color w:val="000000"/>
        </w:rPr>
        <w:t>日</w:t>
      </w:r>
      <w:r>
        <w:rPr>
          <w:rFonts w:eastAsia="Times New Roman" w:cs="Times New Roman"/>
          <w:color w:val="000000"/>
        </w:rPr>
        <w:t xml:space="preserve">8:00 </w:t>
      </w:r>
      <w:r>
        <w:rPr>
          <w:rFonts w:ascii="楷体" w:eastAsia="楷体" w:hAnsi="楷体" w:cs="楷体"/>
          <w:color w:val="000000"/>
        </w:rPr>
        <w:t>至</w:t>
      </w:r>
      <w:r>
        <w:rPr>
          <w:rFonts w:eastAsia="Times New Roman" w:cs="Times New Roman"/>
          <w:color w:val="000000"/>
        </w:rPr>
        <w:t>10</w:t>
      </w:r>
      <w:r>
        <w:rPr>
          <w:rFonts w:ascii="楷体" w:eastAsia="楷体" w:hAnsi="楷体" w:cs="楷体"/>
          <w:color w:val="000000"/>
        </w:rPr>
        <w:t>日</w:t>
      </w:r>
      <w:r>
        <w:rPr>
          <w:rFonts w:eastAsia="Times New Roman" w:cs="Times New Roman"/>
          <w:color w:val="000000"/>
        </w:rPr>
        <w:t>20:00</w:t>
      </w:r>
      <w:r>
        <w:rPr>
          <w:rFonts w:ascii="楷体" w:eastAsia="楷体" w:hAnsi="楷体" w:cs="楷体"/>
          <w:color w:val="000000"/>
        </w:rPr>
        <w:t>经历了一次较强的大气污染，</w:t>
      </w:r>
      <w:r>
        <w:rPr>
          <w:rFonts w:eastAsia="Times New Roman" w:cs="Times New Roman"/>
          <w:color w:val="000000"/>
        </w:rPr>
        <w:t>PM2.5</w:t>
      </w:r>
      <w:r>
        <w:rPr>
          <w:rFonts w:ascii="楷体" w:eastAsia="楷体" w:hAnsi="楷体" w:cs="楷体"/>
          <w:color w:val="000000"/>
        </w:rPr>
        <w:t>浓度变化大。此期间该地空气垂直运动弱。下图示意此期间该地相关气象要素的变化情况</w:t>
      </w:r>
      <w:r>
        <w:rPr>
          <w:rFonts w:eastAsia="Times New Roman" w:cs="Times New Roman"/>
          <w:color w:val="000000"/>
        </w:rPr>
        <w:t>(</w:t>
      </w:r>
      <w:r>
        <w:rPr>
          <w:rFonts w:ascii="楷体" w:eastAsia="楷体" w:hAnsi="楷体" w:cs="楷体"/>
          <w:color w:val="000000"/>
        </w:rPr>
        <w:t>箭</w:t>
      </w:r>
      <w:r>
        <w:rPr>
          <w:rFonts w:ascii="楷体" w:eastAsia="楷体" w:hAnsi="楷体" w:cs="楷体"/>
          <w:color w:val="000000"/>
        </w:rPr>
        <w:lastRenderedPageBreak/>
        <w:t>头表示对应时刻的近地面风向和风速，帕</w:t>
      </w:r>
      <w:r>
        <w:rPr>
          <w:rFonts w:eastAsia="Times New Roman" w:cs="Times New Roman"/>
          <w:color w:val="000000"/>
        </w:rPr>
        <w:t>/</w:t>
      </w:r>
      <w:r>
        <w:rPr>
          <w:rFonts w:ascii="楷体" w:eastAsia="楷体" w:hAnsi="楷体" w:cs="楷体"/>
          <w:color w:val="000000"/>
        </w:rPr>
        <w:t>秒是气象部门计量空气垂直运动速度的单位</w:t>
      </w:r>
      <w:r>
        <w:rPr>
          <w:rFonts w:eastAsia="Times New Roman" w:cs="Times New Roman"/>
          <w:color w:val="000000"/>
        </w:rPr>
        <w:t>)</w:t>
      </w:r>
      <w:r>
        <w:rPr>
          <w:rFonts w:ascii="楷体" w:eastAsia="楷体" w:hAnsi="楷体" w:cs="楷体"/>
          <w:color w:val="000000"/>
        </w:rPr>
        <w:t>。据此完成下面小题。</w:t>
      </w:r>
    </w:p>
    <w:p w:rsidR="00A846F3" w:rsidRDefault="002A4279">
      <w:pPr>
        <w:spacing w:line="360" w:lineRule="auto"/>
        <w:jc w:val="left"/>
        <w:textAlignment w:val="center"/>
        <w:rPr>
          <w:color w:val="000000"/>
        </w:rPr>
      </w:pPr>
      <w:r>
        <w:rPr>
          <w:noProof/>
          <w:color w:val="000000"/>
        </w:rPr>
        <w:drawing>
          <wp:inline distT="0" distB="0" distL="114300" distR="114300">
            <wp:extent cx="5238750" cy="2670810"/>
            <wp:effectExtent l="0" t="0" r="0" b="1524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5238750" cy="2670969"/>
                    </a:xfrm>
                    <a:prstGeom prst="rect">
                      <a:avLst/>
                    </a:prstGeom>
                  </pic:spPr>
                </pic:pic>
              </a:graphicData>
            </a:graphic>
          </wp:inline>
        </w:drawing>
      </w:r>
      <w:r>
        <w:rPr>
          <w:color w:val="000000"/>
        </w:rPr>
        <w:t xml:space="preserve">  </w:t>
      </w:r>
    </w:p>
    <w:p w:rsidR="00A846F3" w:rsidRDefault="002A4279">
      <w:pPr>
        <w:spacing w:line="360" w:lineRule="auto"/>
        <w:jc w:val="left"/>
        <w:textAlignment w:val="center"/>
        <w:rPr>
          <w:color w:val="000000"/>
        </w:rPr>
      </w:pPr>
      <w:r>
        <w:rPr>
          <w:color w:val="000000"/>
        </w:rPr>
        <w:t>14</w:t>
      </w:r>
      <w:r>
        <w:rPr>
          <w:noProof/>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1"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7日20：00至9日20：00，该地（   ）</w:t>
      </w:r>
    </w:p>
    <w:p w:rsidR="00A846F3" w:rsidRDefault="002A4279">
      <w:pPr>
        <w:tabs>
          <w:tab w:val="left" w:pos="4873"/>
        </w:tabs>
        <w:spacing w:line="360" w:lineRule="auto"/>
        <w:jc w:val="left"/>
        <w:textAlignment w:val="center"/>
        <w:rPr>
          <w:color w:val="000000"/>
        </w:rPr>
      </w:pPr>
      <w:r>
        <w:rPr>
          <w:color w:val="000000"/>
        </w:rPr>
        <w:t xml:space="preserve">A. </w:t>
      </w:r>
      <w:r>
        <w:rPr>
          <w:rFonts w:ascii="宋体" w:hAnsi="宋体"/>
          <w:color w:val="000000"/>
        </w:rPr>
        <w:t>不同高度空气垂直运动方向相同</w:t>
      </w:r>
      <w:r>
        <w:rPr>
          <w:color w:val="000000"/>
        </w:rPr>
        <w:tab/>
        <w:t xml:space="preserve">B. </w:t>
      </w:r>
      <w:r>
        <w:rPr>
          <w:rFonts w:ascii="宋体" w:hAnsi="宋体"/>
          <w:color w:val="000000"/>
        </w:rPr>
        <w:t>空气当中的水汽以向外输出为主</w:t>
      </w:r>
    </w:p>
    <w:p w:rsidR="00A846F3" w:rsidRDefault="002A4279">
      <w:pPr>
        <w:tabs>
          <w:tab w:val="left" w:pos="4873"/>
        </w:tabs>
        <w:spacing w:line="360" w:lineRule="auto"/>
        <w:jc w:val="left"/>
        <w:textAlignment w:val="center"/>
        <w:rPr>
          <w:color w:val="000000"/>
        </w:rPr>
      </w:pPr>
      <w:r>
        <w:rPr>
          <w:color w:val="000000"/>
        </w:rPr>
        <w:t xml:space="preserve">C. </w:t>
      </w:r>
      <w:r>
        <w:rPr>
          <w:rFonts w:ascii="宋体" w:hAnsi="宋体"/>
          <w:color w:val="000000"/>
        </w:rPr>
        <w:t>垂直气流强弱与湿度大小变化一致</w:t>
      </w:r>
      <w:r>
        <w:rPr>
          <w:color w:val="000000"/>
        </w:rPr>
        <w:tab/>
        <w:t xml:space="preserve">D. </w:t>
      </w:r>
      <w:r>
        <w:rPr>
          <w:rFonts w:ascii="宋体" w:hAnsi="宋体"/>
          <w:color w:val="000000"/>
        </w:rPr>
        <w:t>下沉气流相对较强时近地面风速小</w:t>
      </w:r>
    </w:p>
    <w:p w:rsidR="00A846F3" w:rsidRDefault="002A4279">
      <w:pPr>
        <w:spacing w:line="360" w:lineRule="auto"/>
        <w:jc w:val="left"/>
        <w:textAlignment w:val="center"/>
        <w:rPr>
          <w:color w:val="000000"/>
        </w:rPr>
      </w:pPr>
      <w:r>
        <w:rPr>
          <w:color w:val="000000"/>
        </w:rPr>
        <w:t xml:space="preserve">15. </w:t>
      </w:r>
      <w:r>
        <w:rPr>
          <w:rFonts w:ascii="宋体" w:hAnsi="宋体"/>
          <w:color w:val="000000"/>
        </w:rPr>
        <w:t>8日8：00至10日20：00，先后控制该地的天气系统是（   ）</w:t>
      </w:r>
    </w:p>
    <w:p w:rsidR="00A846F3" w:rsidRDefault="002A427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冷锋、反气旋</w:t>
      </w:r>
      <w:r>
        <w:rPr>
          <w:color w:val="000000"/>
        </w:rPr>
        <w:tab/>
        <w:t xml:space="preserve">B. </w:t>
      </w:r>
      <w:r>
        <w:rPr>
          <w:rFonts w:ascii="宋体" w:hAnsi="宋体"/>
          <w:color w:val="000000"/>
        </w:rPr>
        <w:t>冷锋、气旋</w:t>
      </w:r>
      <w:r>
        <w:rPr>
          <w:color w:val="000000"/>
        </w:rPr>
        <w:tab/>
        <w:t xml:space="preserve">C. </w:t>
      </w:r>
      <w:r>
        <w:rPr>
          <w:rFonts w:ascii="宋体" w:hAnsi="宋体"/>
          <w:color w:val="000000"/>
        </w:rPr>
        <w:t>暖锋、反气旋</w:t>
      </w:r>
      <w:r>
        <w:rPr>
          <w:color w:val="000000"/>
        </w:rPr>
        <w:tab/>
        <w:t xml:space="preserve">D. </w:t>
      </w:r>
      <w:r>
        <w:rPr>
          <w:rFonts w:ascii="宋体" w:hAnsi="宋体"/>
          <w:color w:val="000000"/>
        </w:rPr>
        <w:t>暖锋、气旋</w:t>
      </w:r>
    </w:p>
    <w:p w:rsidR="00A846F3" w:rsidRDefault="002A4279">
      <w:pPr>
        <w:spacing w:line="360" w:lineRule="auto"/>
        <w:jc w:val="left"/>
        <w:textAlignment w:val="center"/>
        <w:rPr>
          <w:color w:val="000000"/>
        </w:rPr>
      </w:pPr>
      <w:r>
        <w:rPr>
          <w:color w:val="000000"/>
        </w:rPr>
        <w:t xml:space="preserve">16. </w:t>
      </w:r>
      <w:r>
        <w:rPr>
          <w:rFonts w:ascii="宋体" w:hAnsi="宋体"/>
          <w:color w:val="000000"/>
        </w:rPr>
        <w:t>下列四个时刻，该地污染最严重的是（   ）</w:t>
      </w:r>
    </w:p>
    <w:p w:rsidR="00A846F3" w:rsidRDefault="002A427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7日20：00</w:t>
      </w:r>
      <w:r>
        <w:rPr>
          <w:color w:val="000000"/>
        </w:rPr>
        <w:tab/>
        <w:t xml:space="preserve">B. </w:t>
      </w:r>
      <w:r>
        <w:rPr>
          <w:rFonts w:ascii="宋体" w:hAnsi="宋体"/>
          <w:color w:val="000000"/>
        </w:rPr>
        <w:t>8日20：00</w:t>
      </w:r>
      <w:r>
        <w:rPr>
          <w:color w:val="000000"/>
        </w:rPr>
        <w:tab/>
        <w:t xml:space="preserve">C. </w:t>
      </w:r>
      <w:r>
        <w:rPr>
          <w:rFonts w:ascii="宋体" w:hAnsi="宋体"/>
          <w:color w:val="000000"/>
        </w:rPr>
        <w:t>9日20：00</w:t>
      </w:r>
      <w:r>
        <w:rPr>
          <w:color w:val="000000"/>
        </w:rPr>
        <w:tab/>
        <w:t xml:space="preserve">D. </w:t>
      </w:r>
      <w:r>
        <w:rPr>
          <w:rFonts w:ascii="宋体" w:hAnsi="宋体"/>
          <w:color w:val="000000"/>
        </w:rPr>
        <w:t>10日20：00</w:t>
      </w:r>
    </w:p>
    <w:p w:rsidR="00A846F3" w:rsidRDefault="002A4279">
      <w:pPr>
        <w:spacing w:line="360" w:lineRule="auto"/>
        <w:jc w:val="left"/>
        <w:textAlignment w:val="center"/>
        <w:rPr>
          <w:color w:val="000000"/>
        </w:rPr>
      </w:pPr>
      <w:r>
        <w:rPr>
          <w:rFonts w:ascii="宋体" w:hAnsi="宋体"/>
          <w:b/>
          <w:color w:val="000000"/>
          <w:sz w:val="24"/>
        </w:rPr>
        <w:t>二、非选择题：本题共4道题，共52分。</w:t>
      </w:r>
    </w:p>
    <w:p w:rsidR="00A846F3" w:rsidRDefault="002A4279">
      <w:pPr>
        <w:spacing w:line="360" w:lineRule="auto"/>
        <w:jc w:val="left"/>
        <w:textAlignment w:val="center"/>
        <w:rPr>
          <w:color w:val="000000"/>
        </w:rPr>
      </w:pPr>
      <w:r>
        <w:rPr>
          <w:color w:val="000000"/>
        </w:rPr>
        <w:t xml:space="preserve">17. </w:t>
      </w:r>
      <w:r>
        <w:rPr>
          <w:rFonts w:ascii="宋体" w:hAnsi="宋体"/>
          <w:color w:val="000000"/>
        </w:rPr>
        <w:t>阅读图文材料，完成下列要求。</w:t>
      </w:r>
    </w:p>
    <w:p w:rsidR="00A846F3" w:rsidRDefault="002A4279">
      <w:pPr>
        <w:spacing w:line="360" w:lineRule="auto"/>
        <w:ind w:firstLine="420"/>
        <w:jc w:val="left"/>
        <w:textAlignment w:val="center"/>
        <w:rPr>
          <w:color w:val="000000"/>
        </w:rPr>
      </w:pPr>
      <w:r>
        <w:rPr>
          <w:rFonts w:ascii="楷体" w:eastAsia="楷体" w:hAnsi="楷体" w:cs="楷体"/>
          <w:color w:val="000000"/>
        </w:rPr>
        <w:t>历史上，广东省是我国多次大规模南下移民的重要目的地。移民与当地居民融合，形成不同的方言区，下图示意广东省方言区分布。</w:t>
      </w:r>
    </w:p>
    <w:p w:rsidR="00A846F3" w:rsidRDefault="002A4279">
      <w:pPr>
        <w:spacing w:line="360" w:lineRule="auto"/>
        <w:jc w:val="left"/>
        <w:textAlignment w:val="center"/>
        <w:rPr>
          <w:color w:val="000000"/>
        </w:rPr>
      </w:pPr>
      <w:r>
        <w:rPr>
          <w:noProof/>
          <w:color w:val="000000"/>
        </w:rPr>
        <w:lastRenderedPageBreak/>
        <w:drawing>
          <wp:inline distT="0" distB="0" distL="114300" distR="114300">
            <wp:extent cx="4057650" cy="30861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4057650" cy="3086100"/>
                    </a:xfrm>
                    <a:prstGeom prst="rect">
                      <a:avLst/>
                    </a:prstGeom>
                  </pic:spPr>
                </pic:pic>
              </a:graphicData>
            </a:graphic>
          </wp:inline>
        </w:drawing>
      </w:r>
      <w:r>
        <w:rPr>
          <w:color w:val="000000"/>
        </w:rPr>
        <w:t xml:space="preserve">  </w:t>
      </w:r>
    </w:p>
    <w:p w:rsidR="00A846F3" w:rsidRDefault="002A4279">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描述广东省方言区分布的主要特点。</w:t>
      </w:r>
    </w:p>
    <w:p w:rsidR="00A846F3" w:rsidRDefault="002A4279">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客家语方言区内的许多中心城镇粤语岛，请推测其原因。</w:t>
      </w:r>
    </w:p>
    <w:p w:rsidR="00A846F3" w:rsidRDefault="002A4279">
      <w:pPr>
        <w:spacing w:line="360" w:lineRule="auto"/>
        <w:jc w:val="left"/>
        <w:textAlignment w:val="center"/>
        <w:rPr>
          <w:color w:val="000000"/>
        </w:rPr>
      </w:pPr>
      <w:r>
        <w:rPr>
          <w:color w:val="000000"/>
        </w:rPr>
        <w:t xml:space="preserve">18. </w:t>
      </w:r>
      <w:r>
        <w:rPr>
          <w:rFonts w:ascii="宋体" w:hAnsi="宋体"/>
          <w:color w:val="000000"/>
        </w:rPr>
        <w:t>阅读图文材料，完成下列要求。</w:t>
      </w:r>
    </w:p>
    <w:p w:rsidR="00A846F3" w:rsidRDefault="002A4279">
      <w:pPr>
        <w:spacing w:line="360" w:lineRule="auto"/>
        <w:ind w:firstLine="420"/>
        <w:jc w:val="left"/>
        <w:textAlignment w:val="center"/>
        <w:rPr>
          <w:color w:val="000000"/>
        </w:rPr>
      </w:pPr>
      <w:r>
        <w:rPr>
          <w:rFonts w:ascii="楷体" w:eastAsia="楷体" w:hAnsi="楷体" w:cs="楷体"/>
          <w:color w:val="000000"/>
        </w:rPr>
        <w:t>水磨坊是利用水能进行谷物加工的小型生产车间。波兰维斯瓦河下游位于波德平原，年降水量不足500mm。从12世纪开始，维斯瓦河下游农业区沿河（溪）流建设了大量水磨坊，自18世纪末以来水磨坊逐渐被废弃。随着土地资源大规模开发，耕地面积增国，农业集约化程度不断提高，该地河流水文水系发生了显著变化。图1示意维斯瓦河下游农业区水磨坊分布。图2示意水磨坊景观。</w:t>
      </w:r>
    </w:p>
    <w:p w:rsidR="00A846F3" w:rsidRDefault="002A4279">
      <w:pPr>
        <w:spacing w:line="360" w:lineRule="auto"/>
        <w:jc w:val="left"/>
        <w:textAlignment w:val="center"/>
        <w:rPr>
          <w:color w:val="000000"/>
        </w:rPr>
      </w:pPr>
      <w:r>
        <w:rPr>
          <w:noProof/>
          <w:color w:val="000000"/>
        </w:rPr>
        <w:drawing>
          <wp:inline distT="0" distB="0" distL="114300" distR="114300">
            <wp:extent cx="5238750" cy="2449195"/>
            <wp:effectExtent l="0" t="0" r="0" b="825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5238750" cy="2449286"/>
                    </a:xfrm>
                    <a:prstGeom prst="rect">
                      <a:avLst/>
                    </a:prstGeom>
                  </pic:spPr>
                </pic:pic>
              </a:graphicData>
            </a:graphic>
          </wp:inline>
        </w:drawing>
      </w:r>
      <w:r>
        <w:rPr>
          <w:color w:val="000000"/>
        </w:rPr>
        <w:t xml:space="preserve">  </w:t>
      </w:r>
    </w:p>
    <w:p w:rsidR="00A846F3" w:rsidRDefault="002A4279">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指出早期在维斯瓦河下游农业区建设水磨坊的有利条件。</w:t>
      </w:r>
    </w:p>
    <w:p w:rsidR="00A846F3" w:rsidRDefault="002A4279">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说明自18世纪末以来维斯瓦河下游农业区水磨坊逐渐被废弃的原因。</w:t>
      </w:r>
    </w:p>
    <w:p w:rsidR="00A846F3" w:rsidRDefault="002A4279">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针对水磨坊被废弃的现状，请提出水磨坊景观开发利用的合理建议。</w:t>
      </w:r>
    </w:p>
    <w:p w:rsidR="00A846F3" w:rsidRDefault="002A4279">
      <w:pPr>
        <w:spacing w:line="360" w:lineRule="auto"/>
        <w:jc w:val="left"/>
        <w:textAlignment w:val="center"/>
        <w:rPr>
          <w:color w:val="000000"/>
        </w:rPr>
      </w:pPr>
      <w:r>
        <w:rPr>
          <w:color w:val="000000"/>
        </w:rPr>
        <w:t xml:space="preserve">19. </w:t>
      </w:r>
      <w:r>
        <w:rPr>
          <w:rFonts w:ascii="宋体" w:hAnsi="宋体"/>
          <w:color w:val="000000"/>
        </w:rPr>
        <w:t>阅读图文材料，完成下列要求。</w:t>
      </w:r>
    </w:p>
    <w:p w:rsidR="00A846F3" w:rsidRDefault="002A4279">
      <w:pPr>
        <w:spacing w:line="360" w:lineRule="auto"/>
        <w:ind w:firstLine="420"/>
        <w:jc w:val="left"/>
        <w:textAlignment w:val="center"/>
        <w:rPr>
          <w:color w:val="000000"/>
        </w:rPr>
      </w:pPr>
      <w:r>
        <w:rPr>
          <w:rFonts w:ascii="楷体" w:eastAsia="楷体" w:hAnsi="楷体" w:cs="楷体"/>
          <w:color w:val="000000"/>
        </w:rPr>
        <w:lastRenderedPageBreak/>
        <w:t>甲河与乙河发源于某山地两侧（如图）。某科研小组调研发现，甲河流经地区的岩石节理发育、压实等成岩作用相对较弱。下表示意两条河流河源段测量点的水位高程。</w:t>
      </w:r>
    </w:p>
    <w:p w:rsidR="00A846F3" w:rsidRDefault="002A4279">
      <w:pPr>
        <w:spacing w:line="360" w:lineRule="auto"/>
        <w:jc w:val="left"/>
        <w:textAlignment w:val="center"/>
        <w:rPr>
          <w:color w:val="000000"/>
        </w:rPr>
      </w:pPr>
      <w:r>
        <w:rPr>
          <w:noProof/>
          <w:color w:val="000000"/>
        </w:rPr>
        <w:drawing>
          <wp:inline distT="0" distB="0" distL="114300" distR="114300">
            <wp:extent cx="2924175" cy="30575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2924175" cy="3057525"/>
                    </a:xfrm>
                    <a:prstGeom prst="rect">
                      <a:avLst/>
                    </a:prstGeom>
                  </pic:spPr>
                </pic:pic>
              </a:graphicData>
            </a:graphic>
          </wp:inline>
        </w:drawing>
      </w:r>
      <w:r>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130"/>
        <w:gridCol w:w="1118"/>
        <w:gridCol w:w="1118"/>
      </w:tblGrid>
      <w:tr w:rsidR="00A846F3">
        <w:trPr>
          <w:trHeight w:val="315"/>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距河源的距离（km）</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测量点水位高程（m）</w:t>
            </w:r>
          </w:p>
        </w:tc>
      </w:tr>
      <w:tr w:rsidR="00A846F3">
        <w:trPr>
          <w:trHeight w:val="315"/>
        </w:trPr>
        <w:tc>
          <w:tcPr>
            <w:tcW w:w="0" w:type="auto"/>
            <w:vMerge/>
            <w:tcBorders>
              <w:top w:val="single" w:sz="6" w:space="0" w:color="000000"/>
              <w:left w:val="single" w:sz="6" w:space="0" w:color="000000"/>
              <w:bottom w:val="single" w:sz="6" w:space="0" w:color="000000"/>
              <w:right w:val="single" w:sz="6" w:space="0" w:color="000000"/>
            </w:tcBorders>
          </w:tcPr>
          <w:p w:rsidR="00A846F3" w:rsidRDefault="00A846F3">
            <w:pPr>
              <w:spacing w:line="360" w:lineRule="auto"/>
              <w:jc w:val="left"/>
              <w:textAlignment w:val="center"/>
              <w:rPr>
                <w:color w:val="00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甲河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乙河</w:t>
            </w:r>
          </w:p>
        </w:tc>
      </w:tr>
      <w:tr w:rsidR="00A846F3">
        <w:trPr>
          <w:trHeight w:val="3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192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190</w:t>
            </w:r>
          </w:p>
        </w:tc>
      </w:tr>
      <w:tr w:rsidR="00A846F3">
        <w:trPr>
          <w:trHeight w:val="30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0.5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180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179</w:t>
            </w:r>
          </w:p>
        </w:tc>
      </w:tr>
      <w:tr w:rsidR="00A846F3">
        <w:trPr>
          <w:trHeight w:val="3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172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172</w:t>
            </w:r>
          </w:p>
        </w:tc>
      </w:tr>
      <w:tr w:rsidR="00A846F3">
        <w:trPr>
          <w:trHeight w:val="30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171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169</w:t>
            </w:r>
          </w:p>
        </w:tc>
      </w:tr>
      <w:tr w:rsidR="00A846F3">
        <w:trPr>
          <w:trHeight w:val="3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167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167</w:t>
            </w:r>
          </w:p>
        </w:tc>
      </w:tr>
      <w:tr w:rsidR="00A846F3">
        <w:trPr>
          <w:trHeight w:val="3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164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166</w:t>
            </w:r>
          </w:p>
        </w:tc>
      </w:tr>
      <w:tr w:rsidR="00A846F3">
        <w:trPr>
          <w:trHeight w:val="30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163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162</w:t>
            </w:r>
          </w:p>
        </w:tc>
      </w:tr>
      <w:tr w:rsidR="00A846F3">
        <w:trPr>
          <w:trHeight w:val="3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3.5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161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155</w:t>
            </w:r>
          </w:p>
        </w:tc>
      </w:tr>
      <w:tr w:rsidR="00A846F3">
        <w:trPr>
          <w:trHeight w:val="3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157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154</w:t>
            </w:r>
          </w:p>
        </w:tc>
      </w:tr>
      <w:tr w:rsidR="00A846F3">
        <w:trPr>
          <w:trHeight w:val="30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4.5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151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153</w:t>
            </w:r>
          </w:p>
        </w:tc>
      </w:tr>
      <w:tr w:rsidR="00A846F3">
        <w:trPr>
          <w:trHeight w:val="30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142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46F3" w:rsidRDefault="002A4279">
            <w:pPr>
              <w:spacing w:line="360" w:lineRule="auto"/>
              <w:jc w:val="left"/>
              <w:textAlignment w:val="center"/>
              <w:rPr>
                <w:color w:val="000000"/>
              </w:rPr>
            </w:pPr>
            <w:r>
              <w:rPr>
                <w:rFonts w:ascii="宋体" w:hAnsi="宋体"/>
                <w:color w:val="000000"/>
              </w:rPr>
              <w:t>152</w:t>
            </w:r>
          </w:p>
        </w:tc>
      </w:tr>
    </w:tbl>
    <w:p w:rsidR="00A846F3" w:rsidRDefault="00A846F3">
      <w:pPr>
        <w:spacing w:line="360" w:lineRule="auto"/>
        <w:jc w:val="left"/>
        <w:textAlignment w:val="center"/>
        <w:rPr>
          <w:color w:val="000000"/>
        </w:rPr>
      </w:pPr>
    </w:p>
    <w:p w:rsidR="00A846F3" w:rsidRDefault="002A4279">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请补充两条河流河源段的水位高程变化曲线和图例。</w:t>
      </w:r>
    </w:p>
    <w:p w:rsidR="00A846F3" w:rsidRDefault="002A4279">
      <w:pPr>
        <w:spacing w:line="360" w:lineRule="auto"/>
        <w:jc w:val="left"/>
        <w:textAlignment w:val="center"/>
        <w:rPr>
          <w:color w:val="000000"/>
        </w:rPr>
      </w:pPr>
      <w:r>
        <w:rPr>
          <w:noProof/>
          <w:color w:val="000000"/>
        </w:rPr>
        <w:drawing>
          <wp:inline distT="0" distB="0" distL="114300" distR="114300">
            <wp:extent cx="3048000" cy="29337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3048000" cy="2933700"/>
                    </a:xfrm>
                    <a:prstGeom prst="rect">
                      <a:avLst/>
                    </a:prstGeom>
                  </pic:spPr>
                </pic:pic>
              </a:graphicData>
            </a:graphic>
          </wp:inline>
        </w:drawing>
      </w:r>
      <w:r>
        <w:rPr>
          <w:color w:val="000000"/>
        </w:rPr>
        <w:t xml:space="preserve">  </w:t>
      </w:r>
    </w:p>
    <w:p w:rsidR="00A846F3" w:rsidRDefault="002A4279">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科研小组预测两条河流会发生袭夺。请判断袭夺关系，并说明理由。</w:t>
      </w:r>
    </w:p>
    <w:p w:rsidR="00A846F3" w:rsidRDefault="002A4279">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北斗卫星导航系统在本次调研中须得到了充分的应用，请说明可以应用在哪些具体方面。</w:t>
      </w:r>
    </w:p>
    <w:p w:rsidR="00A846F3" w:rsidRDefault="002A4279">
      <w:pPr>
        <w:spacing w:line="360" w:lineRule="auto"/>
        <w:jc w:val="left"/>
        <w:textAlignment w:val="center"/>
        <w:rPr>
          <w:color w:val="000000"/>
        </w:rPr>
      </w:pPr>
      <w:r>
        <w:rPr>
          <w:color w:val="000000"/>
        </w:rPr>
        <w:t xml:space="preserve">20. </w:t>
      </w:r>
      <w:r>
        <w:rPr>
          <w:rFonts w:ascii="宋体" w:hAnsi="宋体"/>
          <w:color w:val="000000"/>
        </w:rPr>
        <w:t>阅读图文材料，完成下列要求。</w:t>
      </w:r>
    </w:p>
    <w:p w:rsidR="00A846F3" w:rsidRDefault="002A4279">
      <w:pPr>
        <w:spacing w:line="360" w:lineRule="auto"/>
        <w:ind w:firstLine="420"/>
        <w:jc w:val="left"/>
        <w:textAlignment w:val="center"/>
        <w:rPr>
          <w:color w:val="000000"/>
        </w:rPr>
      </w:pPr>
      <w:r>
        <w:rPr>
          <w:rFonts w:ascii="楷体" w:eastAsia="楷体" w:hAnsi="楷体" w:cs="楷体"/>
          <w:color w:val="000000"/>
        </w:rPr>
        <w:t>锆是一种战略性稀有重金属。锆资源集中分布在澳大利亚和非洲，绝大多数由澳大利亚、英国和美国的三大供应商开发，消费集中在中国、欧洲和北美。莫桑比克锆砂矿资源丰富，其成矿物质主要来源于前寒武纪火成岩。含锆重砂矿物多在海岸带低潮线附近富集，1~3月在高潮线以上也有大量沉积。“一带一路”背景下，某中资企业与莫桑比克合作开发锆砂矿。下图示意采矿区及所在区域。</w:t>
      </w:r>
    </w:p>
    <w:p w:rsidR="00A846F3" w:rsidRDefault="002A4279">
      <w:pPr>
        <w:spacing w:line="360" w:lineRule="auto"/>
        <w:jc w:val="left"/>
        <w:textAlignment w:val="center"/>
        <w:rPr>
          <w:color w:val="000000"/>
        </w:rPr>
      </w:pPr>
      <w:r>
        <w:rPr>
          <w:noProof/>
          <w:color w:val="000000"/>
        </w:rPr>
        <w:drawing>
          <wp:inline distT="0" distB="0" distL="114300" distR="114300">
            <wp:extent cx="5038725" cy="26479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5038725" cy="2647950"/>
                    </a:xfrm>
                    <a:prstGeom prst="rect">
                      <a:avLst/>
                    </a:prstGeom>
                  </pic:spPr>
                </pic:pic>
              </a:graphicData>
            </a:graphic>
          </wp:inline>
        </w:drawing>
      </w:r>
      <w:r>
        <w:rPr>
          <w:color w:val="000000"/>
        </w:rPr>
        <w:t xml:space="preserve">  </w:t>
      </w:r>
    </w:p>
    <w:p w:rsidR="00A846F3" w:rsidRDefault="002A4279">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甲、乙、丙、丁四地中，哪一处最有可能是该采矿区成矿物质</w:t>
      </w:r>
      <w:r>
        <w:rPr>
          <w:rFonts w:ascii="宋体" w:hAnsi="宋体"/>
          <w:noProof/>
          <w:color w:val="00000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9" cstate="print"/>
                    <a:stretch>
                      <a:fillRect/>
                    </a:stretch>
                  </pic:blipFill>
                  <pic:spPr>
                    <a:xfrm>
                      <a:off x="0" y="0"/>
                      <a:ext cx="133350" cy="177800"/>
                    </a:xfrm>
                    <a:prstGeom prst="rect">
                      <a:avLst/>
                    </a:prstGeom>
                  </pic:spPr>
                </pic:pic>
              </a:graphicData>
            </a:graphic>
          </wp:inline>
        </w:drawing>
      </w:r>
      <w:r>
        <w:rPr>
          <w:rFonts w:ascii="宋体" w:hAnsi="宋体"/>
          <w:color w:val="000000"/>
        </w:rPr>
        <w:t>来源地，并说明理由。</w:t>
      </w:r>
    </w:p>
    <w:p w:rsidR="00A846F3" w:rsidRDefault="002A4279">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含锆重砂矿物1~3月在高潮线以上有大量沉积，请作出合理解释。</w:t>
      </w:r>
    </w:p>
    <w:p w:rsidR="00A846F3" w:rsidRDefault="002A4279">
      <w:pPr>
        <w:spacing w:line="360" w:lineRule="auto"/>
        <w:jc w:val="left"/>
        <w:textAlignment w:val="center"/>
        <w:rPr>
          <w:color w:val="000000"/>
        </w:rPr>
      </w:pPr>
      <w:r>
        <w:rPr>
          <w:color w:val="000000"/>
        </w:rPr>
        <w:lastRenderedPageBreak/>
        <w:t>（</w:t>
      </w:r>
      <w:r>
        <w:rPr>
          <w:color w:val="000000"/>
        </w:rPr>
        <w:t>3</w:t>
      </w:r>
      <w:r>
        <w:rPr>
          <w:color w:val="000000"/>
        </w:rPr>
        <w:t>）</w:t>
      </w:r>
      <w:r>
        <w:rPr>
          <w:rFonts w:ascii="宋体" w:hAnsi="宋体"/>
          <w:color w:val="000000"/>
        </w:rPr>
        <w:t>根据材料，简述我国锆资源供应安全面临</w:t>
      </w:r>
      <w:r>
        <w:rPr>
          <w:rFonts w:ascii="宋体" w:hAnsi="宋体"/>
          <w:noProof/>
          <w:color w:val="000000"/>
        </w:rPr>
        <w:drawing>
          <wp:inline distT="0" distB="0" distL="114300" distR="114300">
            <wp:extent cx="133350" cy="177800"/>
            <wp:effectExtent l="0" t="0" r="0" b="13335"/>
            <wp:docPr id="1143193326" name="图片 114319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193326" name="图片 1143193326"/>
                    <pic:cNvPicPr>
                      <a:picLocks noChangeAspect="1"/>
                    </pic:cNvPicPr>
                  </pic:nvPicPr>
                  <pic:blipFill>
                    <a:blip r:embed="rId9" cstate="print"/>
                    <a:stretch>
                      <a:fillRect/>
                    </a:stretch>
                  </pic:blipFill>
                  <pic:spPr>
                    <a:xfrm>
                      <a:off x="0" y="0"/>
                      <a:ext cx="133350" cy="177800"/>
                    </a:xfrm>
                    <a:prstGeom prst="rect">
                      <a:avLst/>
                    </a:prstGeom>
                  </pic:spPr>
                </pic:pic>
              </a:graphicData>
            </a:graphic>
          </wp:inline>
        </w:drawing>
      </w:r>
      <w:r>
        <w:rPr>
          <w:rFonts w:ascii="宋体" w:hAnsi="宋体"/>
          <w:color w:val="000000"/>
        </w:rPr>
        <w:t>主要问题。</w:t>
      </w:r>
    </w:p>
    <w:p w:rsidR="00A846F3" w:rsidRDefault="002A4279">
      <w:pPr>
        <w:spacing w:line="360" w:lineRule="auto"/>
        <w:jc w:val="left"/>
        <w:textAlignment w:val="center"/>
        <w:rPr>
          <w:color w:val="000000"/>
        </w:rPr>
      </w:pPr>
      <w:r>
        <w:rPr>
          <w:color w:val="000000"/>
        </w:rPr>
        <w:br/>
      </w:r>
    </w:p>
    <w:p w:rsidR="00A846F3" w:rsidRDefault="00A846F3">
      <w:pPr>
        <w:spacing w:line="360" w:lineRule="auto"/>
        <w:textAlignment w:val="center"/>
        <w:rPr>
          <w:color w:val="000000"/>
        </w:rPr>
        <w:sectPr w:rsidR="00A846F3">
          <w:footerReference w:type="default" r:id="rId19"/>
          <w:pgSz w:w="11906" w:h="16838"/>
          <w:pgMar w:top="910" w:right="1080" w:bottom="1440" w:left="1080" w:header="152" w:footer="0" w:gutter="0"/>
          <w:cols w:space="720"/>
          <w:docGrid w:type="lines" w:linePitch="312"/>
        </w:sectPr>
      </w:pPr>
    </w:p>
    <w:p w:rsidR="00A846F3" w:rsidRDefault="00A846F3">
      <w:bookmarkStart w:id="0" w:name="_GoBack"/>
      <w:bookmarkEnd w:id="0"/>
    </w:p>
    <w:sectPr w:rsidR="00A846F3" w:rsidSect="00A846F3">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846F3" w:rsidRDefault="00A846F3" w:rsidP="00A846F3">
      <w:r>
        <w:separator/>
      </w:r>
    </w:p>
  </w:endnote>
  <w:endnote w:type="continuationSeparator" w:id="0">
    <w:p w:rsidR="00A846F3" w:rsidRDefault="00A846F3" w:rsidP="00A846F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0000000000000000000"/>
    <w:charset w:val="00"/>
    <w:family w:val="roman"/>
    <w:notTrueType/>
    <w:pitch w:val="default"/>
    <w:sig w:usb0="00000000" w:usb1="00000000" w:usb2="00000000" w:usb3="00000000" w:csb0="00000000" w:csb1="00000000"/>
  </w:font>
  <w:font w:name="Microsoft YaHei UI">
    <w:charset w:val="86"/>
    <w:family w:val="swiss"/>
    <w:pitch w:val="variable"/>
    <w:sig w:usb0="80000287" w:usb1="28CF3C52" w:usb2="00000016" w:usb3="00000000" w:csb0="0004001F" w:csb1="00000000"/>
  </w:font>
  <w:font w:name="楷体">
    <w:altName w:val="宋体"/>
    <w:charset w:val="86"/>
    <w:family w:val="modern"/>
    <w:pitch w:val="fixed"/>
    <w:sig w:usb0="00000000" w:usb1="38CF7CFA" w:usb2="00000016" w:usb3="00000000" w:csb0="00040001" w:csb1="00000000"/>
  </w:font>
  <w:font w:name="MS Sans Serif">
    <w:altName w:val="Times New Roman"/>
    <w:panose1 w:val="00000000000000000000"/>
    <w:charset w:val="00"/>
    <w:family w:val="roman"/>
    <w:notTrueType/>
    <w:pitch w:val="default"/>
    <w:sig w:usb0="00000000" w:usb1="00000000" w:usb2="00000000" w:usb3="00000000" w:csb0="00000000"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1EB7" w:rsidRPr="00851EB7" w:rsidRDefault="00851EB7" w:rsidP="00851EB7">
    <w:pPr>
      <w:pStyle w:val="a3"/>
      <w:jc w:val="center"/>
      <w:rPr>
        <w:rFonts w:ascii="MS Sans Serif" w:hAnsi="MS Sans Serif"/>
        <w:sz w:val="19"/>
      </w:rPr>
    </w:pPr>
    <w:r w:rsidRPr="00851EB7">
      <w:rPr>
        <w:rFonts w:ascii="MS Sans Serif" w:hAnsi="MS Sans Serif" w:hint="eastAsia"/>
        <w:sz w:val="19"/>
      </w:rPr>
      <w:t>第一试卷网</w:t>
    </w:r>
    <w:r w:rsidRPr="00851EB7">
      <w:rPr>
        <w:rFonts w:ascii="MS Sans Serif" w:hAnsi="MS Sans Serif" w:hint="eastAsia"/>
        <w:sz w:val="19"/>
      </w:rPr>
      <w:t xml:space="preserve">    Shijuan1.Com    </w:t>
    </w:r>
    <w:r w:rsidRPr="00851EB7">
      <w:rPr>
        <w:rFonts w:ascii="MS Sans Serif" w:hAnsi="MS Sans Serif" w:hint="eastAsia"/>
        <w:sz w:val="19"/>
      </w:rPr>
      <w:t>提供下载</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846F3" w:rsidRDefault="00A846F3" w:rsidP="00A846F3">
      <w:r>
        <w:separator/>
      </w:r>
    </w:p>
  </w:footnote>
  <w:footnote w:type="continuationSeparator" w:id="0">
    <w:p w:rsidR="00A846F3" w:rsidRDefault="00A846F3" w:rsidP="00A846F3">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7"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GNlYzllZGVlN2QyNTYwNTRkNjMwMGE5MDQzZDI4ZGI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A4279"/>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51EB7"/>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846F3"/>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1369"/>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2EE2D9C"/>
    <w:rsid w:val="38274566"/>
    <w:rsid w:val="6D324A27"/>
    <w:rsid w:val="6DFD0D1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846F3"/>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A846F3"/>
    <w:pPr>
      <w:tabs>
        <w:tab w:val="center" w:pos="4153"/>
        <w:tab w:val="right" w:pos="8306"/>
      </w:tabs>
      <w:snapToGrid w:val="0"/>
      <w:jc w:val="left"/>
    </w:pPr>
    <w:rPr>
      <w:sz w:val="18"/>
    </w:rPr>
  </w:style>
  <w:style w:type="paragraph" w:styleId="a4">
    <w:name w:val="header"/>
    <w:basedOn w:val="a"/>
    <w:link w:val="Char"/>
    <w:uiPriority w:val="99"/>
    <w:qFormat/>
    <w:rsid w:val="00A846F3"/>
    <w:pPr>
      <w:tabs>
        <w:tab w:val="center" w:pos="4153"/>
        <w:tab w:val="right" w:pos="8306"/>
      </w:tabs>
      <w:snapToGrid w:val="0"/>
    </w:pPr>
    <w:rPr>
      <w:sz w:val="18"/>
    </w:rPr>
  </w:style>
  <w:style w:type="character" w:styleId="a5">
    <w:name w:val="Hyperlink"/>
    <w:basedOn w:val="a0"/>
    <w:uiPriority w:val="99"/>
    <w:unhideWhenUsed/>
    <w:qFormat/>
    <w:rsid w:val="00A846F3"/>
    <w:rPr>
      <w:color w:val="0000FF"/>
      <w:u w:val="single"/>
    </w:rPr>
  </w:style>
  <w:style w:type="character" w:customStyle="1" w:styleId="Char">
    <w:name w:val="页眉 Char"/>
    <w:basedOn w:val="a0"/>
    <w:link w:val="a4"/>
    <w:uiPriority w:val="99"/>
    <w:qFormat/>
    <w:rsid w:val="00A846F3"/>
    <w:rPr>
      <w:kern w:val="2"/>
      <w:sz w:val="18"/>
      <w:szCs w:val="24"/>
    </w:rPr>
  </w:style>
  <w:style w:type="paragraph" w:styleId="a6">
    <w:name w:val="No Spacing"/>
    <w:uiPriority w:val="1"/>
    <w:qFormat/>
    <w:rsid w:val="00A846F3"/>
    <w:rPr>
      <w:rFonts w:asciiTheme="minorHAnsi" w:eastAsia="Microsoft YaHei UI" w:hAnsiTheme="minorHAnsi" w:cstheme="minorBidi"/>
      <w:sz w:val="22"/>
      <w:szCs w:val="22"/>
    </w:rPr>
  </w:style>
  <w:style w:type="paragraph" w:styleId="a7">
    <w:name w:val="List Paragraph"/>
    <w:basedOn w:val="a"/>
    <w:uiPriority w:val="99"/>
    <w:qFormat/>
    <w:rsid w:val="00A846F3"/>
    <w:pPr>
      <w:ind w:firstLineChars="200" w:firstLine="420"/>
    </w:pPr>
  </w:style>
  <w:style w:type="paragraph" w:styleId="a8">
    <w:name w:val="Balloon Text"/>
    <w:basedOn w:val="a"/>
    <w:link w:val="Char0"/>
    <w:semiHidden/>
    <w:unhideWhenUsed/>
    <w:rsid w:val="002A4279"/>
    <w:rPr>
      <w:sz w:val="18"/>
      <w:szCs w:val="18"/>
    </w:rPr>
  </w:style>
  <w:style w:type="character" w:customStyle="1" w:styleId="Char0">
    <w:name w:val="批注框文本 Char"/>
    <w:basedOn w:val="a0"/>
    <w:link w:val="a8"/>
    <w:semiHidden/>
    <w:rsid w:val="002A4279"/>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wmf"/><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B9ACCC-7041-44B6-BF6B-2E1666981F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9</Pages>
  <Words>1610</Words>
  <Characters>1805</Characters>
  <Application>Microsoft Office Word</Application>
  <DocSecurity>0</DocSecurity>
  <Lines>138</Lines>
  <Paragraphs>189</Paragraphs>
  <ScaleCrop>false</ScaleCrop>
  <Manager/>
  <Company>http://www.shijuan1.com</Company>
  <LinksUpToDate>false</LinksUpToDate>
  <CharactersWithSpaces>3226</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第一试卷网</dc:title>
  <dc:subject>www.shijuan1.com</dc:subject>
  <dc:creator>ShiJuan</dc:creator>
  <cp:keywords/>
  <dc:description>http://www.shijuan1.com</dc:description>
  <cp:lastModifiedBy>Administrator</cp:lastModifiedBy>
  <cp:revision>10</cp:revision>
  <dcterms:created xsi:type="dcterms:W3CDTF">2023-06-15T06:30:00Z</dcterms:created>
  <dcterms:modified xsi:type="dcterms:W3CDTF">2023-07-23T00:12:00Z</dcterms:modified>
  <cp:category/>
</cp:coreProperties>
</file>