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FAF" w:rsidRDefault="00556B86">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11442700</wp:posOffset>
            </wp:positionV>
            <wp:extent cx="304800" cy="2667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cstate="print"/>
                    <a:stretch>
                      <a:fillRect/>
                    </a:stretch>
                  </pic:blipFill>
                  <pic:spPr>
                    <a:xfrm>
                      <a:off x="0" y="0"/>
                      <a:ext cx="304800" cy="266700"/>
                    </a:xfrm>
                    <a:prstGeom prst="rect">
                      <a:avLst/>
                    </a:prstGeom>
                  </pic:spPr>
                </pic:pic>
              </a:graphicData>
            </a:graphic>
          </wp:anchor>
        </w:drawing>
      </w:r>
      <w:r>
        <w:rPr>
          <w:rFonts w:ascii="宋体" w:hAnsi="宋体"/>
          <w:b/>
          <w:sz w:val="32"/>
        </w:rPr>
        <w:t>2023年普通高等学校招生全国统一考试（全国甲卷）</w:t>
      </w:r>
    </w:p>
    <w:p w:rsidR="00063FAF" w:rsidRDefault="00556B86">
      <w:pPr>
        <w:spacing w:line="360" w:lineRule="auto"/>
        <w:jc w:val="center"/>
      </w:pPr>
      <w:r>
        <w:rPr>
          <w:rFonts w:ascii="宋体" w:hAnsi="宋体"/>
          <w:b/>
          <w:sz w:val="32"/>
        </w:rPr>
        <w:t>地理</w:t>
      </w:r>
    </w:p>
    <w:p w:rsidR="00063FAF" w:rsidRDefault="00556B86">
      <w:pPr>
        <w:spacing w:line="360" w:lineRule="auto"/>
        <w:jc w:val="left"/>
      </w:pPr>
      <w:r>
        <w:rPr>
          <w:rFonts w:ascii="宋体" w:hAnsi="宋体"/>
          <w:b/>
          <w:sz w:val="24"/>
        </w:rPr>
        <w:t>一、选择题。</w:t>
      </w:r>
    </w:p>
    <w:p w:rsidR="00063FAF" w:rsidRDefault="00556B86">
      <w:pPr>
        <w:spacing w:line="360" w:lineRule="auto"/>
        <w:ind w:firstLine="420"/>
        <w:jc w:val="left"/>
      </w:pPr>
      <w:r>
        <w:rPr>
          <w:rFonts w:ascii="楷体" w:eastAsia="楷体" w:hAnsi="楷体" w:cs="楷体"/>
        </w:rPr>
        <w:t>2005年前后，福建泉州开始购买国外优良而昂贵的胡萝卜种子，在沿海沙质土地进行大规模种植。产品主要出口东亚、东南亚国家，成为全国重要的胡萝卜出口基地。2020年，泉州与中国农业科学院合作培育的胡萝卜种子已接近国际先进水平，替代了进口种子，当地海关也助力胡萝卜出口基地发展，全程跟踪胡萝卜生产过程，并保障产品及时通关，据此完成下面小题。</w:t>
      </w:r>
    </w:p>
    <w:p w:rsidR="00063FAF" w:rsidRDefault="00556B86">
      <w:pPr>
        <w:spacing w:line="360" w:lineRule="auto"/>
        <w:jc w:val="left"/>
        <w:textAlignment w:val="center"/>
      </w:pPr>
      <w:r>
        <w:t xml:space="preserve">1. </w:t>
      </w:r>
      <w:r>
        <w:rPr>
          <w:rFonts w:ascii="宋体" w:hAnsi="宋体"/>
        </w:rPr>
        <w:t>泉州成为全国重要胡萝卜出口基地的主要原因是（   ）</w:t>
      </w:r>
    </w:p>
    <w:p w:rsidR="00063FAF" w:rsidRDefault="00556B86">
      <w:pPr>
        <w:spacing w:line="360" w:lineRule="auto"/>
        <w:jc w:val="left"/>
      </w:pPr>
      <w:r>
        <w:rPr>
          <w:rFonts w:ascii="宋体" w:hAnsi="宋体"/>
        </w:rPr>
        <w:t>①胡萝卜精深加工能力强②拥有优良港口③胡萝卜品质优且产量大④铁路运输发达</w:t>
      </w:r>
    </w:p>
    <w:p w:rsidR="00063FAF" w:rsidRDefault="00556B86">
      <w:pPr>
        <w:tabs>
          <w:tab w:val="left" w:pos="2436"/>
          <w:tab w:val="left" w:pos="4873"/>
          <w:tab w:val="left" w:pos="7309"/>
        </w:tabs>
        <w:spacing w:line="360" w:lineRule="auto"/>
        <w:jc w:val="left"/>
        <w:textAlignment w:val="center"/>
      </w:pPr>
      <w:r>
        <w:t xml:space="preserve">A. </w:t>
      </w:r>
      <w:r>
        <w:rPr>
          <w:rFonts w:ascii="宋体" w:hAnsi="宋体"/>
        </w:rPr>
        <w:t>①②</w:t>
      </w:r>
      <w:r>
        <w:tab/>
        <w:t xml:space="preserve">B. </w:t>
      </w:r>
      <w:r>
        <w:rPr>
          <w:rFonts w:ascii="宋体" w:hAnsi="宋体"/>
        </w:rPr>
        <w:t>②③</w:t>
      </w:r>
      <w:r>
        <w:tab/>
        <w:t xml:space="preserve">C. </w:t>
      </w:r>
      <w:r>
        <w:rPr>
          <w:rFonts w:ascii="宋体" w:hAnsi="宋体"/>
        </w:rPr>
        <w:t>③④</w:t>
      </w:r>
      <w:r>
        <w:tab/>
        <w:t xml:space="preserve">D. </w:t>
      </w:r>
      <w:r>
        <w:rPr>
          <w:rFonts w:ascii="宋体" w:hAnsi="宋体"/>
        </w:rPr>
        <w:t>①④</w:t>
      </w:r>
    </w:p>
    <w:p w:rsidR="00063FAF" w:rsidRDefault="00556B86">
      <w:pPr>
        <w:spacing w:line="360" w:lineRule="auto"/>
        <w:jc w:val="left"/>
        <w:textAlignment w:val="center"/>
      </w:pPr>
      <w:r>
        <w:t xml:space="preserve">2. </w:t>
      </w:r>
      <w:r>
        <w:rPr>
          <w:rFonts w:ascii="宋体" w:hAnsi="宋体"/>
        </w:rPr>
        <w:t>实现进口种子替代对泉州胡萝卜产业发展的重要作用是（   ）</w:t>
      </w:r>
    </w:p>
    <w:p w:rsidR="00063FAF" w:rsidRDefault="00556B86">
      <w:pPr>
        <w:tabs>
          <w:tab w:val="left" w:pos="4873"/>
        </w:tabs>
        <w:spacing w:line="360" w:lineRule="auto"/>
        <w:jc w:val="left"/>
        <w:textAlignment w:val="center"/>
      </w:pPr>
      <w:r>
        <w:t xml:space="preserve">A. </w:t>
      </w:r>
      <w:r>
        <w:rPr>
          <w:rFonts w:ascii="宋体" w:hAnsi="宋体"/>
        </w:rPr>
        <w:t>明显提高胡萝卜产量</w:t>
      </w:r>
      <w:r>
        <w:tab/>
        <w:t xml:space="preserve">B. </w:t>
      </w:r>
      <w:r>
        <w:rPr>
          <w:rFonts w:ascii="宋体" w:hAnsi="宋体"/>
        </w:rPr>
        <w:t>明显提高胡萝卜质量</w:t>
      </w:r>
    </w:p>
    <w:p w:rsidR="00063FAF" w:rsidRDefault="00556B86">
      <w:pPr>
        <w:tabs>
          <w:tab w:val="left" w:pos="4873"/>
        </w:tabs>
        <w:spacing w:line="360" w:lineRule="auto"/>
        <w:jc w:val="left"/>
        <w:textAlignment w:val="center"/>
      </w:pPr>
      <w:r>
        <w:t xml:space="preserve">C. </w:t>
      </w:r>
      <w:r>
        <w:rPr>
          <w:rFonts w:ascii="宋体" w:hAnsi="宋体"/>
        </w:rPr>
        <w:t>增加胡萝卜出口国家</w:t>
      </w:r>
      <w:r>
        <w:tab/>
        <w:t xml:space="preserve">D. </w:t>
      </w:r>
      <w:r>
        <w:rPr>
          <w:rFonts w:ascii="宋体" w:hAnsi="宋体"/>
        </w:rPr>
        <w:t>增加胡萝卜种植收益</w:t>
      </w:r>
    </w:p>
    <w:p w:rsidR="00063FAF" w:rsidRDefault="00556B86">
      <w:pPr>
        <w:spacing w:line="360" w:lineRule="auto"/>
        <w:jc w:val="left"/>
        <w:textAlignment w:val="center"/>
      </w:pPr>
      <w:r>
        <w:t xml:space="preserve">3. </w:t>
      </w:r>
      <w:r>
        <w:rPr>
          <w:rFonts w:ascii="宋体" w:hAnsi="宋体"/>
        </w:rPr>
        <w:t>泉州海关助力胡萝卜出口基地发展，重点关注胡萝卜的（   ）</w:t>
      </w:r>
    </w:p>
    <w:p w:rsidR="00063FAF" w:rsidRDefault="00556B86">
      <w:pPr>
        <w:spacing w:line="360" w:lineRule="auto"/>
        <w:jc w:val="left"/>
      </w:pPr>
      <w:r>
        <w:rPr>
          <w:rFonts w:ascii="宋体" w:hAnsi="宋体"/>
        </w:rPr>
        <w:t>①新鲜程度②出口关税③出口数量④食用安全</w:t>
      </w:r>
    </w:p>
    <w:p w:rsidR="00063FAF" w:rsidRDefault="00556B86">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②③</w:t>
      </w:r>
      <w:r>
        <w:tab/>
        <w:t xml:space="preserve">C. </w:t>
      </w:r>
      <w:r>
        <w:rPr>
          <w:rFonts w:ascii="宋体" w:hAnsi="宋体"/>
        </w:rPr>
        <w:t>③④</w:t>
      </w:r>
      <w:r>
        <w:tab/>
        <w:t xml:space="preserve">D. </w:t>
      </w:r>
      <w:r>
        <w:rPr>
          <w:rFonts w:ascii="宋体" w:hAnsi="宋体"/>
        </w:rPr>
        <w:t>①④</w:t>
      </w:r>
    </w:p>
    <w:p w:rsidR="00063FAF" w:rsidRDefault="00556B86">
      <w:pPr>
        <w:spacing w:line="360" w:lineRule="auto"/>
        <w:textAlignment w:val="center"/>
        <w:rPr>
          <w:color w:val="000000"/>
        </w:rPr>
      </w:pPr>
      <w:r>
        <w:rPr>
          <w:color w:val="2E75B6"/>
        </w:rPr>
        <w:t>【答案】</w:t>
      </w:r>
      <w:r>
        <w:rPr>
          <w:color w:val="000000"/>
        </w:rPr>
        <w:t>1. B    2. D    3. D</w:t>
      </w:r>
    </w:p>
    <w:p w:rsidR="00063FAF" w:rsidRDefault="00556B86">
      <w:pPr>
        <w:spacing w:line="360" w:lineRule="auto"/>
        <w:textAlignment w:val="center"/>
        <w:rPr>
          <w:color w:val="000000"/>
        </w:rPr>
      </w:pPr>
      <w:r>
        <w:rPr>
          <w:color w:val="2E75B6"/>
        </w:rPr>
        <w:t>【解析】</w:t>
      </w:r>
    </w:p>
    <w:p w:rsidR="00063FAF" w:rsidRDefault="00556B86">
      <w:pPr>
        <w:spacing w:line="360" w:lineRule="auto"/>
        <w:textAlignment w:val="center"/>
        <w:rPr>
          <w:color w:val="000000"/>
        </w:rPr>
      </w:pPr>
      <w:r>
        <w:rPr>
          <w:color w:val="000000"/>
        </w:rPr>
        <w:t>【</w:t>
      </w:r>
      <w:r>
        <w:rPr>
          <w:color w:val="000000"/>
        </w:rPr>
        <w:t>1</w:t>
      </w:r>
      <w:r>
        <w:rPr>
          <w:color w:val="000000"/>
        </w:rPr>
        <w:t>题详解】</w:t>
      </w:r>
    </w:p>
    <w:p w:rsidR="00063FAF" w:rsidRDefault="00556B86">
      <w:pPr>
        <w:spacing w:line="360" w:lineRule="auto"/>
        <w:jc w:val="left"/>
        <w:textAlignment w:val="center"/>
        <w:rPr>
          <w:color w:val="000000"/>
        </w:rPr>
      </w:pPr>
      <w:r>
        <w:rPr>
          <w:color w:val="000000"/>
        </w:rPr>
        <w:t>从材料可以看出，主要出口产品就是农产品胡萝卜，故无法得出精深加工能力强，</w:t>
      </w:r>
      <w:r>
        <w:rPr>
          <w:color w:val="000000"/>
        </w:rPr>
        <w:t>①</w:t>
      </w:r>
      <w:r>
        <w:rPr>
          <w:color w:val="000000"/>
        </w:rPr>
        <w:t>不是原因；产品主要出口东亚、东南亚国家，对泉州而言，到达这些国家（比如日本）主要依赖海运，故拥有优良的港口是其优势条件，故</w:t>
      </w:r>
      <w:r>
        <w:rPr>
          <w:color w:val="000000"/>
        </w:rPr>
        <w:t>②</w:t>
      </w:r>
      <w:r>
        <w:rPr>
          <w:color w:val="000000"/>
        </w:rPr>
        <w:t>正确，</w:t>
      </w:r>
      <w:r>
        <w:rPr>
          <w:color w:val="000000"/>
        </w:rPr>
        <w:t>④</w:t>
      </w:r>
      <w:r>
        <w:rPr>
          <w:color w:val="000000"/>
        </w:rPr>
        <w:t>错误；由材料</w:t>
      </w:r>
      <w:r>
        <w:rPr>
          <w:color w:val="000000"/>
        </w:rPr>
        <w:t>“</w:t>
      </w:r>
      <w:r>
        <w:rPr>
          <w:color w:val="000000"/>
        </w:rPr>
        <w:t>购买国外优良而昂贵的胡萝卜种子</w:t>
      </w:r>
      <w:r>
        <w:rPr>
          <w:color w:val="000000"/>
        </w:rPr>
        <w:t>”</w:t>
      </w:r>
      <w:r>
        <w:rPr>
          <w:color w:val="000000"/>
        </w:rPr>
        <w:t>可知，胡萝卜品质优，只有品质优才具有竞争力，另由材料</w:t>
      </w:r>
      <w:r>
        <w:rPr>
          <w:color w:val="000000"/>
        </w:rPr>
        <w:t>“</w:t>
      </w:r>
      <w:r>
        <w:rPr>
          <w:color w:val="000000"/>
        </w:rPr>
        <w:t>大规模种植</w:t>
      </w:r>
      <w:r>
        <w:rPr>
          <w:color w:val="000000"/>
        </w:rPr>
        <w:t>”</w:t>
      </w:r>
      <w:r>
        <w:rPr>
          <w:color w:val="000000"/>
        </w:rPr>
        <w:t>可知产量大，故</w:t>
      </w:r>
      <w:r>
        <w:rPr>
          <w:color w:val="000000"/>
        </w:rPr>
        <w:t>③</w:t>
      </w:r>
      <w:r>
        <w:rPr>
          <w:color w:val="000000"/>
        </w:rPr>
        <w:t>正确。综上所述，</w:t>
      </w:r>
      <w:r>
        <w:rPr>
          <w:color w:val="000000"/>
        </w:rPr>
        <w:t>②③</w:t>
      </w:r>
      <w:r>
        <w:rPr>
          <w:color w:val="000000"/>
        </w:rPr>
        <w:t>正确，故选</w:t>
      </w:r>
      <w:r>
        <w:rPr>
          <w:color w:val="000000"/>
        </w:rPr>
        <w:t>B</w:t>
      </w:r>
      <w:r>
        <w:rPr>
          <w:color w:val="000000"/>
        </w:rPr>
        <w:t>。</w:t>
      </w:r>
    </w:p>
    <w:p w:rsidR="00063FAF" w:rsidRDefault="00556B86">
      <w:pPr>
        <w:spacing w:line="360" w:lineRule="auto"/>
        <w:jc w:val="left"/>
        <w:textAlignment w:val="center"/>
        <w:rPr>
          <w:color w:val="000000"/>
        </w:rPr>
      </w:pPr>
      <w:r>
        <w:rPr>
          <w:color w:val="000000"/>
        </w:rPr>
        <w:t>【</w:t>
      </w:r>
      <w:r>
        <w:rPr>
          <w:color w:val="000000"/>
        </w:rPr>
        <w:t>2</w:t>
      </w:r>
      <w:r>
        <w:rPr>
          <w:color w:val="000000"/>
        </w:rPr>
        <w:t>题详解】</w:t>
      </w:r>
    </w:p>
    <w:p w:rsidR="00063FAF" w:rsidRDefault="00556B86">
      <w:pPr>
        <w:spacing w:line="360" w:lineRule="auto"/>
        <w:jc w:val="left"/>
        <w:textAlignment w:val="center"/>
        <w:rPr>
          <w:color w:val="000000"/>
        </w:rPr>
      </w:pPr>
      <w:r>
        <w:rPr>
          <w:color w:val="000000"/>
        </w:rPr>
        <w:t>由材料</w:t>
      </w:r>
      <w:r>
        <w:rPr>
          <w:color w:val="000000"/>
        </w:rPr>
        <w:t>“</w:t>
      </w:r>
      <w:r>
        <w:rPr>
          <w:color w:val="000000"/>
        </w:rPr>
        <w:t>购买国外优良而昂贵的胡萝卜种子</w:t>
      </w:r>
      <w:r>
        <w:rPr>
          <w:color w:val="000000"/>
        </w:rPr>
        <w:t>”</w:t>
      </w:r>
      <w:r>
        <w:rPr>
          <w:color w:val="000000"/>
        </w:rPr>
        <w:t>可知，依赖国际种子的胡萝卜利润空间有限，而替代了进口种子，可以增加胡萝卜种植收益，故</w:t>
      </w:r>
      <w:r>
        <w:rPr>
          <w:color w:val="000000"/>
        </w:rPr>
        <w:t>D</w:t>
      </w:r>
      <w:r>
        <w:rPr>
          <w:color w:val="000000"/>
        </w:rPr>
        <w:t>正确；国产胡萝卜种子已接近国际先进水平，没有明显提高产量和质量，故</w:t>
      </w:r>
      <w:r>
        <w:rPr>
          <w:color w:val="000000"/>
        </w:rPr>
        <w:t>AB</w:t>
      </w:r>
      <w:r>
        <w:rPr>
          <w:color w:val="000000"/>
        </w:rPr>
        <w:t>错误；胡萝卜出口国家的增多与我国的对外开放程度加深有关，与替代进口种子关系不大，故</w:t>
      </w:r>
      <w:r>
        <w:rPr>
          <w:color w:val="000000"/>
        </w:rPr>
        <w:t>C</w:t>
      </w:r>
      <w:r>
        <w:rPr>
          <w:color w:val="000000"/>
        </w:rPr>
        <w:t>错误。故选</w:t>
      </w:r>
      <w:r>
        <w:rPr>
          <w:color w:val="000000"/>
        </w:rPr>
        <w:t>D</w:t>
      </w:r>
      <w:r>
        <w:rPr>
          <w:color w:val="000000"/>
        </w:rPr>
        <w:t>。</w:t>
      </w:r>
    </w:p>
    <w:p w:rsidR="00063FAF" w:rsidRDefault="00556B86">
      <w:pPr>
        <w:spacing w:line="360" w:lineRule="auto"/>
        <w:jc w:val="left"/>
        <w:textAlignment w:val="center"/>
        <w:rPr>
          <w:color w:val="000000"/>
        </w:rPr>
      </w:pPr>
      <w:r>
        <w:rPr>
          <w:color w:val="000000"/>
        </w:rPr>
        <w:t>【</w:t>
      </w:r>
      <w:r>
        <w:rPr>
          <w:color w:val="000000"/>
        </w:rPr>
        <w:t>3</w:t>
      </w:r>
      <w:r>
        <w:rPr>
          <w:color w:val="000000"/>
        </w:rPr>
        <w:t>题详解】</w:t>
      </w:r>
    </w:p>
    <w:p w:rsidR="00063FAF" w:rsidRDefault="00556B86">
      <w:pPr>
        <w:spacing w:line="360" w:lineRule="auto"/>
        <w:jc w:val="left"/>
        <w:textAlignment w:val="center"/>
        <w:rPr>
          <w:color w:val="000000"/>
        </w:rPr>
      </w:pPr>
      <w:r>
        <w:rPr>
          <w:color w:val="000000"/>
        </w:rPr>
        <w:t>当地海关助力胡萝卜出口基地发展，全程跟踪胡萝卜生产过程，并保障产品及时通关，从</w:t>
      </w:r>
      <w:r>
        <w:rPr>
          <w:color w:val="000000"/>
        </w:rPr>
        <w:t>“</w:t>
      </w:r>
      <w:r>
        <w:rPr>
          <w:color w:val="000000"/>
        </w:rPr>
        <w:t>安全</w:t>
      </w:r>
      <w:r>
        <w:rPr>
          <w:color w:val="000000"/>
        </w:rPr>
        <w:t>”“</w:t>
      </w:r>
      <w:r>
        <w:rPr>
          <w:color w:val="000000"/>
        </w:rPr>
        <w:t>新鲜</w:t>
      </w:r>
      <w:r>
        <w:rPr>
          <w:color w:val="000000"/>
        </w:rPr>
        <w:t>”</w:t>
      </w:r>
      <w:r>
        <w:rPr>
          <w:color w:val="000000"/>
        </w:rPr>
        <w:t>两大</w:t>
      </w:r>
      <w:r>
        <w:rPr>
          <w:color w:val="000000"/>
        </w:rPr>
        <w:lastRenderedPageBreak/>
        <w:t>关键，对出口胡萝卜全程呵护，助力胡萝卜扩大出口，</w:t>
      </w:r>
      <w:r>
        <w:rPr>
          <w:color w:val="000000"/>
        </w:rPr>
        <w:t>①④</w:t>
      </w:r>
      <w:r>
        <w:rPr>
          <w:color w:val="000000"/>
        </w:rPr>
        <w:t>正确，而出口关税和出口数量不是海关重点关注因素，故排除</w:t>
      </w:r>
      <w:r>
        <w:rPr>
          <w:color w:val="000000"/>
        </w:rPr>
        <w:t>②③</w:t>
      </w:r>
      <w:r>
        <w:rPr>
          <w:color w:val="000000"/>
        </w:rPr>
        <w:t>。故选</w:t>
      </w:r>
      <w:r>
        <w:rPr>
          <w:color w:val="000000"/>
        </w:rPr>
        <w:t>D</w:t>
      </w:r>
      <w:r>
        <w:rPr>
          <w:color w:val="000000"/>
        </w:rPr>
        <w:t>。</w:t>
      </w:r>
    </w:p>
    <w:p w:rsidR="00063FAF" w:rsidRDefault="00556B86">
      <w:pPr>
        <w:spacing w:line="360" w:lineRule="auto"/>
        <w:jc w:val="left"/>
        <w:textAlignment w:val="center"/>
        <w:rPr>
          <w:color w:val="000000"/>
        </w:rPr>
      </w:pPr>
      <w:r>
        <w:rPr>
          <w:color w:val="000000"/>
        </w:rPr>
        <w:t>【点睛】针对保鲜胡萝卜出口周期仅约</w:t>
      </w:r>
      <w:r>
        <w:rPr>
          <w:color w:val="000000"/>
        </w:rPr>
        <w:t>100</w:t>
      </w:r>
      <w:r>
        <w:rPr>
          <w:color w:val="000000"/>
        </w:rPr>
        <w:t>天，时段集中，而且日本等进口国对农残限量标准要求高等特点，泉州检验检疫局强化源头监控力度，推进和完善</w:t>
      </w:r>
      <w:r>
        <w:rPr>
          <w:color w:val="000000"/>
        </w:rPr>
        <w:t>“</w:t>
      </w:r>
      <w:r>
        <w:rPr>
          <w:color w:val="000000"/>
        </w:rPr>
        <w:t>公司</w:t>
      </w:r>
      <w:r>
        <w:rPr>
          <w:color w:val="000000"/>
        </w:rPr>
        <w:t>+</w:t>
      </w:r>
      <w:r>
        <w:rPr>
          <w:color w:val="000000"/>
        </w:rPr>
        <w:t>基地</w:t>
      </w:r>
      <w:r>
        <w:rPr>
          <w:color w:val="000000"/>
        </w:rPr>
        <w:t>+</w:t>
      </w:r>
      <w:r>
        <w:rPr>
          <w:color w:val="000000"/>
        </w:rPr>
        <w:t>标准化</w:t>
      </w:r>
      <w:r>
        <w:rPr>
          <w:color w:val="000000"/>
        </w:rPr>
        <w:t>”</w:t>
      </w:r>
      <w:r>
        <w:rPr>
          <w:color w:val="000000"/>
        </w:rPr>
        <w:t>监管模式，健全质量安全追溯体系，确保产品质量安全。同时，该局采取节假日加班、预约服务等措施，为企业提供便捷高效通关服务，促进胡萝卜出口。</w:t>
      </w:r>
    </w:p>
    <w:p w:rsidR="00063FAF" w:rsidRDefault="00556B86">
      <w:pPr>
        <w:spacing w:line="360" w:lineRule="auto"/>
        <w:ind w:firstLine="420"/>
        <w:jc w:val="left"/>
        <w:textAlignment w:val="center"/>
        <w:rPr>
          <w:color w:val="000000"/>
        </w:rPr>
      </w:pPr>
      <w:r>
        <w:rPr>
          <w:rFonts w:ascii="楷体" w:eastAsia="楷体" w:hAnsi="楷体" w:cs="楷体"/>
          <w:color w:val="000000"/>
        </w:rPr>
        <w:t>技术进步对人口分布有重要作用，1790~1870年，随着蒸汽机等技术的应用，美国人口更加趋向技术进步，美国的用水来源结构随之变化，河流对人口分布的重要性相对减弱，据此完成下面小题。</w:t>
      </w:r>
    </w:p>
    <w:p w:rsidR="00063FAF" w:rsidRDefault="00556B86">
      <w:pPr>
        <w:spacing w:line="360" w:lineRule="auto"/>
        <w:jc w:val="left"/>
        <w:textAlignment w:val="center"/>
        <w:rPr>
          <w:color w:val="000000"/>
        </w:rPr>
      </w:pPr>
      <w:r>
        <w:rPr>
          <w:color w:val="000000"/>
        </w:rPr>
        <w:t xml:space="preserve">4. </w:t>
      </w:r>
      <w:r>
        <w:rPr>
          <w:rFonts w:ascii="宋体" w:hAnsi="宋体"/>
          <w:color w:val="000000"/>
        </w:rPr>
        <w:t>影响1790~1870年美国人口分布变化趋势的主要因素是（   ）</w:t>
      </w:r>
    </w:p>
    <w:p w:rsidR="00063FAF" w:rsidRDefault="00556B86">
      <w:pPr>
        <w:spacing w:line="360" w:lineRule="auto"/>
        <w:jc w:val="left"/>
        <w:textAlignment w:val="center"/>
        <w:rPr>
          <w:color w:val="000000"/>
        </w:rPr>
      </w:pPr>
      <w:r>
        <w:rPr>
          <w:rFonts w:ascii="宋体" w:hAnsi="宋体"/>
          <w:color w:val="000000"/>
        </w:rPr>
        <w:t>①工业②农业③内河运输④公路运输</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063FAF" w:rsidRDefault="00556B86">
      <w:pPr>
        <w:spacing w:line="360" w:lineRule="auto"/>
        <w:jc w:val="left"/>
        <w:textAlignment w:val="center"/>
        <w:rPr>
          <w:color w:val="000000"/>
        </w:rPr>
      </w:pPr>
      <w:r>
        <w:rPr>
          <w:color w:val="000000"/>
        </w:rPr>
        <w:t xml:space="preserve">5. </w:t>
      </w:r>
      <w:r>
        <w:rPr>
          <w:rFonts w:ascii="宋体" w:hAnsi="宋体"/>
          <w:color w:val="000000"/>
        </w:rPr>
        <w:t>1870年后，美国用水来源结构发生变化，主要表现为（   ）</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河流水比例上升</w:t>
      </w:r>
      <w:r>
        <w:rPr>
          <w:color w:val="000000"/>
        </w:rPr>
        <w:tab/>
        <w:t xml:space="preserve">B. </w:t>
      </w:r>
      <w:r>
        <w:rPr>
          <w:rFonts w:ascii="宋体" w:hAnsi="宋体"/>
          <w:color w:val="000000"/>
        </w:rPr>
        <w:t>河流水用量减少</w:t>
      </w:r>
      <w:r>
        <w:rPr>
          <w:color w:val="000000"/>
        </w:rPr>
        <w:tab/>
        <w:t xml:space="preserve">C. </w:t>
      </w:r>
      <w:r>
        <w:rPr>
          <w:rFonts w:ascii="宋体" w:hAnsi="宋体"/>
          <w:color w:val="000000"/>
        </w:rPr>
        <w:t>地下水比例上升</w:t>
      </w:r>
      <w:r>
        <w:rPr>
          <w:color w:val="000000"/>
        </w:rPr>
        <w:tab/>
        <w:t xml:space="preserve">D. </w:t>
      </w:r>
      <w:r>
        <w:rPr>
          <w:rFonts w:ascii="宋体" w:hAnsi="宋体"/>
          <w:color w:val="000000"/>
        </w:rPr>
        <w:t>地下水用量最多</w:t>
      </w:r>
    </w:p>
    <w:p w:rsidR="00063FAF" w:rsidRDefault="00556B86">
      <w:pPr>
        <w:spacing w:line="360" w:lineRule="auto"/>
        <w:textAlignment w:val="center"/>
        <w:rPr>
          <w:color w:val="000000"/>
        </w:rPr>
      </w:pPr>
      <w:r>
        <w:rPr>
          <w:color w:val="2E75B6"/>
        </w:rPr>
        <w:t>【答案】</w:t>
      </w:r>
      <w:r>
        <w:rPr>
          <w:color w:val="000000"/>
        </w:rPr>
        <w:t>4. B    5. C</w:t>
      </w:r>
    </w:p>
    <w:p w:rsidR="00063FAF" w:rsidRDefault="00556B86">
      <w:pPr>
        <w:spacing w:line="360" w:lineRule="auto"/>
        <w:textAlignment w:val="center"/>
        <w:rPr>
          <w:color w:val="000000"/>
        </w:rPr>
      </w:pPr>
      <w:r>
        <w:rPr>
          <w:color w:val="2E75B6"/>
        </w:rPr>
        <w:t>【解析】</w:t>
      </w:r>
    </w:p>
    <w:p w:rsidR="00063FAF" w:rsidRDefault="00556B86">
      <w:pPr>
        <w:spacing w:line="360" w:lineRule="auto"/>
        <w:textAlignment w:val="center"/>
        <w:rPr>
          <w:color w:val="000000"/>
        </w:rPr>
      </w:pPr>
      <w:r>
        <w:rPr>
          <w:color w:val="000000"/>
        </w:rPr>
        <w:t>【</w:t>
      </w:r>
      <w:r>
        <w:rPr>
          <w:color w:val="000000"/>
        </w:rPr>
        <w:t>4</w:t>
      </w:r>
      <w:r>
        <w:rPr>
          <w:color w:val="000000"/>
        </w:rPr>
        <w:t>题详解】</w:t>
      </w:r>
    </w:p>
    <w:p w:rsidR="00063FAF" w:rsidRDefault="00556B86">
      <w:pPr>
        <w:spacing w:line="360" w:lineRule="auto"/>
        <w:jc w:val="left"/>
        <w:textAlignment w:val="center"/>
        <w:rPr>
          <w:color w:val="000000"/>
        </w:rPr>
      </w:pPr>
      <w:r>
        <w:rPr>
          <w:color w:val="000000"/>
        </w:rPr>
        <w:t>“1790—1870</w:t>
      </w:r>
      <w:r>
        <w:rPr>
          <w:color w:val="000000"/>
        </w:rPr>
        <w:t>年</w:t>
      </w:r>
      <w:r>
        <w:rPr>
          <w:color w:val="000000"/>
        </w:rPr>
        <w:t>”</w:t>
      </w:r>
      <w:r>
        <w:rPr>
          <w:color w:val="000000"/>
        </w:rPr>
        <w:t>美国进行了广泛的工业化，由于资本主义工业的发展，将大量农业人口吸引到工厂工作，故</w:t>
      </w:r>
      <w:r>
        <w:rPr>
          <w:color w:val="000000"/>
        </w:rPr>
        <w:t>①</w:t>
      </w:r>
      <w:r>
        <w:rPr>
          <w:color w:val="000000"/>
        </w:rPr>
        <w:t>正确，</w:t>
      </w:r>
      <w:r>
        <w:rPr>
          <w:color w:val="000000"/>
        </w:rPr>
        <w:t>②</w:t>
      </w:r>
      <w:r>
        <w:rPr>
          <w:color w:val="000000"/>
        </w:rPr>
        <w:t>错误；机器生产的发展，促进了交通运输事业的革新，为了快捷便利地运送货物、原料，公路运输逐渐取代内河航运，故</w:t>
      </w:r>
      <w:r>
        <w:rPr>
          <w:color w:val="000000"/>
        </w:rPr>
        <w:t>③</w:t>
      </w:r>
      <w:r>
        <w:rPr>
          <w:color w:val="000000"/>
        </w:rPr>
        <w:t>错误，</w:t>
      </w:r>
      <w:r>
        <w:rPr>
          <w:color w:val="000000"/>
        </w:rPr>
        <w:t>④</w:t>
      </w:r>
      <w:r>
        <w:rPr>
          <w:color w:val="000000"/>
        </w:rPr>
        <w:t>正确。故</w:t>
      </w:r>
      <w:r>
        <w:rPr>
          <w:color w:val="000000"/>
        </w:rPr>
        <w:t>①④</w:t>
      </w:r>
      <w:r>
        <w:rPr>
          <w:color w:val="000000"/>
        </w:rPr>
        <w:t>正确，故选</w:t>
      </w:r>
      <w:r>
        <w:rPr>
          <w:color w:val="000000"/>
        </w:rPr>
        <w:t>B</w:t>
      </w:r>
      <w:r>
        <w:rPr>
          <w:color w:val="000000"/>
        </w:rPr>
        <w:t>。</w:t>
      </w:r>
    </w:p>
    <w:p w:rsidR="00063FAF" w:rsidRDefault="00556B86">
      <w:pPr>
        <w:spacing w:line="360" w:lineRule="auto"/>
        <w:jc w:val="left"/>
        <w:textAlignment w:val="center"/>
        <w:rPr>
          <w:color w:val="000000"/>
        </w:rPr>
      </w:pPr>
      <w:r>
        <w:rPr>
          <w:color w:val="000000"/>
        </w:rPr>
        <w:t>【</w:t>
      </w:r>
      <w:r>
        <w:rPr>
          <w:color w:val="000000"/>
        </w:rPr>
        <w:t>5</w:t>
      </w:r>
      <w:r>
        <w:rPr>
          <w:color w:val="000000"/>
        </w:rPr>
        <w:t>题详解】</w:t>
      </w:r>
    </w:p>
    <w:p w:rsidR="00063FAF" w:rsidRDefault="00556B86">
      <w:pPr>
        <w:spacing w:line="360" w:lineRule="auto"/>
        <w:jc w:val="left"/>
        <w:textAlignment w:val="center"/>
        <w:rPr>
          <w:color w:val="000000"/>
        </w:rPr>
      </w:pPr>
      <w:r>
        <w:rPr>
          <w:color w:val="000000"/>
        </w:rPr>
        <w:t>1870</w:t>
      </w:r>
      <w:r>
        <w:rPr>
          <w:color w:val="000000"/>
        </w:rPr>
        <w:t>年后，随着人口大规模西移和工业化、城镇化的发展，美国大量开发利用地下水，地下水比例上升，</w:t>
      </w:r>
      <w:r>
        <w:rPr>
          <w:color w:val="000000"/>
        </w:rPr>
        <w:t>C</w:t>
      </w:r>
      <w:r>
        <w:rPr>
          <w:color w:val="000000"/>
        </w:rPr>
        <w:t>正确；由材料</w:t>
      </w:r>
      <w:r>
        <w:rPr>
          <w:color w:val="000000"/>
        </w:rPr>
        <w:t>“</w:t>
      </w:r>
      <w:r>
        <w:rPr>
          <w:color w:val="000000"/>
        </w:rPr>
        <w:t>河流对人口分布的重要性相对减弱</w:t>
      </w:r>
      <w:r>
        <w:rPr>
          <w:color w:val="000000"/>
        </w:rPr>
        <w:t>”</w:t>
      </w:r>
      <w:r>
        <w:rPr>
          <w:color w:val="000000"/>
        </w:rPr>
        <w:t>可知，河流水比例下降，故</w:t>
      </w:r>
      <w:r>
        <w:rPr>
          <w:color w:val="000000"/>
        </w:rPr>
        <w:t>A</w:t>
      </w:r>
      <w:r>
        <w:rPr>
          <w:color w:val="000000"/>
        </w:rPr>
        <w:t>错误；比例下降不代表用水量下降，地下水使用量相对有限，其比例上升并不表示用量最多，故</w:t>
      </w:r>
      <w:r>
        <w:rPr>
          <w:color w:val="000000"/>
        </w:rPr>
        <w:t>BD</w:t>
      </w:r>
      <w:r>
        <w:rPr>
          <w:color w:val="000000"/>
        </w:rPr>
        <w:t>错误。故选</w:t>
      </w:r>
      <w:r>
        <w:rPr>
          <w:color w:val="000000"/>
        </w:rPr>
        <w:t>C</w:t>
      </w:r>
      <w:r>
        <w:rPr>
          <w:color w:val="000000"/>
        </w:rPr>
        <w:t>。</w:t>
      </w:r>
    </w:p>
    <w:p w:rsidR="00063FAF" w:rsidRDefault="00556B86">
      <w:pPr>
        <w:spacing w:line="360" w:lineRule="auto"/>
        <w:jc w:val="left"/>
        <w:textAlignment w:val="center"/>
        <w:rPr>
          <w:color w:val="000000"/>
        </w:rPr>
      </w:pPr>
      <w:r>
        <w:rPr>
          <w:color w:val="000000"/>
        </w:rPr>
        <w:t>【点睛】美国产业革命直接的社会经济影响是人口大量涌入城市。</w:t>
      </w:r>
      <w:r>
        <w:rPr>
          <w:color w:val="000000"/>
        </w:rPr>
        <w:t>1790</w:t>
      </w:r>
      <w:r>
        <w:rPr>
          <w:color w:val="000000"/>
        </w:rPr>
        <w:t>年，美国人口超过</w:t>
      </w:r>
      <w:r>
        <w:rPr>
          <w:color w:val="000000"/>
        </w:rPr>
        <w:t>8000</w:t>
      </w:r>
      <w:r>
        <w:rPr>
          <w:color w:val="000000"/>
        </w:rPr>
        <w:t>的城市只有</w:t>
      </w:r>
      <w:r>
        <w:rPr>
          <w:color w:val="000000"/>
        </w:rPr>
        <w:t>6</w:t>
      </w:r>
      <w:r>
        <w:rPr>
          <w:color w:val="000000"/>
        </w:rPr>
        <w:t>个，</w:t>
      </w:r>
      <w:r>
        <w:rPr>
          <w:color w:val="000000"/>
        </w:rPr>
        <w:t>1860</w:t>
      </w:r>
      <w:r>
        <w:rPr>
          <w:color w:val="000000"/>
        </w:rPr>
        <w:t>年，激增到</w:t>
      </w:r>
      <w:r>
        <w:rPr>
          <w:color w:val="000000"/>
        </w:rPr>
        <w:t>141</w:t>
      </w:r>
      <w:r>
        <w:rPr>
          <w:color w:val="000000"/>
        </w:rPr>
        <w:t>个。</w:t>
      </w:r>
      <w:r>
        <w:rPr>
          <w:color w:val="000000"/>
        </w:rPr>
        <w:t>1810</w:t>
      </w:r>
      <w:r>
        <w:rPr>
          <w:color w:val="000000"/>
        </w:rPr>
        <w:t>年，新英格兰超过</w:t>
      </w:r>
      <w:r>
        <w:rPr>
          <w:color w:val="000000"/>
        </w:rPr>
        <w:t>1</w:t>
      </w:r>
      <w:r>
        <w:rPr>
          <w:color w:val="000000"/>
        </w:rPr>
        <w:t>万人口的城市只有</w:t>
      </w:r>
      <w:r>
        <w:rPr>
          <w:color w:val="000000"/>
        </w:rPr>
        <w:t>3</w:t>
      </w:r>
      <w:r>
        <w:rPr>
          <w:color w:val="000000"/>
        </w:rPr>
        <w:t>个，共</w:t>
      </w:r>
      <w:r>
        <w:rPr>
          <w:color w:val="000000"/>
        </w:rPr>
        <w:t>5.6</w:t>
      </w:r>
      <w:r>
        <w:rPr>
          <w:color w:val="000000"/>
        </w:rPr>
        <w:t>万人；</w:t>
      </w:r>
      <w:r>
        <w:rPr>
          <w:color w:val="000000"/>
        </w:rPr>
        <w:t>1860</w:t>
      </w:r>
      <w:r>
        <w:rPr>
          <w:color w:val="000000"/>
        </w:rPr>
        <w:t>年，已猛增到</w:t>
      </w:r>
      <w:r>
        <w:rPr>
          <w:color w:val="000000"/>
        </w:rPr>
        <w:t>26</w:t>
      </w:r>
      <w:r>
        <w:rPr>
          <w:color w:val="000000"/>
        </w:rPr>
        <w:t>个，</w:t>
      </w:r>
      <w:r>
        <w:rPr>
          <w:color w:val="000000"/>
        </w:rPr>
        <w:t>68.2</w:t>
      </w:r>
      <w:r>
        <w:rPr>
          <w:color w:val="000000"/>
        </w:rPr>
        <w:t>万人。</w:t>
      </w:r>
    </w:p>
    <w:p w:rsidR="00063FAF" w:rsidRDefault="00556B86">
      <w:pPr>
        <w:spacing w:line="360" w:lineRule="auto"/>
        <w:ind w:firstLine="420"/>
        <w:jc w:val="left"/>
        <w:textAlignment w:val="center"/>
        <w:rPr>
          <w:color w:val="000000"/>
        </w:rPr>
      </w:pPr>
      <w:r>
        <w:rPr>
          <w:rFonts w:ascii="楷体" w:eastAsia="楷体" w:hAnsi="楷体" w:cs="楷体"/>
          <w:color w:val="000000"/>
        </w:rPr>
        <w:t>下图显示地中海北岸某地水系分布，①②③④为湖泊，其中①②③分别与入湖河流构成独立水系。研究者在野外考察中发现，①②③南侧高地上均存在谷地，谷底卵石堆积，研究表明该地曾发生过水系重组。据此完成下面小题。</w:t>
      </w:r>
    </w:p>
    <w:p w:rsidR="00063FAF" w:rsidRDefault="00556B86">
      <w:pPr>
        <w:spacing w:line="360" w:lineRule="auto"/>
        <w:jc w:val="left"/>
        <w:textAlignment w:val="center"/>
        <w:rPr>
          <w:color w:val="000000"/>
        </w:rPr>
      </w:pPr>
      <w:r>
        <w:rPr>
          <w:noProof/>
          <w:color w:val="000000"/>
        </w:rPr>
        <w:lastRenderedPageBreak/>
        <w:drawing>
          <wp:inline distT="0" distB="0" distL="114300" distR="114300">
            <wp:extent cx="4324350" cy="1752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4324350" cy="1752600"/>
                    </a:xfrm>
                    <a:prstGeom prst="rect">
                      <a:avLst/>
                    </a:prstGeom>
                  </pic:spPr>
                </pic:pic>
              </a:graphicData>
            </a:graphic>
          </wp:inline>
        </w:drawing>
      </w:r>
    </w:p>
    <w:p w:rsidR="00063FAF" w:rsidRDefault="00556B86">
      <w:pPr>
        <w:spacing w:line="360" w:lineRule="auto"/>
        <w:jc w:val="left"/>
        <w:textAlignment w:val="center"/>
        <w:rPr>
          <w:color w:val="000000"/>
        </w:rPr>
      </w:pPr>
      <w:r>
        <w:rPr>
          <w:color w:val="000000"/>
        </w:rPr>
        <w:t xml:space="preserve">6. </w:t>
      </w:r>
      <w:r>
        <w:rPr>
          <w:rFonts w:ascii="宋体" w:hAnsi="宋体"/>
          <w:color w:val="000000"/>
        </w:rPr>
        <w:t>推测①②③的湖泊类型、湖水主要输出方式分别为（   ）</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淡水湖、下渗</w:t>
      </w:r>
      <w:r>
        <w:rPr>
          <w:color w:val="000000"/>
        </w:rPr>
        <w:tab/>
        <w:t xml:space="preserve">B. </w:t>
      </w:r>
      <w:r>
        <w:rPr>
          <w:rFonts w:ascii="宋体" w:hAnsi="宋体"/>
          <w:color w:val="000000"/>
        </w:rPr>
        <w:t>淡水湖、蒸发</w:t>
      </w:r>
      <w:r>
        <w:rPr>
          <w:color w:val="000000"/>
        </w:rPr>
        <w:tab/>
        <w:t xml:space="preserve">C. </w:t>
      </w:r>
      <w:r>
        <w:rPr>
          <w:rFonts w:ascii="宋体" w:hAnsi="宋体"/>
          <w:color w:val="000000"/>
        </w:rPr>
        <w:t>咸水湖，下渗</w:t>
      </w:r>
      <w:r>
        <w:rPr>
          <w:color w:val="000000"/>
        </w:rPr>
        <w:tab/>
        <w:t xml:space="preserve">D. </w:t>
      </w:r>
      <w:r>
        <w:rPr>
          <w:rFonts w:ascii="宋体" w:hAnsi="宋体"/>
          <w:color w:val="000000"/>
        </w:rPr>
        <w:t>咸水湖、蒸发</w:t>
      </w:r>
    </w:p>
    <w:p w:rsidR="00063FAF" w:rsidRDefault="00556B86">
      <w:pPr>
        <w:spacing w:line="360" w:lineRule="auto"/>
        <w:jc w:val="left"/>
        <w:textAlignment w:val="center"/>
        <w:rPr>
          <w:color w:val="000000"/>
        </w:rPr>
      </w:pPr>
      <w:r>
        <w:rPr>
          <w:color w:val="000000"/>
        </w:rPr>
        <w:t xml:space="preserve">7. </w:t>
      </w:r>
      <w:r>
        <w:rPr>
          <w:rFonts w:ascii="宋体" w:hAnsi="宋体"/>
          <w:color w:val="000000"/>
        </w:rPr>
        <w:t>判断①②③南侧谷地</w:t>
      </w:r>
      <w:r>
        <w:rPr>
          <w:rFonts w:ascii="宋体" w:hAnsi="宋体"/>
          <w:noProof/>
          <w:color w:val="000000"/>
        </w:rPr>
        <w:drawing>
          <wp:inline distT="0" distB="0" distL="114300" distR="114300">
            <wp:extent cx="132080" cy="167640"/>
            <wp:effectExtent l="0" t="0" r="1270" b="317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132080" cy="167640"/>
                    </a:xfrm>
                    <a:prstGeom prst="rect">
                      <a:avLst/>
                    </a:prstGeom>
                  </pic:spPr>
                </pic:pic>
              </a:graphicData>
            </a:graphic>
          </wp:inline>
        </w:drawing>
      </w:r>
      <w:r>
        <w:rPr>
          <w:rFonts w:ascii="宋体" w:hAnsi="宋体"/>
          <w:color w:val="000000"/>
        </w:rPr>
        <w:t>（   ）</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狭长湖盆</w:t>
      </w:r>
      <w:r>
        <w:rPr>
          <w:color w:val="000000"/>
        </w:rPr>
        <w:tab/>
        <w:t xml:space="preserve">B. </w:t>
      </w:r>
      <w:r>
        <w:rPr>
          <w:rFonts w:ascii="宋体" w:hAnsi="宋体"/>
          <w:color w:val="000000"/>
        </w:rPr>
        <w:t>断流河道</w:t>
      </w:r>
      <w:r>
        <w:rPr>
          <w:color w:val="000000"/>
        </w:rPr>
        <w:tab/>
        <w:t xml:space="preserve">C. </w:t>
      </w:r>
      <w:r>
        <w:rPr>
          <w:rFonts w:ascii="宋体" w:hAnsi="宋体"/>
          <w:color w:val="000000"/>
        </w:rPr>
        <w:t>古冰川槽谷</w:t>
      </w:r>
      <w:r>
        <w:rPr>
          <w:color w:val="000000"/>
        </w:rPr>
        <w:tab/>
        <w:t xml:space="preserve">D. </w:t>
      </w:r>
      <w:r>
        <w:rPr>
          <w:rFonts w:ascii="宋体" w:hAnsi="宋体"/>
          <w:color w:val="000000"/>
        </w:rPr>
        <w:t>泥石流通道</w:t>
      </w:r>
    </w:p>
    <w:p w:rsidR="00063FAF" w:rsidRDefault="00556B86">
      <w:pPr>
        <w:spacing w:line="360" w:lineRule="auto"/>
        <w:jc w:val="left"/>
        <w:textAlignment w:val="center"/>
        <w:rPr>
          <w:color w:val="000000"/>
        </w:rPr>
      </w:pPr>
      <w:r>
        <w:rPr>
          <w:color w:val="000000"/>
        </w:rPr>
        <w:t xml:space="preserve">8. </w:t>
      </w:r>
      <w:r>
        <w:rPr>
          <w:rFonts w:ascii="宋体" w:hAnsi="宋体"/>
          <w:color w:val="000000"/>
        </w:rPr>
        <w:t>据水系变化推测，MN一线（   ）</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南部抬升，北部沉降</w:t>
      </w:r>
      <w:r>
        <w:rPr>
          <w:color w:val="000000"/>
        </w:rPr>
        <w:tab/>
        <w:t xml:space="preserve">B. </w:t>
      </w:r>
      <w:r>
        <w:rPr>
          <w:rFonts w:ascii="宋体" w:hAnsi="宋体"/>
          <w:color w:val="000000"/>
        </w:rPr>
        <w:t>南部沉降，北部拾升</w:t>
      </w:r>
      <w:r>
        <w:rPr>
          <w:color w:val="000000"/>
        </w:rPr>
        <w:tab/>
        <w:t xml:space="preserve">C. </w:t>
      </w:r>
      <w:r>
        <w:rPr>
          <w:rFonts w:ascii="宋体" w:hAnsi="宋体"/>
          <w:color w:val="000000"/>
        </w:rPr>
        <w:t>褶皱隆起</w:t>
      </w:r>
      <w:r>
        <w:rPr>
          <w:color w:val="000000"/>
        </w:rPr>
        <w:tab/>
        <w:t xml:space="preserve">D. </w:t>
      </w:r>
      <w:r>
        <w:rPr>
          <w:rFonts w:ascii="宋体" w:hAnsi="宋体"/>
          <w:color w:val="000000"/>
        </w:rPr>
        <w:t>褶皱凹陷</w:t>
      </w:r>
    </w:p>
    <w:p w:rsidR="00063FAF" w:rsidRDefault="00556B86">
      <w:pPr>
        <w:spacing w:line="360" w:lineRule="auto"/>
        <w:textAlignment w:val="center"/>
        <w:rPr>
          <w:color w:val="000000"/>
        </w:rPr>
      </w:pPr>
      <w:r>
        <w:rPr>
          <w:color w:val="2E75B6"/>
        </w:rPr>
        <w:t>【答案】</w:t>
      </w:r>
      <w:r>
        <w:rPr>
          <w:color w:val="000000"/>
        </w:rPr>
        <w:t>6. D    7. B    8. A</w:t>
      </w:r>
    </w:p>
    <w:p w:rsidR="00063FAF" w:rsidRDefault="00556B86">
      <w:pPr>
        <w:spacing w:line="360" w:lineRule="auto"/>
        <w:textAlignment w:val="center"/>
        <w:rPr>
          <w:color w:val="000000"/>
        </w:rPr>
      </w:pPr>
      <w:r>
        <w:rPr>
          <w:color w:val="2E75B6"/>
        </w:rPr>
        <w:t>【解析】</w:t>
      </w:r>
    </w:p>
    <w:p w:rsidR="00063FAF" w:rsidRDefault="00556B86">
      <w:pPr>
        <w:spacing w:line="360" w:lineRule="auto"/>
        <w:textAlignment w:val="center"/>
        <w:rPr>
          <w:color w:val="000000"/>
        </w:rPr>
      </w:pPr>
      <w:r>
        <w:rPr>
          <w:color w:val="000000"/>
        </w:rPr>
        <w:t>【</w:t>
      </w:r>
      <w:r>
        <w:rPr>
          <w:color w:val="000000"/>
        </w:rPr>
        <w:t>6</w:t>
      </w:r>
      <w:r>
        <w:rPr>
          <w:color w:val="000000"/>
        </w:rPr>
        <w:t>题详解】</w:t>
      </w:r>
    </w:p>
    <w:p w:rsidR="00063FAF" w:rsidRDefault="00556B86">
      <w:pPr>
        <w:spacing w:line="360" w:lineRule="auto"/>
        <w:jc w:val="left"/>
        <w:textAlignment w:val="center"/>
        <w:rPr>
          <w:color w:val="000000"/>
        </w:rPr>
      </w:pPr>
      <w:r>
        <w:rPr>
          <w:rFonts w:ascii="宋体" w:hAnsi="宋体"/>
          <w:color w:val="000000"/>
        </w:rPr>
        <w:t>根据材料“①②③分别与入湖河流构成独立水系”可知，湖水无法通过河道直接流出，随着盐分不断积累，形成咸水湖，该地为地中海北岸，属于地中海气候，夏季炎热干燥，湖水主要输出方式为蒸发，D正确，排除ABC。故选D</w:t>
      </w:r>
      <w:r>
        <w:rPr>
          <w:color w:val="000000"/>
        </w:rPr>
        <w:t>。</w:t>
      </w:r>
    </w:p>
    <w:p w:rsidR="00063FAF" w:rsidRDefault="00556B86">
      <w:pPr>
        <w:spacing w:line="360" w:lineRule="auto"/>
        <w:jc w:val="left"/>
        <w:textAlignment w:val="center"/>
        <w:rPr>
          <w:color w:val="000000"/>
        </w:rPr>
      </w:pPr>
      <w:r>
        <w:rPr>
          <w:color w:val="000000"/>
        </w:rPr>
        <w:t>【</w:t>
      </w:r>
      <w:r>
        <w:rPr>
          <w:color w:val="000000"/>
        </w:rPr>
        <w:t>7</w:t>
      </w:r>
      <w:r>
        <w:rPr>
          <w:color w:val="000000"/>
        </w:rPr>
        <w:t>题详解】</w:t>
      </w:r>
    </w:p>
    <w:p w:rsidR="00063FAF" w:rsidRDefault="00556B86">
      <w:pPr>
        <w:spacing w:line="360" w:lineRule="auto"/>
        <w:jc w:val="left"/>
        <w:textAlignment w:val="center"/>
        <w:rPr>
          <w:color w:val="000000"/>
        </w:rPr>
      </w:pPr>
      <w:r>
        <w:rPr>
          <w:rFonts w:ascii="宋体" w:hAnsi="宋体"/>
          <w:color w:val="000000"/>
        </w:rPr>
        <w:t>结合④湖及其所属水系可推测，原先①②③湖泊及其水系为南部河流的上游河段，由于南侧地区形成新的分水岭，湖泊南部河道发生流向改变，后因无水流汇入，造成断流，故B正确；如果是狭长湖盆，堆积物应该比较细小，而①②③南侧高地上谷底存在卵石堆积，A错误；如果是冰川或泥石流，则堆积物应该大小不一，杂乱无章，故排除CD。故选B。</w:t>
      </w:r>
    </w:p>
    <w:p w:rsidR="00063FAF" w:rsidRDefault="00556B86">
      <w:pPr>
        <w:spacing w:line="360" w:lineRule="auto"/>
        <w:jc w:val="left"/>
        <w:textAlignment w:val="center"/>
        <w:rPr>
          <w:color w:val="000000"/>
        </w:rPr>
      </w:pPr>
      <w:r>
        <w:rPr>
          <w:color w:val="000000"/>
        </w:rPr>
        <w:t>【</w:t>
      </w:r>
      <w:r>
        <w:rPr>
          <w:color w:val="000000"/>
        </w:rPr>
        <w:t>8</w:t>
      </w:r>
      <w:r>
        <w:rPr>
          <w:color w:val="000000"/>
        </w:rPr>
        <w:t>题详解】</w:t>
      </w:r>
    </w:p>
    <w:p w:rsidR="00063FAF" w:rsidRDefault="00556B86">
      <w:pPr>
        <w:spacing w:line="360" w:lineRule="auto"/>
        <w:jc w:val="left"/>
        <w:textAlignment w:val="center"/>
        <w:rPr>
          <w:color w:val="000000"/>
        </w:rPr>
      </w:pPr>
      <w:r>
        <w:rPr>
          <w:rFonts w:ascii="宋体" w:hAnsi="宋体"/>
          <w:color w:val="000000"/>
        </w:rPr>
        <w:t>由上题分析可知，MN一线形成新的分水岭，造成①②③湖泊南部河道改向，故该处应为断裂带，且MN一线南部地势相对抬升，形成分水岭，北部相对沉降，造成湖泊南部河道改向，形成干谷，A正确，B错误；如果发生褶皱，不会保持原有的水系形态完整，排除CD。故选A。</w:t>
      </w:r>
    </w:p>
    <w:p w:rsidR="00063FAF" w:rsidRDefault="00556B86">
      <w:pPr>
        <w:spacing w:line="360" w:lineRule="auto"/>
        <w:jc w:val="left"/>
        <w:textAlignment w:val="center"/>
        <w:rPr>
          <w:color w:val="000000"/>
        </w:rPr>
      </w:pPr>
      <w:r>
        <w:rPr>
          <w:color w:val="000000"/>
        </w:rPr>
        <w:t>【点睛】</w:t>
      </w:r>
      <w:r>
        <w:rPr>
          <w:rFonts w:ascii="宋体" w:hAnsi="宋体"/>
          <w:color w:val="000000"/>
        </w:rPr>
        <w:t>封闭的地形使流域内的径流向湖泊汇集，湖水不致外泄，盐分通过径流源源不断地从流域内向湖泊输送。在强烈的蒸发作用下，湖水越来越咸，盐分越积越多，久而久之，就形成了咸水湖。</w:t>
      </w:r>
    </w:p>
    <w:p w:rsidR="00063FAF" w:rsidRDefault="00556B86">
      <w:pPr>
        <w:spacing w:line="360" w:lineRule="auto"/>
        <w:ind w:firstLine="420"/>
        <w:jc w:val="left"/>
        <w:textAlignment w:val="center"/>
        <w:rPr>
          <w:color w:val="000000"/>
        </w:rPr>
      </w:pPr>
      <w:r>
        <w:rPr>
          <w:rFonts w:ascii="楷体" w:eastAsia="楷体" w:hAnsi="楷体" w:cs="楷体"/>
          <w:color w:val="000000"/>
        </w:rPr>
        <w:t>下图为某区域的典型剖面示意图，该区域的山坡受流水侵蚀，谷地持续接受沉积。山坡多生长森林，谷地中草甸广泛发育，据此完成下面小题。</w:t>
      </w:r>
    </w:p>
    <w:p w:rsidR="00063FAF" w:rsidRDefault="00556B86">
      <w:pPr>
        <w:spacing w:line="360" w:lineRule="auto"/>
        <w:jc w:val="left"/>
        <w:textAlignment w:val="center"/>
        <w:rPr>
          <w:color w:val="000000"/>
        </w:rPr>
      </w:pPr>
      <w:r>
        <w:rPr>
          <w:noProof/>
          <w:color w:val="000000"/>
        </w:rPr>
        <w:lastRenderedPageBreak/>
        <w:drawing>
          <wp:inline distT="0" distB="0" distL="114300" distR="114300">
            <wp:extent cx="3314700" cy="904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314700" cy="904875"/>
                    </a:xfrm>
                    <a:prstGeom prst="rect">
                      <a:avLst/>
                    </a:prstGeom>
                  </pic:spPr>
                </pic:pic>
              </a:graphicData>
            </a:graphic>
          </wp:inline>
        </w:drawing>
      </w:r>
    </w:p>
    <w:p w:rsidR="00063FAF" w:rsidRDefault="00556B86">
      <w:pPr>
        <w:spacing w:line="360" w:lineRule="auto"/>
        <w:jc w:val="left"/>
        <w:textAlignment w:val="center"/>
        <w:rPr>
          <w:color w:val="000000"/>
        </w:rPr>
      </w:pPr>
      <w:r>
        <w:rPr>
          <w:color w:val="000000"/>
        </w:rPr>
        <w:t xml:space="preserve">9. </w:t>
      </w:r>
      <w:r>
        <w:rPr>
          <w:rFonts w:ascii="宋体" w:hAnsi="宋体"/>
          <w:color w:val="000000"/>
        </w:rPr>
        <w:t>奠定该区域地貌基本格局的是（   ）</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冰川作用</w:t>
      </w:r>
      <w:r>
        <w:rPr>
          <w:color w:val="000000"/>
        </w:rPr>
        <w:tab/>
        <w:t xml:space="preserve">B. </w:t>
      </w:r>
      <w:r>
        <w:rPr>
          <w:rFonts w:ascii="宋体" w:hAnsi="宋体"/>
          <w:color w:val="000000"/>
        </w:rPr>
        <w:t>流水作用</w:t>
      </w:r>
      <w:r>
        <w:rPr>
          <w:color w:val="000000"/>
        </w:rPr>
        <w:tab/>
        <w:t xml:space="preserve">C. </w:t>
      </w:r>
      <w:r>
        <w:rPr>
          <w:rFonts w:ascii="宋体" w:hAnsi="宋体"/>
          <w:color w:val="000000"/>
        </w:rPr>
        <w:t>构造运动</w:t>
      </w:r>
      <w:r>
        <w:rPr>
          <w:color w:val="000000"/>
        </w:rPr>
        <w:tab/>
        <w:t xml:space="preserve">D. </w:t>
      </w:r>
      <w:r>
        <w:rPr>
          <w:rFonts w:ascii="宋体" w:hAnsi="宋体"/>
          <w:color w:val="000000"/>
        </w:rPr>
        <w:t>风沙作用</w:t>
      </w:r>
    </w:p>
    <w:p w:rsidR="00063FAF" w:rsidRDefault="00556B86">
      <w:pPr>
        <w:spacing w:line="360" w:lineRule="auto"/>
        <w:jc w:val="left"/>
        <w:textAlignment w:val="center"/>
        <w:rPr>
          <w:color w:val="000000"/>
        </w:rPr>
      </w:pPr>
      <w:r>
        <w:rPr>
          <w:color w:val="000000"/>
        </w:rPr>
        <w:t xml:space="preserve">10. </w:t>
      </w:r>
      <w:r>
        <w:rPr>
          <w:rFonts w:ascii="宋体" w:hAnsi="宋体"/>
          <w:color w:val="000000"/>
        </w:rPr>
        <w:t>导致山坡与谷地植被分异的主要因素是（   ）</w:t>
      </w:r>
    </w:p>
    <w:p w:rsidR="00063FAF" w:rsidRDefault="00556B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气温</w:t>
      </w:r>
      <w:r>
        <w:rPr>
          <w:color w:val="000000"/>
        </w:rPr>
        <w:tab/>
        <w:t xml:space="preserve">B. </w:t>
      </w:r>
      <w:r>
        <w:rPr>
          <w:rFonts w:ascii="宋体" w:hAnsi="宋体"/>
          <w:color w:val="000000"/>
        </w:rPr>
        <w:t>降水</w:t>
      </w:r>
      <w:r>
        <w:rPr>
          <w:color w:val="000000"/>
        </w:rPr>
        <w:tab/>
        <w:t xml:space="preserve">C. </w:t>
      </w:r>
      <w:r>
        <w:rPr>
          <w:rFonts w:ascii="宋体" w:hAnsi="宋体"/>
          <w:color w:val="000000"/>
        </w:rPr>
        <w:t>土壤温度</w:t>
      </w:r>
      <w:r>
        <w:rPr>
          <w:color w:val="000000"/>
        </w:rPr>
        <w:tab/>
        <w:t xml:space="preserve">D. </w:t>
      </w:r>
      <w:r>
        <w:rPr>
          <w:rFonts w:ascii="宋体" w:hAnsi="宋体"/>
          <w:color w:val="000000"/>
        </w:rPr>
        <w:t>土壤水分</w:t>
      </w:r>
    </w:p>
    <w:p w:rsidR="00063FAF" w:rsidRDefault="00556B86">
      <w:pPr>
        <w:spacing w:line="360" w:lineRule="auto"/>
        <w:jc w:val="left"/>
        <w:textAlignment w:val="center"/>
        <w:rPr>
          <w:color w:val="000000"/>
        </w:rPr>
      </w:pPr>
      <w:r>
        <w:rPr>
          <w:color w:val="000000"/>
        </w:rPr>
        <w:t xml:space="preserve">11. </w:t>
      </w:r>
      <w:r>
        <w:rPr>
          <w:rFonts w:ascii="宋体" w:hAnsi="宋体"/>
          <w:color w:val="000000"/>
        </w:rPr>
        <w:t>如果地质构造稳定、气候无明显变化，谷地植被变化趋势为（   ）</w:t>
      </w:r>
    </w:p>
    <w:p w:rsidR="00063FAF" w:rsidRDefault="00556B86">
      <w:pPr>
        <w:tabs>
          <w:tab w:val="left" w:pos="4873"/>
        </w:tabs>
        <w:spacing w:line="360" w:lineRule="auto"/>
        <w:jc w:val="left"/>
        <w:textAlignment w:val="center"/>
        <w:rPr>
          <w:color w:val="000000"/>
        </w:rPr>
      </w:pPr>
      <w:r>
        <w:rPr>
          <w:color w:val="000000"/>
        </w:rPr>
        <w:t xml:space="preserve">A. </w:t>
      </w:r>
      <w:r>
        <w:rPr>
          <w:rFonts w:ascii="宋体" w:hAnsi="宋体"/>
          <w:color w:val="000000"/>
        </w:rPr>
        <w:t>与地带性植被差异缩小，草甸比例上升</w:t>
      </w:r>
      <w:r>
        <w:rPr>
          <w:color w:val="000000"/>
        </w:rPr>
        <w:tab/>
        <w:t xml:space="preserve">B. </w:t>
      </w:r>
      <w:r>
        <w:rPr>
          <w:rFonts w:ascii="宋体" w:hAnsi="宋体"/>
          <w:color w:val="000000"/>
        </w:rPr>
        <w:t>与地带性植被差异缩小，草甸比例下降</w:t>
      </w:r>
    </w:p>
    <w:p w:rsidR="00063FAF" w:rsidRDefault="00556B86">
      <w:pPr>
        <w:tabs>
          <w:tab w:val="left" w:pos="4873"/>
        </w:tabs>
        <w:spacing w:line="360" w:lineRule="auto"/>
        <w:jc w:val="left"/>
        <w:textAlignment w:val="center"/>
        <w:rPr>
          <w:color w:val="000000"/>
        </w:rPr>
      </w:pPr>
      <w:r>
        <w:rPr>
          <w:color w:val="000000"/>
        </w:rPr>
        <w:t xml:space="preserve">C. </w:t>
      </w:r>
      <w:r>
        <w:rPr>
          <w:rFonts w:ascii="宋体" w:hAnsi="宋体"/>
          <w:color w:val="000000"/>
        </w:rPr>
        <w:t>与地带性植被差异扩大，草甸比例上升</w:t>
      </w:r>
      <w:r>
        <w:rPr>
          <w:color w:val="000000"/>
        </w:rPr>
        <w:tab/>
        <w:t xml:space="preserve">D. </w:t>
      </w:r>
      <w:r>
        <w:rPr>
          <w:rFonts w:ascii="宋体" w:hAnsi="宋体"/>
          <w:color w:val="000000"/>
        </w:rPr>
        <w:t>与地带性植被差异扩大，草甸比例下降</w:t>
      </w:r>
    </w:p>
    <w:p w:rsidR="00063FAF" w:rsidRDefault="00556B86">
      <w:pPr>
        <w:spacing w:line="360" w:lineRule="auto"/>
        <w:textAlignment w:val="center"/>
        <w:rPr>
          <w:color w:val="000000"/>
        </w:rPr>
      </w:pPr>
      <w:r>
        <w:rPr>
          <w:color w:val="2E75B6"/>
        </w:rPr>
        <w:t>【答案】</w:t>
      </w:r>
      <w:r>
        <w:rPr>
          <w:color w:val="000000"/>
        </w:rPr>
        <w:t>9. C    10. D    11. B</w:t>
      </w:r>
    </w:p>
    <w:p w:rsidR="00063FAF" w:rsidRDefault="00556B86">
      <w:pPr>
        <w:spacing w:line="360" w:lineRule="auto"/>
        <w:textAlignment w:val="center"/>
        <w:rPr>
          <w:color w:val="000000"/>
        </w:rPr>
      </w:pPr>
      <w:r>
        <w:rPr>
          <w:color w:val="2E75B6"/>
        </w:rPr>
        <w:t>【解析】</w:t>
      </w:r>
    </w:p>
    <w:p w:rsidR="00063FAF" w:rsidRDefault="00556B86">
      <w:pPr>
        <w:spacing w:line="360" w:lineRule="auto"/>
        <w:textAlignment w:val="center"/>
        <w:rPr>
          <w:color w:val="000000"/>
        </w:rPr>
      </w:pPr>
      <w:r>
        <w:rPr>
          <w:color w:val="000000"/>
        </w:rPr>
        <w:t>【</w:t>
      </w:r>
      <w:r>
        <w:rPr>
          <w:color w:val="000000"/>
        </w:rPr>
        <w:t>9</w:t>
      </w:r>
      <w:r>
        <w:rPr>
          <w:color w:val="000000"/>
        </w:rPr>
        <w:t>题详解】</w:t>
      </w:r>
    </w:p>
    <w:p w:rsidR="00063FAF" w:rsidRDefault="00556B86">
      <w:pPr>
        <w:spacing w:line="360" w:lineRule="auto"/>
        <w:jc w:val="left"/>
        <w:textAlignment w:val="center"/>
        <w:rPr>
          <w:color w:val="000000"/>
        </w:rPr>
      </w:pPr>
      <w:r>
        <w:rPr>
          <w:color w:val="000000"/>
        </w:rPr>
        <w:t>该区域的基本地貌表现为地壳挤压形成的褶皱山脉，故</w:t>
      </w:r>
      <w:r>
        <w:rPr>
          <w:color w:val="000000"/>
        </w:rPr>
        <w:t>C</w:t>
      </w:r>
      <w:r>
        <w:rPr>
          <w:color w:val="000000"/>
        </w:rPr>
        <w:t>正确；图中并没有显示冰川作用的痕迹，</w:t>
      </w:r>
      <w:r>
        <w:rPr>
          <w:color w:val="000000"/>
        </w:rPr>
        <w:t>A</w:t>
      </w:r>
      <w:r>
        <w:rPr>
          <w:color w:val="000000"/>
        </w:rPr>
        <w:t>错误；流水作用形成山谷中的沉积物，但不是地貌的主要方面，</w:t>
      </w:r>
      <w:r>
        <w:rPr>
          <w:color w:val="000000"/>
        </w:rPr>
        <w:t>B</w:t>
      </w:r>
      <w:r>
        <w:rPr>
          <w:color w:val="000000"/>
        </w:rPr>
        <w:t>错误；图中植被较为茂密，风沙作用比较微弱，</w:t>
      </w:r>
      <w:r>
        <w:rPr>
          <w:color w:val="000000"/>
        </w:rPr>
        <w:t>D</w:t>
      </w:r>
      <w:r>
        <w:rPr>
          <w:color w:val="000000"/>
        </w:rPr>
        <w:t>错误。故选</w:t>
      </w:r>
      <w:r>
        <w:rPr>
          <w:color w:val="000000"/>
        </w:rPr>
        <w:t>C</w:t>
      </w:r>
      <w:r>
        <w:rPr>
          <w:color w:val="000000"/>
        </w:rPr>
        <w:t>。</w:t>
      </w:r>
    </w:p>
    <w:p w:rsidR="00063FAF" w:rsidRDefault="00556B86">
      <w:pPr>
        <w:spacing w:line="360" w:lineRule="auto"/>
        <w:jc w:val="left"/>
        <w:textAlignment w:val="center"/>
        <w:rPr>
          <w:color w:val="000000"/>
        </w:rPr>
      </w:pPr>
      <w:r>
        <w:rPr>
          <w:noProof/>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color w:val="000000"/>
        </w:rPr>
        <w:t>10</w:t>
      </w:r>
      <w:r>
        <w:rPr>
          <w:color w:val="000000"/>
        </w:rPr>
        <w:t>题详解】</w:t>
      </w:r>
    </w:p>
    <w:p w:rsidR="00063FAF" w:rsidRDefault="00556B86">
      <w:pPr>
        <w:spacing w:line="360" w:lineRule="auto"/>
        <w:jc w:val="left"/>
        <w:textAlignment w:val="center"/>
        <w:rPr>
          <w:color w:val="000000"/>
        </w:rPr>
      </w:pPr>
      <w:r>
        <w:rPr>
          <w:color w:val="000000"/>
        </w:rPr>
        <w:t>从图中可以看出，山坡地势较高，而山谷地势较低，造成地下水水位不一，谷地中地下水接近地表，造成土壤中水分较多，形成沼泽化土壤，形成草甸植被，故</w:t>
      </w:r>
      <w:r>
        <w:rPr>
          <w:color w:val="000000"/>
        </w:rPr>
        <w:t>D</w:t>
      </w:r>
      <w:r>
        <w:rPr>
          <w:color w:val="000000"/>
        </w:rPr>
        <w:t>正确；山坡和山谷气温、土壤温度差异不是造成植被分异的主要因素，</w:t>
      </w:r>
      <w:r>
        <w:rPr>
          <w:color w:val="000000"/>
        </w:rPr>
        <w:t>AC</w:t>
      </w:r>
      <w:r>
        <w:rPr>
          <w:color w:val="000000"/>
        </w:rPr>
        <w:t>错误；山坡和山谷地区降水量差异较小，</w:t>
      </w:r>
      <w:r>
        <w:rPr>
          <w:color w:val="000000"/>
        </w:rPr>
        <w:t>B</w:t>
      </w:r>
      <w:r>
        <w:rPr>
          <w:color w:val="000000"/>
        </w:rPr>
        <w:t>错误。故选</w:t>
      </w:r>
      <w:r>
        <w:rPr>
          <w:color w:val="000000"/>
        </w:rPr>
        <w:t>D</w:t>
      </w:r>
      <w:r>
        <w:rPr>
          <w:color w:val="000000"/>
        </w:rPr>
        <w:t>。</w:t>
      </w:r>
    </w:p>
    <w:p w:rsidR="00063FAF" w:rsidRDefault="00556B86">
      <w:pPr>
        <w:spacing w:line="360" w:lineRule="auto"/>
        <w:jc w:val="left"/>
        <w:textAlignment w:val="center"/>
        <w:rPr>
          <w:color w:val="000000"/>
        </w:rPr>
      </w:pPr>
      <w:r>
        <w:rPr>
          <w:color w:val="000000"/>
        </w:rPr>
        <w:t>【</w:t>
      </w:r>
      <w:r>
        <w:rPr>
          <w:color w:val="000000"/>
        </w:rPr>
        <w:t>11</w:t>
      </w:r>
      <w:r>
        <w:rPr>
          <w:color w:val="000000"/>
        </w:rPr>
        <w:t>题详解】</w:t>
      </w:r>
    </w:p>
    <w:p w:rsidR="00063FAF" w:rsidRDefault="00556B86">
      <w:pPr>
        <w:spacing w:line="360" w:lineRule="auto"/>
        <w:jc w:val="left"/>
        <w:textAlignment w:val="center"/>
        <w:rPr>
          <w:color w:val="000000"/>
        </w:rPr>
      </w:pPr>
      <w:r>
        <w:rPr>
          <w:color w:val="000000"/>
        </w:rPr>
        <w:t>由材料</w:t>
      </w:r>
      <w:r>
        <w:rPr>
          <w:color w:val="000000"/>
        </w:rPr>
        <w:t>“</w:t>
      </w:r>
      <w:r>
        <w:rPr>
          <w:color w:val="000000"/>
        </w:rPr>
        <w:t>该区域的山坡受流水侵蚀，谷地持续接受沉积</w:t>
      </w:r>
      <w:r>
        <w:rPr>
          <w:color w:val="000000"/>
        </w:rPr>
        <w:t>”</w:t>
      </w:r>
      <w:r>
        <w:rPr>
          <w:color w:val="000000"/>
        </w:rPr>
        <w:t>可知，如果地质构造稳定、气候无明显变化，谷地地区沉积物不断增厚，地势抬升，由上题分析可知，地下水水位将会不断下降，土壤水分减少，谷地植被与当地地带性植被差异将会不断缩小，非地带性植被草甸比例下降，故</w:t>
      </w:r>
      <w:r>
        <w:rPr>
          <w:color w:val="000000"/>
        </w:rPr>
        <w:t>B</w:t>
      </w:r>
      <w:r>
        <w:rPr>
          <w:color w:val="000000"/>
        </w:rPr>
        <w:t>正确，排除</w:t>
      </w:r>
      <w:r>
        <w:rPr>
          <w:color w:val="000000"/>
        </w:rPr>
        <w:t>ACD</w:t>
      </w:r>
      <w:r>
        <w:rPr>
          <w:color w:val="000000"/>
        </w:rPr>
        <w:t>。故选</w:t>
      </w:r>
      <w:r>
        <w:rPr>
          <w:color w:val="000000"/>
        </w:rPr>
        <w:t>B</w:t>
      </w:r>
      <w:r>
        <w:rPr>
          <w:color w:val="000000"/>
        </w:rPr>
        <w:t>。</w:t>
      </w:r>
    </w:p>
    <w:p w:rsidR="00063FAF" w:rsidRDefault="00556B86">
      <w:pPr>
        <w:spacing w:line="360" w:lineRule="auto"/>
        <w:jc w:val="left"/>
        <w:textAlignment w:val="center"/>
        <w:rPr>
          <w:color w:val="000000"/>
        </w:rPr>
      </w:pPr>
      <w:r>
        <w:rPr>
          <w:color w:val="000000"/>
        </w:rPr>
        <w:t>【点睛】内力作用奠定了地貌的基本格局，但是地球表面的风、流水、冰川、生物等外力作用对地表形态的影响一刻也没有停止过。</w:t>
      </w:r>
    </w:p>
    <w:p w:rsidR="00063FAF" w:rsidRDefault="00556B86">
      <w:pPr>
        <w:spacing w:line="360" w:lineRule="auto"/>
        <w:jc w:val="left"/>
        <w:textAlignment w:val="center"/>
        <w:rPr>
          <w:color w:val="000000"/>
        </w:rPr>
      </w:pPr>
      <w:r>
        <w:rPr>
          <w:rFonts w:ascii="宋体" w:hAnsi="宋体"/>
          <w:b/>
          <w:color w:val="000000"/>
          <w:sz w:val="24"/>
        </w:rPr>
        <w:t>二、选择题。</w:t>
      </w:r>
    </w:p>
    <w:p w:rsidR="00063FAF" w:rsidRDefault="00556B86">
      <w:pPr>
        <w:spacing w:line="360" w:lineRule="auto"/>
        <w:jc w:val="left"/>
        <w:textAlignment w:val="center"/>
        <w:rPr>
          <w:color w:val="000000"/>
        </w:rPr>
      </w:pPr>
      <w:r>
        <w:rPr>
          <w:color w:val="000000"/>
        </w:rPr>
        <w:t xml:space="preserve">12. </w:t>
      </w:r>
      <w:r>
        <w:rPr>
          <w:rFonts w:ascii="宋体" w:hAnsi="宋体"/>
          <w:color w:val="000000"/>
        </w:rPr>
        <w:t>阅读图文材料，完成下列要求。</w:t>
      </w:r>
    </w:p>
    <w:p w:rsidR="00063FAF" w:rsidRDefault="00556B86">
      <w:pPr>
        <w:spacing w:line="360" w:lineRule="auto"/>
        <w:ind w:firstLine="420"/>
        <w:jc w:val="left"/>
        <w:textAlignment w:val="center"/>
        <w:rPr>
          <w:color w:val="000000"/>
        </w:rPr>
      </w:pPr>
      <w:r>
        <w:rPr>
          <w:rFonts w:ascii="楷体" w:eastAsia="楷体" w:hAnsi="楷体" w:cs="楷体"/>
          <w:color w:val="000000"/>
        </w:rPr>
        <w:t>埃塞俄比亚人口超过1亿，农业人口约占80%，以小农户为主，农业是经济支柱。该国土地资源丰富，干湿季分明，绝大多数耕地只在湿季种植作物，灌溉农田比例小；工业基础及道路、供电等设施薄弱。近</w:t>
      </w:r>
      <w:r>
        <w:rPr>
          <w:rFonts w:ascii="楷体" w:eastAsia="楷体" w:hAnsi="楷体" w:cs="楷体"/>
          <w:color w:val="000000"/>
        </w:rPr>
        <w:lastRenderedPageBreak/>
        <w:t>年来，该国引进灌溉农机具，但推广缓慢，下图示意埃塞俄比亚地形。</w:t>
      </w:r>
    </w:p>
    <w:p w:rsidR="00063FAF" w:rsidRDefault="00556B86">
      <w:pPr>
        <w:spacing w:line="360" w:lineRule="auto"/>
        <w:jc w:val="left"/>
        <w:textAlignment w:val="center"/>
        <w:rPr>
          <w:color w:val="000000"/>
        </w:rPr>
      </w:pPr>
      <w:r>
        <w:rPr>
          <w:noProof/>
          <w:color w:val="000000"/>
        </w:rPr>
        <w:drawing>
          <wp:inline distT="0" distB="0" distL="114300" distR="114300">
            <wp:extent cx="3638550" cy="2438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638550" cy="2438400"/>
                    </a:xfrm>
                    <a:prstGeom prst="rect">
                      <a:avLst/>
                    </a:prstGeom>
                  </pic:spPr>
                </pic:pic>
              </a:graphicData>
            </a:graphic>
          </wp:inline>
        </w:drawing>
      </w:r>
    </w:p>
    <w:p w:rsidR="00063FAF" w:rsidRDefault="00556B8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评价埃塞俄比亚发展灌溉农业的水资源条件和地形条件。</w:t>
      </w:r>
    </w:p>
    <w:p w:rsidR="00063FAF" w:rsidRDefault="00556B8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指出埃塞俄比亚推广灌溉技术对农业发展的重要作用。</w:t>
      </w:r>
    </w:p>
    <w:p w:rsidR="00063FAF" w:rsidRDefault="00556B8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说明埃塞俄比亚难以大规模引进灌概农机具的社会经济原因。</w:t>
      </w:r>
    </w:p>
    <w:p w:rsidR="00063FAF" w:rsidRDefault="00556B8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为培育埃塞俄比亚灌溉农机具市场提出合理化建议。</w:t>
      </w:r>
    </w:p>
    <w:p w:rsidR="00063FAF" w:rsidRDefault="00556B86">
      <w:pPr>
        <w:spacing w:line="360" w:lineRule="auto"/>
        <w:textAlignment w:val="center"/>
        <w:rPr>
          <w:color w:val="000000"/>
        </w:rPr>
      </w:pPr>
      <w:r>
        <w:rPr>
          <w:color w:val="2E75B6"/>
        </w:rPr>
        <w:t>【答案】</w:t>
      </w:r>
      <w:r>
        <w:rPr>
          <w:color w:val="000000"/>
        </w:rPr>
        <w:t>（</w:t>
      </w:r>
      <w:r>
        <w:rPr>
          <w:color w:val="000000"/>
        </w:rPr>
        <w:t>1</w:t>
      </w:r>
      <w:r>
        <w:rPr>
          <w:color w:val="000000"/>
        </w:rPr>
        <w:t>）有利：河湖较多，灌溉水源较充足；沿海地形平坦，有利于发展灌溉农业。不利：降水分干湿季，干季易发旱灾；高原山地面积比例大，不利于推广灌溉农业。</w:t>
      </w:r>
      <w:r>
        <w:rPr>
          <w:color w:val="000000"/>
        </w:rPr>
        <w:t xml:space="preserve">    </w:t>
      </w:r>
    </w:p>
    <w:p w:rsidR="00063FAF" w:rsidRDefault="00556B86">
      <w:pPr>
        <w:spacing w:line="360" w:lineRule="auto"/>
        <w:textAlignment w:val="center"/>
        <w:rPr>
          <w:color w:val="000000"/>
        </w:rPr>
      </w:pPr>
      <w:r>
        <w:rPr>
          <w:color w:val="000000"/>
        </w:rPr>
        <w:t>（</w:t>
      </w:r>
      <w:r>
        <w:rPr>
          <w:color w:val="000000"/>
        </w:rPr>
        <w:t>2</w:t>
      </w:r>
      <w:r>
        <w:rPr>
          <w:color w:val="000000"/>
        </w:rPr>
        <w:t>）推动农业技术进步、促进经济发展、保障粮食安全。</w:t>
      </w:r>
      <w:r>
        <w:rPr>
          <w:color w:val="000000"/>
        </w:rPr>
        <w:t xml:space="preserve">    </w:t>
      </w:r>
    </w:p>
    <w:p w:rsidR="00063FAF" w:rsidRDefault="00556B86">
      <w:pPr>
        <w:spacing w:line="360" w:lineRule="auto"/>
        <w:textAlignment w:val="center"/>
        <w:rPr>
          <w:color w:val="000000"/>
        </w:rPr>
      </w:pPr>
      <w:r>
        <w:rPr>
          <w:color w:val="000000"/>
        </w:rPr>
        <w:t>（</w:t>
      </w:r>
      <w:r>
        <w:rPr>
          <w:color w:val="000000"/>
        </w:rPr>
        <w:t>3</w:t>
      </w:r>
      <w:r>
        <w:rPr>
          <w:color w:val="000000"/>
        </w:rPr>
        <w:t>）经济落后，资金不足；水利、电力、工业、道路等基础设施落后。</w:t>
      </w:r>
      <w:r>
        <w:rPr>
          <w:color w:val="000000"/>
        </w:rPr>
        <w:t xml:space="preserve">    </w:t>
      </w:r>
    </w:p>
    <w:p w:rsidR="00063FAF" w:rsidRDefault="00556B86">
      <w:pPr>
        <w:spacing w:line="360" w:lineRule="auto"/>
        <w:textAlignment w:val="center"/>
        <w:rPr>
          <w:color w:val="000000"/>
        </w:rPr>
      </w:pPr>
      <w:r>
        <w:rPr>
          <w:color w:val="000000"/>
        </w:rPr>
        <w:t>（</w:t>
      </w:r>
      <w:r>
        <w:rPr>
          <w:color w:val="000000"/>
        </w:rPr>
        <w:t>4</w:t>
      </w:r>
      <w:r>
        <w:rPr>
          <w:color w:val="000000"/>
        </w:rPr>
        <w:t>）加大资金投入，发展农业技术，完善基础设施。</w:t>
      </w:r>
    </w:p>
    <w:p w:rsidR="00063FAF" w:rsidRDefault="00556B86">
      <w:pPr>
        <w:spacing w:line="360" w:lineRule="auto"/>
        <w:textAlignment w:val="center"/>
        <w:rPr>
          <w:color w:val="000000"/>
        </w:rPr>
      </w:pPr>
      <w:r>
        <w:rPr>
          <w:color w:val="2E75B6"/>
        </w:rPr>
        <w:t>【解析】</w:t>
      </w:r>
    </w:p>
    <w:p w:rsidR="00063FAF" w:rsidRDefault="00556B86">
      <w:pPr>
        <w:spacing w:line="360" w:lineRule="auto"/>
        <w:jc w:val="left"/>
        <w:textAlignment w:val="center"/>
        <w:rPr>
          <w:color w:val="000000"/>
        </w:rPr>
      </w:pPr>
      <w:r>
        <w:rPr>
          <w:color w:val="000000"/>
        </w:rPr>
        <w:t>【分析】本题以埃塞俄比亚灌溉农机的推广与发展为主题，涉及农业区位因素及变化、农业发展方向及措施等相关知识，考查学生获取和解读地理信息，倡导用辩证的观点看待区域发展问题。</w:t>
      </w:r>
    </w:p>
    <w:p w:rsidR="00063FAF" w:rsidRDefault="00556B86">
      <w:pPr>
        <w:spacing w:line="360" w:lineRule="auto"/>
        <w:jc w:val="left"/>
        <w:textAlignment w:val="center"/>
        <w:rPr>
          <w:color w:val="000000"/>
        </w:rPr>
      </w:pPr>
      <w:r>
        <w:rPr>
          <w:color w:val="000000"/>
        </w:rPr>
        <w:t>【小问</w:t>
      </w:r>
      <w:r>
        <w:rPr>
          <w:color w:val="000000"/>
        </w:rPr>
        <w:t>1</w:t>
      </w:r>
      <w:r>
        <w:rPr>
          <w:color w:val="000000"/>
        </w:rPr>
        <w:t>详解】</w:t>
      </w:r>
    </w:p>
    <w:p w:rsidR="00063FAF" w:rsidRDefault="00556B86">
      <w:pPr>
        <w:spacing w:line="360" w:lineRule="auto"/>
        <w:jc w:val="left"/>
        <w:textAlignment w:val="center"/>
        <w:rPr>
          <w:color w:val="000000"/>
        </w:rPr>
      </w:pPr>
      <w:r>
        <w:rPr>
          <w:color w:val="000000"/>
        </w:rPr>
        <w:t>评价需要分析有利和不利条件，有利条件：读图可知，埃塞俄比亚河湖较多，灌溉水源较充足；沿海地区等高线较稀疏，地形较平坦，有利于发展灌溉农业。</w:t>
      </w:r>
    </w:p>
    <w:p w:rsidR="00063FAF" w:rsidRDefault="00556B86">
      <w:pPr>
        <w:spacing w:line="360" w:lineRule="auto"/>
        <w:jc w:val="left"/>
        <w:textAlignment w:val="center"/>
        <w:rPr>
          <w:color w:val="000000"/>
        </w:rPr>
      </w:pPr>
      <w:r>
        <w:rPr>
          <w:color w:val="000000"/>
        </w:rPr>
        <w:t>不利条件：根据材料可知，埃塞俄比亚降水干湿季分明，绝大多数耕地仅在湿季种植作物，降水季节变化大，干季易发旱灾；从整个国家看，等高线相对密集，高原山地面积比例大，对推广灌溉农业阻力较大。</w:t>
      </w:r>
    </w:p>
    <w:p w:rsidR="00063FAF" w:rsidRDefault="00556B86">
      <w:pPr>
        <w:spacing w:line="360" w:lineRule="auto"/>
        <w:jc w:val="left"/>
        <w:textAlignment w:val="center"/>
        <w:rPr>
          <w:color w:val="000000"/>
        </w:rPr>
      </w:pPr>
      <w:r>
        <w:rPr>
          <w:color w:val="000000"/>
        </w:rPr>
        <w:t>【小问</w:t>
      </w:r>
      <w:r>
        <w:rPr>
          <w:color w:val="000000"/>
        </w:rPr>
        <w:t>2</w:t>
      </w:r>
      <w:r>
        <w:rPr>
          <w:color w:val="000000"/>
        </w:rPr>
        <w:t>详解】</w:t>
      </w:r>
    </w:p>
    <w:p w:rsidR="00063FAF" w:rsidRDefault="00556B86">
      <w:pPr>
        <w:spacing w:line="360" w:lineRule="auto"/>
        <w:jc w:val="left"/>
        <w:textAlignment w:val="center"/>
        <w:rPr>
          <w:color w:val="000000"/>
        </w:rPr>
      </w:pPr>
      <w:r>
        <w:rPr>
          <w:color w:val="000000"/>
        </w:rPr>
        <w:t>根据材料可知，埃塞俄比亚农业是经济支柱，农业人口占比大，推广灌溉技术，发展灌溉农业，有利于带动当地农业技术发展与进步，充分挖掘农业生产潜力；国内经济以农业为主，农业产值占国内生产总值比重大，同时也是出口创汇的支柱，因此推广灌溉技术有利于促进当地经济发展；该国人口超过</w:t>
      </w:r>
      <w:r>
        <w:rPr>
          <w:color w:val="000000"/>
        </w:rPr>
        <w:t>1</w:t>
      </w:r>
      <w:r>
        <w:rPr>
          <w:color w:val="000000"/>
        </w:rPr>
        <w:t>亿，对粮</w:t>
      </w:r>
      <w:r>
        <w:rPr>
          <w:color w:val="000000"/>
        </w:rPr>
        <w:lastRenderedPageBreak/>
        <w:t>食需求量大，推广灌溉技术有利于保障粮食安全。</w:t>
      </w:r>
    </w:p>
    <w:p w:rsidR="00063FAF" w:rsidRDefault="00556B86">
      <w:pPr>
        <w:spacing w:line="360" w:lineRule="auto"/>
        <w:jc w:val="left"/>
        <w:textAlignment w:val="center"/>
        <w:rPr>
          <w:color w:val="000000"/>
        </w:rPr>
      </w:pPr>
      <w:r>
        <w:rPr>
          <w:color w:val="000000"/>
        </w:rPr>
        <w:t>【小问</w:t>
      </w:r>
      <w:r>
        <w:rPr>
          <w:color w:val="000000"/>
        </w:rPr>
        <w:t>3</w:t>
      </w:r>
      <w:r>
        <w:rPr>
          <w:color w:val="000000"/>
        </w:rPr>
        <w:t>详解】</w:t>
      </w:r>
    </w:p>
    <w:p w:rsidR="00063FAF" w:rsidRDefault="00556B86">
      <w:pPr>
        <w:spacing w:line="360" w:lineRule="auto"/>
        <w:jc w:val="left"/>
        <w:textAlignment w:val="center"/>
        <w:rPr>
          <w:color w:val="000000"/>
        </w:rPr>
      </w:pPr>
      <w:r>
        <w:rPr>
          <w:color w:val="000000"/>
        </w:rPr>
        <w:t>灌溉农机具的大规模引进需要资金的支持，根据材料可知，埃塞俄比亚经济落后，资金投入不足；灌溉农机具灌溉农田需要完善的水利设施及相对便利的道路交通，也需要耗能及后续的维修保养，而埃塞尔比亚基础设施落后，保障条件差。</w:t>
      </w:r>
    </w:p>
    <w:p w:rsidR="00063FAF" w:rsidRDefault="00556B86">
      <w:pPr>
        <w:spacing w:line="360" w:lineRule="auto"/>
        <w:jc w:val="left"/>
        <w:textAlignment w:val="center"/>
        <w:rPr>
          <w:color w:val="000000"/>
        </w:rPr>
      </w:pPr>
      <w:r>
        <w:rPr>
          <w:color w:val="000000"/>
        </w:rPr>
        <w:t>【小问</w:t>
      </w:r>
      <w:r>
        <w:rPr>
          <w:color w:val="000000"/>
        </w:rPr>
        <w:t>4</w:t>
      </w:r>
      <w:r>
        <w:rPr>
          <w:color w:val="000000"/>
        </w:rPr>
        <w:t>详解】</w:t>
      </w:r>
    </w:p>
    <w:p w:rsidR="00063FAF" w:rsidRDefault="00556B86">
      <w:pPr>
        <w:spacing w:line="360" w:lineRule="auto"/>
        <w:jc w:val="left"/>
        <w:textAlignment w:val="center"/>
        <w:rPr>
          <w:color w:val="000000"/>
        </w:rPr>
      </w:pPr>
      <w:r>
        <w:rPr>
          <w:color w:val="000000"/>
        </w:rPr>
        <w:t>作为农业大国，农业生产潜力大，且农业是经济支柱，埃塞俄比亚的灌溉农业具有广阔的市场前景，因此需要培育埃塞俄比亚灌溉农机具市场，可以调整财政支出比例，加大资金投入，培养农业技术人才，提高农业技术水平；完善基础设施，保障农业生产。</w:t>
      </w:r>
    </w:p>
    <w:p w:rsidR="00063FAF" w:rsidRDefault="00556B86">
      <w:pPr>
        <w:spacing w:line="360" w:lineRule="auto"/>
        <w:jc w:val="left"/>
        <w:textAlignment w:val="center"/>
        <w:rPr>
          <w:color w:val="000000"/>
        </w:rPr>
      </w:pPr>
      <w:r>
        <w:rPr>
          <w:color w:val="000000"/>
        </w:rPr>
        <w:t xml:space="preserve">13. </w:t>
      </w:r>
      <w:r>
        <w:rPr>
          <w:rFonts w:ascii="宋体" w:hAnsi="宋体"/>
          <w:color w:val="000000"/>
        </w:rPr>
        <w:t>阅读图文材料，完成下列要求。</w:t>
      </w:r>
    </w:p>
    <w:p w:rsidR="00063FAF" w:rsidRDefault="00556B86">
      <w:pPr>
        <w:spacing w:line="360" w:lineRule="auto"/>
        <w:ind w:firstLine="420"/>
        <w:jc w:val="left"/>
        <w:textAlignment w:val="center"/>
        <w:rPr>
          <w:color w:val="000000"/>
        </w:rPr>
      </w:pPr>
      <w:r>
        <w:rPr>
          <w:rFonts w:ascii="楷体" w:eastAsia="楷体" w:hAnsi="楷体" w:cs="楷体"/>
          <w:color w:val="000000"/>
        </w:rPr>
        <w:t>风蚀退化是风蚀导致地表松散层细颗粒物流失，粗颗粒物所占比例增加的现象。其过程如图左所示，某科研小组通过比较地表松散层表层和浅层的粗、细颗粒物含量。构建了风蚀粗化指数。该指数数值越大。说明表层比浅层粗颗粒物含量越高。图右显示青藏高原南部（针对风蚀）采样点粗化指数的分布。</w:t>
      </w:r>
    </w:p>
    <w:p w:rsidR="00063FAF" w:rsidRDefault="00556B86">
      <w:pPr>
        <w:spacing w:line="360" w:lineRule="auto"/>
        <w:jc w:val="left"/>
        <w:textAlignment w:val="center"/>
        <w:rPr>
          <w:color w:val="000000"/>
        </w:rPr>
      </w:pPr>
      <w:r>
        <w:rPr>
          <w:noProof/>
          <w:color w:val="000000"/>
        </w:rPr>
        <w:drawing>
          <wp:inline distT="0" distB="0" distL="114300" distR="114300">
            <wp:extent cx="4019550" cy="971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019550" cy="971550"/>
                    </a:xfrm>
                    <a:prstGeom prst="rect">
                      <a:avLst/>
                    </a:prstGeom>
                  </pic:spPr>
                </pic:pic>
              </a:graphicData>
            </a:graphic>
          </wp:inline>
        </w:drawing>
      </w:r>
      <w:r>
        <w:rPr>
          <w:noProof/>
          <w:color w:val="000000"/>
        </w:rPr>
        <w:drawing>
          <wp:inline distT="0" distB="0" distL="114300" distR="114300">
            <wp:extent cx="3914775" cy="1238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914775" cy="1238250"/>
                    </a:xfrm>
                    <a:prstGeom prst="rect">
                      <a:avLst/>
                    </a:prstGeom>
                  </pic:spPr>
                </pic:pic>
              </a:graphicData>
            </a:graphic>
          </wp:inline>
        </w:drawing>
      </w:r>
    </w:p>
    <w:p w:rsidR="00063FAF" w:rsidRDefault="00556B8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说明风蚀粗化过程中地表松散层风蚀强度的变化。</w:t>
      </w:r>
    </w:p>
    <w:p w:rsidR="00063FAF" w:rsidRDefault="00556B8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指出图右所示区域风蚀粗化指数的空间分布特征，并解释其原因。</w:t>
      </w:r>
    </w:p>
    <w:p w:rsidR="00063FAF" w:rsidRDefault="00556B8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分析耕作对风蚀和风蚀粗化指数的影响。</w:t>
      </w:r>
    </w:p>
    <w:p w:rsidR="00063FAF" w:rsidRDefault="00556B8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提出图右所示区域因地制宜的风蚀防治措施。</w:t>
      </w:r>
    </w:p>
    <w:p w:rsidR="00063FAF" w:rsidRDefault="00556B86">
      <w:pPr>
        <w:spacing w:line="360" w:lineRule="auto"/>
        <w:textAlignment w:val="center"/>
        <w:rPr>
          <w:color w:val="000000"/>
        </w:rPr>
      </w:pPr>
      <w:r>
        <w:rPr>
          <w:color w:val="2E75B6"/>
        </w:rPr>
        <w:t>【答案】</w:t>
      </w:r>
      <w:r>
        <w:rPr>
          <w:color w:val="000000"/>
        </w:rPr>
        <w:t>（</w:t>
      </w:r>
      <w:r>
        <w:rPr>
          <w:color w:val="000000"/>
        </w:rPr>
        <w:t>1</w:t>
      </w:r>
      <w:r>
        <w:rPr>
          <w:color w:val="000000"/>
        </w:rPr>
        <w:t>）随着风蚀粗化指数变大，粗颗粒物增多，风蚀强度逐渐减弱。</w:t>
      </w:r>
      <w:r>
        <w:rPr>
          <w:color w:val="000000"/>
        </w:rPr>
        <w:t xml:space="preserve">    </w:t>
      </w:r>
    </w:p>
    <w:p w:rsidR="00063FAF" w:rsidRDefault="00556B86">
      <w:pPr>
        <w:spacing w:line="360" w:lineRule="auto"/>
        <w:textAlignment w:val="center"/>
        <w:rPr>
          <w:color w:val="000000"/>
        </w:rPr>
      </w:pPr>
      <w:r>
        <w:rPr>
          <w:color w:val="000000"/>
        </w:rPr>
        <w:t>（</w:t>
      </w:r>
      <w:r>
        <w:rPr>
          <w:color w:val="000000"/>
        </w:rPr>
        <w:t>2</w:t>
      </w:r>
      <w:r>
        <w:rPr>
          <w:color w:val="000000"/>
        </w:rPr>
        <w:t>）分布特征：北大南小，西大东小。原因：南部和东部受到一定夏季风影响，降水较多，植被较为茂密，风力侵蚀作用较弱，风蚀粗化程度较小；北部和西部受高原内部冬季风影响较为强烈，降水较少，植被以高寒草甸草原和荒漠为主，风力侵蚀作用强烈，风蚀粗化程度较大。</w:t>
      </w:r>
      <w:r>
        <w:rPr>
          <w:color w:val="000000"/>
        </w:rPr>
        <w:t xml:space="preserve">    </w:t>
      </w:r>
    </w:p>
    <w:p w:rsidR="00063FAF" w:rsidRDefault="00556B86">
      <w:pPr>
        <w:spacing w:line="360" w:lineRule="auto"/>
        <w:textAlignment w:val="center"/>
        <w:rPr>
          <w:color w:val="000000"/>
        </w:rPr>
      </w:pPr>
      <w:r>
        <w:rPr>
          <w:color w:val="000000"/>
        </w:rPr>
        <w:t>（</w:t>
      </w:r>
      <w:r>
        <w:rPr>
          <w:color w:val="000000"/>
        </w:rPr>
        <w:t>3</w:t>
      </w:r>
      <w:r>
        <w:rPr>
          <w:color w:val="000000"/>
        </w:rPr>
        <w:t>）耕作会产生耕作层，对表土的耕作会造成土壤结构松散，风蚀作用增强，耕作层造成地表松散层变深，造成风蚀深度增加；耕作层表层和深层颗粒物较为均匀，风蚀粗化指数变小。</w:t>
      </w:r>
      <w:r>
        <w:rPr>
          <w:color w:val="000000"/>
        </w:rPr>
        <w:t xml:space="preserve">    </w:t>
      </w:r>
    </w:p>
    <w:p w:rsidR="00063FAF" w:rsidRDefault="00556B86">
      <w:pPr>
        <w:spacing w:line="360" w:lineRule="auto"/>
        <w:textAlignment w:val="center"/>
        <w:rPr>
          <w:color w:val="000000"/>
        </w:rPr>
      </w:pPr>
      <w:r>
        <w:rPr>
          <w:color w:val="000000"/>
        </w:rPr>
        <w:lastRenderedPageBreak/>
        <w:t>（</w:t>
      </w:r>
      <w:r>
        <w:rPr>
          <w:color w:val="000000"/>
        </w:rPr>
        <w:t>4</w:t>
      </w:r>
      <w:r>
        <w:rPr>
          <w:color w:val="000000"/>
        </w:rPr>
        <w:t>）构建区域生态安全格局；建设和管理自然保护区；利用高原水资源和能源资源植树种草建立植被防护体系；实施退牧环草工程和禁牧措施，规范采药等乱采滥挖行为。</w:t>
      </w:r>
      <w:r>
        <w:rPr>
          <w:color w:val="000000"/>
        </w:rPr>
        <w:br/>
      </w:r>
    </w:p>
    <w:p w:rsidR="00063FAF" w:rsidRDefault="00556B86">
      <w:pPr>
        <w:spacing w:line="360" w:lineRule="auto"/>
        <w:textAlignment w:val="center"/>
        <w:rPr>
          <w:color w:val="000000"/>
        </w:rPr>
      </w:pPr>
      <w:r>
        <w:rPr>
          <w:color w:val="2E75B6"/>
        </w:rPr>
        <w:t>【解析】</w:t>
      </w:r>
    </w:p>
    <w:p w:rsidR="00063FAF" w:rsidRDefault="00556B86">
      <w:pPr>
        <w:spacing w:line="360" w:lineRule="auto"/>
        <w:jc w:val="left"/>
        <w:textAlignment w:val="center"/>
        <w:rPr>
          <w:color w:val="000000"/>
        </w:rPr>
      </w:pPr>
      <w:r>
        <w:rPr>
          <w:color w:val="000000"/>
        </w:rPr>
        <w:t>【分析】本题以青藏高原上风蚀退化为背景设置试题，涉及风蚀强度的变化、区域风蚀粗化指数的空间分布特征、耕作对风蚀和风蚀粗化指数的影响、因地制宜的风蚀防治措施等相关内容，主要考查学生获取和解读图文信息的能力，利用所学地理知识解释地理现象的能力。</w:t>
      </w:r>
    </w:p>
    <w:p w:rsidR="00063FAF" w:rsidRDefault="00556B86">
      <w:pPr>
        <w:spacing w:line="360" w:lineRule="auto"/>
        <w:jc w:val="left"/>
        <w:textAlignment w:val="center"/>
        <w:rPr>
          <w:color w:val="000000"/>
        </w:rPr>
      </w:pPr>
      <w:r>
        <w:rPr>
          <w:color w:val="000000"/>
        </w:rPr>
        <w:t>【小问</w:t>
      </w:r>
      <w:r>
        <w:rPr>
          <w:color w:val="000000"/>
        </w:rPr>
        <w:t>1</w:t>
      </w:r>
      <w:r>
        <w:rPr>
          <w:color w:val="000000"/>
        </w:rPr>
        <w:t>详解】</w:t>
      </w:r>
    </w:p>
    <w:p w:rsidR="00063FAF" w:rsidRDefault="00556B86">
      <w:pPr>
        <w:spacing w:line="360" w:lineRule="auto"/>
        <w:jc w:val="left"/>
        <w:textAlignment w:val="center"/>
        <w:rPr>
          <w:color w:val="000000"/>
        </w:rPr>
      </w:pPr>
      <w:r>
        <w:rPr>
          <w:color w:val="000000"/>
        </w:rPr>
        <w:t>由材料</w:t>
      </w:r>
      <w:r>
        <w:rPr>
          <w:color w:val="000000"/>
        </w:rPr>
        <w:t>“</w:t>
      </w:r>
      <w:r>
        <w:rPr>
          <w:color w:val="000000"/>
        </w:rPr>
        <w:t>风蚀退化是风蚀导致地表松散层细颗粒物流失，粗颗粒物所占比例增加</w:t>
      </w:r>
      <w:r>
        <w:rPr>
          <w:noProof/>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现象</w:t>
      </w:r>
      <w:r>
        <w:rPr>
          <w:color w:val="000000"/>
        </w:rPr>
        <w:t>”</w:t>
      </w:r>
      <w:r>
        <w:rPr>
          <w:color w:val="000000"/>
        </w:rPr>
        <w:t>和</w:t>
      </w:r>
      <w:r>
        <w:rPr>
          <w:color w:val="000000"/>
        </w:rPr>
        <w:t>“</w:t>
      </w:r>
      <w:r>
        <w:rPr>
          <w:color w:val="000000"/>
        </w:rPr>
        <w:t>该指数数值越大。说明表层比浅层粗颗粒物含量越高</w:t>
      </w:r>
      <w:r>
        <w:rPr>
          <w:color w:val="000000"/>
        </w:rPr>
        <w:t>”</w:t>
      </w:r>
      <w:r>
        <w:rPr>
          <w:color w:val="000000"/>
        </w:rPr>
        <w:t>可知，随着风力侵蚀作用逐渐带走地表松散层的细小颗粒物，粗颗粒物增加，造成地表松散层表层和浅层的粗、细颗粒物含量差异变大，表层粗颗粒物含量不断变大，其风力启动速度变大，不易遭受风力侵蚀，故侵蚀强度逐渐减弱。</w:t>
      </w:r>
    </w:p>
    <w:p w:rsidR="00063FAF" w:rsidRDefault="00556B86">
      <w:pPr>
        <w:spacing w:line="360" w:lineRule="auto"/>
        <w:jc w:val="left"/>
        <w:textAlignment w:val="center"/>
        <w:rPr>
          <w:color w:val="000000"/>
        </w:rPr>
      </w:pPr>
      <w:r>
        <w:rPr>
          <w:color w:val="000000"/>
        </w:rPr>
        <w:t>【小问</w:t>
      </w:r>
      <w:r>
        <w:rPr>
          <w:color w:val="000000"/>
        </w:rPr>
        <w:t>2</w:t>
      </w:r>
      <w:r>
        <w:rPr>
          <w:color w:val="000000"/>
        </w:rPr>
        <w:t>详解】</w:t>
      </w:r>
    </w:p>
    <w:p w:rsidR="00063FAF" w:rsidRDefault="00556B86">
      <w:pPr>
        <w:spacing w:line="360" w:lineRule="auto"/>
        <w:jc w:val="left"/>
        <w:textAlignment w:val="center"/>
        <w:rPr>
          <w:color w:val="000000"/>
        </w:rPr>
      </w:pPr>
      <w:r>
        <w:rPr>
          <w:color w:val="000000"/>
        </w:rPr>
        <w:t>根据图中粗化指数图例的反映，北部和西部圆圈较大，东部和南部圆圈较小，可得出区域风蚀粗化指数的空间分布特征为北大南小，西大东小。风力侵蚀深受大气环流（降水量）、地表植被和土壤性质的影响，故青藏高原的东部和南部能够受到一定夏季风深入的影响，降水量较多，植被较为茂密，且多为森林植被，由此造成风力侵蚀作用较弱，风蚀粗化程度较小；而高原内部受到湿润气流影响微弱，气候干旱，地表植被稀疏，受到风力侵蚀作用强烈，风蚀粗化程度较大。</w:t>
      </w:r>
    </w:p>
    <w:p w:rsidR="00063FAF" w:rsidRDefault="00556B86">
      <w:pPr>
        <w:spacing w:line="360" w:lineRule="auto"/>
        <w:jc w:val="left"/>
        <w:textAlignment w:val="center"/>
        <w:rPr>
          <w:color w:val="000000"/>
        </w:rPr>
      </w:pPr>
      <w:r>
        <w:rPr>
          <w:color w:val="000000"/>
        </w:rPr>
        <w:t>【小问</w:t>
      </w:r>
      <w:r>
        <w:rPr>
          <w:color w:val="000000"/>
        </w:rPr>
        <w:t>3</w:t>
      </w:r>
      <w:r>
        <w:rPr>
          <w:color w:val="000000"/>
        </w:rPr>
        <w:t>详解】</w:t>
      </w:r>
    </w:p>
    <w:p w:rsidR="00063FAF" w:rsidRDefault="00556B86">
      <w:pPr>
        <w:spacing w:line="360" w:lineRule="auto"/>
        <w:jc w:val="left"/>
        <w:textAlignment w:val="center"/>
        <w:rPr>
          <w:color w:val="000000"/>
        </w:rPr>
      </w:pPr>
      <w:r>
        <w:rPr>
          <w:color w:val="000000"/>
        </w:rPr>
        <w:t>农田耕作形成耕作层，会破坏原来的土壤结构，使地表松散层细颗粒物增加，表层与浅层颗粒物结构趋向于统一。由此造成风力侵蚀作用增强，侵蚀深度增加，但是人为平整土地的行为造成耕作层表层和深层颗粒物较为均匀，风蚀粗化指数变小。</w:t>
      </w:r>
    </w:p>
    <w:p w:rsidR="00063FAF" w:rsidRDefault="00556B86">
      <w:pPr>
        <w:spacing w:line="360" w:lineRule="auto"/>
        <w:jc w:val="left"/>
        <w:textAlignment w:val="center"/>
        <w:rPr>
          <w:color w:val="000000"/>
        </w:rPr>
      </w:pPr>
      <w:r>
        <w:rPr>
          <w:color w:val="000000"/>
        </w:rPr>
        <w:t>【小问</w:t>
      </w:r>
      <w:r>
        <w:rPr>
          <w:color w:val="000000"/>
        </w:rPr>
        <w:t>4</w:t>
      </w:r>
      <w:r>
        <w:rPr>
          <w:color w:val="000000"/>
        </w:rPr>
        <w:t>详解】</w:t>
      </w:r>
    </w:p>
    <w:p w:rsidR="00063FAF" w:rsidRDefault="00556B86">
      <w:pPr>
        <w:spacing w:line="360" w:lineRule="auto"/>
        <w:jc w:val="left"/>
        <w:textAlignment w:val="center"/>
        <w:rPr>
          <w:color w:val="000000"/>
        </w:rPr>
      </w:pPr>
      <w:r>
        <w:rPr>
          <w:rFonts w:ascii="宋体" w:hAnsi="宋体"/>
          <w:color w:val="000000"/>
        </w:rPr>
        <w:t>青藏高原风力侵蚀作用增强首先与青藏高原生态环境比较脆弱有关，重要的是人类活动的加剧，如超载放牧、城镇化及土地利用、工业旅游业的发展等。因地制宜防治风蚀，首先需要根据区域不同地区破坏的程度进行合理的区域划分，构建区域生态安全格局；坚持以自然保护区建设促进可持续发展为原则；进行生态治理与恢复：利用高原水资源和能源资源植树种草建立植被防护体系；实施退牧环草工程和禁牧措施，规范采药等乱采滥挖行为。</w:t>
      </w:r>
    </w:p>
    <w:p w:rsidR="00063FAF" w:rsidRDefault="00556B86">
      <w:pPr>
        <w:spacing w:line="360" w:lineRule="auto"/>
        <w:jc w:val="left"/>
        <w:textAlignment w:val="center"/>
        <w:rPr>
          <w:color w:val="000000"/>
        </w:rPr>
      </w:pPr>
      <w:r>
        <w:rPr>
          <w:color w:val="000000"/>
        </w:rPr>
        <w:t xml:space="preserve">14. </w:t>
      </w:r>
      <w:r>
        <w:rPr>
          <w:rFonts w:ascii="宋体" w:hAnsi="宋体"/>
          <w:color w:val="000000"/>
        </w:rPr>
        <w:t>阅读材料，回答下面问题。</w:t>
      </w:r>
    </w:p>
    <w:p w:rsidR="00063FAF" w:rsidRDefault="00556B86">
      <w:pPr>
        <w:spacing w:line="360" w:lineRule="auto"/>
        <w:ind w:firstLine="420"/>
        <w:jc w:val="left"/>
        <w:textAlignment w:val="center"/>
        <w:rPr>
          <w:color w:val="000000"/>
        </w:rPr>
      </w:pPr>
      <w:r>
        <w:rPr>
          <w:rFonts w:ascii="楷体" w:eastAsia="楷体" w:hAnsi="楷体" w:cs="楷体"/>
          <w:color w:val="000000"/>
        </w:rPr>
        <w:t>甘肃省平凉市养牛历史悠久，实施乡村振兴战略以来，当地将迁入新居农户腾退的窑洞改造成牛舍，专门养殖地方优良品种平凉红牛。窑洞养牛（下图）不仅实现了废弃窑洞的资源化利用和农户增收，而且</w:t>
      </w:r>
      <w:r>
        <w:rPr>
          <w:rFonts w:ascii="楷体" w:eastAsia="楷体" w:hAnsi="楷体" w:cs="楷体"/>
          <w:color w:val="000000"/>
        </w:rPr>
        <w:lastRenderedPageBreak/>
        <w:t>具有旅游开发前景。某地理研学小组为设计与窑洞养牛相关的旅游产品，计划开展调研活动。</w:t>
      </w:r>
    </w:p>
    <w:p w:rsidR="00063FAF" w:rsidRDefault="00556B86">
      <w:pPr>
        <w:spacing w:line="360" w:lineRule="auto"/>
        <w:jc w:val="left"/>
        <w:textAlignment w:val="center"/>
        <w:rPr>
          <w:color w:val="000000"/>
        </w:rPr>
      </w:pPr>
      <w:r>
        <w:rPr>
          <w:noProof/>
          <w:color w:val="000000"/>
        </w:rPr>
        <w:drawing>
          <wp:inline distT="0" distB="0" distL="114300" distR="114300">
            <wp:extent cx="3314700" cy="2171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314700" cy="2171700"/>
                    </a:xfrm>
                    <a:prstGeom prst="rect">
                      <a:avLst/>
                    </a:prstGeom>
                  </pic:spPr>
                </pic:pic>
              </a:graphicData>
            </a:graphic>
          </wp:inline>
        </w:drawing>
      </w:r>
      <w:r>
        <w:rPr>
          <w:color w:val="000000"/>
        </w:rPr>
        <w:t xml:space="preserve">  </w:t>
      </w:r>
    </w:p>
    <w:p w:rsidR="00063FAF" w:rsidRDefault="00556B86">
      <w:pPr>
        <w:spacing w:line="360" w:lineRule="auto"/>
        <w:jc w:val="left"/>
        <w:textAlignment w:val="center"/>
        <w:rPr>
          <w:color w:val="000000"/>
        </w:rPr>
      </w:pPr>
      <w:r>
        <w:rPr>
          <w:rFonts w:ascii="宋体" w:hAnsi="宋体"/>
          <w:color w:val="000000"/>
        </w:rPr>
        <w:t>简述该小组需要调查的内容。</w:t>
      </w:r>
    </w:p>
    <w:p w:rsidR="00063FAF" w:rsidRDefault="00556B86">
      <w:pPr>
        <w:spacing w:line="360" w:lineRule="auto"/>
        <w:textAlignment w:val="center"/>
        <w:rPr>
          <w:color w:val="000000"/>
        </w:rPr>
      </w:pPr>
      <w:r>
        <w:rPr>
          <w:color w:val="2E75B6"/>
        </w:rPr>
        <w:t>【答案】</w:t>
      </w:r>
      <w:r>
        <w:rPr>
          <w:color w:val="000000"/>
        </w:rPr>
        <w:t>平凉的养牛地域文化、养牛区位优势、养牛对生态环境的影响、养牛饲养及深加工、养牛相关产业资源、地区旅游接待能力等。</w:t>
      </w:r>
    </w:p>
    <w:p w:rsidR="00063FAF" w:rsidRDefault="00556B86">
      <w:pPr>
        <w:spacing w:line="360" w:lineRule="auto"/>
        <w:textAlignment w:val="center"/>
        <w:rPr>
          <w:color w:val="000000"/>
        </w:rPr>
      </w:pPr>
      <w:r>
        <w:rPr>
          <w:color w:val="2E75B6"/>
        </w:rPr>
        <w:t>【解析】</w:t>
      </w:r>
    </w:p>
    <w:p w:rsidR="00063FAF" w:rsidRDefault="00556B86">
      <w:pPr>
        <w:spacing w:line="360" w:lineRule="auto"/>
        <w:jc w:val="left"/>
        <w:textAlignment w:val="center"/>
        <w:rPr>
          <w:color w:val="000000"/>
        </w:rPr>
      </w:pPr>
      <w:r>
        <w:rPr>
          <w:color w:val="000000"/>
        </w:rPr>
        <w:t>【分析】本题以甘肃省平凉市养牛产业为背景，创设</w:t>
      </w:r>
      <w:r>
        <w:rPr>
          <w:color w:val="000000"/>
        </w:rPr>
        <w:t>“</w:t>
      </w:r>
      <w:r>
        <w:rPr>
          <w:color w:val="000000"/>
        </w:rPr>
        <w:t>窑洞养牛</w:t>
      </w:r>
      <w:r>
        <w:rPr>
          <w:color w:val="000000"/>
        </w:rPr>
        <w:t>"</w:t>
      </w:r>
      <w:r>
        <w:rPr>
          <w:color w:val="000000"/>
        </w:rPr>
        <w:t>的研学情境，涉及旅游地理的相关知识点，将德智体美劳教育的引导与旅游地理知识有机融合，培养学生的地理科学素养。</w:t>
      </w:r>
    </w:p>
    <w:p w:rsidR="00063FAF" w:rsidRDefault="00556B86">
      <w:pPr>
        <w:spacing w:line="360" w:lineRule="auto"/>
        <w:jc w:val="left"/>
        <w:textAlignment w:val="center"/>
        <w:rPr>
          <w:color w:val="000000"/>
        </w:rPr>
      </w:pPr>
      <w:r>
        <w:rPr>
          <w:color w:val="000000"/>
        </w:rPr>
        <w:t>【详解】根据材料信息可知，甘肃省平凉市养牛历史悠久，早期就曾是是农耕文明的重要发祥地，历史上就开展半农半牧的生活，加上优越的生态环境，养牛传统传承下来，但牛更多是作为耕地使用，经济效益有限。自从实施乡村振兴战略以来，当地结合实际情况，将迁入新居农户腾退的窑洞改造成牛舍，创造更优良的养殖环境，专门养殖地方优良品种平凉红牛，孕育出独特的肉牛品种，窑洞养牛不仅实现了废弃窑洞的资源化利用和农户增收，还实现了牛的役用型向肉用型转变，成为平凉耕牛转型的方向，已逐步发展成为富民强市的主导产业，在此基础上，可以利用该地的历史文化、地域文化特色，并结合当地区位优势，精心打造的一批绿色、优质、安全可追溯的</w:t>
      </w:r>
      <w:r>
        <w:rPr>
          <w:color w:val="000000"/>
        </w:rPr>
        <w:t>“</w:t>
      </w:r>
      <w:r>
        <w:rPr>
          <w:color w:val="000000"/>
        </w:rPr>
        <w:t>甘味</w:t>
      </w:r>
      <w:r>
        <w:rPr>
          <w:color w:val="000000"/>
        </w:rPr>
        <w:t>”</w:t>
      </w:r>
      <w:r>
        <w:rPr>
          <w:color w:val="000000"/>
        </w:rPr>
        <w:t>农特产品，不仅为广大游客带来舌尖上的享受，更能让广大消费者畅享甘肃平凉旅游的乐趣。另外还要调研住宿交通等地区接待能力。因此该地理研学小组为设计与窑洞养牛相关的旅游产品，计划开展调研活动，需要调查的内容有：平凉的养牛地域文化、养牛区位优势、养牛对生态环境的影响、养牛饲养及深加工、养牛相关产业资源、地区旅游接待能力等。</w:t>
      </w:r>
    </w:p>
    <w:p w:rsidR="00063FAF" w:rsidRDefault="00556B86">
      <w:pPr>
        <w:spacing w:line="360" w:lineRule="auto"/>
        <w:jc w:val="left"/>
        <w:textAlignment w:val="center"/>
        <w:rPr>
          <w:color w:val="000000"/>
        </w:rPr>
      </w:pPr>
      <w:r>
        <w:rPr>
          <w:color w:val="000000"/>
        </w:rPr>
        <w:t xml:space="preserve">15. </w:t>
      </w:r>
      <w:r>
        <w:rPr>
          <w:rFonts w:ascii="宋体" w:hAnsi="宋体"/>
          <w:color w:val="000000"/>
        </w:rPr>
        <w:t>阅读材料，回答下面问题。</w:t>
      </w:r>
    </w:p>
    <w:p w:rsidR="00063FAF" w:rsidRDefault="00556B86">
      <w:pPr>
        <w:spacing w:line="360" w:lineRule="auto"/>
        <w:ind w:firstLine="420"/>
        <w:jc w:val="left"/>
        <w:textAlignment w:val="center"/>
        <w:rPr>
          <w:color w:val="000000"/>
        </w:rPr>
      </w:pPr>
      <w:r>
        <w:rPr>
          <w:rFonts w:ascii="楷体" w:eastAsia="楷体" w:hAnsi="楷体" w:cs="楷体"/>
          <w:color w:val="000000"/>
        </w:rPr>
        <w:t>我们坚持绿水青山就是金山银山的理念，坚持山水林田湖草沙一体化保护和系统治理，全方位，全地域，全过程加强生态环境保护，生态文明制度体系更加健全，污染防治攻坚向纵深推进，绿色、循环、低碳发展迈出坚实步伐，生态环境保护发生历史性、转折性、全局性变化，我们的祖国天更蓝，山更绿，水更清。</w:t>
      </w:r>
    </w:p>
    <w:p w:rsidR="00063FAF" w:rsidRDefault="00556B86">
      <w:pPr>
        <w:spacing w:line="360" w:lineRule="auto"/>
        <w:ind w:firstLine="420"/>
        <w:jc w:val="left"/>
        <w:textAlignment w:val="center"/>
        <w:rPr>
          <w:color w:val="000000"/>
        </w:rPr>
      </w:pPr>
      <w:r>
        <w:rPr>
          <w:rFonts w:ascii="楷体" w:eastAsia="楷体" w:hAnsi="楷体" w:cs="楷体"/>
          <w:color w:val="000000"/>
        </w:rPr>
        <w:t>——摘自党的二十大报告</w:t>
      </w:r>
    </w:p>
    <w:p w:rsidR="00063FAF" w:rsidRDefault="00556B86">
      <w:pPr>
        <w:spacing w:line="360" w:lineRule="auto"/>
        <w:jc w:val="left"/>
        <w:textAlignment w:val="center"/>
        <w:rPr>
          <w:color w:val="000000"/>
        </w:rPr>
      </w:pPr>
      <w:r>
        <w:rPr>
          <w:rFonts w:ascii="宋体" w:hAnsi="宋体"/>
          <w:color w:val="000000"/>
        </w:rPr>
        <w:lastRenderedPageBreak/>
        <w:t>说明“山水林田湖草沙一体化保护和系统治理”蕴含</w:t>
      </w:r>
      <w:r>
        <w:rPr>
          <w:rFonts w:ascii="宋体" w:hAnsi="宋体"/>
          <w:noProof/>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自然环境整体性原理。</w:t>
      </w:r>
    </w:p>
    <w:p w:rsidR="00063FAF" w:rsidRDefault="00556B86">
      <w:pPr>
        <w:spacing w:line="360" w:lineRule="auto"/>
        <w:textAlignment w:val="center"/>
        <w:rPr>
          <w:color w:val="000000"/>
        </w:rPr>
      </w:pPr>
      <w:r>
        <w:rPr>
          <w:color w:val="2E75B6"/>
        </w:rPr>
        <w:t>【答案】</w:t>
      </w:r>
      <w:r>
        <w:rPr>
          <w:color w:val="000000"/>
        </w:rPr>
        <w:t>地理环境整体性原理是：组成陆地环境各要素（气候、地形、水文、生物、土壤）之间相互联系、相互制约和相互渗透，构成地理环境的整体性。</w:t>
      </w:r>
      <w:r>
        <w:rPr>
          <w:color w:val="000000"/>
        </w:rPr>
        <w:br/>
      </w:r>
      <w:r>
        <w:rPr>
          <w:color w:val="000000"/>
        </w:rPr>
        <w:t>山水林田湖草沙是一个有机整体，通过能量流动与物质循环相互联系、相互影响，形成相对独立又彼此依存的关系，共同维持着地球生态系统正常运行。要从生态系统整体性出发，将山体、河流、森林、农田、湖泊、草地、沙漠和人类社会等多个生态系统，按生态系统耦合原理连通起来，全地域推进山水林田湖草沙一体化保护。</w:t>
      </w:r>
      <w:r>
        <w:rPr>
          <w:color w:val="000000"/>
        </w:rPr>
        <w:br/>
      </w:r>
      <w:r>
        <w:rPr>
          <w:color w:val="000000"/>
        </w:rPr>
        <w:t>生态系统各要素互相作用、协调发展，并不断地进行物质循环、能量流动和信息传递，但某一要素的破坏，常常引起其他要素的连锁反应，导致原有的生态过程失衡或中断。例如，当砍伐森林植被后，地表拦截大气降水的功能下降，下渗减少，地表水汇流速度加快，对土壤的侵蚀加强，极易造成水土流失，由此导致土壤贫瘠。植被破坏后，光合作用减弱，吸收二氧化碳的能力减少，影响大气的成分，这样的连锁反应，最终导致整个自然地理环境的改变，即</w:t>
      </w:r>
      <w:r>
        <w:rPr>
          <w:color w:val="000000"/>
        </w:rPr>
        <w:t>“</w:t>
      </w:r>
      <w:r>
        <w:rPr>
          <w:color w:val="000000"/>
        </w:rPr>
        <w:t>牵一发而动全身</w:t>
      </w:r>
      <w:r>
        <w:rPr>
          <w:color w:val="000000"/>
        </w:rPr>
        <w:t>”</w:t>
      </w:r>
      <w:r>
        <w:rPr>
          <w:color w:val="000000"/>
        </w:rPr>
        <w:t>。</w:t>
      </w:r>
      <w:r>
        <w:rPr>
          <w:color w:val="000000"/>
        </w:rPr>
        <w:br/>
      </w:r>
      <w:r>
        <w:rPr>
          <w:color w:val="000000"/>
        </w:rPr>
        <w:t>山水林田湖是一个生命共同体，人的命脉在田，田的命脉在水，水的命脉在山，山的命脉在土，土的命脉在树。实现</w:t>
      </w:r>
      <w:r>
        <w:rPr>
          <w:color w:val="000000"/>
        </w:rPr>
        <w:t>“</w:t>
      </w:r>
      <w:r>
        <w:rPr>
          <w:color w:val="000000"/>
        </w:rPr>
        <w:t>山青、水秀、林茂、田整、湖净、草丰，沙少</w:t>
      </w:r>
      <w:r>
        <w:rPr>
          <w:color w:val="000000"/>
        </w:rPr>
        <w:t>”</w:t>
      </w:r>
      <w:r>
        <w:rPr>
          <w:color w:val="000000"/>
        </w:rPr>
        <w:t>。</w:t>
      </w:r>
      <w:r>
        <w:rPr>
          <w:color w:val="000000"/>
        </w:rPr>
        <w:br/>
      </w:r>
      <w:r>
        <w:rPr>
          <w:color w:val="000000"/>
        </w:rPr>
        <w:br/>
      </w:r>
    </w:p>
    <w:p w:rsidR="00063FAF" w:rsidRDefault="00556B86">
      <w:pPr>
        <w:spacing w:line="360" w:lineRule="auto"/>
        <w:textAlignment w:val="center"/>
        <w:rPr>
          <w:color w:val="000000"/>
        </w:rPr>
      </w:pPr>
      <w:r>
        <w:rPr>
          <w:color w:val="2E75B6"/>
        </w:rPr>
        <w:t>【解析】</w:t>
      </w:r>
    </w:p>
    <w:p w:rsidR="00063FAF" w:rsidRDefault="00556B86">
      <w:pPr>
        <w:spacing w:line="360" w:lineRule="auto"/>
        <w:jc w:val="left"/>
        <w:textAlignment w:val="center"/>
        <w:rPr>
          <w:color w:val="000000"/>
        </w:rPr>
      </w:pPr>
      <w:r>
        <w:rPr>
          <w:color w:val="000000"/>
        </w:rPr>
        <w:t>【分析】本题以党</w:t>
      </w:r>
      <w:r>
        <w:rPr>
          <w:noProof/>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二十大报告有关两山论和山水林田湖草沙一体化保护和系统治理等相关材料设置试题，涉及</w:t>
      </w:r>
      <w:r>
        <w:rPr>
          <w:color w:val="000000"/>
        </w:rPr>
        <w:t>“</w:t>
      </w:r>
      <w:r>
        <w:rPr>
          <w:color w:val="000000"/>
        </w:rPr>
        <w:t>山水林田湖草沙一体化保护和系统治理</w:t>
      </w:r>
      <w:r>
        <w:rPr>
          <w:color w:val="000000"/>
        </w:rPr>
        <w:t>”</w:t>
      </w:r>
      <w:r>
        <w:rPr>
          <w:color w:val="000000"/>
        </w:rPr>
        <w:t>蕴含的自然环境整体性原理等相关内容，主要考查学生获取和解读图文信息的能力，利用所学地理知识解释地理现象的能力。</w:t>
      </w:r>
    </w:p>
    <w:p w:rsidR="00063FAF" w:rsidRDefault="00556B86">
      <w:pPr>
        <w:spacing w:line="360" w:lineRule="auto"/>
        <w:jc w:val="left"/>
        <w:textAlignment w:val="center"/>
        <w:rPr>
          <w:color w:val="000000"/>
        </w:rPr>
        <w:sectPr w:rsidR="00063FAF">
          <w:footerReference w:type="default" r:id="rId17"/>
          <w:pgSz w:w="11906" w:h="16838"/>
          <w:pgMar w:top="910" w:right="1080" w:bottom="1440" w:left="1080" w:header="152" w:footer="0" w:gutter="0"/>
          <w:cols w:space="720"/>
          <w:docGrid w:type="lines" w:linePitch="312"/>
        </w:sectPr>
      </w:pPr>
      <w:r>
        <w:rPr>
          <w:color w:val="000000"/>
        </w:rPr>
        <w:t>【详解】本题的说明，首先要给出地理环境的整体性原理，即组成陆地环境各要素（气候、地形、水文、生物、土壤）之间相互联系、相互制约和相互渗透。然后从地理环境整体性的表现进行说明。一方面强调地理环境整体性表现为地理环境各要素与环境总体特征协调一致，即要从生态系统整体性出发，将山体、河流、森林、农田、湖泊、草地、沙漠和人类社会等多个生态系统，按生态系统耦合原理连通起来，全地域推进山水林田湖草沙一体化保护。另一方面强调地理环境整体性表现为地理环境各要素之间是相互制约，牵一发而动全身，故某一要素的破坏，常常引起其他要素的连锁反应，导致原有的生态过程失衡或中断。例如，当砍伐森林植被后，地表拦截大气降水的功能下降，下渗减少，地表水汇流速度加快，对土壤的侵蚀加强，极易造成水土流失，由此导致土壤贫瘠。植被破坏后，光合作用减弱，吸收二氧化碳的能力减少，影响大气的成分，这样的连锁反应，最终导致整个自然地理环境的改变，即</w:t>
      </w:r>
      <w:r>
        <w:rPr>
          <w:color w:val="000000"/>
        </w:rPr>
        <w:t>“</w:t>
      </w:r>
      <w:r>
        <w:rPr>
          <w:color w:val="000000"/>
        </w:rPr>
        <w:t>牵一发而动全身</w:t>
      </w:r>
      <w:r>
        <w:rPr>
          <w:color w:val="000000"/>
        </w:rPr>
        <w:t>”</w:t>
      </w:r>
      <w:r>
        <w:rPr>
          <w:color w:val="000000"/>
        </w:rPr>
        <w:t>。最后得出结论：山水林田湖是一个生命共同体，人的命脉在田，田的命脉在水，水的命脉在山，山的命脉在土，土的命脉在树。实现</w:t>
      </w:r>
      <w:r>
        <w:rPr>
          <w:color w:val="000000"/>
        </w:rPr>
        <w:t>“</w:t>
      </w:r>
      <w:r>
        <w:rPr>
          <w:color w:val="000000"/>
        </w:rPr>
        <w:t>山青、水秀、林茂、田整、湖净、草丰，沙少</w:t>
      </w:r>
      <w:r>
        <w:rPr>
          <w:color w:val="000000"/>
        </w:rPr>
        <w:t>”</w:t>
      </w:r>
      <w:r>
        <w:rPr>
          <w:color w:val="000000"/>
        </w:rPr>
        <w:t>。</w:t>
      </w:r>
      <w:r w:rsidR="00DB0ECC">
        <w:rPr>
          <w:color w:val="000000"/>
        </w:rPr>
        <w:t xml:space="preserve"> </w:t>
      </w:r>
    </w:p>
    <w:p w:rsidR="00063FAF" w:rsidRDefault="00063FAF">
      <w:bookmarkStart w:id="0" w:name="_GoBack"/>
      <w:bookmarkEnd w:id="0"/>
    </w:p>
    <w:sectPr w:rsidR="00063FAF" w:rsidSect="00063FA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FAF" w:rsidRDefault="00063FAF" w:rsidP="00063FAF">
      <w:r>
        <w:separator/>
      </w:r>
    </w:p>
  </w:endnote>
  <w:endnote w:type="continuationSeparator" w:id="0">
    <w:p w:rsidR="00063FAF" w:rsidRDefault="00063FAF" w:rsidP="00063F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ECC" w:rsidRPr="00DB0ECC" w:rsidRDefault="00DB0ECC" w:rsidP="00DB0ECC">
    <w:pPr>
      <w:pStyle w:val="a3"/>
      <w:jc w:val="center"/>
      <w:rPr>
        <w:rFonts w:ascii="MS Sans Serif" w:hAnsi="MS Sans Serif"/>
        <w:sz w:val="19"/>
      </w:rPr>
    </w:pPr>
    <w:r w:rsidRPr="00DB0ECC">
      <w:rPr>
        <w:rFonts w:ascii="MS Sans Serif" w:hAnsi="MS Sans Serif" w:hint="eastAsia"/>
        <w:sz w:val="19"/>
      </w:rPr>
      <w:t>第一试卷网</w:t>
    </w:r>
    <w:r w:rsidRPr="00DB0ECC">
      <w:rPr>
        <w:rFonts w:ascii="MS Sans Serif" w:hAnsi="MS Sans Serif" w:hint="eastAsia"/>
        <w:sz w:val="19"/>
      </w:rPr>
      <w:t xml:space="preserve">    Shijuan1.Com    </w:t>
    </w:r>
    <w:r w:rsidRPr="00DB0ECC">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FAF" w:rsidRDefault="00063FAF" w:rsidP="00063FAF">
      <w:r>
        <w:separator/>
      </w:r>
    </w:p>
  </w:footnote>
  <w:footnote w:type="continuationSeparator" w:id="0">
    <w:p w:rsidR="00063FAF" w:rsidRDefault="00063FAF" w:rsidP="00063F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63FAF"/>
    <w:rsid w:val="000E4D02"/>
    <w:rsid w:val="00171458"/>
    <w:rsid w:val="00173C1D"/>
    <w:rsid w:val="001764C3"/>
    <w:rsid w:val="0018010E"/>
    <w:rsid w:val="00191C29"/>
    <w:rsid w:val="001C63DA"/>
    <w:rsid w:val="001D4563"/>
    <w:rsid w:val="00201A7E"/>
    <w:rsid w:val="00221FC9"/>
    <w:rsid w:val="002457C2"/>
    <w:rsid w:val="0026381C"/>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6B86"/>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B0ECC"/>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644175"/>
    <w:rsid w:val="358C18C4"/>
    <w:rsid w:val="38274566"/>
    <w:rsid w:val="52490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FA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63FAF"/>
    <w:pPr>
      <w:tabs>
        <w:tab w:val="center" w:pos="4153"/>
        <w:tab w:val="right" w:pos="8306"/>
      </w:tabs>
      <w:snapToGrid w:val="0"/>
      <w:jc w:val="left"/>
    </w:pPr>
    <w:rPr>
      <w:sz w:val="18"/>
    </w:rPr>
  </w:style>
  <w:style w:type="paragraph" w:styleId="a4">
    <w:name w:val="header"/>
    <w:basedOn w:val="a"/>
    <w:link w:val="Char"/>
    <w:uiPriority w:val="99"/>
    <w:rsid w:val="00063FAF"/>
    <w:pPr>
      <w:tabs>
        <w:tab w:val="center" w:pos="4153"/>
        <w:tab w:val="right" w:pos="8306"/>
      </w:tabs>
      <w:snapToGrid w:val="0"/>
    </w:pPr>
    <w:rPr>
      <w:sz w:val="18"/>
    </w:rPr>
  </w:style>
  <w:style w:type="character" w:styleId="a5">
    <w:name w:val="Hyperlink"/>
    <w:basedOn w:val="a0"/>
    <w:uiPriority w:val="99"/>
    <w:unhideWhenUsed/>
    <w:rsid w:val="00063FAF"/>
    <w:rPr>
      <w:color w:val="0000FF"/>
      <w:u w:val="single"/>
    </w:rPr>
  </w:style>
  <w:style w:type="character" w:customStyle="1" w:styleId="Char">
    <w:name w:val="页眉 Char"/>
    <w:basedOn w:val="a0"/>
    <w:link w:val="a4"/>
    <w:uiPriority w:val="99"/>
    <w:rsid w:val="00063FAF"/>
    <w:rPr>
      <w:kern w:val="2"/>
      <w:sz w:val="18"/>
      <w:szCs w:val="24"/>
    </w:rPr>
  </w:style>
  <w:style w:type="paragraph" w:styleId="a6">
    <w:name w:val="No Spacing"/>
    <w:uiPriority w:val="1"/>
    <w:qFormat/>
    <w:rsid w:val="00063FAF"/>
    <w:rPr>
      <w:rFonts w:asciiTheme="minorHAnsi" w:eastAsia="Microsoft YaHei UI" w:hAnsiTheme="minorHAnsi" w:cstheme="minorBidi"/>
      <w:sz w:val="22"/>
      <w:szCs w:val="22"/>
    </w:rPr>
  </w:style>
  <w:style w:type="paragraph" w:styleId="a7">
    <w:name w:val="List Paragraph"/>
    <w:basedOn w:val="a"/>
    <w:uiPriority w:val="99"/>
    <w:qFormat/>
    <w:rsid w:val="00063FAF"/>
    <w:pPr>
      <w:ind w:firstLineChars="200" w:firstLine="420"/>
    </w:pPr>
  </w:style>
  <w:style w:type="paragraph" w:styleId="a8">
    <w:name w:val="Balloon Text"/>
    <w:basedOn w:val="a"/>
    <w:link w:val="Char0"/>
    <w:semiHidden/>
    <w:unhideWhenUsed/>
    <w:rsid w:val="00556B86"/>
    <w:rPr>
      <w:sz w:val="18"/>
      <w:szCs w:val="18"/>
    </w:rPr>
  </w:style>
  <w:style w:type="character" w:customStyle="1" w:styleId="Char0">
    <w:name w:val="批注框文本 Char"/>
    <w:basedOn w:val="a0"/>
    <w:link w:val="a8"/>
    <w:semiHidden/>
    <w:rsid w:val="00556B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7EF3-1E2E-4B90-8A25-2FFF4294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3973</Words>
  <Characters>4053</Characters>
  <Application>Microsoft Office Word</Application>
  <DocSecurity>0</DocSecurity>
  <Lines>130</Lines>
  <Paragraphs>129</Paragraphs>
  <ScaleCrop>false</ScaleCrop>
  <Manager/>
  <Company>http://www.shijuan1.com</Company>
  <LinksUpToDate>false</LinksUpToDate>
  <CharactersWithSpaces>7897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2023-06-11T09:50:00Z</dcterms:created>
  <dcterms:modified xsi:type="dcterms:W3CDTF">2023-07-23T00:12:00Z</dcterms:modified>
  <cp:category/>
</cp:coreProperties>
</file>