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CDDAC">
      <w:pPr>
        <w:pStyle w:val="5"/>
        <w:rPr>
          <w:rFonts w:ascii="黑体" w:hAnsi="黑体" w:eastAsia="黑体"/>
          <w:b w:val="0"/>
        </w:rPr>
      </w:pPr>
      <w:bookmarkStart w:id="0" w:name="_GoBack"/>
      <w:bookmarkEnd w:id="0"/>
      <w:r>
        <w:rPr>
          <w:rFonts w:ascii="黑体" w:hAnsi="黑体" w:eastAsia="黑体"/>
          <w:b w:val="0"/>
        </w:rPr>
        <w:pict>
          <v:shape id="_x0000_s1026" o:spid="_x0000_s1026" o:spt="75" type="#_x0000_t75" style="position:absolute;left:0pt;margin-left:955pt;margin-top:933pt;height:33pt;width:35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</v:shape>
        </w:pict>
      </w:r>
      <w:r>
        <w:rPr>
          <w:rFonts w:hint="eastAsia" w:ascii="黑体" w:hAnsi="黑体" w:eastAsia="黑体"/>
          <w:b w:val="0"/>
        </w:rPr>
        <w:t>2019年甘肃省天水市初中毕业会考（八年级）地理试题</w:t>
      </w:r>
    </w:p>
    <w:p w14:paraId="06C80EFA">
      <w:pPr>
        <w:spacing w:line="360" w:lineRule="auto"/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一、选择题（每小题的四个选项中，只有一项符合题目要求。每小题1分，共20分)</w:t>
      </w:r>
    </w:p>
    <w:p w14:paraId="027BB9FE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1.有关地球形状和大小的说法，正确的是</w:t>
      </w:r>
    </w:p>
    <w:p w14:paraId="3C8116A3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A.天圆地方                       B.地球的平均半径约6378千米</w:t>
      </w:r>
    </w:p>
    <w:p w14:paraId="0383DF8B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C.地球是一个规则的球体           D.地球的赤道周长约4万千米</w:t>
      </w:r>
    </w:p>
    <w:p w14:paraId="5017D3ED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2.某国2018年人口出生率为10%。，人口死亡率为7%0，其人口自然增长率为</w:t>
      </w:r>
    </w:p>
    <w:p w14:paraId="3DAF2E48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A.10‰       B.3‰     C.17‰       D.7‰</w:t>
      </w:r>
    </w:p>
    <w:p w14:paraId="04F782B1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drawing>
          <wp:anchor distT="0" distB="0" distL="114935" distR="114935" simplePos="0" relativeHeight="251660288" behindDoc="0" locked="0" layoutInCell="1" allowOverlap="1">
            <wp:simplePos x="0" y="0"/>
            <wp:positionH relativeFrom="column">
              <wp:posOffset>3167380</wp:posOffset>
            </wp:positionH>
            <wp:positionV relativeFrom="paragraph">
              <wp:posOffset>34290</wp:posOffset>
            </wp:positionV>
            <wp:extent cx="2101215" cy="1622425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1215" cy="1622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theme="minorEastAsia"/>
        </w:rPr>
        <w:t>3.图1是“某学校研学旅行考察线路图”，图中①②③④四处，需涉河经过的地点最有可能的是</w:t>
      </w:r>
    </w:p>
    <w:p w14:paraId="071EBF5B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A.①</w:t>
      </w:r>
    </w:p>
    <w:p w14:paraId="3A281797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B.②</w:t>
      </w:r>
    </w:p>
    <w:p w14:paraId="7AF30B43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C.③</w:t>
      </w:r>
    </w:p>
    <w:p w14:paraId="3D7BAB08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D.④</w:t>
      </w:r>
    </w:p>
    <w:p w14:paraId="1539CC9B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4.图2为“某海域海底地形剖面示意图”，甲、乙、丙、丁四处地形依次是</w:t>
      </w:r>
    </w:p>
    <w:p w14:paraId="3989E65F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drawing>
          <wp:anchor distT="0" distB="0" distL="114935" distR="114935" simplePos="0" relativeHeight="251661312" behindDoc="0" locked="0" layoutInCell="1" allowOverlap="1">
            <wp:simplePos x="0" y="0"/>
            <wp:positionH relativeFrom="column">
              <wp:posOffset>3147695</wp:posOffset>
            </wp:positionH>
            <wp:positionV relativeFrom="paragraph">
              <wp:posOffset>5715</wp:posOffset>
            </wp:positionV>
            <wp:extent cx="2115820" cy="1177925"/>
            <wp:effectExtent l="0" t="0" r="0" b="3175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5820" cy="1177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theme="minorEastAsia"/>
        </w:rPr>
        <w:t>A.大陆架大陆坡海沟大洋中脊</w:t>
      </w:r>
    </w:p>
    <w:p w14:paraId="757A74E5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B.大陆坡大陆架海沟大洋中脊</w:t>
      </w:r>
    </w:p>
    <w:p w14:paraId="0160D5FF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C.大陆架大陆坡洋盆大洋中脊</w:t>
      </w:r>
    </w:p>
    <w:p w14:paraId="25EAAF64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D.大陆坡大陆架洋盆大洋中脊</w:t>
      </w:r>
    </w:p>
    <w:p w14:paraId="09B4219E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5.下列图例符号与其名称配对，不正确的是</w:t>
      </w:r>
    </w:p>
    <w:p w14:paraId="2D5A2C53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drawing>
          <wp:inline distT="0" distB="0" distL="114300" distR="114300">
            <wp:extent cx="5269230" cy="789305"/>
            <wp:effectExtent l="0" t="0" r="7620" b="10795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8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theme="minorEastAsia"/>
        </w:rPr>
        <w:t>6.我国是一个多民族的大家庭，民族文化丰富多彩。下列信息搭配正确的是</w:t>
      </w:r>
    </w:p>
    <w:p w14:paraId="7FF94442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A.维吾尔族——长鼓舞，信仰伊斯兰教</w:t>
      </w:r>
    </w:p>
    <w:p w14:paraId="2D3EE50F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B.蒙古族——那达慕大会，赛马、摔跤</w:t>
      </w:r>
    </w:p>
    <w:p w14:paraId="476B8E96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C.傣族——居住干栏式木楼，民族乐器为冬不拉</w:t>
      </w:r>
    </w:p>
    <w:p w14:paraId="3EF938B0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D.朝鲜族——泼水节，孔雀舞</w:t>
      </w:r>
    </w:p>
    <w:p w14:paraId="3E078590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7.下列山脉中，既是地势阶梯分界线，又是省级行政区域分界线的是</w:t>
      </w:r>
    </w:p>
    <w:p w14:paraId="1452E902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A.秦岭     B.武夷山     C.雪峰山     D.太行山</w:t>
      </w:r>
    </w:p>
    <w:p w14:paraId="2AB310D8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drawing>
          <wp:anchor distT="0" distB="0" distL="114935" distR="114935" simplePos="0" relativeHeight="251662336" behindDoc="0" locked="0" layoutInCell="1" allowOverlap="1">
            <wp:simplePos x="0" y="0"/>
            <wp:positionH relativeFrom="column">
              <wp:posOffset>2790825</wp:posOffset>
            </wp:positionH>
            <wp:positionV relativeFrom="paragraph">
              <wp:posOffset>169545</wp:posOffset>
            </wp:positionV>
            <wp:extent cx="2481580" cy="1482725"/>
            <wp:effectExtent l="0" t="0" r="0" b="3175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1580" cy="1482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theme="minorEastAsia"/>
        </w:rPr>
        <w:t>8.根据年等降水量线判断，图3中①地可能属于</w:t>
      </w:r>
    </w:p>
    <w:p w14:paraId="31E7E74E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A.湿润地区</w:t>
      </w:r>
    </w:p>
    <w:p w14:paraId="3678D2A7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B.半湿润地区</w:t>
      </w:r>
    </w:p>
    <w:p w14:paraId="0FB32368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C.半干旱地区</w:t>
      </w:r>
    </w:p>
    <w:p w14:paraId="49457502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D.干旱地区</w:t>
      </w:r>
    </w:p>
    <w:p w14:paraId="6D807D9E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9.关于我国的气候，叙述正确的是</w:t>
      </w:r>
    </w:p>
    <w:p w14:paraId="47CA7E23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①受纬度位置的影响，我国夏季南北温差大</w:t>
      </w:r>
    </w:p>
    <w:p w14:paraId="1FA54131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②受季风气候的影响，我国的降水时空分布不均</w:t>
      </w:r>
    </w:p>
    <w:p w14:paraId="1C559457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③季风区受夏季风影响明显，不受冬季风的影响</w:t>
      </w:r>
    </w:p>
    <w:p w14:paraId="200DD63C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④我国气候的大陆性特征显著，主要表现为气温的年变化和日变化较大</w:t>
      </w:r>
    </w:p>
    <w:p w14:paraId="4F77756A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A.①②     B.②③      C.②④      D.③④</w:t>
      </w:r>
    </w:p>
    <w:p w14:paraId="730B76BF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16.2019年5月初，我国西北地区和北方地区不同程度地受到了沙尘暴的影响。下列关于沙</w:t>
      </w:r>
    </w:p>
    <w:p w14:paraId="0533E66A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尘暴产生原因的说法，错误的是</w:t>
      </w:r>
    </w:p>
    <w:p w14:paraId="16EA9658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A.空气湿度大                       B.植被稀少</w:t>
      </w:r>
    </w:p>
    <w:p w14:paraId="6F636193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C.沙质土壤较多                     D.大风天气频繁</w:t>
      </w:r>
    </w:p>
    <w:p w14:paraId="6DEFE4A9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读图4，完成11、12题。</w:t>
      </w:r>
    </w:p>
    <w:p w14:paraId="033487A8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drawing>
          <wp:anchor distT="0" distB="0" distL="114935" distR="114935" simplePos="0" relativeHeight="251663360" behindDoc="0" locked="0" layoutInCell="1" allowOverlap="1">
            <wp:simplePos x="0" y="0"/>
            <wp:positionH relativeFrom="column">
              <wp:posOffset>2151380</wp:posOffset>
            </wp:positionH>
            <wp:positionV relativeFrom="paragraph">
              <wp:posOffset>69215</wp:posOffset>
            </wp:positionV>
            <wp:extent cx="3123565" cy="1424940"/>
            <wp:effectExtent l="0" t="0" r="635" b="381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3565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theme="minorEastAsia"/>
        </w:rPr>
        <w:t>11.关于该盆地的说法，正确的是</w:t>
      </w:r>
    </w:p>
    <w:p w14:paraId="21412DF3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①地处中温带</w:t>
      </w:r>
    </w:p>
    <w:p w14:paraId="4D9A62F3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②光照充足，昼夜温差大</w:t>
      </w:r>
    </w:p>
    <w:p w14:paraId="64C438CE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③城镇多分布在山麓绿洲上</w:t>
      </w:r>
    </w:p>
    <w:p w14:paraId="65B7AE21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④位于我国地势第一级阶梯上</w:t>
      </w:r>
    </w:p>
    <w:p w14:paraId="0CB244F5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A.①②        B.①③</w:t>
      </w:r>
    </w:p>
    <w:p w14:paraId="3CB7AD77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C.②③        D.②④</w:t>
      </w:r>
    </w:p>
    <w:p w14:paraId="5668E84B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12.关于该盆地河流的描述，正确的是</w:t>
      </w:r>
    </w:p>
    <w:p w14:paraId="63936919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A.河流水源主要来自地下水          B.夏季降水丰富，河流进入汛期</w:t>
      </w:r>
    </w:p>
    <w:p w14:paraId="5641C93B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C.均为外流河                      D.大部分为季节性河流</w:t>
      </w:r>
    </w:p>
    <w:p w14:paraId="2F95BB9C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13.创建美丽中国，必须着力推行低碳发展。下列做法与创建美丽中国观念不符的是</w:t>
      </w:r>
    </w:p>
    <w:p w14:paraId="726655FE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A.家庭垃圾实行分类处理</w:t>
      </w:r>
    </w:p>
    <w:p w14:paraId="658BEF86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B.全面禁用煤炭，确保蓝天白云</w:t>
      </w:r>
    </w:p>
    <w:p w14:paraId="26FF0E81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C.出行尽量乘坐公共交通工具</w:t>
      </w:r>
    </w:p>
    <w:p w14:paraId="3E3C5939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D.关闭电源后，不忘拔掉用电器插头</w:t>
      </w:r>
    </w:p>
    <w:p w14:paraId="7D1CB9CF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14.习近平总书记在不同场合多次倡导“绿水青山就是金山银山”，要牢固树立可持续发展观念。下列农业生产做法，符合因地制宜、可持续发展的是</w:t>
      </w:r>
    </w:p>
    <w:p w14:paraId="6EE95034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A.黄土高原地区退耕还林还草             B.东南丘陵地区大面积种植苹果</w:t>
      </w:r>
    </w:p>
    <w:p w14:paraId="5B5D63BA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C.华北平原地区大力发展林业生产         D.内蒙古高原地区增加放牧牲畜的数量</w:t>
      </w:r>
    </w:p>
    <w:p w14:paraId="5936156F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15近年来，天水各县区出现了水资源短缺的问题，能有效解决缺水问题的措施有</w:t>
      </w:r>
    </w:p>
    <w:p w14:paraId="6A7B5AC9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①修建水库        ②节约用水，合理用水      ③大量开采地下水</w:t>
      </w:r>
    </w:p>
    <w:p w14:paraId="72BE7E8B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④提高水价，减少用水需求   ⑤跨流域调水     ⑥修建污水处理厂</w:t>
      </w:r>
    </w:p>
    <w:p w14:paraId="4666D25A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A.①②③④      B.②③⑤⑥     C.①②⑤⑥    D.①③④⑥</w:t>
      </w:r>
    </w:p>
    <w:p w14:paraId="51478544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16.创汇农业以外向型为主要特征，所生产的农产品主要面向国际市场。下列不属于创汇农</w:t>
      </w:r>
    </w:p>
    <w:p w14:paraId="61629507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业基地的是</w:t>
      </w:r>
    </w:p>
    <w:p w14:paraId="7DDCFBF3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A.闽南     B.山东半岛     C.珠江三角洲     D.江汉平原</w:t>
      </w:r>
    </w:p>
    <w:p w14:paraId="32771E99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17.我国的国产大飞机C919首飞成功，华为、腾讯等企业高速发展。影响这类高新技术产业</w:t>
      </w:r>
    </w:p>
    <w:p w14:paraId="6CD826DB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发展的最主要条件是</w:t>
      </w:r>
    </w:p>
    <w:p w14:paraId="61D74332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A.丰富的资源                 B.广阔的市场</w:t>
      </w:r>
    </w:p>
    <w:p w14:paraId="25BC63F2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C.科技和人才                 D.雄厚的工业基础</w:t>
      </w:r>
    </w:p>
    <w:p w14:paraId="260889BD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18.2017年7月，宝兰高铁正式通车，标志着天水正式迈入高铁时代。对其意义的叙述，正确的是</w:t>
      </w:r>
    </w:p>
    <w:p w14:paraId="731EE760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①加强了省区之间的联系   ②高速度、高票价既不安全，又增加乘客负担</w:t>
      </w:r>
    </w:p>
    <w:p w14:paraId="13A5694F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③大大节约出行时间      ④提高了交通运输能力</w:t>
      </w:r>
    </w:p>
    <w:p w14:paraId="757CD146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⑤该铁路沿线人口稀少，经济落后，无需建设高铁</w:t>
      </w:r>
    </w:p>
    <w:p w14:paraId="609A00D2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A.①②③     B.①③④     C.①④⑤     D.②③⑤</w:t>
      </w:r>
    </w:p>
    <w:p w14:paraId="0CFAF082">
      <w:pPr>
        <w:spacing w:line="360" w:lineRule="auto"/>
        <w:ind w:firstLine="420" w:firstLineChars="200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 w:cstheme="minorEastAsia"/>
          <w:bCs/>
        </w:rPr>
        <w:t>我国雅域辽阔，不同地区的地理环境差异很大，读图5“我国四大地理分区示意图”，完成19、20题。</w:t>
      </w:r>
    </w:p>
    <w:p w14:paraId="4BBD0E97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19.划分四大地理区域的重要界线不包括</w:t>
      </w:r>
    </w:p>
    <w:p w14:paraId="763B014F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drawing>
          <wp:anchor distT="0" distB="0" distL="114935" distR="114935" simplePos="0" relativeHeight="251664384" behindDoc="0" locked="0" layoutInCell="1" allowOverlap="1">
            <wp:simplePos x="0" y="0"/>
            <wp:positionH relativeFrom="column">
              <wp:posOffset>3049905</wp:posOffset>
            </wp:positionH>
            <wp:positionV relativeFrom="paragraph">
              <wp:posOffset>123190</wp:posOffset>
            </wp:positionV>
            <wp:extent cx="2121535" cy="1914525"/>
            <wp:effectExtent l="0" t="0" r="0" b="9525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153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theme="minorEastAsia"/>
        </w:rPr>
        <w:t xml:space="preserve">A.黑河——腾冲线                  </w:t>
      </w:r>
    </w:p>
    <w:p w14:paraId="4BF9E5AB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B.秦岭——淮河线</w:t>
      </w:r>
    </w:p>
    <w:p w14:paraId="1C86DBB4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 xml:space="preserve">C.青藏高原边缘线                  </w:t>
      </w:r>
    </w:p>
    <w:p w14:paraId="240C7185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D.400毫米年等降水量线</w:t>
      </w:r>
    </w:p>
    <w:p w14:paraId="194E26B4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20.关于我国四大地理区域的说法，正确的是</w:t>
      </w:r>
    </w:p>
    <w:p w14:paraId="78578684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A.甲地区降水丰富，农业发达</w:t>
      </w:r>
    </w:p>
    <w:p w14:paraId="653A3307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B.乙地区有色金属资源丰富</w:t>
      </w:r>
    </w:p>
    <w:p w14:paraId="752647D8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C.丙地区气候干旱，沙漠广布</w:t>
      </w:r>
    </w:p>
    <w:p w14:paraId="795E1A0F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D.丁地区雨热同期，是我国热带经济作物的主要产区</w:t>
      </w:r>
    </w:p>
    <w:p w14:paraId="7719504A">
      <w:pPr>
        <w:spacing w:line="360" w:lineRule="auto"/>
        <w:rPr>
          <w:rFonts w:ascii="黑体" w:hAnsi="黑体" w:eastAsia="黑体" w:cs="黑体"/>
        </w:rPr>
      </w:pPr>
      <w:r>
        <w:rPr>
          <w:rFonts w:hint="eastAsia" w:ascii="黑体" w:hAnsi="黑体" w:eastAsia="黑体" w:cstheme="minorEastAsia"/>
        </w:rPr>
        <w:drawing>
          <wp:anchor distT="0" distB="0" distL="114935" distR="114935" simplePos="0" relativeHeight="251665408" behindDoc="0" locked="0" layoutInCell="1" allowOverlap="1">
            <wp:simplePos x="0" y="0"/>
            <wp:positionH relativeFrom="column">
              <wp:posOffset>2630805</wp:posOffset>
            </wp:positionH>
            <wp:positionV relativeFrom="paragraph">
              <wp:posOffset>669290</wp:posOffset>
            </wp:positionV>
            <wp:extent cx="2729865" cy="1985010"/>
            <wp:effectExtent l="0" t="0" r="0" b="0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9865" cy="1985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</w:rPr>
        <w:t>二、图6为“某区域等温线分布图”，图中a、b、c三条等温线所表示的数值由南向北逐渐减小，虚线表示海岸线，A、B两地分别位于陆地和海洋。读图完成21-3题。（每空1分，共5分）</w:t>
      </w:r>
    </w:p>
    <w:p w14:paraId="42AA5236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21.图中A地的地理坐标是</w:t>
      </w:r>
      <w:r>
        <w:rPr>
          <w:rFonts w:hint="eastAsia" w:ascii="黑体" w:hAnsi="黑体" w:eastAsia="黑体" w:cstheme="minorEastAsia"/>
          <w:u w:val="single"/>
        </w:rPr>
        <w:t xml:space="preserve">           </w:t>
      </w:r>
      <w:r>
        <w:rPr>
          <w:rFonts w:hint="eastAsia" w:ascii="黑体" w:hAnsi="黑体" w:eastAsia="黑体" w:cstheme="minorEastAsia"/>
        </w:rPr>
        <w:t>。</w:t>
      </w:r>
    </w:p>
    <w:p w14:paraId="62BF614C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22.A、B两地气温较高的是</w:t>
      </w:r>
      <w:r>
        <w:rPr>
          <w:rFonts w:hint="eastAsia" w:ascii="黑体" w:hAnsi="黑体" w:eastAsia="黑体" w:cstheme="minorEastAsia"/>
          <w:u w:val="single"/>
        </w:rPr>
        <w:t xml:space="preserve">           </w:t>
      </w:r>
      <w:r>
        <w:rPr>
          <w:rFonts w:hint="eastAsia" w:ascii="黑体" w:hAnsi="黑体" w:eastAsia="黑体" w:cstheme="minorEastAsia"/>
        </w:rPr>
        <w:t>，造成两地气温差异的主要因素是</w:t>
      </w:r>
      <w:r>
        <w:rPr>
          <w:rFonts w:hint="eastAsia" w:ascii="黑体" w:hAnsi="黑体" w:eastAsia="黑体" w:cstheme="minorEastAsia"/>
          <w:u w:val="single"/>
        </w:rPr>
        <w:t xml:space="preserve">           </w:t>
      </w:r>
      <w:r>
        <w:rPr>
          <w:rFonts w:hint="eastAsia" w:ascii="黑体" w:hAnsi="黑体" w:eastAsia="黑体" w:cstheme="minorEastAsia"/>
        </w:rPr>
        <w:t>。</w:t>
      </w:r>
    </w:p>
    <w:p w14:paraId="12E83515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23.此时正值</w:t>
      </w:r>
      <w:r>
        <w:rPr>
          <w:rFonts w:hint="eastAsia" w:ascii="黑体" w:hAnsi="黑体" w:eastAsia="黑体" w:cstheme="minorEastAsia"/>
          <w:u w:val="single"/>
        </w:rPr>
        <w:t xml:space="preserve">           </w:t>
      </w:r>
      <w:r>
        <w:rPr>
          <w:rFonts w:hint="eastAsia" w:ascii="黑体" w:hAnsi="黑体" w:eastAsia="黑体" w:cstheme="minorEastAsia"/>
        </w:rPr>
        <w:t>(季节），下列说法可信的是(   ）</w:t>
      </w:r>
    </w:p>
    <w:p w14:paraId="61A611D1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A.我国东部地区盛行东南季风</w:t>
      </w:r>
    </w:p>
    <w:p w14:paraId="3BB7A132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B.华北平原正值冬小麦返青</w:t>
      </w:r>
    </w:p>
    <w:p w14:paraId="36C25CFB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C.罗马气候温和多雨</w:t>
      </w:r>
    </w:p>
    <w:p w14:paraId="5C23857C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D.黄土高原水土流失速度最快的时期</w:t>
      </w:r>
    </w:p>
    <w:p w14:paraId="71D4E71B">
      <w:pPr>
        <w:spacing w:line="360" w:lineRule="auto"/>
        <w:rPr>
          <w:rFonts w:ascii="黑体" w:hAnsi="黑体" w:eastAsia="黑体" w:cs="黑体"/>
        </w:rPr>
      </w:pPr>
      <w:r>
        <w:rPr>
          <w:rFonts w:ascii="黑体" w:hAnsi="黑体" w:eastAsia="黑体" w:cstheme="minorEastAsia"/>
        </w:rPr>
        <w:drawing>
          <wp:anchor distT="0" distB="0" distL="114935" distR="114935" simplePos="0" relativeHeight="251666432" behindDoc="0" locked="0" layoutInCell="1" allowOverlap="1">
            <wp:simplePos x="0" y="0"/>
            <wp:positionH relativeFrom="column">
              <wp:posOffset>2999740</wp:posOffset>
            </wp:positionH>
            <wp:positionV relativeFrom="paragraph">
              <wp:posOffset>414655</wp:posOffset>
            </wp:positionV>
            <wp:extent cx="2439035" cy="1622425"/>
            <wp:effectExtent l="0" t="0" r="0" b="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9035" cy="1622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</w:rPr>
        <w:t>三、图7为“东西半球海陆分布示意图”，读图并结合所学知识完成24-26题。（每空1分，共5分）</w:t>
      </w:r>
    </w:p>
    <w:p w14:paraId="22FC12BD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24.写出图中字母代表的地理事物名称：</w:t>
      </w:r>
    </w:p>
    <w:p w14:paraId="23BE2953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</w:t>
      </w:r>
      <w:r>
        <w:rPr>
          <w:rFonts w:hint="eastAsia" w:ascii="黑体" w:hAnsi="黑体" w:eastAsia="黑体" w:cstheme="minorEastAsia"/>
          <w:u w:val="single"/>
        </w:rPr>
        <w:t xml:space="preserve">          </w:t>
      </w:r>
      <w:r>
        <w:rPr>
          <w:rFonts w:hint="eastAsia" w:ascii="黑体" w:hAnsi="黑体" w:eastAsia="黑体" w:cstheme="minorEastAsia"/>
        </w:rPr>
        <w:t>洋，C</w:t>
      </w:r>
      <w:r>
        <w:rPr>
          <w:rFonts w:hint="eastAsia" w:ascii="黑体" w:hAnsi="黑体" w:eastAsia="黑体" w:cstheme="minorEastAsia"/>
          <w:u w:val="single"/>
        </w:rPr>
        <w:t xml:space="preserve">       </w:t>
      </w:r>
      <w:r>
        <w:rPr>
          <w:rFonts w:hint="eastAsia" w:ascii="黑体" w:hAnsi="黑体" w:eastAsia="黑体" w:cstheme="minorEastAsia"/>
        </w:rPr>
        <w:t>洲。</w:t>
      </w:r>
    </w:p>
    <w:p w14:paraId="2A6CB09B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25.B与D两大洲之间的分界线是</w:t>
      </w:r>
      <w:r>
        <w:rPr>
          <w:rFonts w:hint="eastAsia" w:ascii="黑体" w:hAnsi="黑体" w:eastAsia="黑体" w:cstheme="minorEastAsia"/>
          <w:u w:val="single"/>
        </w:rPr>
        <w:t xml:space="preserve">     </w:t>
      </w:r>
      <w:r>
        <w:rPr>
          <w:rFonts w:hint="eastAsia" w:ascii="黑体" w:hAnsi="黑体" w:eastAsia="黑体" w:cstheme="minorEastAsia"/>
        </w:rPr>
        <w:t>.</w:t>
      </w:r>
    </w:p>
    <w:p w14:paraId="12395122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26.我国提出了共建“丝绸之路经济带”和“21世纪海上丝绸之路”(简称“一带一路”）的重大倡议，得到国际社会广泛关注。其中“21世纪海上丝绸之路”线路，以我国福建省泉州市为起点，经过南海→穿越马六甲海峡→进入E</w:t>
      </w:r>
      <w:r>
        <w:rPr>
          <w:rFonts w:hint="eastAsia" w:ascii="黑体" w:hAnsi="黑体" w:eastAsia="黑体" w:cstheme="minorEastAsia"/>
          <w:u w:val="single"/>
        </w:rPr>
        <w:t xml:space="preserve">      </w:t>
      </w:r>
      <w:r>
        <w:rPr>
          <w:rFonts w:hint="eastAsia" w:ascii="黑体" w:hAnsi="黑体" w:eastAsia="黑体" w:cstheme="minorEastAsia"/>
        </w:rPr>
        <w:t>洋→红海→F</w:t>
      </w:r>
      <w:r>
        <w:rPr>
          <w:rFonts w:hint="eastAsia" w:ascii="黑体" w:hAnsi="黑体" w:eastAsia="黑体" w:cstheme="minorEastAsia"/>
          <w:u w:val="single"/>
        </w:rPr>
        <w:t xml:space="preserve">     </w:t>
      </w:r>
      <w:r>
        <w:rPr>
          <w:rFonts w:hint="eastAsia" w:ascii="黑体" w:hAnsi="黑体" w:eastAsia="黑体" w:cstheme="minorEastAsia"/>
        </w:rPr>
        <w:t>运河→经过地中海→到达欧洲各地。</w:t>
      </w:r>
    </w:p>
    <w:p w14:paraId="5E3FEAA7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="黑体"/>
          <w:bCs/>
        </w:rPr>
        <w:t>四、读图8“中国行政区划图”，根据所学知识，完成27-29题。</w:t>
      </w:r>
      <w:r>
        <w:rPr>
          <w:rFonts w:hint="eastAsia" w:ascii="黑体" w:hAnsi="黑体" w:eastAsia="黑体" w:cstheme="minorEastAsia"/>
        </w:rPr>
        <w:t>（每空1分，共7分）</w:t>
      </w:r>
    </w:p>
    <w:p w14:paraId="7405C890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drawing>
          <wp:anchor distT="0" distB="0" distL="114935" distR="114935" simplePos="0" relativeHeight="251667456" behindDoc="0" locked="0" layoutInCell="1" allowOverlap="1">
            <wp:simplePos x="0" y="0"/>
            <wp:positionH relativeFrom="column">
              <wp:posOffset>3596640</wp:posOffset>
            </wp:positionH>
            <wp:positionV relativeFrom="paragraph">
              <wp:posOffset>54610</wp:posOffset>
            </wp:positionV>
            <wp:extent cx="1673860" cy="1885950"/>
            <wp:effectExtent l="0" t="0" r="2540" b="0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386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theme="minorEastAsia"/>
        </w:rPr>
        <w:t>27.图中①代表</w:t>
      </w:r>
      <w:r>
        <w:rPr>
          <w:rFonts w:hint="eastAsia" w:ascii="黑体" w:hAnsi="黑体" w:eastAsia="黑体" w:cstheme="minorEastAsia"/>
          <w:u w:val="single"/>
        </w:rPr>
        <w:t xml:space="preserve">      </w:t>
      </w:r>
      <w:r>
        <w:rPr>
          <w:rFonts w:hint="eastAsia" w:ascii="黑体" w:hAnsi="黑体" w:eastAsia="黑体" w:cstheme="minorEastAsia"/>
        </w:rPr>
        <w:t>海，②代表邻国</w:t>
      </w:r>
      <w:r>
        <w:rPr>
          <w:rFonts w:hint="eastAsia" w:ascii="黑体" w:hAnsi="黑体" w:eastAsia="黑体" w:cstheme="minorEastAsia"/>
          <w:u w:val="single"/>
        </w:rPr>
        <w:t xml:space="preserve">     </w:t>
      </w:r>
      <w:r>
        <w:rPr>
          <w:rFonts w:hint="eastAsia" w:ascii="黑体" w:hAnsi="黑体" w:eastAsia="黑体" w:cstheme="minorEastAsia"/>
        </w:rPr>
        <w:t>。</w:t>
      </w:r>
    </w:p>
    <w:p w14:paraId="0A8579DD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28.③省的简称是</w:t>
      </w:r>
      <w:r>
        <w:rPr>
          <w:rFonts w:hint="eastAsia" w:ascii="黑体" w:hAnsi="黑体" w:eastAsia="黑体" w:cstheme="minorEastAsia"/>
          <w:u w:val="single"/>
        </w:rPr>
        <w:t xml:space="preserve">      </w:t>
      </w:r>
      <w:r>
        <w:rPr>
          <w:rFonts w:hint="eastAsia" w:ascii="黑体" w:hAnsi="黑体" w:eastAsia="黑体" w:cstheme="minorEastAsia"/>
        </w:rPr>
        <w:t>，从北京到该省行政中心的铁路干线是</w:t>
      </w:r>
      <w:r>
        <w:rPr>
          <w:rFonts w:hint="eastAsia" w:ascii="黑体" w:hAnsi="黑体" w:eastAsia="黑体" w:cstheme="minorEastAsia"/>
          <w:u w:val="single"/>
        </w:rPr>
        <w:t xml:space="preserve">       </w:t>
      </w:r>
      <w:r>
        <w:rPr>
          <w:rFonts w:hint="eastAsia" w:ascii="黑体" w:hAnsi="黑体" w:eastAsia="黑体" w:cstheme="minorEastAsia"/>
        </w:rPr>
        <w:t>，③④两省之间的海</w:t>
      </w:r>
    </w:p>
    <w:p w14:paraId="364006F0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峡是</w:t>
      </w:r>
      <w:r>
        <w:rPr>
          <w:rFonts w:hint="eastAsia" w:ascii="黑体" w:hAnsi="黑体" w:eastAsia="黑体" w:cstheme="minorEastAsia"/>
          <w:u w:val="single"/>
        </w:rPr>
        <w:t xml:space="preserve">                          </w:t>
      </w:r>
      <w:r>
        <w:rPr>
          <w:rFonts w:hint="eastAsia" w:ascii="黑体" w:hAnsi="黑体" w:eastAsia="黑体" w:cstheme="minorEastAsia"/>
        </w:rPr>
        <w:t>。</w:t>
      </w:r>
    </w:p>
    <w:p w14:paraId="26D64D7C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29.我国领土的最北端和最东端都在</w:t>
      </w:r>
      <w:r>
        <w:rPr>
          <w:rFonts w:hint="eastAsia" w:ascii="黑体" w:hAnsi="黑体" w:eastAsia="黑体" w:cstheme="minorEastAsia"/>
          <w:u w:val="single"/>
        </w:rPr>
        <w:t xml:space="preserve">                </w:t>
      </w:r>
      <w:r>
        <w:rPr>
          <w:rFonts w:hint="eastAsia" w:ascii="黑体" w:hAnsi="黑体" w:eastAsia="黑体" w:cstheme="minorEastAsia"/>
        </w:rPr>
        <w:t>省，该省主要种植的糖料作物是</w:t>
      </w:r>
      <w:r>
        <w:rPr>
          <w:rFonts w:hint="eastAsia" w:ascii="黑体" w:hAnsi="黑体" w:eastAsia="黑体" w:cstheme="minorEastAsia"/>
          <w:u w:val="single"/>
        </w:rPr>
        <w:t xml:space="preserve">     </w:t>
      </w:r>
      <w:r>
        <w:rPr>
          <w:rFonts w:hint="eastAsia" w:ascii="黑体" w:hAnsi="黑体" w:eastAsia="黑体" w:cstheme="minorEastAsia"/>
        </w:rPr>
        <w:t>。</w:t>
      </w:r>
    </w:p>
    <w:p w14:paraId="62564ECC">
      <w:pPr>
        <w:spacing w:line="360" w:lineRule="auto"/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五、读图9“黄河水系和长江水系图”，完成30-32题。</w:t>
      </w:r>
    </w:p>
    <w:p w14:paraId="2C043F37">
      <w:pPr>
        <w:spacing w:line="360" w:lineRule="auto"/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（每空1分，共6分）</w:t>
      </w:r>
    </w:p>
    <w:p w14:paraId="7524FBC9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drawing>
          <wp:anchor distT="0" distB="0" distL="114935" distR="114935" simplePos="0" relativeHeight="251668480" behindDoc="0" locked="0" layoutInCell="1" allowOverlap="1">
            <wp:simplePos x="0" y="0"/>
            <wp:positionH relativeFrom="column">
              <wp:posOffset>2946400</wp:posOffset>
            </wp:positionH>
            <wp:positionV relativeFrom="paragraph">
              <wp:posOffset>107315</wp:posOffset>
            </wp:positionV>
            <wp:extent cx="1909445" cy="1251585"/>
            <wp:effectExtent l="0" t="0" r="14605" b="5715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9445" cy="1251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theme="minorEastAsia"/>
        </w:rPr>
        <w:t>30.写出图中字母代表的地理事物名称：</w:t>
      </w:r>
    </w:p>
    <w:p w14:paraId="4EBBE01B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</w:t>
      </w:r>
      <w:r>
        <w:rPr>
          <w:rFonts w:hint="eastAsia" w:ascii="黑体" w:hAnsi="黑体" w:eastAsia="黑体" w:cstheme="minorEastAsia"/>
          <w:u w:val="single"/>
        </w:rPr>
        <w:t xml:space="preserve">        </w:t>
      </w:r>
      <w:r>
        <w:rPr>
          <w:rFonts w:hint="eastAsia" w:ascii="黑体" w:hAnsi="黑体" w:eastAsia="黑体" w:cstheme="minorEastAsia"/>
        </w:rPr>
        <w:t>(山脉）</w:t>
      </w:r>
    </w:p>
    <w:p w14:paraId="239F38F0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B</w:t>
      </w:r>
      <w:r>
        <w:rPr>
          <w:rFonts w:hint="eastAsia" w:ascii="黑体" w:hAnsi="黑体" w:eastAsia="黑体" w:cstheme="minorEastAsia"/>
          <w:u w:val="single"/>
        </w:rPr>
        <w:t xml:space="preserve">       </w:t>
      </w:r>
      <w:r>
        <w:rPr>
          <w:rFonts w:hint="eastAsia" w:ascii="黑体" w:hAnsi="黑体" w:eastAsia="黑体" w:cstheme="minorEastAsia"/>
        </w:rPr>
        <w:t>(支流)</w:t>
      </w:r>
    </w:p>
    <w:p w14:paraId="31387600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</w:t>
      </w:r>
      <w:r>
        <w:rPr>
          <w:rFonts w:hint="eastAsia" w:ascii="黑体" w:hAnsi="黑体" w:eastAsia="黑体" w:cstheme="minorEastAsia"/>
          <w:u w:val="single"/>
        </w:rPr>
        <w:t xml:space="preserve">       </w:t>
      </w:r>
      <w:r>
        <w:rPr>
          <w:rFonts w:hint="eastAsia" w:ascii="黑体" w:hAnsi="黑体" w:eastAsia="黑体" w:cstheme="minorEastAsia"/>
        </w:rPr>
        <w:t>（水利枢纽工程)</w:t>
      </w:r>
    </w:p>
    <w:p w14:paraId="34477A72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D</w:t>
      </w:r>
      <w:r>
        <w:rPr>
          <w:rFonts w:hint="eastAsia" w:ascii="黑体" w:hAnsi="黑体" w:eastAsia="黑体" w:cstheme="minorEastAsia"/>
          <w:u w:val="single"/>
        </w:rPr>
        <w:t xml:space="preserve">        </w:t>
      </w:r>
      <w:r>
        <w:rPr>
          <w:rFonts w:hint="eastAsia" w:ascii="黑体" w:hAnsi="黑体" w:eastAsia="黑体" w:cstheme="minorEastAsia"/>
        </w:rPr>
        <w:t>(城市)</w:t>
      </w:r>
    </w:p>
    <w:p w14:paraId="70CA02B4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31.长江是中国东西向交通的大动脉，通航能力强，被誉为“</w:t>
      </w:r>
      <w:r>
        <w:rPr>
          <w:rFonts w:hint="eastAsia" w:ascii="黑体" w:hAnsi="黑体" w:eastAsia="黑体" w:cstheme="minorEastAsia"/>
          <w:u w:val="single"/>
        </w:rPr>
        <w:t xml:space="preserve">                   </w:t>
      </w:r>
      <w:r>
        <w:rPr>
          <w:rFonts w:ascii="黑体" w:hAnsi="黑体" w:eastAsia="黑体" w:cstheme="minorEastAsia"/>
        </w:rPr>
        <w:t>”</w:t>
      </w:r>
      <w:r>
        <w:rPr>
          <w:rFonts w:hint="eastAsia" w:ascii="黑体" w:hAnsi="黑体" w:eastAsia="黑体" w:cstheme="minorEastAsia"/>
        </w:rPr>
        <w:t>。</w:t>
      </w:r>
    </w:p>
    <w:p w14:paraId="3B22B967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32.关于长江、黄河流域开发利用方式，最合理的是(     ）</w:t>
      </w:r>
    </w:p>
    <w:p w14:paraId="2E4B934D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A.黄河中游陡坡垦殖                B.长江上游发展水电</w:t>
      </w:r>
    </w:p>
    <w:p w14:paraId="07567C2F">
      <w:pPr>
        <w:spacing w:line="360" w:lineRule="auto"/>
        <w:ind w:firstLine="210" w:firstLineChars="1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C.长江中游洞庭湖围湖造田          D.黄河下游发展航运</w:t>
      </w:r>
    </w:p>
    <w:p w14:paraId="1E54D0B8">
      <w:pPr>
        <w:spacing w:line="360" w:lineRule="auto"/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六、阅读下列图文资料，完成33-35题。（每空1分，共7分）</w:t>
      </w:r>
    </w:p>
    <w:p w14:paraId="48738625">
      <w:pPr>
        <w:spacing w:line="360" w:lineRule="auto"/>
        <w:ind w:firstLine="420" w:firstLineChars="200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川藏铁路连接成都和拉萨，途径康定、林芝，全长1629千米，计划2026年全线通车。铁路建成后，从成都到拉萨坐火车仅需13个小时左右。图10为“川藏铁路示意图”和“成都、拉萨气候资料图”。</w:t>
      </w:r>
    </w:p>
    <w:p w14:paraId="63307D52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drawing>
          <wp:inline distT="0" distB="0" distL="114300" distR="114300">
            <wp:extent cx="5268595" cy="1664970"/>
            <wp:effectExtent l="0" t="0" r="8255" b="11430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 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6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20C42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33.川藏铁路中段穿越</w:t>
      </w:r>
      <w:r>
        <w:rPr>
          <w:rFonts w:hint="eastAsia" w:ascii="黑体" w:hAnsi="黑体" w:eastAsia="黑体" w:cstheme="minorEastAsia"/>
          <w:u w:val="single"/>
        </w:rPr>
        <w:t xml:space="preserve">               </w:t>
      </w:r>
      <w:r>
        <w:rPr>
          <w:rFonts w:hint="eastAsia" w:ascii="黑体" w:hAnsi="黑体" w:eastAsia="黑体" w:cstheme="minorEastAsia"/>
        </w:rPr>
        <w:t>山脉，横跨怒江、金沙江等大江大河。</w:t>
      </w:r>
    </w:p>
    <w:p w14:paraId="6425BCAF">
      <w:pPr>
        <w:spacing w:line="360" w:lineRule="auto"/>
        <w:rPr>
          <w:rFonts w:ascii="黑体" w:hAnsi="黑体" w:eastAsia="黑体" w:cstheme="minorEastAsia"/>
          <w:u w:val="single"/>
        </w:rPr>
      </w:pPr>
      <w:r>
        <w:rPr>
          <w:rFonts w:hint="eastAsia" w:ascii="黑体" w:hAnsi="黑体" w:eastAsia="黑体" w:cstheme="minorEastAsia"/>
        </w:rPr>
        <w:t>34.拉萨市因日照充足，有“日光城”之称，但夏无酷暑，原因是</w:t>
      </w:r>
      <w:r>
        <w:rPr>
          <w:rFonts w:hint="eastAsia" w:ascii="黑体" w:hAnsi="黑体" w:eastAsia="黑体" w:cstheme="minorEastAsia"/>
          <w:u w:val="single"/>
        </w:rPr>
        <w:t xml:space="preserve">               </w:t>
      </w:r>
      <w:r>
        <w:rPr>
          <w:rFonts w:hint="eastAsia" w:ascii="黑体" w:hAnsi="黑体" w:eastAsia="黑体" w:cstheme="minorEastAsia"/>
        </w:rPr>
        <w:t>。青藏地区受自然环境影响，种植业一般分布在</w:t>
      </w:r>
      <w:r>
        <w:rPr>
          <w:rFonts w:hint="eastAsia" w:ascii="黑体" w:hAnsi="黑体" w:eastAsia="黑体" w:cstheme="minorEastAsia"/>
          <w:u w:val="single"/>
        </w:rPr>
        <w:t xml:space="preserve">                   </w:t>
      </w:r>
      <w:r>
        <w:rPr>
          <w:rFonts w:hint="eastAsia" w:ascii="黑体" w:hAnsi="黑体" w:eastAsia="黑体" w:cstheme="minorEastAsia"/>
        </w:rPr>
        <w:t>地带。</w:t>
      </w:r>
    </w:p>
    <w:p w14:paraId="4F8550A4">
      <w:pPr>
        <w:spacing w:line="360" w:lineRule="auto"/>
        <w:rPr>
          <w:rFonts w:ascii="黑体" w:hAnsi="黑体" w:eastAsia="黑体" w:cstheme="minorEastAsia"/>
        </w:rPr>
      </w:pPr>
      <w:r>
        <w:rPr>
          <w:rFonts w:hint="eastAsia" w:ascii="黑体" w:hAnsi="黑体" w:eastAsia="黑体" w:cstheme="minorEastAsia"/>
        </w:rPr>
        <w:t>35.成都平原农业发达，素有“天府之国”的美称，其气候类型是</w:t>
      </w:r>
      <w:r>
        <w:rPr>
          <w:rFonts w:hint="eastAsia" w:ascii="黑体" w:hAnsi="黑体" w:eastAsia="黑体" w:cstheme="minorEastAsia"/>
          <w:u w:val="single"/>
        </w:rPr>
        <w:t xml:space="preserve">                </w:t>
      </w:r>
      <w:r>
        <w:rPr>
          <w:rFonts w:hint="eastAsia" w:ascii="黑体" w:hAnsi="黑体" w:eastAsia="黑体" w:cstheme="minorEastAsia"/>
        </w:rPr>
        <w:t>。除气候因素外，这里发展农业的有利自然条件是</w:t>
      </w:r>
      <w:r>
        <w:rPr>
          <w:rFonts w:hint="eastAsia" w:ascii="黑体" w:hAnsi="黑体" w:eastAsia="黑体" w:cstheme="minorEastAsia"/>
          <w:u w:val="single"/>
        </w:rPr>
        <w:t xml:space="preserve">                    </w:t>
      </w:r>
      <w:r>
        <w:rPr>
          <w:rFonts w:hint="eastAsia" w:ascii="黑体" w:hAnsi="黑体" w:eastAsia="黑体" w:cstheme="minorEastAsia"/>
        </w:rPr>
        <w:t>。</w:t>
      </w:r>
    </w:p>
    <w:p w14:paraId="27ABD527">
      <w:pPr>
        <w:spacing w:line="360" w:lineRule="auto"/>
        <w:jc w:val="center"/>
        <w:rPr>
          <w:rFonts w:ascii="黑体" w:hAnsi="黑体" w:eastAsia="黑体" w:cstheme="minorEastAsia"/>
          <w:bCs/>
        </w:rPr>
      </w:pPr>
    </w:p>
    <w:p w14:paraId="581FD3E2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/>
          <w:spacing w:val="15"/>
          <w:sz w:val="20"/>
          <w:szCs w:val="20"/>
          <w:shd w:val="clear" w:color="auto" w:fill="FFFFFF"/>
        </w:rPr>
      </w:pPr>
      <w:r>
        <w:rPr>
          <w:rFonts w:ascii="黑体" w:hAnsi="黑体" w:eastAsia="黑体" w:cstheme="minorEastAsia"/>
          <w:bCs/>
        </w:rPr>
        <w:br w:type="page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解：地球并不是一个正球体，而是一个两极稍扁，赤道略鼓的不规则球体；地球的平均半径为6371千米，最大周长约4万千米；故选项D符合题意。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故选：D。</w:t>
      </w:r>
    </w:p>
    <w:p w14:paraId="6C6B7F24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解：根据人口自然增长率的计算公式：人口自然增长率=出生率-死亡率=10‰-7‰=3‰；故选项B符合题意。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故选：B。</w:t>
      </w:r>
    </w:p>
    <w:p w14:paraId="070C3395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解：河流分布在山谷部位，图中①处等高线向海拔高处凸出，是山谷。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故选：A</w:t>
      </w:r>
    </w:p>
    <w:p w14:paraId="3AAA516D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解：读图可得，甲所示的是大陆架，乙是大陆坡，丙是海沟，丁是大洋中脊。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故选：A</w:t>
      </w:r>
    </w:p>
    <w:p w14:paraId="2893AA7E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解：读图可知，A表示的是首都，B表示的是铁路，C表示的是运河，D表示的是水库。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故选：C</w:t>
      </w:r>
    </w:p>
    <w:p w14:paraId="4AA9E377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解：维吾尔族--手鼓舞，信仰伊斯兰教，A错误；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蒙古族--那达慕大会，赛马、摔跤、射箭是传统体育项目，B正确；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傣族--居住干栏式木楼，冬不拉的是哈萨克族的民族乐器，C错误；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傣族--泼水节，孔雀舞，D错误。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故选：B</w:t>
      </w:r>
    </w:p>
    <w:p w14:paraId="345E87F2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ascii="黑体" w:hAnsi="黑体" w:eastAsia="黑体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解：选项中的太行山是我国地势二、三阶梯的分界线，黄土高原与华北平原的分界线，是河北省与山西省的分界线。故选项D符合题意。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故选：D</w:t>
      </w:r>
    </w:p>
    <w:p w14:paraId="60969957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ascii="黑体" w:hAnsi="黑体" w:eastAsia="黑体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解：读图可知，图示①区域年等降水量线位于400-800mm之间，因此①地可能属于半湿润地区。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故选：B</w:t>
      </w:r>
    </w:p>
    <w:p w14:paraId="5B394E37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解：①我国夏季南北普遍高温；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②受季风气候的影响，我国的降水时空分布不均；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③我国的季风区受夏季风影响明显，也受冬季风的影响；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④我国气候的大陆性特征显著，主要表现为气温的年变化和日变化较大，故②④叙述正确。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故选：C</w:t>
      </w:r>
    </w:p>
    <w:p w14:paraId="415AB1E3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解：由于我国西北地区植被比较稀少，沙质土壤较多，寒潮大风天气频繁，在气候比较干燥的春季，很容易出现沙尘暴天气。沙尘暴天气给当地的工农业生产和人们的日常生活造成严重的影响。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故选：A</w:t>
      </w:r>
    </w:p>
    <w:p w14:paraId="74317518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读图分析可知，图示为塔里木盆地。该盆地深居内陆，降水稀少，沙漠广布；属于温带大陆性气候，其光照充足，昼夜温差大，属于暖温带；塔里木盆地的聚落多分布在山麓绿洲之上，该盆地位于我国地势第二级阶梯上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故选：C</w:t>
      </w:r>
    </w:p>
    <w:p w14:paraId="0915CF2A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与外流河相比，我国内流河的水文特征明显不同。图中塔里木盆地地区河流属于内流河，由于位于西北内陆，降水稀少，气候干旱，河水主要来自高山冰雪融水。夏季，随着冰雪融化，内流河水量增多；夏季过后，河流水量逐渐减少，甚至断流。所以，内流河大部分属于季节性河流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故选：D</w:t>
      </w:r>
    </w:p>
    <w:p w14:paraId="41921244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解：A、家庭垃圾分类回收处理再利用，即节约了资源也减少了污染，故A不符合题意； B、全面禁用煤炭，确保蓝天白云，做法太绝对，故B符合题意； C、出行乘坐公共交通工具，少用私家车，减少二氧化碳等气体的排放量，故C不符合题意； D、关闭电源后，不忘拔掉用电器插头，节约了电能。故D不符合题意。故选：B</w:t>
      </w:r>
    </w:p>
    <w:p w14:paraId="008E41F4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解：黄土高原地区水土流失严重，该地退耕还林还草是正确的做法；苹果属于温带水果，东南丘陵不适宜种植；华北平原耕地面积广，适宜发展种植业；内蒙古高原增加放牧牲畜的数量容易引起土地沙化。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故选：A</w:t>
      </w:r>
    </w:p>
    <w:p w14:paraId="107EC35E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解：能有效解决缺水问题的措施有①修建水库、②节约用水，合理用水、⑤跨流域调水、⑥修建污水处理厂等。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故选：C</w:t>
      </w:r>
    </w:p>
    <w:p w14:paraId="3C89D68C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解：我国沿海的山东半岛、太湖平原、闽南、珠江三角洲等地，盛产花卉、水果、蔬菜、水产、畜禽等产品。近年来，这些地区的农产品出口不断增加，成为我国重要的农产品出口基地。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故选：D</w:t>
      </w:r>
    </w:p>
    <w:p w14:paraId="0BAA1A71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解：影响高科技产业发展的最主要的条件是科技和人才，我国高科技发展最早的是北京中关村。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故选：C</w:t>
      </w:r>
    </w:p>
    <w:p w14:paraId="01F29FCA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解：宝兰高速铁路的通车，加强各省区之间的联系，大大节约了出行时间，提高了交通客运与货运能力，带动了沿线省区的经济发展；依据题意。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故选：B</w:t>
      </w:r>
    </w:p>
    <w:p w14:paraId="4517621F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在中国地图上，把秦岭-淮河一线、400毫米年等降水量线和青藏高原边缘线（昆仑山、祁连山、横断山脉）这三条重要的地理界线结合起来，并根据实际情况作一定的调整，就把我国划分为四大地理区域；黑河一腾冲线是我国人口地理界线，选项A符合题意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故选：A</w:t>
      </w:r>
    </w:p>
    <w:p w14:paraId="06C0831F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图中的甲乙丙丁分别是西北地区、北方地区、青藏地区、南方地区，南方地区降水丰富，农业发达；南方地区有色金属资源比较丰富；西北地区气候干旱，沙漠广布；南方地区，雨热同期，是我国热带经济作物的主要产区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故选：D</w:t>
      </w:r>
    </w:p>
    <w:p w14:paraId="6258685D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解：（1）图中气温自南向北逐渐减小，该图所示的是北半球气温分布图，故图中A地的地理坐标是90°W，40°N。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（2）A、B两地气温较高的是B，造成两地气温差异的主要因素是海陆因素。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3）A、B两地分别位于陆地和海洋，故此时正值冬季，该季节我国东部地区盛行西北季风，华北平原冬小麦返青是在春季，意大利罗马属于地中海气候，冬季气候温和多雨，黄土高原水土流失速度最快的时期是夏季，故C正确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故答案为：（1）90°W，40°N；（2）B；海陆因素；（3）冬季；C</w:t>
      </w:r>
    </w:p>
    <w:p w14:paraId="16D9FBB3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解：读图可知，（1）图中字母A是太平洋，C是南美洲。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（2）B是北美洲，D是亚洲，两大洲之间的分界线是白令海峡，它沟通了太平洋和北冰洋。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3）我国提出了共建“丝绸之路经济带”和“21世纪海上丝绸之路”（简称“一带一路”）的重大倡议，得到国际社会广泛关注。其中“21世纪海上丝绸之路”线路，以我国福建省泉州市为起点，经过南海→穿越马六甲海峡→进入E印度洋→红海→F苏伊士运河→经过地中海→到达欧洲各地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故答案为：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（1）太平；南美；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（2）白令海峡；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（3）印度；苏伊士</w:t>
      </w:r>
    </w:p>
    <w:p w14:paraId="01EE2895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解：读图可得，（1）图中①代表渤海，②代表哈萨克斯坦。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（2）③省为广东省，简称是粤，从北京到该省行政中心的铁路干线是京广线，③④两省之间的海峡是琼州海峡。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（3）我国领土的最北端和最东端都在黑龙江省，该省主要种植的糖料作物是甜菜。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故答案为（1）渤；哈萨克斯坦；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（2）粤；京广线；琼州海峡；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（3）黑龙江；甜菜</w:t>
      </w:r>
    </w:p>
    <w:p w14:paraId="140793F3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解：（1）读图可得，A是唐古拉山脉，B是渭河，C是小浪底，D是武汉；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（2）长江是中国东西向交通的大动脉，通航能力强，被誉为“黄金水道”。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（3）黄河中游水土流失严重，不适宜陡坡垦殖，长江上游河流落差大，适宜发展水电，长江中游洞庭湖不能围湖造田，要退耕还湖，黄河下游是地上河，不适宜发展航运。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故答案为：（1）唐古拉山脉；渭河；小浪底；武汉；（2）黄金水道；（3）B。</w:t>
      </w:r>
    </w:p>
    <w:p w14:paraId="4F6837B6">
      <w:pPr>
        <w:pStyle w:val="9"/>
        <w:widowControl/>
        <w:numPr>
          <w:ilvl w:val="0"/>
          <w:numId w:val="1"/>
        </w:numPr>
        <w:ind w:firstLineChars="0"/>
        <w:jc w:val="left"/>
        <w:rPr>
          <w:rFonts w:ascii="黑体" w:hAnsi="黑体" w:eastAsia="黑体" w:cstheme="minorEastAsia"/>
          <w:bCs/>
        </w:rPr>
      </w:pP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解：（1）读图可得，川藏铁路中段穿越横断山脉，横跨怒江、金沙江等大江大河。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（2）拉萨市因日照充足，有“日光城”之称，但夏无酷暑，原因是海拔高。青藏地区受自然环境影响，种植业一般分布在海拔较低的河谷地带，如雅鲁藏布江谷地和湟水谷地。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（3）成都平原农业发达，素有“天府之国”的美称，其气候类型是亚热带季风气候，该气候雨热同期，除气候因素外，这里发展农业的有利自然条件是：地形平坦、土壤肥沃、水源充足。</w:t>
      </w:r>
      <w:r>
        <w:rPr>
          <w:rFonts w:hint="eastAsia" w:ascii="黑体" w:hAnsi="黑体" w:eastAsia="黑体"/>
          <w:sz w:val="20"/>
          <w:szCs w:val="20"/>
        </w:rPr>
        <w:br w:type="textWrapping"/>
      </w:r>
      <w:r>
        <w:rPr>
          <w:rFonts w:hint="eastAsia" w:ascii="黑体" w:hAnsi="黑体" w:eastAsia="黑体"/>
          <w:spacing w:val="15"/>
          <w:sz w:val="20"/>
          <w:szCs w:val="20"/>
          <w:shd w:val="clear" w:color="auto" w:fill="FFFFFF"/>
        </w:rPr>
        <w:t>故答案为：（1）横断；（2）海拔高；河谷；（3）亚热带季风气候；地形平坦、土壤肥沃、水源充足</w:t>
      </w:r>
    </w:p>
    <w:p w14:paraId="00D44F83">
      <w:pPr>
        <w:jc w:val="center"/>
        <w:rPr>
          <w:rFonts w:ascii="黑体" w:hAnsi="黑体" w:eastAsia="黑体" w:cstheme="minorEastAsia"/>
          <w:bCs/>
        </w:rPr>
      </w:pPr>
    </w:p>
    <w:p w14:paraId="5210048E">
      <w:pPr>
        <w:jc w:val="center"/>
        <w:rPr>
          <w:rFonts w:ascii="黑体" w:hAnsi="黑体" w:eastAsia="黑体" w:cstheme="minorEastAsia"/>
          <w:bCs/>
        </w:rPr>
      </w:pPr>
    </w:p>
    <w:p w14:paraId="3BF1A7BD">
      <w:pPr>
        <w:jc w:val="center"/>
        <w:rPr>
          <w:rFonts w:ascii="黑体" w:hAnsi="黑体" w:eastAsia="黑体" w:cstheme="minorEastAsia"/>
          <w:bCs/>
        </w:rPr>
      </w:pPr>
    </w:p>
    <w:p w14:paraId="380B4EB1">
      <w:pPr>
        <w:jc w:val="center"/>
        <w:rPr>
          <w:rFonts w:ascii="黑体" w:hAnsi="黑体" w:eastAsia="黑体" w:cstheme="minorEastAsia"/>
          <w:bCs/>
        </w:rPr>
      </w:pPr>
    </w:p>
    <w:p w14:paraId="4C97BAA4">
      <w:pPr>
        <w:jc w:val="center"/>
        <w:rPr>
          <w:rFonts w:ascii="黑体" w:hAnsi="黑体" w:eastAsia="黑体" w:cstheme="minorEastAsia"/>
          <w:bCs/>
        </w:rPr>
      </w:pPr>
    </w:p>
    <w:p w14:paraId="16BB1A29">
      <w:pPr>
        <w:jc w:val="center"/>
        <w:rPr>
          <w:rFonts w:ascii="黑体" w:hAnsi="黑体" w:eastAsia="黑体" w:cstheme="minorEastAsia"/>
          <w:bCs/>
        </w:rPr>
      </w:pPr>
    </w:p>
    <w:p w14:paraId="7E790913">
      <w:pPr>
        <w:jc w:val="center"/>
        <w:rPr>
          <w:rFonts w:ascii="黑体" w:hAnsi="黑体" w:eastAsia="黑体" w:cstheme="minorEastAsia"/>
          <w:bCs/>
        </w:rPr>
      </w:pPr>
    </w:p>
    <w:p w14:paraId="504D86B4">
      <w:pPr>
        <w:jc w:val="center"/>
        <w:rPr>
          <w:rFonts w:ascii="黑体" w:hAnsi="黑体" w:eastAsia="黑体" w:cstheme="minorEastAsia"/>
          <w:bCs/>
        </w:rPr>
      </w:pPr>
    </w:p>
    <w:p w14:paraId="3E21FA07">
      <w:pPr>
        <w:jc w:val="center"/>
        <w:rPr>
          <w:rFonts w:ascii="黑体" w:hAnsi="黑体" w:eastAsia="黑体" w:cstheme="minorEastAsia"/>
          <w:bCs/>
        </w:rPr>
      </w:pPr>
    </w:p>
    <w:p w14:paraId="6DB47789">
      <w:pPr>
        <w:jc w:val="center"/>
        <w:rPr>
          <w:rFonts w:ascii="黑体" w:hAnsi="黑体" w:eastAsia="黑体" w:cstheme="minorEastAsia"/>
          <w:bCs/>
        </w:rPr>
      </w:pPr>
    </w:p>
    <w:p w14:paraId="54B0AA15">
      <w:pPr>
        <w:jc w:val="center"/>
        <w:rPr>
          <w:rFonts w:ascii="黑体" w:hAnsi="黑体" w:eastAsia="黑体" w:cstheme="minorEastAsia"/>
          <w:bCs/>
        </w:rPr>
      </w:pPr>
    </w:p>
    <w:p w14:paraId="7F1C33D1">
      <w:pPr>
        <w:rPr>
          <w:rFonts w:ascii="黑体" w:hAnsi="黑体" w:eastAsia="黑体" w:cstheme="minorEastAsia"/>
        </w:rPr>
      </w:pPr>
    </w:p>
    <w:p w14:paraId="441C4CDD">
      <w:pPr>
        <w:rPr>
          <w:rFonts w:ascii="黑体" w:hAnsi="黑体" w:eastAsia="黑体" w:cstheme="minorEastAsia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25F210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88ADD8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1F3009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C508B4">
    <w:pPr>
      <w:pStyle w:val="4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4FACC4">
    <w:pPr>
      <w:pStyle w:val="4"/>
      <w:pBdr>
        <w:bottom w:val="none" w:color="auto" w:sz="0" w:space="0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E615A2">
    <w:pPr>
      <w:pStyle w:val="4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E3922C8"/>
    <w:multiLevelType w:val="multilevel"/>
    <w:tmpl w:val="4E3922C8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 w:ascii="黑体" w:hAnsi="黑体" w:eastAsia="黑体" w:cstheme="minorEastAsia"/>
        <w:color w:val="auto"/>
        <w:sz w:val="21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740F06"/>
    <w:rsid w:val="001D4C5C"/>
    <w:rsid w:val="006118D1"/>
    <w:rsid w:val="00740F06"/>
    <w:rsid w:val="1C104C6A"/>
    <w:rsid w:val="20BD079C"/>
    <w:rsid w:val="6FBD5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5">
    <w:name w:val="Subtitle"/>
    <w:basedOn w:val="1"/>
    <w:next w:val="1"/>
    <w:link w:val="8"/>
    <w:qFormat/>
    <w:uiPriority w:val="0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8">
    <w:name w:val="副标题 Char"/>
    <w:basedOn w:val="7"/>
    <w:link w:val="5"/>
    <w:qFormat/>
    <w:uiPriority w:val="0"/>
    <w:rPr>
      <w:rFonts w:asciiTheme="minorHAnsi" w:hAnsiTheme="minorHAnsi" w:eastAsiaTheme="minorEastAsia" w:cstheme="minorBidi"/>
      <w:b/>
      <w:bCs/>
      <w:kern w:val="28"/>
      <w:sz w:val="32"/>
      <w:szCs w:val="32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  <w:style w:type="character" w:customStyle="1" w:styleId="10">
    <w:name w:val="批注框文本 Char"/>
    <w:basedOn w:val="7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5124</Words>
  <Characters>5430</Characters>
  <Lines>44</Lines>
  <Paragraphs>12</Paragraphs>
  <TotalTime>9</TotalTime>
  <ScaleCrop>false</ScaleCrop>
  <LinksUpToDate>false</LinksUpToDate>
  <CharactersWithSpaces>6094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2019-06-22T01:46:00Z</dcterms:created>
  <dc:creator>Administrator</dc:creator>
  <cp:lastModifiedBy>上帝掷骰子吗</cp:lastModifiedBy>
  <dcterms:modified xsi:type="dcterms:W3CDTF">2024-07-20T15:47:35Z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F240524701074C02BE7BE943A1D73358_12</vt:lpwstr>
  </property>
</Properties>
</file>