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DAA723">
      <w:pPr>
        <w:jc w:val="center"/>
        <w:rPr>
          <w:rStyle w:val="8"/>
          <w:rFonts w:hint="default" w:ascii="宋体" w:hAnsi="宋体" w:eastAsia="宋体"/>
          <w:b/>
          <w:color w:val="FF0000"/>
          <w:sz w:val="28"/>
          <w:szCs w:val="21"/>
        </w:rPr>
      </w:pPr>
      <w:bookmarkStart w:id="0" w:name="_GoBack"/>
      <w:bookmarkEnd w:id="0"/>
      <w:r>
        <w:rPr>
          <w:rStyle w:val="8"/>
          <w:rFonts w:hint="default" w:ascii="宋体" w:hAnsi="宋体" w:eastAsia="宋体"/>
          <w:b/>
          <w:color w:val="FF0000"/>
          <w:sz w:val="28"/>
        </w:rPr>
        <w:t>2O19年</w:t>
      </w:r>
      <w:r>
        <w:rPr>
          <w:rStyle w:val="8"/>
          <w:rFonts w:hint="default" w:ascii="宋体" w:hAnsi="宋体" w:eastAsia="宋体"/>
          <w:b/>
          <w:color w:val="FF0000"/>
          <w:sz w:val="28"/>
          <w:szCs w:val="38"/>
        </w:rPr>
        <w:t>广东省初中学业水平考试</w:t>
      </w:r>
      <w:r>
        <w:rPr>
          <w:rStyle w:val="8"/>
          <w:rFonts w:hint="default" w:ascii="宋体" w:hAnsi="宋体" w:eastAsia="宋体"/>
          <w:b/>
          <w:color w:val="FF0000"/>
          <w:sz w:val="28"/>
        </w:rPr>
        <w:t>地理</w:t>
      </w:r>
    </w:p>
    <w:p w14:paraId="03298C83">
      <w:pPr>
        <w:rPr>
          <w:rStyle w:val="8"/>
          <w:rFonts w:hint="default" w:ascii="宋体" w:hAnsi="宋体" w:eastAsia="宋体"/>
          <w:sz w:val="21"/>
          <w:szCs w:val="21"/>
        </w:rPr>
      </w:pPr>
      <w:r>
        <w:rPr>
          <w:rStyle w:val="8"/>
          <w:rFonts w:hint="default" w:ascii="宋体" w:hAnsi="宋体" w:eastAsia="宋体"/>
          <w:sz w:val="21"/>
          <w:szCs w:val="21"/>
        </w:rPr>
        <w:t>说明：1.全卷共 8页 ,满分为 100分 ,考试用时为 60 分钟。</w:t>
      </w:r>
    </w:p>
    <w:p w14:paraId="10C395A6">
      <w:pPr>
        <w:ind w:firstLine="630" w:firstLineChars="300"/>
        <w:rPr>
          <w:rStyle w:val="8"/>
          <w:rFonts w:hint="default" w:ascii="宋体" w:hAnsi="宋体" w:eastAsia="宋体"/>
          <w:sz w:val="21"/>
          <w:szCs w:val="21"/>
        </w:rPr>
      </w:pPr>
      <w:r>
        <w:rPr>
          <w:rStyle w:val="8"/>
          <w:rFonts w:hint="default" w:ascii="宋体" w:hAnsi="宋体" w:eastAsia="宋体"/>
          <w:sz w:val="21"/>
          <w:szCs w:val="21"/>
        </w:rPr>
        <w:t>2.答卷前,考生务必用黑色字迹的签宇笔或钢笔在答题卡填写自己的准考证号、</w:t>
      </w:r>
      <w:r>
        <w:rPr>
          <w:rFonts w:hint="eastAsia" w:ascii="宋体" w:hAnsi="宋体" w:eastAsia="宋体"/>
          <w:color w:val="000000"/>
          <w:szCs w:val="21"/>
        </w:rPr>
        <w:t>姓名、 考场号、座位号。用 2B铅笔把对应该号码的标号涂黑。</w:t>
      </w:r>
      <w:r>
        <w:rPr>
          <w:rFonts w:hint="eastAsia" w:ascii="宋体" w:hAnsi="宋体" w:eastAsia="宋体"/>
          <w:color w:val="000000"/>
        </w:rPr>
        <w:br w:type="textWrapping"/>
      </w:r>
      <w:r>
        <w:rPr>
          <w:rFonts w:ascii="宋体" w:hAnsi="宋体" w:eastAsia="宋体"/>
          <w:szCs w:val="21"/>
        </w:rPr>
        <w:t xml:space="preserve">      3.</w:t>
      </w:r>
      <w:r>
        <w:rPr>
          <w:rStyle w:val="8"/>
          <w:rFonts w:hint="default" w:ascii="宋体" w:hAnsi="宋体" w:eastAsia="宋体"/>
          <w:sz w:val="21"/>
          <w:szCs w:val="21"/>
        </w:rPr>
        <w:t>选择题每小题选出答案后,用2B铅笔把答题卡上对应题目选项的答案信息点涂</w:t>
      </w:r>
      <w:r>
        <w:rPr>
          <w:rFonts w:hint="eastAsia" w:ascii="宋体" w:hAnsi="宋体" w:eastAsia="宋体"/>
          <w:color w:val="000000"/>
          <w:szCs w:val="21"/>
        </w:rPr>
        <w:t>黑,如需改动,用橡皮擦干净后,再选涂其他答案,答案不能答在试题上。</w:t>
      </w:r>
      <w:r>
        <w:rPr>
          <w:rFonts w:hint="eastAsia" w:ascii="宋体" w:hAnsi="宋体" w:eastAsia="宋体"/>
          <w:color w:val="000000"/>
        </w:rPr>
        <w:br w:type="textWrapping"/>
      </w:r>
      <w:r>
        <w:rPr>
          <w:rFonts w:ascii="宋体" w:hAnsi="宋体" w:eastAsia="宋体"/>
          <w:szCs w:val="21"/>
        </w:rPr>
        <w:t xml:space="preserve">      4.</w:t>
      </w:r>
      <w:r>
        <w:rPr>
          <w:rStyle w:val="8"/>
          <w:rFonts w:hint="default" w:ascii="宋体" w:hAnsi="宋体" w:eastAsia="宋体"/>
          <w:sz w:val="21"/>
          <w:szCs w:val="21"/>
        </w:rPr>
        <w:t>非选择题必须用黑色字迹钢笔或签字笔作答、 答案必须写在答题卡各题目指定区域内相应位置上；如需改动,先划掉原来的答案,然后再写上新的答案；不准使用铅笔和涂改液。不按以上要求作答的答案无效。</w:t>
      </w:r>
    </w:p>
    <w:p w14:paraId="714E63D3">
      <w:pPr>
        <w:ind w:firstLine="630" w:firstLineChars="300"/>
        <w:rPr>
          <w:rStyle w:val="8"/>
          <w:rFonts w:hint="default" w:ascii="宋体" w:hAnsi="宋体" w:eastAsia="宋体"/>
          <w:sz w:val="21"/>
          <w:szCs w:val="21"/>
        </w:rPr>
      </w:pPr>
      <w:r>
        <w:rPr>
          <w:rStyle w:val="8"/>
          <w:rFonts w:hint="default" w:ascii="宋体" w:hAnsi="宋体" w:eastAsia="宋体"/>
          <w:sz w:val="21"/>
          <w:szCs w:val="21"/>
        </w:rPr>
        <w:t>5.考生务必保持答题卡的整洁。考试结束时,将试卷和答题卡一并交回。</w:t>
      </w:r>
    </w:p>
    <w:p w14:paraId="13F5C2C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一、单项选择题(30小题,每小题2分 ,共 60 分)</w:t>
      </w:r>
    </w:p>
    <w:p w14:paraId="07A80195">
      <w:pPr>
        <w:ind w:firstLine="420" w:firstLineChars="200"/>
        <w:rPr>
          <w:rStyle w:val="8"/>
          <w:rFonts w:hint="default" w:ascii="宋体" w:hAnsi="宋体" w:eastAsia="宋体"/>
          <w:sz w:val="21"/>
          <w:szCs w:val="18"/>
        </w:rPr>
      </w:pPr>
      <w:r>
        <w:rPr>
          <w:rStyle w:val="8"/>
          <w:rFonts w:hint="default" w:ascii="宋体" w:hAnsi="宋体" w:eastAsia="宋体"/>
          <w:sz w:val="21"/>
          <w:szCs w:val="21"/>
        </w:rPr>
        <w:t>2O19年4月,人类首张黑洞照片轰动世界。黑洞照片是由全球8个射电望远镜联合“拍摄”获得的,其中大功臣可以说是智利的ALMA望远镜,该望远镜所在地全年晴夜数可达390天左右,气流稳定、空气干燥、无光污染。读“观测黑洞望远镜分布图”(图 1),完成 l~</w:t>
      </w:r>
      <w:r>
        <w:rPr>
          <w:rStyle w:val="8"/>
          <w:rFonts w:hint="default" w:ascii="宋体" w:hAnsi="宋体" w:eastAsia="宋体"/>
          <w:sz w:val="21"/>
          <w:szCs w:val="18"/>
        </w:rPr>
        <w:t>3题。</w:t>
      </w:r>
    </w:p>
    <w:p w14:paraId="437E0F50">
      <w:pPr>
        <w:rPr>
          <w:rStyle w:val="8"/>
          <w:rFonts w:hint="default" w:ascii="宋体" w:hAnsi="宋体" w:eastAsia="宋体"/>
          <w:sz w:val="21"/>
          <w:szCs w:val="21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5715</wp:posOffset>
            </wp:positionV>
            <wp:extent cx="5274310" cy="3558540"/>
            <wp:effectExtent l="0" t="0" r="2540" b="3810"/>
            <wp:wrapTight wrapText="bothSides">
              <wp:wrapPolygon>
                <wp:start x="0" y="0"/>
                <wp:lineTo x="0" y="21507"/>
                <wp:lineTo x="21532" y="21507"/>
                <wp:lineTo x="21532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58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/>
          <w:szCs w:val="21"/>
        </w:rPr>
        <w:t>1</w:t>
      </w:r>
      <w:r>
        <w:rPr>
          <w:rFonts w:ascii="宋体" w:hAnsi="宋体" w:eastAsia="宋体"/>
          <w:szCs w:val="21"/>
        </w:rPr>
        <w:t>.</w:t>
      </w:r>
      <w:r>
        <w:rPr>
          <w:rStyle w:val="8"/>
          <w:rFonts w:hint="default" w:ascii="宋体" w:hAnsi="宋体" w:eastAsia="宋体"/>
          <w:sz w:val="21"/>
          <w:szCs w:val="21"/>
        </w:rPr>
        <w:t>ALMA望远镜的地理位置最接近</w:t>
      </w:r>
    </w:p>
    <w:p w14:paraId="32629FF2">
      <w:pPr>
        <w:ind w:firstLine="420" w:firstLineChars="200"/>
        <w:rPr>
          <w:rStyle w:val="8"/>
          <w:rFonts w:hint="default" w:ascii="宋体" w:hAnsi="宋体" w:eastAsia="宋体"/>
          <w:sz w:val="21"/>
          <w:szCs w:val="21"/>
        </w:rPr>
      </w:pPr>
      <w:r>
        <w:rPr>
          <w:rStyle w:val="8"/>
          <w:rFonts w:hint="default" w:ascii="宋体" w:hAnsi="宋体" w:eastAsia="宋体"/>
          <w:sz w:val="21"/>
          <w:szCs w:val="21"/>
        </w:rPr>
        <w:t>A.22°N，70°E                                B.22°S，70°E</w:t>
      </w:r>
    </w:p>
    <w:p w14:paraId="040A4EF5">
      <w:pPr>
        <w:ind w:firstLine="420" w:firstLineChars="200"/>
        <w:rPr>
          <w:rStyle w:val="8"/>
          <w:rFonts w:hint="default" w:ascii="宋体" w:hAnsi="宋体" w:eastAsia="宋体"/>
          <w:sz w:val="21"/>
          <w:szCs w:val="21"/>
        </w:rPr>
      </w:pPr>
      <w:r>
        <w:rPr>
          <w:rStyle w:val="8"/>
          <w:rFonts w:hint="default" w:ascii="宋体" w:hAnsi="宋体" w:eastAsia="宋体"/>
          <w:sz w:val="21"/>
          <w:szCs w:val="21"/>
        </w:rPr>
        <w:t>C.22°N，70°W                                D.22°S，70°W</w:t>
      </w:r>
    </w:p>
    <w:p w14:paraId="27A7A257">
      <w:pPr>
        <w:ind w:firstLine="420" w:firstLineChars="200"/>
        <w:rPr>
          <w:rFonts w:ascii="宋体" w:hAnsi="宋体" w:eastAsia="宋体"/>
          <w:szCs w:val="21"/>
        </w:rPr>
      </w:pPr>
    </w:p>
    <w:p w14:paraId="25A66DA3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2.智利ALMA望远镜能成为“拍摄”黑洞照片的大功臣,与这里是有关。</w:t>
      </w:r>
    </w:p>
    <w:p w14:paraId="46222A33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A.地中海气候                    B.热带沙漠气候</w:t>
      </w:r>
    </w:p>
    <w:p w14:paraId="29B402AC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C.温带海洋性气候                D.温带大陆性气候</w:t>
      </w:r>
    </w:p>
    <w:p w14:paraId="3BA961BA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1E2AB3CB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3.黑洞照片成功问世的意义有</w:t>
      </w:r>
    </w:p>
    <w:p w14:paraId="3F2A25F1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①证明了黑洞的存在          ②宇宙中最后的秘密终于被揭开</w:t>
      </w:r>
    </w:p>
    <w:p w14:paraId="5BB85785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③为人类找到了一个新的家园  ④人类是一个命运共同体，需要互相合作</w:t>
      </w:r>
    </w:p>
    <w:p w14:paraId="3720289D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A.①②     B.③④    C.①④    D.②③</w:t>
      </w:r>
    </w:p>
    <w:p w14:paraId="31EA7CD3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1606EF03">
      <w:pPr>
        <w:ind w:firstLine="420" w:firstLineChars="20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sz w:val="21"/>
          <w:szCs w:val="22"/>
        </w:rPr>
        <w:t>龙井茶品种多样,其中杭州西湖产区的龙井茶品质被公认为最好。龙井村位于西湖产区，其茶园分布在３０度以上的坡地,且土壤呈酸性,富含某些微量元素,形成了茶树良妤的生长条件。读“龙井村茶园等高线地形图”(图 2)，完成 4~6题。</w:t>
      </w:r>
    </w:p>
    <w:p w14:paraId="34884E9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4429125</wp:posOffset>
            </wp:positionH>
            <wp:positionV relativeFrom="paragraph">
              <wp:posOffset>11430</wp:posOffset>
            </wp:positionV>
            <wp:extent cx="3105150" cy="2389505"/>
            <wp:effectExtent l="0" t="0" r="0" b="0"/>
            <wp:wrapTight wrapText="bothSides">
              <wp:wrapPolygon>
                <wp:start x="0" y="0"/>
                <wp:lineTo x="0" y="21353"/>
                <wp:lineTo x="21467" y="21353"/>
                <wp:lineTo x="21467" y="0"/>
                <wp:lineTo x="0" y="0"/>
              </wp:wrapPolygon>
            </wp:wrapTight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389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2"/>
        </w:rPr>
        <w:t>4.</w:t>
      </w:r>
      <w:r>
        <w:rPr>
          <w:rStyle w:val="8"/>
          <w:rFonts w:hint="default" w:ascii="宋体" w:hAnsi="宋体" w:eastAsia="宋体"/>
          <w:sz w:val="21"/>
          <w:szCs w:val="24"/>
        </w:rPr>
        <w:t>S峰与龙井村相对高度最可能为</w:t>
      </w:r>
    </w:p>
    <w:p w14:paraId="7F2B14FB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A.80米      B.180米</w:t>
      </w:r>
    </w:p>
    <w:p w14:paraId="4622E4D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C.280米     D.380米</w:t>
      </w:r>
    </w:p>
    <w:p w14:paraId="5FE74BB9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63D09AF2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5.图中茶园多分布在</w:t>
      </w:r>
    </w:p>
    <w:p w14:paraId="74DBECAC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A.平地    B.山顶</w:t>
      </w:r>
    </w:p>
    <w:p w14:paraId="094C5994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C.陡崖    D.坡地</w:t>
      </w:r>
    </w:p>
    <w:p w14:paraId="78BD8A4B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25C9BD28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6.龙井村出产的龙井荼品质优良的主要原因是</w:t>
      </w:r>
    </w:p>
    <w:p w14:paraId="362A7D9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A.历史悠久</w:t>
      </w:r>
    </w:p>
    <w:p w14:paraId="0993001D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B.制作工艺独特</w:t>
      </w:r>
    </w:p>
    <w:p w14:paraId="0D455FAA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C.土壤富含某些微量元素</w:t>
      </w:r>
    </w:p>
    <w:p w14:paraId="61476C30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D.气候温和湿润</w:t>
      </w:r>
    </w:p>
    <w:p w14:paraId="404BCCB6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15FCDB6F">
      <w:pPr>
        <w:ind w:firstLine="420" w:firstLineChars="20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sz w:val="21"/>
          <w:szCs w:val="22"/>
        </w:rPr>
        <w:t>太阳能是可再生能源,已被广泛利用于生产生活中。我国太阳能资源丰富,太阳能开利用前景广阔。读“中国太阳能分布示意图”(图 3),回答7~8题。</w:t>
      </w:r>
    </w:p>
    <w:p w14:paraId="784AF22B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9525</wp:posOffset>
            </wp:positionV>
            <wp:extent cx="3095625" cy="2762250"/>
            <wp:effectExtent l="0" t="0" r="9525" b="0"/>
            <wp:wrapTight wrapText="bothSides">
              <wp:wrapPolygon>
                <wp:start x="0" y="0"/>
                <wp:lineTo x="0" y="21451"/>
                <wp:lineTo x="21534" y="21451"/>
                <wp:lineTo x="21534" y="0"/>
                <wp:lineTo x="0" y="0"/>
              </wp:wrapPolygon>
            </wp:wrapTight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4"/>
        </w:rPr>
        <w:t>7.有关我国太阳能分布的叙述,正确的是</w:t>
      </w:r>
    </w:p>
    <w:p w14:paraId="19073E03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A.青藏地区大部分属于太阳能“丰富区”</w:t>
      </w:r>
    </w:p>
    <w:p w14:paraId="5E968C6A">
      <w:pPr>
        <w:rPr>
          <w:rStyle w:val="8"/>
          <w:rFonts w:hint="default" w:ascii="宋体" w:hAnsi="宋体" w:eastAsia="宋体"/>
          <w:sz w:val="21"/>
          <w:szCs w:val="21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B.</w:t>
      </w:r>
      <w:r>
        <w:rPr>
          <w:rStyle w:val="8"/>
          <w:rFonts w:hint="default" w:ascii="宋体" w:hAnsi="宋体" w:eastAsia="宋体"/>
          <w:sz w:val="21"/>
          <w:szCs w:val="21"/>
        </w:rPr>
        <w:t>北方地区大部分属于太阳能“贫乏区”</w:t>
      </w:r>
    </w:p>
    <w:p w14:paraId="35F0D098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C.南方地区大部分属于太阳能“较丰富区”</w:t>
      </w:r>
    </w:p>
    <w:p w14:paraId="1A902731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ascii="宋体" w:hAnsi="宋体" w:eastAsia="宋体"/>
          <w:szCs w:val="24"/>
        </w:rPr>
        <w:t>D.</w:t>
      </w:r>
      <w:r>
        <w:rPr>
          <w:rStyle w:val="8"/>
          <w:rFonts w:hint="default" w:ascii="宋体" w:hAnsi="宋体" w:eastAsia="宋体"/>
          <w:sz w:val="21"/>
          <w:szCs w:val="24"/>
        </w:rPr>
        <w:t>西北地区大都分属于太阳能“可利用区”</w:t>
      </w:r>
    </w:p>
    <w:p w14:paraId="6B7608F8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4203EFC1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8.下列城市居民使用相同的太阳能热水器,效果最佳的是</w:t>
      </w:r>
    </w:p>
    <w:p w14:paraId="3CEB656E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A.广州   B.重庆</w:t>
      </w:r>
    </w:p>
    <w:p w14:paraId="706F546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C.拉萨   D.上海</w:t>
      </w:r>
    </w:p>
    <w:p w14:paraId="60795A1D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7E19C20E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0DD5176E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4501998E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4A2F98C3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400840A7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01400ACF">
      <w:pPr>
        <w:ind w:firstLine="420" w:firstLineChars="20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sz w:val="21"/>
          <w:szCs w:val="22"/>
        </w:rPr>
        <w:t>读“拉丁美洲北部矿产资源分布图”（图4），完成9~10题。</w:t>
      </w:r>
    </w:p>
    <w:p w14:paraId="0FBC8E27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9.据图分析,下列描述符合因地制宜发展经济的是</w:t>
      </w:r>
    </w:p>
    <w:p w14:paraId="01DA714D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13335</wp:posOffset>
            </wp:positionV>
            <wp:extent cx="3851910" cy="2209165"/>
            <wp:effectExtent l="0" t="0" r="0" b="635"/>
            <wp:wrapTight wrapText="bothSides">
              <wp:wrapPolygon>
                <wp:start x="0" y="0"/>
                <wp:lineTo x="0" y="21420"/>
                <wp:lineTo x="21472" y="21420"/>
                <wp:lineTo x="21472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1910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4"/>
        </w:rPr>
        <w:t xml:space="preserve">  A.委内瑞拉发展石油工业</w:t>
      </w:r>
    </w:p>
    <w:p w14:paraId="636368CC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B.古巴发展煤炭工业</w:t>
      </w:r>
    </w:p>
    <w:p w14:paraId="2798127B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C.哥伦比亚发展航天工业</w:t>
      </w:r>
    </w:p>
    <w:p w14:paraId="286E7D7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D.墨西哥发展铝土采矿业</w:t>
      </w:r>
    </w:p>
    <w:p w14:paraId="127235B9">
      <w:pPr>
        <w:rPr>
          <w:rFonts w:ascii="宋体" w:hAnsi="宋体" w:eastAsia="宋体"/>
          <w:szCs w:val="24"/>
        </w:rPr>
      </w:pPr>
    </w:p>
    <w:p w14:paraId="2CDA8224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10.有关</w:t>
      </w:r>
      <w:r>
        <w:rPr>
          <w:rFonts w:ascii="宋体" w:hAnsi="宋体" w:eastAsia="宋体"/>
          <w:szCs w:val="24"/>
        </w:rPr>
        <w:t>巴拿马运河的叙述正确的是</w:t>
      </w:r>
    </w:p>
    <w:p w14:paraId="21DDAB27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</w:t>
      </w:r>
      <w:r>
        <w:rPr>
          <w:rFonts w:hint="eastAsia" w:ascii="宋体" w:hAnsi="宋体" w:eastAsia="宋体"/>
          <w:szCs w:val="24"/>
        </w:rPr>
        <w:t>位于</w:t>
      </w:r>
      <w:r>
        <w:rPr>
          <w:rFonts w:ascii="宋体" w:hAnsi="宋体" w:eastAsia="宋体"/>
          <w:szCs w:val="24"/>
        </w:rPr>
        <w:t>西半球、南半球</w:t>
      </w:r>
    </w:p>
    <w:p w14:paraId="5726C2A1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</w:t>
      </w:r>
      <w:r>
        <w:rPr>
          <w:rFonts w:hint="eastAsia" w:ascii="宋体" w:hAnsi="宋体" w:eastAsia="宋体"/>
          <w:szCs w:val="24"/>
        </w:rPr>
        <w:t>是</w:t>
      </w:r>
      <w:r>
        <w:rPr>
          <w:rFonts w:ascii="宋体" w:hAnsi="宋体" w:eastAsia="宋体"/>
          <w:szCs w:val="24"/>
        </w:rPr>
        <w:t>拉丁美洲</w:t>
      </w:r>
      <w:r>
        <w:rPr>
          <w:rFonts w:hint="eastAsia" w:ascii="宋体" w:hAnsi="宋体" w:eastAsia="宋体"/>
          <w:szCs w:val="24"/>
        </w:rPr>
        <w:t>与</w:t>
      </w:r>
      <w:r>
        <w:rPr>
          <w:rFonts w:ascii="宋体" w:hAnsi="宋体" w:eastAsia="宋体"/>
          <w:szCs w:val="24"/>
        </w:rPr>
        <w:t>北美洲的分界线</w:t>
      </w:r>
    </w:p>
    <w:p w14:paraId="5CBD6E6C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</w:t>
      </w:r>
      <w:r>
        <w:rPr>
          <w:rFonts w:hint="eastAsia" w:ascii="宋体" w:hAnsi="宋体" w:eastAsia="宋体"/>
          <w:szCs w:val="24"/>
        </w:rPr>
        <w:t>沟通</w:t>
      </w:r>
      <w:r>
        <w:rPr>
          <w:rFonts w:ascii="宋体" w:hAnsi="宋体" w:eastAsia="宋体"/>
          <w:szCs w:val="24"/>
        </w:rPr>
        <w:t>了太平洋与印度洋</w:t>
      </w:r>
    </w:p>
    <w:p w14:paraId="48096C95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D.</w:t>
      </w:r>
      <w:r>
        <w:rPr>
          <w:rFonts w:hint="eastAsia" w:ascii="宋体" w:hAnsi="宋体" w:eastAsia="宋体"/>
          <w:szCs w:val="24"/>
        </w:rPr>
        <w:t>是</w:t>
      </w:r>
      <w:r>
        <w:rPr>
          <w:rFonts w:ascii="宋体" w:hAnsi="宋体" w:eastAsia="宋体"/>
          <w:szCs w:val="24"/>
        </w:rPr>
        <w:t>美国东西两岸海上运输的捷径</w:t>
      </w:r>
    </w:p>
    <w:p w14:paraId="09355856">
      <w:pPr>
        <w:rPr>
          <w:rFonts w:ascii="宋体" w:hAnsi="宋体" w:eastAsia="宋体"/>
          <w:szCs w:val="24"/>
        </w:rPr>
      </w:pPr>
    </w:p>
    <w:p w14:paraId="037EAEAE">
      <w:pPr>
        <w:rPr>
          <w:rFonts w:ascii="宋体" w:hAnsi="宋体" w:eastAsia="宋体"/>
          <w:szCs w:val="24"/>
        </w:rPr>
      </w:pPr>
    </w:p>
    <w:p w14:paraId="66A704F3">
      <w:pPr>
        <w:rPr>
          <w:rFonts w:ascii="宋体" w:hAnsi="宋体" w:eastAsia="宋体"/>
          <w:szCs w:val="24"/>
        </w:rPr>
      </w:pPr>
    </w:p>
    <w:p w14:paraId="3CD47EEE">
      <w:pPr>
        <w:ind w:firstLine="48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sz w:val="21"/>
          <w:szCs w:val="22"/>
        </w:rPr>
        <w:t>在贵州肇兴侗寨,有大面积的稻作梯田,梯田浸泡过冬,春季波光粼粼，稻鱼共生，金秋鱼肥稻香,景色怡人。在当地政府引导、企业扶持下已形成了“稻-鱼-游”生态旅游模式，走上了致富之路。据此完成11~12题。</w:t>
      </w:r>
    </w:p>
    <w:p w14:paraId="544AB9FF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11.贵州肇兴侗寨“稻-鱼-游”生态旅游模式,符合国家提倡的是</w:t>
      </w:r>
    </w:p>
    <w:p w14:paraId="10D5C90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①全面实施乡村振兴战略       ②建设生态宜居的美丽乡村</w:t>
      </w:r>
    </w:p>
    <w:p w14:paraId="167ACAEA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③发展乡村生态旅游产业       ④加快农业实现专业化 </w:t>
      </w:r>
    </w:p>
    <w:p w14:paraId="295A1FBD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A.①②③    B.②③④   C.①③④  D.①②④</w:t>
      </w:r>
    </w:p>
    <w:p w14:paraId="4E3B270B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12.肇兴侗寨“稻-鱼-游”生态旅游模式发展的有利条件有</w:t>
      </w:r>
    </w:p>
    <w:p w14:paraId="7B8CC0D8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①国家政策扶持   ②平原广阔   ③雨热充足  ④侗乡民俗风情</w:t>
      </w:r>
    </w:p>
    <w:p w14:paraId="55D5E7F4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A.①②③    B.②③④    C.①③④    D.①②④</w:t>
      </w:r>
    </w:p>
    <w:p w14:paraId="59948BD0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6FF95D82">
      <w:pPr>
        <w:ind w:firstLine="48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-629285</wp:posOffset>
            </wp:positionH>
            <wp:positionV relativeFrom="paragraph">
              <wp:posOffset>469900</wp:posOffset>
            </wp:positionV>
            <wp:extent cx="6353175" cy="1840230"/>
            <wp:effectExtent l="0" t="0" r="9525" b="7620"/>
            <wp:wrapTight wrapText="bothSides">
              <wp:wrapPolygon>
                <wp:start x="0" y="0"/>
                <wp:lineTo x="0" y="21466"/>
                <wp:lineTo x="21568" y="21466"/>
                <wp:lineTo x="21568" y="0"/>
                <wp:lineTo x="0" y="0"/>
              </wp:wrapPolygon>
            </wp:wrapTight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3175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2"/>
        </w:rPr>
        <w:t>影响一个地区短时间内常住人口变化的因素有许多,其中最主要的是人口流动因素。 读“中国部分省市2017-2018年常住人口统计表”,完成 13~14题。</w:t>
      </w:r>
    </w:p>
    <w:p w14:paraId="76BE7104">
      <w:pPr>
        <w:rPr>
          <w:rFonts w:ascii="宋体" w:hAnsi="宋体" w:eastAsia="宋体"/>
          <w:color w:val="000000"/>
          <w:szCs w:val="24"/>
        </w:rPr>
      </w:pPr>
      <w:r>
        <w:rPr>
          <w:rFonts w:ascii="宋体" w:hAnsi="宋体" w:eastAsia="宋体"/>
          <w:color w:val="000000"/>
          <w:szCs w:val="24"/>
        </w:rPr>
        <w:t>13.</w:t>
      </w:r>
      <w:r>
        <w:rPr>
          <w:rFonts w:hint="eastAsia" w:ascii="宋体" w:hAnsi="宋体" w:eastAsia="宋体"/>
          <w:color w:val="000000"/>
          <w:szCs w:val="24"/>
        </w:rPr>
        <w:t>表中常住人口</w:t>
      </w:r>
      <w:r>
        <w:rPr>
          <w:rFonts w:ascii="宋体" w:hAnsi="宋体" w:eastAsia="宋体"/>
          <w:color w:val="000000"/>
          <w:szCs w:val="24"/>
        </w:rPr>
        <w:t>增长最快的</w:t>
      </w:r>
      <w:r>
        <w:rPr>
          <w:rFonts w:hint="eastAsia" w:ascii="宋体" w:hAnsi="宋体" w:eastAsia="宋体"/>
          <w:color w:val="000000"/>
          <w:szCs w:val="24"/>
        </w:rPr>
        <w:t>省级行政区</w:t>
      </w:r>
      <w:r>
        <w:rPr>
          <w:rFonts w:ascii="宋体" w:hAnsi="宋体" w:eastAsia="宋体"/>
          <w:color w:val="000000"/>
          <w:szCs w:val="24"/>
        </w:rPr>
        <w:t>是</w:t>
      </w:r>
    </w:p>
    <w:p w14:paraId="42D148F4">
      <w:pPr>
        <w:ind w:firstLine="315" w:firstLineChars="150"/>
        <w:rPr>
          <w:rFonts w:ascii="宋体" w:hAnsi="宋体" w:eastAsia="宋体"/>
          <w:color w:val="000000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A</w:t>
      </w:r>
      <w:r>
        <w:rPr>
          <w:rFonts w:ascii="宋体" w:hAnsi="宋体" w:eastAsia="宋体"/>
          <w:color w:val="000000"/>
          <w:szCs w:val="24"/>
        </w:rPr>
        <w:t>.</w:t>
      </w:r>
      <w:r>
        <w:rPr>
          <w:rFonts w:hint="eastAsia" w:ascii="宋体" w:hAnsi="宋体" w:eastAsia="宋体"/>
          <w:color w:val="000000"/>
          <w:szCs w:val="24"/>
        </w:rPr>
        <w:t xml:space="preserve">粤    </w:t>
      </w:r>
      <w:r>
        <w:rPr>
          <w:rFonts w:ascii="宋体" w:hAnsi="宋体" w:eastAsia="宋体"/>
          <w:color w:val="000000"/>
          <w:szCs w:val="24"/>
        </w:rPr>
        <w:t>B.</w:t>
      </w:r>
      <w:r>
        <w:rPr>
          <w:rFonts w:hint="eastAsia" w:ascii="宋体" w:hAnsi="宋体" w:eastAsia="宋体"/>
          <w:color w:val="000000"/>
          <w:szCs w:val="24"/>
        </w:rPr>
        <w:t xml:space="preserve">鲁    </w:t>
      </w:r>
      <w:r>
        <w:rPr>
          <w:rFonts w:ascii="宋体" w:hAnsi="宋体" w:eastAsia="宋体"/>
          <w:color w:val="000000"/>
          <w:szCs w:val="24"/>
        </w:rPr>
        <w:t>C.</w:t>
      </w:r>
      <w:r>
        <w:rPr>
          <w:rFonts w:hint="eastAsia" w:ascii="宋体" w:hAnsi="宋体" w:eastAsia="宋体"/>
          <w:color w:val="000000"/>
          <w:szCs w:val="24"/>
        </w:rPr>
        <w:t xml:space="preserve">浙    </w:t>
      </w:r>
      <w:r>
        <w:rPr>
          <w:rFonts w:ascii="宋体" w:hAnsi="宋体" w:eastAsia="宋体"/>
          <w:color w:val="000000"/>
          <w:szCs w:val="24"/>
        </w:rPr>
        <w:t>D.</w:t>
      </w:r>
      <w:r>
        <w:rPr>
          <w:rFonts w:hint="eastAsia" w:ascii="宋体" w:hAnsi="宋体" w:eastAsia="宋体"/>
          <w:color w:val="000000"/>
          <w:szCs w:val="24"/>
        </w:rPr>
        <w:t>辽</w:t>
      </w:r>
    </w:p>
    <w:p w14:paraId="2948B5C6">
      <w:pPr>
        <w:rPr>
          <w:rFonts w:ascii="宋体" w:hAnsi="宋体" w:eastAsia="宋体"/>
          <w:color w:val="000000"/>
          <w:szCs w:val="24"/>
        </w:rPr>
      </w:pPr>
    </w:p>
    <w:p w14:paraId="2D05CC1C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14.</w:t>
      </w:r>
      <w:r>
        <w:rPr>
          <w:rStyle w:val="8"/>
          <w:rFonts w:hint="default" w:ascii="宋体" w:hAnsi="宋体" w:eastAsia="宋体"/>
          <w:sz w:val="21"/>
          <w:szCs w:val="24"/>
        </w:rPr>
        <w:t>北京市常住人口负增长的主要原因是</w:t>
      </w:r>
    </w:p>
    <w:p w14:paraId="4E620D58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A.人口出生率降低         B.人口死亡率降低</w:t>
      </w:r>
    </w:p>
    <w:p w14:paraId="01CC000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C.分散城市职能           D.城市面积不断扩大</w:t>
      </w:r>
    </w:p>
    <w:p w14:paraId="0883D8BB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178002A8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614670CC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06416F93">
      <w:pPr>
        <w:ind w:firstLine="420" w:firstLineChars="20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sz w:val="21"/>
          <w:szCs w:val="22"/>
        </w:rPr>
        <w:t>白俄罗斯民用轿车生产十分落后,基本依赖进口。2017十年中国Z公司在白俄罗斯首都明斯克建成了民用轿车组装M厂。M厂根据当地气候特点对Z公司原有车型进行改造并销售，目前取得了较妤的经济效益。读“白俄罗斯位置示意国”(图5〉 ,回答15-16题。</w:t>
      </w:r>
    </w:p>
    <w:p w14:paraId="1671149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15.中国Z公司选择在白俄罗斯投资建厂的主要原因是</w:t>
      </w:r>
    </w:p>
    <w:p w14:paraId="7D5C92A5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28575</wp:posOffset>
            </wp:positionV>
            <wp:extent cx="3324225" cy="2305050"/>
            <wp:effectExtent l="0" t="0" r="9525" b="0"/>
            <wp:wrapTight wrapText="bothSides">
              <wp:wrapPolygon>
                <wp:start x="0" y="0"/>
                <wp:lineTo x="0" y="21421"/>
                <wp:lineTo x="21538" y="21421"/>
                <wp:lineTo x="21538" y="0"/>
                <wp:lineTo x="0" y="0"/>
              </wp:wrapPolygon>
            </wp:wrapTight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4"/>
        </w:rPr>
        <w:t xml:space="preserve">  A.</w:t>
      </w:r>
      <w:r>
        <w:rPr>
          <w:rFonts w:hint="eastAsia" w:ascii="宋体" w:hAnsi="宋体" w:eastAsia="宋体"/>
          <w:szCs w:val="24"/>
        </w:rPr>
        <w:t>白俄罗斯汽车</w:t>
      </w:r>
      <w:r>
        <w:rPr>
          <w:rFonts w:ascii="宋体" w:hAnsi="宋体" w:eastAsia="宋体"/>
          <w:szCs w:val="24"/>
        </w:rPr>
        <w:t>工业基础好</w:t>
      </w:r>
    </w:p>
    <w:p w14:paraId="13436255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</w:t>
      </w:r>
      <w:r>
        <w:rPr>
          <w:rFonts w:hint="eastAsia" w:ascii="宋体" w:hAnsi="宋体" w:eastAsia="宋体"/>
          <w:szCs w:val="24"/>
        </w:rPr>
        <w:t>开拓</w:t>
      </w:r>
      <w:r>
        <w:rPr>
          <w:rFonts w:ascii="宋体" w:hAnsi="宋体" w:eastAsia="宋体"/>
          <w:szCs w:val="24"/>
        </w:rPr>
        <w:t>海外市场</w:t>
      </w:r>
    </w:p>
    <w:p w14:paraId="33931B50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ascii="宋体" w:hAnsi="宋体" w:eastAsia="宋体"/>
          <w:szCs w:val="24"/>
        </w:rPr>
        <w:t>C.</w:t>
      </w:r>
      <w:r>
        <w:rPr>
          <w:rStyle w:val="8"/>
          <w:rFonts w:hint="default" w:ascii="宋体" w:hAnsi="宋体" w:eastAsia="宋体"/>
          <w:sz w:val="21"/>
          <w:szCs w:val="24"/>
        </w:rPr>
        <w:t>利用白俄罗斯的先进技术</w:t>
      </w:r>
    </w:p>
    <w:p w14:paraId="2D3D7B8C">
      <w:pPr>
        <w:ind w:firstLine="210" w:firstLineChars="100"/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D.原车型适合该地气候</w:t>
      </w:r>
    </w:p>
    <w:p w14:paraId="5FB09FB3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3A10D6FB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16.M厂将俄罗斯作为重点推销市场的原因是</w:t>
      </w:r>
    </w:p>
    <w:p w14:paraId="59D90BF0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①俄罗斯是邻国,产品运费低</w:t>
      </w:r>
    </w:p>
    <w:p w14:paraId="6E191CBF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②俄罗斯是大国,市场大</w:t>
      </w:r>
    </w:p>
    <w:p w14:paraId="3228280A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③两国气候条件相近,可用相同的车型</w:t>
      </w:r>
    </w:p>
    <w:p w14:paraId="35F6A8D4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④俄罗斯国内不生产汽车</w:t>
      </w:r>
    </w:p>
    <w:p w14:paraId="1700E83C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A.①②③  B.②③④ C.①③④ D.①②④</w:t>
      </w:r>
    </w:p>
    <w:p w14:paraId="7AACD27A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6C8C1B97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2C83255E">
      <w:pPr>
        <w:ind w:firstLine="45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2571750</wp:posOffset>
            </wp:positionH>
            <wp:positionV relativeFrom="paragraph">
              <wp:posOffset>594360</wp:posOffset>
            </wp:positionV>
            <wp:extent cx="3748405" cy="2247900"/>
            <wp:effectExtent l="0" t="0" r="4445" b="0"/>
            <wp:wrapTight wrapText="bothSides">
              <wp:wrapPolygon>
                <wp:start x="0" y="0"/>
                <wp:lineTo x="0" y="21417"/>
                <wp:lineTo x="21516" y="21417"/>
                <wp:lineTo x="21516" y="0"/>
                <wp:lineTo x="0" y="0"/>
              </wp:wrapPolygon>
            </wp:wrapTight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840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2"/>
        </w:rPr>
        <w:t>河西走廊是我国“丝绸之路经济带”的要道,也是我国最大的玉米制种基地,被称为“种子繁育黄金走廊”。每年玉米收获后,戈壁滩成为天然晾晒场,晾晒使玉米种子在短时问内快速脱水干燥。读“河西走廊示意图”(图 6),完成17~19题</w:t>
      </w:r>
    </w:p>
    <w:p w14:paraId="2A9D84C4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23678D6E">
      <w:pPr>
        <w:rPr>
          <w:rFonts w:ascii="宋体" w:hAnsi="宋体" w:eastAsia="宋体"/>
        </w:rPr>
      </w:pPr>
      <w:r>
        <w:rPr>
          <w:rStyle w:val="8"/>
          <w:rFonts w:hint="default" w:ascii="宋体" w:hAnsi="宋体" w:eastAsia="宋体"/>
          <w:sz w:val="21"/>
          <w:szCs w:val="24"/>
        </w:rPr>
        <w:t>17.该地成为“种子繁育黄金走廊”</w:t>
      </w:r>
      <w:r>
        <w:rPr>
          <w:rFonts w:hint="eastAsia" w:ascii="宋体" w:hAnsi="宋体" w:eastAsia="宋体"/>
          <w:color w:val="FFFFFF" w:themeColor="background1"/>
        </w:rPr>
        <w:t>一</w:t>
      </w:r>
      <w:r>
        <w:rPr>
          <w:rFonts w:ascii="宋体" w:hAnsi="宋体" w:eastAsia="宋体"/>
          <w:color w:val="FFFFFF" w:themeColor="background1"/>
        </w:rPr>
        <w:t>一</w:t>
      </w:r>
      <w:r>
        <w:rPr>
          <w:rFonts w:hint="eastAsia" w:ascii="宋体" w:hAnsi="宋体" w:eastAsia="宋体"/>
        </w:rPr>
        <w:t>的有利</w:t>
      </w:r>
      <w:r>
        <w:rPr>
          <w:rFonts w:ascii="宋体" w:hAnsi="宋体" w:eastAsia="宋体"/>
        </w:rPr>
        <w:t>条件是</w:t>
      </w:r>
    </w:p>
    <w:p w14:paraId="774D2E78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</w:t>
      </w:r>
      <w:r>
        <w:rPr>
          <w:rFonts w:hint="eastAsia" w:ascii="宋体" w:hAnsi="宋体" w:eastAsia="宋体"/>
          <w:szCs w:val="24"/>
        </w:rPr>
        <w:t>海拔较高</w:t>
      </w:r>
      <w:r>
        <w:rPr>
          <w:rFonts w:ascii="宋体" w:hAnsi="宋体" w:eastAsia="宋体"/>
          <w:szCs w:val="24"/>
        </w:rPr>
        <w:t>、气温较低</w:t>
      </w:r>
    </w:p>
    <w:p w14:paraId="676E64AF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</w:t>
      </w:r>
      <w:r>
        <w:rPr>
          <w:rFonts w:hint="eastAsia" w:ascii="宋体" w:hAnsi="宋体" w:eastAsia="宋体"/>
          <w:szCs w:val="24"/>
        </w:rPr>
        <w:t>气候</w:t>
      </w:r>
      <w:r>
        <w:rPr>
          <w:rFonts w:ascii="宋体" w:hAnsi="宋体" w:eastAsia="宋体"/>
          <w:szCs w:val="24"/>
        </w:rPr>
        <w:t>干燥、光照充足</w:t>
      </w:r>
    </w:p>
    <w:p w14:paraId="47834D4E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</w:t>
      </w:r>
      <w:r>
        <w:rPr>
          <w:rFonts w:hint="eastAsia" w:ascii="宋体" w:hAnsi="宋体" w:eastAsia="宋体"/>
          <w:szCs w:val="24"/>
        </w:rPr>
        <w:t>经济</w:t>
      </w:r>
      <w:r>
        <w:rPr>
          <w:rFonts w:ascii="宋体" w:hAnsi="宋体" w:eastAsia="宋体"/>
          <w:szCs w:val="24"/>
        </w:rPr>
        <w:t>发达、科技先进</w:t>
      </w:r>
    </w:p>
    <w:p w14:paraId="3A8A7DA4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D.</w:t>
      </w:r>
      <w:r>
        <w:rPr>
          <w:rFonts w:hint="eastAsia" w:ascii="宋体" w:hAnsi="宋体" w:eastAsia="宋体"/>
          <w:szCs w:val="24"/>
        </w:rPr>
        <w:t>交通</w:t>
      </w:r>
      <w:r>
        <w:rPr>
          <w:rFonts w:ascii="宋体" w:hAnsi="宋体" w:eastAsia="宋体"/>
          <w:szCs w:val="24"/>
        </w:rPr>
        <w:t>便利、</w:t>
      </w:r>
      <w:r>
        <w:rPr>
          <w:rFonts w:hint="eastAsia" w:ascii="宋体" w:hAnsi="宋体" w:eastAsia="宋体"/>
          <w:szCs w:val="24"/>
        </w:rPr>
        <w:t>离市场</w:t>
      </w:r>
      <w:r>
        <w:rPr>
          <w:rFonts w:ascii="宋体" w:hAnsi="宋体" w:eastAsia="宋体"/>
          <w:szCs w:val="24"/>
        </w:rPr>
        <w:t>近</w:t>
      </w:r>
    </w:p>
    <w:p w14:paraId="14F6D8FE">
      <w:pPr>
        <w:rPr>
          <w:rFonts w:ascii="宋体" w:hAnsi="宋体" w:eastAsia="宋体"/>
          <w:szCs w:val="24"/>
        </w:rPr>
      </w:pPr>
    </w:p>
    <w:p w14:paraId="60B59D34">
      <w:pPr>
        <w:rPr>
          <w:rFonts w:ascii="宋体" w:hAnsi="宋体" w:eastAsia="宋体"/>
          <w:szCs w:val="24"/>
        </w:rPr>
      </w:pPr>
      <w:r>
        <w:rPr>
          <w:rFonts w:hint="eastAsia" w:ascii="宋体" w:hAnsi="宋体" w:eastAsia="宋体"/>
          <w:szCs w:val="24"/>
        </w:rPr>
        <w:t>18.该地</w:t>
      </w:r>
      <w:r>
        <w:rPr>
          <w:rFonts w:ascii="宋体" w:hAnsi="宋体" w:eastAsia="宋体"/>
          <w:szCs w:val="24"/>
        </w:rPr>
        <w:t>发展农业生产的主要水源是</w:t>
      </w:r>
    </w:p>
    <w:p w14:paraId="228B3B81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A.</w:t>
      </w:r>
      <w:r>
        <w:rPr>
          <w:rFonts w:hint="eastAsia" w:ascii="宋体" w:hAnsi="宋体" w:eastAsia="宋体"/>
          <w:szCs w:val="24"/>
        </w:rPr>
        <w:t>祁连山</w:t>
      </w:r>
      <w:r>
        <w:rPr>
          <w:rFonts w:ascii="宋体" w:hAnsi="宋体" w:eastAsia="宋体"/>
          <w:szCs w:val="24"/>
        </w:rPr>
        <w:t>的冰雪融水</w:t>
      </w:r>
    </w:p>
    <w:p w14:paraId="5B6F5DC2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B.</w:t>
      </w:r>
      <w:r>
        <w:rPr>
          <w:rFonts w:hint="eastAsia" w:ascii="宋体" w:hAnsi="宋体" w:eastAsia="宋体"/>
          <w:szCs w:val="24"/>
        </w:rPr>
        <w:t>内蒙古</w:t>
      </w:r>
      <w:r>
        <w:rPr>
          <w:rFonts w:ascii="宋体" w:hAnsi="宋体" w:eastAsia="宋体"/>
          <w:szCs w:val="24"/>
        </w:rPr>
        <w:t>高原的地下水</w:t>
      </w:r>
    </w:p>
    <w:p w14:paraId="6BE26292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C.</w:t>
      </w:r>
      <w:r>
        <w:rPr>
          <w:rFonts w:hint="eastAsia" w:ascii="宋体" w:hAnsi="宋体" w:eastAsia="宋体"/>
          <w:szCs w:val="24"/>
        </w:rPr>
        <w:t>大气</w:t>
      </w:r>
      <w:r>
        <w:rPr>
          <w:rFonts w:ascii="宋体" w:hAnsi="宋体" w:eastAsia="宋体"/>
          <w:szCs w:val="24"/>
        </w:rPr>
        <w:t>降水</w:t>
      </w:r>
    </w:p>
    <w:p w14:paraId="6C14958F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>D.</w:t>
      </w:r>
      <w:r>
        <w:rPr>
          <w:rFonts w:hint="eastAsia" w:ascii="宋体" w:hAnsi="宋体" w:eastAsia="宋体"/>
          <w:szCs w:val="24"/>
        </w:rPr>
        <w:t>引黄河水</w:t>
      </w:r>
    </w:p>
    <w:p w14:paraId="5CF354F3">
      <w:pPr>
        <w:rPr>
          <w:rFonts w:ascii="宋体" w:hAnsi="宋体" w:eastAsia="宋体"/>
          <w:szCs w:val="24"/>
        </w:rPr>
      </w:pPr>
    </w:p>
    <w:p w14:paraId="2A851E2D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hint="eastAsia" w:ascii="宋体" w:hAnsi="宋体" w:eastAsia="宋体"/>
          <w:szCs w:val="24"/>
        </w:rPr>
        <w:t>19.</w:t>
      </w:r>
      <w:r>
        <w:rPr>
          <w:rStyle w:val="8"/>
          <w:rFonts w:hint="default" w:ascii="宋体" w:hAnsi="宋体" w:eastAsia="宋体"/>
          <w:sz w:val="21"/>
          <w:szCs w:val="24"/>
        </w:rPr>
        <w:t>河西走廊是我国“丝绸之路经济带”的要道,对它描述正确的是</w:t>
      </w:r>
    </w:p>
    <w:p w14:paraId="0228167F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①有亚欧大陆桥经过          ②气候相对两侧湿润</w:t>
      </w:r>
    </w:p>
    <w:p w14:paraId="0853A22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③地形相对两侧低平          ④绿洲农业发展基础好</w:t>
      </w:r>
    </w:p>
    <w:p w14:paraId="6284696A">
      <w:pPr>
        <w:ind w:firstLine="315" w:firstLineChars="150"/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A.①②③     B.②③④    C.①②④    D.①③④</w:t>
      </w:r>
    </w:p>
    <w:p w14:paraId="20012E1D">
      <w:pPr>
        <w:ind w:firstLine="315" w:firstLineChars="150"/>
        <w:rPr>
          <w:rFonts w:ascii="宋体" w:hAnsi="宋体" w:eastAsia="宋体"/>
          <w:szCs w:val="24"/>
        </w:rPr>
      </w:pPr>
    </w:p>
    <w:p w14:paraId="73C2936B">
      <w:pPr>
        <w:ind w:firstLine="315" w:firstLineChars="150"/>
        <w:rPr>
          <w:rFonts w:ascii="宋体" w:hAnsi="宋体" w:eastAsia="宋体"/>
          <w:szCs w:val="24"/>
        </w:rPr>
      </w:pPr>
    </w:p>
    <w:p w14:paraId="793C524C">
      <w:pPr>
        <w:ind w:firstLine="315" w:firstLineChars="150"/>
        <w:rPr>
          <w:rFonts w:ascii="宋体" w:hAnsi="宋体" w:eastAsia="宋体"/>
          <w:szCs w:val="24"/>
        </w:rPr>
      </w:pPr>
    </w:p>
    <w:p w14:paraId="12D2D96D">
      <w:pPr>
        <w:ind w:firstLine="315" w:firstLineChars="150"/>
        <w:rPr>
          <w:rFonts w:ascii="宋体" w:hAnsi="宋体" w:eastAsia="宋体"/>
          <w:szCs w:val="24"/>
        </w:rPr>
      </w:pPr>
    </w:p>
    <w:p w14:paraId="1B0394C3">
      <w:pPr>
        <w:ind w:firstLine="315" w:firstLineChars="150"/>
        <w:rPr>
          <w:rFonts w:ascii="宋体" w:hAnsi="宋体" w:eastAsia="宋体"/>
          <w:szCs w:val="24"/>
        </w:rPr>
      </w:pPr>
    </w:p>
    <w:p w14:paraId="2F12F6E3">
      <w:pPr>
        <w:ind w:firstLine="420" w:firstLineChars="20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3276600</wp:posOffset>
            </wp:positionH>
            <wp:positionV relativeFrom="paragraph">
              <wp:posOffset>523875</wp:posOffset>
            </wp:positionV>
            <wp:extent cx="2651760" cy="2590800"/>
            <wp:effectExtent l="0" t="0" r="0" b="0"/>
            <wp:wrapTight wrapText="bothSides">
              <wp:wrapPolygon>
                <wp:start x="0" y="0"/>
                <wp:lineTo x="0" y="21441"/>
                <wp:lineTo x="21414" y="21441"/>
                <wp:lineTo x="21414" y="0"/>
                <wp:lineTo x="0" y="0"/>
              </wp:wrapPolygon>
            </wp:wrapTight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176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2"/>
        </w:rPr>
        <w:t>2019年4月2日,南沙大桥正式通车,这将进一步促进广州南沙自贸区的发展。南沙大桥是跨径世界第一的钢箱梁悬索桥,高出水面60米。读“珠江三角洲公路路线示意图” (图7)，完成20~22题。</w:t>
      </w:r>
    </w:p>
    <w:p w14:paraId="531D0064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20.南沙大桥连接的两个城市是</w:t>
      </w:r>
    </w:p>
    <w:p w14:paraId="25CAD45C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  A.佛山与东莞  B.广州与东莞</w:t>
      </w:r>
    </w:p>
    <w:p w14:paraId="738AB498">
      <w:pPr>
        <w:rPr>
          <w:rFonts w:ascii="宋体" w:hAnsi="宋体" w:eastAsia="宋体"/>
          <w:szCs w:val="24"/>
        </w:rPr>
      </w:pPr>
      <w:r>
        <w:rPr>
          <w:rFonts w:ascii="宋体" w:hAnsi="宋体" w:eastAsia="宋体"/>
          <w:szCs w:val="24"/>
        </w:rPr>
        <w:t xml:space="preserve">  C.珠海与东莞  C.广州与深圳</w:t>
      </w:r>
    </w:p>
    <w:p w14:paraId="3C22E354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hint="eastAsia" w:ascii="宋体" w:hAnsi="宋体" w:eastAsia="宋体"/>
          <w:szCs w:val="24"/>
        </w:rPr>
        <w:t>2</w:t>
      </w:r>
      <w:r>
        <w:rPr>
          <w:rFonts w:ascii="宋体" w:hAnsi="宋体" w:eastAsia="宋体"/>
          <w:szCs w:val="24"/>
        </w:rPr>
        <w:t>1.</w:t>
      </w:r>
      <w:r>
        <w:rPr>
          <w:rStyle w:val="8"/>
          <w:rFonts w:hint="default" w:ascii="宋体" w:hAnsi="宋体" w:eastAsia="宋体"/>
          <w:sz w:val="21"/>
          <w:szCs w:val="24"/>
        </w:rPr>
        <w:t>大桥主跨距水而高度达60米 ,主要目的是</w:t>
      </w:r>
    </w:p>
    <w:p w14:paraId="55C99F4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A.便于大型船只通过</w:t>
      </w:r>
    </w:p>
    <w:p w14:paraId="4507D490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B.减少大风对桥身的影响</w:t>
      </w:r>
    </w:p>
    <w:p w14:paraId="301332AC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C.降低海浪对桥身的影响</w:t>
      </w:r>
    </w:p>
    <w:p w14:paraId="6A5E6512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D.司机过桥视野广阔</w:t>
      </w:r>
    </w:p>
    <w:p w14:paraId="43089B6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22.修建南沙大桥的意义是</w:t>
      </w:r>
    </w:p>
    <w:p w14:paraId="3DCC9FC3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①缓解虎门大桥堵车的问题</w:t>
      </w:r>
    </w:p>
    <w:p w14:paraId="23B4CE75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②缩短深圳到中山的距离</w:t>
      </w:r>
    </w:p>
    <w:p w14:paraId="2FC494CC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③带动南沙自贸区的经济发展</w:t>
      </w:r>
    </w:p>
    <w:p w14:paraId="116A05C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④促进港澳地区的文化交流与合作</w:t>
      </w:r>
    </w:p>
    <w:p w14:paraId="0EBEF8ED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A.①②   B.①③   C.②③   D.③④</w:t>
      </w:r>
    </w:p>
    <w:p w14:paraId="25F5F26C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0FB8D935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3210B2E7">
      <w:pPr>
        <w:ind w:firstLine="420" w:firstLineChars="20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-1048385</wp:posOffset>
            </wp:positionH>
            <wp:positionV relativeFrom="paragraph">
              <wp:posOffset>654685</wp:posOffset>
            </wp:positionV>
            <wp:extent cx="7286625" cy="1920875"/>
            <wp:effectExtent l="0" t="0" r="9525" b="3175"/>
            <wp:wrapTight wrapText="bothSides">
              <wp:wrapPolygon>
                <wp:start x="0" y="0"/>
                <wp:lineTo x="0" y="21421"/>
                <wp:lineTo x="21572" y="21421"/>
                <wp:lineTo x="21572" y="0"/>
                <wp:lineTo x="0" y="0"/>
              </wp:wrapPolygon>
            </wp:wrapTight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6625" cy="1920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2"/>
        </w:rPr>
        <w:t>肯尼亚山位于东非高原上,最高峰海技5199米。从山麓到山顶,降水量发生有规律 的变化。读“非洲中部地形示意图”(图8)和“肯尼亚山剖面及沿线年降水量图”(图 9),完成23~24题</w:t>
      </w:r>
    </w:p>
    <w:p w14:paraId="093B39AF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hint="eastAsia" w:ascii="宋体" w:hAnsi="宋体" w:eastAsia="宋体"/>
          <w:szCs w:val="24"/>
        </w:rPr>
        <w:t>23.</w:t>
      </w:r>
      <w:r>
        <w:rPr>
          <w:rStyle w:val="8"/>
          <w:rFonts w:hint="default" w:ascii="宋体" w:hAnsi="宋体" w:eastAsia="宋体"/>
          <w:sz w:val="21"/>
          <w:szCs w:val="24"/>
        </w:rPr>
        <w:t>关于非洲赤道地区地理环境说法正确的是</w:t>
      </w:r>
    </w:p>
    <w:p w14:paraId="4BA3EE01">
      <w:pPr>
        <w:ind w:firstLine="315" w:firstLineChars="150"/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A.地势东高西低         B.主要地形区有刚果盆地、东非高原</w:t>
      </w:r>
    </w:p>
    <w:p w14:paraId="40B1B7D3">
      <w:pPr>
        <w:ind w:firstLine="315" w:firstLineChars="150"/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C.降水西少东多         D.气温东西变化不大</w:t>
      </w:r>
    </w:p>
    <w:p w14:paraId="62CD7B94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24.肯尼亚山最大降水呈出现在东南坡的海拔____米处。</w:t>
      </w:r>
    </w:p>
    <w:p w14:paraId="60D7E620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A.5000     B .3500     C.2500     D.1500</w:t>
      </w:r>
    </w:p>
    <w:p w14:paraId="5521DB8F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228B4440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25.“蓝蓝的天上白云飘,白云下面马儿跑”这是描写内蒙古高原的</w:t>
      </w:r>
    </w:p>
    <w:p w14:paraId="53844DC8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 A.茂密森林     B.辽阔牧场    C.广袤沙漠    D.连绵雪山</w:t>
      </w:r>
    </w:p>
    <w:p w14:paraId="7FE629C3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6B27B294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6B02DFB8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44698EB5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23C67A94">
      <w:pPr>
        <w:ind w:firstLine="420" w:firstLineChars="20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page">
              <wp:posOffset>3883660</wp:posOffset>
            </wp:positionH>
            <wp:positionV relativeFrom="paragraph">
              <wp:posOffset>476250</wp:posOffset>
            </wp:positionV>
            <wp:extent cx="3670935" cy="2552700"/>
            <wp:effectExtent l="0" t="0" r="5715" b="0"/>
            <wp:wrapTight wrapText="bothSides">
              <wp:wrapPolygon>
                <wp:start x="0" y="0"/>
                <wp:lineTo x="0" y="21439"/>
                <wp:lineTo x="21522" y="21439"/>
                <wp:lineTo x="21522" y="0"/>
                <wp:lineTo x="0" y="0"/>
              </wp:wrapPolygon>
            </wp:wrapTight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093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2"/>
        </w:rPr>
        <w:t>塔吉克斯坦大部分位于帕米尔高原上,境内山地和高原约占国土面积90%,其中约一半在海拔3000以上,该国拥有整个中亚地区60%的水资源。读“塔吉克斯坦示意图"(图10)，完成26~27题</w:t>
      </w:r>
    </w:p>
    <w:p w14:paraId="56FE680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26.关于塔吉克斯坦自然环境的描述，正确的是</w:t>
      </w:r>
    </w:p>
    <w:p w14:paraId="4FCAD86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①深居内陆</w:t>
      </w:r>
    </w:p>
    <w:p w14:paraId="6F9DBDFD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②地形以高原山地为主</w:t>
      </w:r>
    </w:p>
    <w:p w14:paraId="54E7C1DB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③境内有大量冰川分布</w:t>
      </w:r>
    </w:p>
    <w:p w14:paraId="5E8711D3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④气候湿润，年降水量大</w:t>
      </w:r>
    </w:p>
    <w:p w14:paraId="1482889A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A.①②③    B.②③④</w:t>
      </w:r>
    </w:p>
    <w:p w14:paraId="46D411AB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C.①③④    D.①②④</w:t>
      </w:r>
    </w:p>
    <w:p w14:paraId="10D75163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43642F43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27.塔吉克斯坦的城市集中分布在该国西南部,主要原因是这里</w:t>
      </w:r>
    </w:p>
    <w:p w14:paraId="47D40F8E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A.纬度较低，阳光充足  </w:t>
      </w:r>
    </w:p>
    <w:p w14:paraId="554F6894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B.地势较低、水源充足</w:t>
      </w:r>
    </w:p>
    <w:p w14:paraId="3A156B5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C.气候温和多雨</w:t>
      </w:r>
    </w:p>
    <w:p w14:paraId="5BD50B6F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D.平原面积广大</w:t>
      </w:r>
    </w:p>
    <w:p w14:paraId="0797C399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60877C42">
      <w:pPr>
        <w:ind w:firstLine="420" w:firstLineChars="20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sz w:val="21"/>
          <w:szCs w:val="22"/>
        </w:rPr>
        <w:t>2019年5月23日，</w:t>
      </w:r>
      <w:r>
        <w:rPr>
          <w:rStyle w:val="8"/>
          <w:rFonts w:hint="default" w:ascii="宋体" w:hAnsi="宋体" w:eastAsia="宋体"/>
          <w:sz w:val="21"/>
          <w:szCs w:val="24"/>
        </w:rPr>
        <w:t>我国时速600公里高速磁浮试验样车在青岛下线,这标志着我国在</w:t>
      </w:r>
      <w:r>
        <w:rPr>
          <w:rStyle w:val="8"/>
          <w:rFonts w:hint="default" w:ascii="宋体" w:hAnsi="宋体" w:eastAsia="宋体"/>
          <w:sz w:val="21"/>
          <w:szCs w:val="22"/>
        </w:rPr>
        <w:t>该技术领域实现重大突破。高速磁浮列车作为目前可实现的、速度最快的地面交遇工具,它拥有“快起快停”的技术优点,也适用于中短途客运,可连接城市群内的相邻城市。据此完成28~29题</w:t>
      </w:r>
    </w:p>
    <w:p w14:paraId="7EAC7BA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28.</w:t>
      </w:r>
      <w:r>
        <w:rPr>
          <w:rStyle w:val="8"/>
          <w:rFonts w:hint="default" w:ascii="宋体" w:hAnsi="宋体" w:eastAsia="宋体"/>
          <w:sz w:val="21"/>
          <w:szCs w:val="24"/>
        </w:rPr>
        <w:t>我国在高速磁浮技术领域的重大突破,主要得益于我国</w:t>
      </w:r>
    </w:p>
    <w:p w14:paraId="2A1D827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A.高新技术产业的发展      B.新能源的利用</w:t>
      </w:r>
    </w:p>
    <w:p w14:paraId="0AA4ED9D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C.新原料的发现            D.新市场的开拓</w:t>
      </w:r>
    </w:p>
    <w:p w14:paraId="62168059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29.高速磁悬浮列车的使用，带来的影响有</w:t>
      </w:r>
    </w:p>
    <w:p w14:paraId="5720E9AD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①出行选择的多样化    ②更好地满足经济发展的需要</w:t>
      </w:r>
    </w:p>
    <w:p w14:paraId="1720AC0E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③逐步代替高速公路    ④促进城市群“同城化”</w:t>
      </w:r>
    </w:p>
    <w:p w14:paraId="7F2B6A0F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 xml:space="preserve">  A.①②③    B.②③④    C.①②④    D.①③④</w:t>
      </w:r>
    </w:p>
    <w:p w14:paraId="671E9D9A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237490</wp:posOffset>
            </wp:positionV>
            <wp:extent cx="6534150" cy="1626235"/>
            <wp:effectExtent l="0" t="0" r="0" b="0"/>
            <wp:wrapTight wrapText="bothSides">
              <wp:wrapPolygon>
                <wp:start x="0" y="0"/>
                <wp:lineTo x="0" y="21254"/>
                <wp:lineTo x="21537" y="21254"/>
                <wp:lineTo x="21537" y="0"/>
                <wp:lineTo x="0" y="0"/>
              </wp:wrapPolygon>
            </wp:wrapTight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4150" cy="1626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4"/>
        </w:rPr>
        <w:t>30.下列一组图片中，拍摄于广西桂林的是</w:t>
      </w:r>
    </w:p>
    <w:p w14:paraId="5B1F4247">
      <w:pPr>
        <w:rPr>
          <w:rFonts w:ascii="宋体" w:hAnsi="宋体" w:eastAsia="宋体"/>
          <w:color w:val="000000"/>
          <w:szCs w:val="24"/>
        </w:rPr>
      </w:pPr>
    </w:p>
    <w:p w14:paraId="250B4108">
      <w:pPr>
        <w:rPr>
          <w:rFonts w:ascii="宋体" w:hAnsi="宋体" w:eastAsia="宋体"/>
          <w:color w:val="000000"/>
          <w:szCs w:val="24"/>
        </w:rPr>
      </w:pPr>
    </w:p>
    <w:p w14:paraId="12359596">
      <w:pPr>
        <w:rPr>
          <w:rFonts w:ascii="宋体" w:hAnsi="宋体" w:eastAsia="宋体"/>
          <w:color w:val="000000"/>
          <w:szCs w:val="24"/>
        </w:rPr>
      </w:pPr>
    </w:p>
    <w:p w14:paraId="44435E4A">
      <w:pPr>
        <w:rPr>
          <w:rFonts w:ascii="宋体" w:hAnsi="宋体" w:eastAsia="宋体"/>
          <w:color w:val="000000"/>
          <w:szCs w:val="24"/>
        </w:rPr>
      </w:pPr>
    </w:p>
    <w:p w14:paraId="4506C797">
      <w:pPr>
        <w:rPr>
          <w:rFonts w:ascii="宋体" w:hAnsi="宋体" w:eastAsia="宋体"/>
          <w:color w:val="000000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二</w:t>
      </w:r>
      <w:r>
        <w:rPr>
          <w:rFonts w:ascii="宋体" w:hAnsi="宋体" w:eastAsia="宋体"/>
          <w:color w:val="000000"/>
          <w:szCs w:val="24"/>
        </w:rPr>
        <w:t>、综合题（</w:t>
      </w:r>
      <w:r>
        <w:rPr>
          <w:rFonts w:hint="eastAsia" w:ascii="宋体" w:hAnsi="宋体" w:eastAsia="宋体"/>
          <w:color w:val="000000"/>
          <w:szCs w:val="24"/>
        </w:rPr>
        <w:t>2小题</w:t>
      </w:r>
      <w:r>
        <w:rPr>
          <w:rFonts w:ascii="宋体" w:hAnsi="宋体" w:eastAsia="宋体"/>
          <w:color w:val="000000"/>
          <w:szCs w:val="24"/>
        </w:rPr>
        <w:t>，每小题</w:t>
      </w:r>
      <w:r>
        <w:rPr>
          <w:rFonts w:hint="eastAsia" w:ascii="宋体" w:hAnsi="宋体" w:eastAsia="宋体"/>
          <w:color w:val="000000"/>
          <w:szCs w:val="24"/>
        </w:rPr>
        <w:t>20分</w:t>
      </w:r>
      <w:r>
        <w:rPr>
          <w:rFonts w:ascii="宋体" w:hAnsi="宋体" w:eastAsia="宋体"/>
          <w:color w:val="000000"/>
          <w:szCs w:val="24"/>
        </w:rPr>
        <w:t>，共</w:t>
      </w:r>
      <w:r>
        <w:rPr>
          <w:rFonts w:hint="eastAsia" w:ascii="宋体" w:hAnsi="宋体" w:eastAsia="宋体"/>
          <w:color w:val="000000"/>
          <w:szCs w:val="24"/>
        </w:rPr>
        <w:t>40分</w:t>
      </w:r>
      <w:r>
        <w:rPr>
          <w:rFonts w:ascii="宋体" w:hAnsi="宋体" w:eastAsia="宋体"/>
          <w:color w:val="000000"/>
          <w:szCs w:val="24"/>
        </w:rPr>
        <w:t>）</w:t>
      </w:r>
    </w:p>
    <w:p w14:paraId="0053D1DC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31.</w:t>
      </w:r>
      <w:r>
        <w:rPr>
          <w:rStyle w:val="8"/>
          <w:rFonts w:hint="default" w:ascii="宋体" w:hAnsi="宋体" w:eastAsia="宋体"/>
          <w:sz w:val="21"/>
          <w:szCs w:val="24"/>
        </w:rPr>
        <w:t>阅读图文材料,完成下列问题。（20分)</w:t>
      </w:r>
    </w:p>
    <w:p w14:paraId="051F5B39">
      <w:pPr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b/>
          <w:sz w:val="21"/>
          <w:szCs w:val="22"/>
        </w:rPr>
        <w:t>材料一：</w:t>
      </w:r>
      <w:r>
        <w:rPr>
          <w:rStyle w:val="8"/>
          <w:rFonts w:hint="default" w:ascii="宋体" w:hAnsi="宋体" w:eastAsia="宋体"/>
          <w:sz w:val="21"/>
          <w:szCs w:val="22"/>
        </w:rPr>
        <w:t>辽宁沿海经济带是环渤海地区的重要组成部分,是东北地区唯一的沿海区域,宜港海岸线1000千米,其中深水岸线400千米。沿岸拥有超过2000平方千米尚未开发 的废弃盐田、盐碱地和荒滩,浅海区滩涂广阔。</w:t>
      </w:r>
    </w:p>
    <w:p w14:paraId="7135FF27">
      <w:pPr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b/>
          <w:sz w:val="21"/>
          <w:szCs w:val="22"/>
        </w:rPr>
        <w:t>材料二：</w:t>
      </w:r>
      <w:r>
        <w:rPr>
          <w:rStyle w:val="8"/>
          <w:rFonts w:hint="default" w:ascii="宋体" w:hAnsi="宋体" w:eastAsia="宋体"/>
          <w:sz w:val="21"/>
          <w:szCs w:val="22"/>
        </w:rPr>
        <w:t>根据全国海洋经济发展“十三五”计划,辽东半岛沿岸及海域的发展方向：一是重点拓展深水网箱等离养殖,支持工厂化循环水养殖,加强人工鱼礁和海洋牧场建设;</w:t>
      </w:r>
      <w:r>
        <w:rPr>
          <w:rStyle w:val="8"/>
          <w:rFonts w:hint="default" w:ascii="宋体" w:hAnsi="宋体" w:eastAsia="宋体"/>
          <w:sz w:val="21"/>
          <w:szCs w:val="24"/>
        </w:rPr>
        <w:t>二是重点推进东北亚国际海洋海岛旅游、海滨避暑度假旅游区建设,大力培育 邮轮旅游发展,</w:t>
      </w:r>
      <w:r>
        <w:rPr>
          <w:rStyle w:val="8"/>
          <w:rFonts w:hint="default" w:ascii="宋体" w:hAnsi="宋体" w:eastAsia="宋体"/>
          <w:sz w:val="21"/>
          <w:szCs w:val="22"/>
        </w:rPr>
        <w:t>打造东北亚地区邮轮旅游基地等。</w:t>
      </w:r>
    </w:p>
    <w:p w14:paraId="4775BB41">
      <w:pPr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b/>
          <w:sz w:val="21"/>
          <w:szCs w:val="22"/>
        </w:rPr>
        <w:t>材料三</w:t>
      </w:r>
      <w:r>
        <w:rPr>
          <w:rStyle w:val="8"/>
          <w:rFonts w:hint="default" w:ascii="宋体" w:hAnsi="宋体" w:eastAsia="宋体"/>
          <w:sz w:val="21"/>
          <w:szCs w:val="22"/>
        </w:rPr>
        <w:t>：辽宁沿海经济带位置图（图11）</w:t>
      </w:r>
    </w:p>
    <w:p w14:paraId="6F7C9F09">
      <w:pPr>
        <w:rPr>
          <w:rFonts w:ascii="宋体" w:hAnsi="宋体" w:eastAsia="宋体"/>
          <w:b/>
          <w:color w:val="000000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12700</wp:posOffset>
            </wp:positionV>
            <wp:extent cx="4200525" cy="5198110"/>
            <wp:effectExtent l="0" t="0" r="9525" b="254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519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A27B6D">
      <w:pPr>
        <w:rPr>
          <w:rFonts w:ascii="宋体" w:hAnsi="宋体" w:eastAsia="宋体"/>
          <w:b/>
          <w:color w:val="000000"/>
        </w:rPr>
      </w:pPr>
    </w:p>
    <w:p w14:paraId="2DC04B71">
      <w:pPr>
        <w:rPr>
          <w:rFonts w:ascii="宋体" w:hAnsi="宋体" w:eastAsia="宋体"/>
          <w:b/>
          <w:color w:val="000000"/>
        </w:rPr>
      </w:pPr>
    </w:p>
    <w:p w14:paraId="2EE77428">
      <w:pPr>
        <w:rPr>
          <w:rFonts w:ascii="宋体" w:hAnsi="宋体" w:eastAsia="宋体"/>
          <w:b/>
          <w:color w:val="000000"/>
        </w:rPr>
      </w:pPr>
    </w:p>
    <w:p w14:paraId="2F760938">
      <w:pPr>
        <w:rPr>
          <w:rFonts w:ascii="宋体" w:hAnsi="宋体" w:eastAsia="宋体"/>
          <w:b/>
          <w:color w:val="000000"/>
        </w:rPr>
      </w:pPr>
    </w:p>
    <w:p w14:paraId="26579514">
      <w:pPr>
        <w:rPr>
          <w:rFonts w:ascii="宋体" w:hAnsi="宋体" w:eastAsia="宋体"/>
          <w:b/>
          <w:color w:val="000000"/>
        </w:rPr>
      </w:pPr>
    </w:p>
    <w:p w14:paraId="5B9ECDD8">
      <w:pPr>
        <w:rPr>
          <w:rFonts w:ascii="宋体" w:hAnsi="宋体" w:eastAsia="宋体"/>
          <w:b/>
          <w:color w:val="000000"/>
        </w:rPr>
      </w:pPr>
    </w:p>
    <w:p w14:paraId="7F4C4316">
      <w:pPr>
        <w:rPr>
          <w:rFonts w:ascii="宋体" w:hAnsi="宋体" w:eastAsia="宋体"/>
          <w:b/>
          <w:color w:val="000000"/>
        </w:rPr>
      </w:pPr>
    </w:p>
    <w:p w14:paraId="79330B7E">
      <w:pPr>
        <w:rPr>
          <w:rFonts w:ascii="宋体" w:hAnsi="宋体" w:eastAsia="宋体"/>
          <w:b/>
          <w:color w:val="000000"/>
        </w:rPr>
      </w:pPr>
    </w:p>
    <w:p w14:paraId="1BD5BACE">
      <w:pPr>
        <w:rPr>
          <w:rFonts w:ascii="宋体" w:hAnsi="宋体" w:eastAsia="宋体"/>
          <w:b/>
          <w:color w:val="000000"/>
        </w:rPr>
      </w:pPr>
    </w:p>
    <w:p w14:paraId="74FB5B48">
      <w:pPr>
        <w:rPr>
          <w:rFonts w:ascii="宋体" w:hAnsi="宋体" w:eastAsia="宋体"/>
          <w:b/>
          <w:color w:val="000000"/>
        </w:rPr>
      </w:pPr>
    </w:p>
    <w:p w14:paraId="4EDA9807">
      <w:pPr>
        <w:rPr>
          <w:rFonts w:ascii="宋体" w:hAnsi="宋体" w:eastAsia="宋体"/>
          <w:b/>
          <w:color w:val="000000"/>
        </w:rPr>
      </w:pPr>
    </w:p>
    <w:p w14:paraId="10FA9EFE">
      <w:pPr>
        <w:rPr>
          <w:rFonts w:ascii="宋体" w:hAnsi="宋体" w:eastAsia="宋体"/>
          <w:b/>
          <w:color w:val="000000"/>
        </w:rPr>
      </w:pPr>
    </w:p>
    <w:p w14:paraId="5783FC09">
      <w:pPr>
        <w:rPr>
          <w:rFonts w:ascii="宋体" w:hAnsi="宋体" w:eastAsia="宋体"/>
          <w:b/>
          <w:color w:val="000000"/>
        </w:rPr>
      </w:pPr>
    </w:p>
    <w:p w14:paraId="0ED4B16E">
      <w:pPr>
        <w:rPr>
          <w:rFonts w:ascii="宋体" w:hAnsi="宋体" w:eastAsia="宋体"/>
          <w:b/>
          <w:color w:val="000000"/>
        </w:rPr>
      </w:pPr>
    </w:p>
    <w:p w14:paraId="38510A8D">
      <w:pPr>
        <w:rPr>
          <w:rFonts w:ascii="宋体" w:hAnsi="宋体" w:eastAsia="宋体"/>
          <w:b/>
          <w:color w:val="000000"/>
        </w:rPr>
      </w:pPr>
    </w:p>
    <w:p w14:paraId="7930C665">
      <w:pPr>
        <w:rPr>
          <w:rFonts w:ascii="宋体" w:hAnsi="宋体" w:eastAsia="宋体"/>
          <w:b/>
          <w:color w:val="000000"/>
        </w:rPr>
      </w:pPr>
    </w:p>
    <w:p w14:paraId="46921C53">
      <w:pPr>
        <w:rPr>
          <w:rFonts w:ascii="宋体" w:hAnsi="宋体" w:eastAsia="宋体"/>
          <w:b/>
          <w:color w:val="000000"/>
        </w:rPr>
      </w:pPr>
    </w:p>
    <w:p w14:paraId="770F8351">
      <w:pPr>
        <w:rPr>
          <w:rFonts w:ascii="宋体" w:hAnsi="宋体" w:eastAsia="宋体"/>
          <w:b/>
          <w:color w:val="000000"/>
        </w:rPr>
      </w:pPr>
    </w:p>
    <w:p w14:paraId="439CDFAC">
      <w:pPr>
        <w:rPr>
          <w:rFonts w:ascii="宋体" w:hAnsi="宋体" w:eastAsia="宋体"/>
          <w:b/>
          <w:color w:val="000000"/>
        </w:rPr>
      </w:pPr>
    </w:p>
    <w:p w14:paraId="5FD27499">
      <w:pPr>
        <w:rPr>
          <w:rFonts w:ascii="宋体" w:hAnsi="宋体" w:eastAsia="宋体"/>
          <w:b/>
          <w:color w:val="000000"/>
        </w:rPr>
      </w:pPr>
    </w:p>
    <w:p w14:paraId="71E650A5">
      <w:pPr>
        <w:rPr>
          <w:rFonts w:ascii="宋体" w:hAnsi="宋体" w:eastAsia="宋体"/>
          <w:b/>
          <w:color w:val="000000"/>
        </w:rPr>
      </w:pPr>
    </w:p>
    <w:p w14:paraId="7C3BD296">
      <w:pPr>
        <w:rPr>
          <w:rFonts w:ascii="宋体" w:hAnsi="宋体" w:eastAsia="宋体"/>
          <w:b/>
          <w:color w:val="000000"/>
        </w:rPr>
      </w:pPr>
    </w:p>
    <w:p w14:paraId="380F7370">
      <w:pPr>
        <w:rPr>
          <w:rFonts w:ascii="宋体" w:hAnsi="宋体" w:eastAsia="宋体"/>
          <w:b/>
          <w:color w:val="000000"/>
        </w:rPr>
      </w:pPr>
    </w:p>
    <w:p w14:paraId="48018CE8">
      <w:pPr>
        <w:rPr>
          <w:rFonts w:ascii="宋体" w:hAnsi="宋体" w:eastAsia="宋体"/>
          <w:b/>
          <w:color w:val="000000"/>
        </w:rPr>
      </w:pPr>
    </w:p>
    <w:p w14:paraId="194DF315">
      <w:pPr>
        <w:rPr>
          <w:rFonts w:ascii="宋体" w:hAnsi="宋体" w:eastAsia="宋体"/>
          <w:b/>
          <w:color w:val="000000"/>
        </w:rPr>
      </w:pPr>
    </w:p>
    <w:p w14:paraId="24496003">
      <w:pPr>
        <w:rPr>
          <w:rFonts w:ascii="宋体" w:hAnsi="宋体" w:eastAsia="宋体"/>
          <w:b/>
          <w:color w:val="000000"/>
        </w:rPr>
      </w:pPr>
    </w:p>
    <w:p w14:paraId="617CA258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（1</w:t>
      </w:r>
      <w:r>
        <w:rPr>
          <w:rFonts w:ascii="宋体" w:hAnsi="宋体" w:eastAsia="宋体"/>
          <w:color w:val="000000"/>
          <w:szCs w:val="24"/>
        </w:rPr>
        <w:t>）</w:t>
      </w:r>
      <w:r>
        <w:rPr>
          <w:rStyle w:val="8"/>
          <w:rFonts w:hint="default" w:ascii="宋体" w:hAnsi="宋体" w:eastAsia="宋体"/>
          <w:sz w:val="21"/>
          <w:szCs w:val="24"/>
        </w:rPr>
        <w:t>辽宁沿海经济带主要分布在渤海沿岸和____海沿岸，在我国沿海地区中,纬 度较（4分）</w:t>
      </w:r>
    </w:p>
    <w:p w14:paraId="1AED356A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（2）大连港位于辽东半岛南端,它不仅是辽宁省的外贸中心,也是吉林省、_____省和______自治区对外贸易的重要港口。（4分）</w:t>
      </w:r>
    </w:p>
    <w:p w14:paraId="2CFBAEC6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（3）试分析辽宁沿海经济带开发的有理条件（6分）</w:t>
      </w:r>
    </w:p>
    <w:p w14:paraId="17B44E03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（4）请你为辽宁海洋经济发展提出至少三点建议并简单说明理由。（6分）</w:t>
      </w:r>
    </w:p>
    <w:p w14:paraId="64223B28">
      <w:pPr>
        <w:rPr>
          <w:rStyle w:val="8"/>
          <w:rFonts w:hint="default" w:ascii="宋体" w:hAnsi="宋体" w:eastAsia="宋体"/>
          <w:sz w:val="21"/>
          <w:szCs w:val="24"/>
        </w:rPr>
      </w:pPr>
    </w:p>
    <w:p w14:paraId="591F40D3">
      <w:pPr>
        <w:rPr>
          <w:rStyle w:val="8"/>
          <w:rFonts w:hint="default" w:ascii="宋体" w:hAnsi="宋体" w:eastAsia="宋体"/>
          <w:sz w:val="21"/>
          <w:szCs w:val="24"/>
        </w:rPr>
      </w:pPr>
      <w:r>
        <w:rPr>
          <w:rStyle w:val="8"/>
          <w:rFonts w:hint="default" w:ascii="宋体" w:hAnsi="宋体" w:eastAsia="宋体"/>
          <w:sz w:val="21"/>
          <w:szCs w:val="24"/>
        </w:rPr>
        <w:t>32.阅读图文材料，回答下列问题.（20分）</w:t>
      </w:r>
    </w:p>
    <w:p w14:paraId="1C541A59">
      <w:pPr>
        <w:rPr>
          <w:rStyle w:val="8"/>
          <w:rFonts w:hint="default" w:ascii="宋体" w:hAnsi="宋体" w:eastAsia="宋体"/>
          <w:sz w:val="21"/>
          <w:szCs w:val="22"/>
        </w:rPr>
      </w:pPr>
      <w:r>
        <w:rPr>
          <w:rStyle w:val="8"/>
          <w:rFonts w:hint="default" w:ascii="宋体" w:hAnsi="宋体" w:eastAsia="宋体"/>
          <w:sz w:val="21"/>
          <w:szCs w:val="22"/>
        </w:rPr>
        <w:t>材料一：柑橘是世界种植面积最大的水果,北半球主要分布在北纬35°以南的区域,一</w:t>
      </w:r>
      <w:r>
        <w:rPr>
          <w:rFonts w:hint="eastAsia" w:ascii="宋体" w:hAnsi="宋体" w:eastAsia="宋体"/>
          <w:color w:val="000000"/>
        </w:rPr>
        <w:t>般</w:t>
      </w:r>
      <w:r>
        <w:rPr>
          <w:rFonts w:ascii="宋体" w:hAnsi="宋体" w:eastAsia="宋体"/>
          <w:color w:val="000000"/>
        </w:rPr>
        <w:t>气温低于-8℃会冻伤,高于37℃则停止生长。</w:t>
      </w:r>
      <w:r>
        <w:rPr>
          <w:rFonts w:hint="eastAsia" w:ascii="宋体" w:hAnsi="宋体" w:eastAsia="宋体"/>
          <w:color w:val="000000"/>
        </w:rPr>
        <w:br w:type="textWrapping"/>
      </w:r>
      <w:r>
        <w:rPr>
          <w:rStyle w:val="8"/>
          <w:rFonts w:hint="default" w:ascii="宋体" w:hAnsi="宋体" w:eastAsia="宋体"/>
          <w:sz w:val="21"/>
          <w:szCs w:val="22"/>
        </w:rPr>
        <w:t>材料二：血橙是柑橘的一个品种,我国血橙主产区在四川、江西,一般12月上市。意大利西西里岛的血橙是世界上含维生素C最丰富的橙子,它一般 2月初上市。首批进入中国市场的西西里血橙于2019年 2月 5日装箱,3月19日运抵中国。</w:t>
      </w:r>
    </w:p>
    <w:p w14:paraId="58D5C3B8">
      <w:pPr>
        <w:ind w:firstLine="315" w:firstLineChars="150"/>
        <w:rPr>
          <w:rStyle w:val="8"/>
          <w:rFonts w:hint="default" w:ascii="宋体" w:hAnsi="宋体" w:eastAsia="宋体"/>
          <w:sz w:val="21"/>
          <w:szCs w:val="22"/>
        </w:rPr>
      </w:pPr>
      <w:r>
        <w:rPr>
          <w:rFonts w:ascii="宋体" w:hAnsi="宋体" w:eastAsia="宋体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-924560</wp:posOffset>
            </wp:positionH>
            <wp:positionV relativeFrom="paragraph">
              <wp:posOffset>211455</wp:posOffset>
            </wp:positionV>
            <wp:extent cx="6905625" cy="4011930"/>
            <wp:effectExtent l="0" t="0" r="9525" b="7620"/>
            <wp:wrapTight wrapText="bothSides">
              <wp:wrapPolygon>
                <wp:start x="0" y="0"/>
                <wp:lineTo x="0" y="21538"/>
                <wp:lineTo x="21570" y="21538"/>
                <wp:lineTo x="21570" y="0"/>
                <wp:lineTo x="0" y="0"/>
              </wp:wrapPolygon>
            </wp:wrapTight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5625" cy="4011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8"/>
          <w:rFonts w:hint="default" w:ascii="宋体" w:hAnsi="宋体" w:eastAsia="宋体"/>
          <w:sz w:val="21"/>
          <w:szCs w:val="22"/>
        </w:rPr>
        <w:t>材料三:意大利示意图 (图 12)和西西里岛气温曲线与降水柱状图(图 13)。</w:t>
      </w:r>
    </w:p>
    <w:p w14:paraId="5A857AE7">
      <w:pPr>
        <w:rPr>
          <w:rFonts w:ascii="宋体" w:hAnsi="宋体" w:eastAsia="宋体"/>
          <w:color w:val="000000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（1</w:t>
      </w:r>
      <w:r>
        <w:rPr>
          <w:rFonts w:ascii="宋体" w:hAnsi="宋体" w:eastAsia="宋体"/>
          <w:color w:val="000000"/>
          <w:szCs w:val="24"/>
        </w:rPr>
        <w:t>）</w:t>
      </w:r>
      <w:r>
        <w:rPr>
          <w:rFonts w:hint="eastAsia" w:ascii="宋体" w:hAnsi="宋体" w:eastAsia="宋体"/>
          <w:color w:val="000000"/>
          <w:szCs w:val="24"/>
        </w:rPr>
        <w:t>西西里岛</w:t>
      </w:r>
      <w:r>
        <w:rPr>
          <w:rFonts w:ascii="宋体" w:hAnsi="宋体" w:eastAsia="宋体"/>
          <w:color w:val="000000"/>
          <w:szCs w:val="24"/>
        </w:rPr>
        <w:t>位于意大利</w:t>
      </w:r>
      <w:r>
        <w:rPr>
          <w:rFonts w:hint="eastAsia" w:ascii="宋体" w:hAnsi="宋体" w:eastAsia="宋体"/>
          <w:color w:val="000000"/>
          <w:szCs w:val="24"/>
        </w:rPr>
        <w:t>南端</w:t>
      </w:r>
      <w:r>
        <w:rPr>
          <w:rFonts w:ascii="宋体" w:hAnsi="宋体" w:eastAsia="宋体"/>
          <w:color w:val="000000"/>
          <w:szCs w:val="24"/>
        </w:rPr>
        <w:t>的_____</w:t>
      </w:r>
      <w:r>
        <w:rPr>
          <w:rFonts w:hint="eastAsia" w:ascii="宋体" w:hAnsi="宋体" w:eastAsia="宋体"/>
          <w:color w:val="000000"/>
          <w:szCs w:val="24"/>
        </w:rPr>
        <w:t>海</w:t>
      </w:r>
      <w:r>
        <w:rPr>
          <w:rFonts w:ascii="宋体" w:hAnsi="宋体" w:eastAsia="宋体"/>
          <w:color w:val="000000"/>
          <w:szCs w:val="24"/>
        </w:rPr>
        <w:t>之中，</w:t>
      </w:r>
      <w:r>
        <w:rPr>
          <w:rFonts w:hint="eastAsia" w:ascii="宋体" w:hAnsi="宋体" w:eastAsia="宋体"/>
          <w:color w:val="000000"/>
          <w:szCs w:val="24"/>
        </w:rPr>
        <w:t>38°</w:t>
      </w:r>
      <w:r>
        <w:rPr>
          <w:rFonts w:ascii="宋体" w:hAnsi="宋体" w:eastAsia="宋体"/>
          <w:color w:val="000000"/>
          <w:szCs w:val="24"/>
        </w:rPr>
        <w:t>N穿过</w:t>
      </w:r>
      <w:r>
        <w:rPr>
          <w:rFonts w:hint="eastAsia" w:ascii="宋体" w:hAnsi="宋体" w:eastAsia="宋体"/>
          <w:color w:val="000000"/>
          <w:szCs w:val="24"/>
        </w:rPr>
        <w:t>该</w:t>
      </w:r>
      <w:r>
        <w:rPr>
          <w:rFonts w:ascii="宋体" w:hAnsi="宋体" w:eastAsia="宋体"/>
          <w:color w:val="000000"/>
          <w:szCs w:val="24"/>
        </w:rPr>
        <w:t>岛的</w:t>
      </w:r>
      <w:r>
        <w:rPr>
          <w:rFonts w:hint="eastAsia" w:ascii="宋体" w:hAnsi="宋体" w:eastAsia="宋体"/>
          <w:color w:val="000000"/>
          <w:szCs w:val="24"/>
        </w:rPr>
        <w:t>____部</w:t>
      </w:r>
      <w:r>
        <w:rPr>
          <w:rFonts w:ascii="宋体" w:hAnsi="宋体" w:eastAsia="宋体"/>
          <w:color w:val="000000"/>
          <w:szCs w:val="24"/>
        </w:rPr>
        <w:t>。（</w:t>
      </w:r>
      <w:r>
        <w:rPr>
          <w:rFonts w:hint="eastAsia" w:ascii="宋体" w:hAnsi="宋体" w:eastAsia="宋体"/>
          <w:color w:val="000000"/>
          <w:szCs w:val="24"/>
        </w:rPr>
        <w:t>4分</w:t>
      </w:r>
      <w:r>
        <w:rPr>
          <w:rFonts w:ascii="宋体" w:hAnsi="宋体" w:eastAsia="宋体"/>
          <w:color w:val="000000"/>
          <w:szCs w:val="24"/>
        </w:rPr>
        <w:t>）</w:t>
      </w:r>
    </w:p>
    <w:p w14:paraId="492A0C37">
      <w:pPr>
        <w:rPr>
          <w:rFonts w:ascii="宋体" w:hAnsi="宋体" w:eastAsia="宋体"/>
          <w:color w:val="000000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（2</w:t>
      </w:r>
      <w:r>
        <w:rPr>
          <w:rFonts w:ascii="宋体" w:hAnsi="宋体" w:eastAsia="宋体"/>
          <w:color w:val="000000"/>
          <w:szCs w:val="24"/>
        </w:rPr>
        <w:t>）</w:t>
      </w:r>
      <w:r>
        <w:rPr>
          <w:rFonts w:hint="eastAsia" w:ascii="宋体" w:hAnsi="宋体" w:eastAsia="宋体"/>
          <w:color w:val="000000"/>
          <w:szCs w:val="24"/>
        </w:rPr>
        <w:t>首批</w:t>
      </w:r>
      <w:r>
        <w:rPr>
          <w:rFonts w:ascii="宋体" w:hAnsi="宋体" w:eastAsia="宋体"/>
          <w:color w:val="000000"/>
          <w:szCs w:val="24"/>
        </w:rPr>
        <w:t>出口中国的西西里血橙采用的运输方式</w:t>
      </w:r>
      <w:r>
        <w:rPr>
          <w:rFonts w:hint="eastAsia" w:ascii="宋体" w:hAnsi="宋体" w:eastAsia="宋体"/>
          <w:color w:val="000000"/>
          <w:szCs w:val="24"/>
        </w:rPr>
        <w:t>最</w:t>
      </w:r>
      <w:r>
        <w:rPr>
          <w:rFonts w:ascii="宋体" w:hAnsi="宋体" w:eastAsia="宋体"/>
          <w:color w:val="000000"/>
          <w:szCs w:val="24"/>
        </w:rPr>
        <w:t>可能是</w:t>
      </w:r>
      <w:r>
        <w:rPr>
          <w:rFonts w:hint="eastAsia" w:ascii="宋体" w:hAnsi="宋体" w:eastAsia="宋体"/>
          <w:color w:val="000000"/>
          <w:szCs w:val="24"/>
        </w:rPr>
        <w:t>_____，</w:t>
      </w:r>
      <w:r>
        <w:rPr>
          <w:rFonts w:ascii="宋体" w:hAnsi="宋体" w:eastAsia="宋体"/>
          <w:color w:val="000000"/>
          <w:szCs w:val="24"/>
        </w:rPr>
        <w:t>这种</w:t>
      </w:r>
      <w:r>
        <w:rPr>
          <w:rFonts w:hint="eastAsia" w:ascii="宋体" w:hAnsi="宋体" w:eastAsia="宋体"/>
          <w:color w:val="000000"/>
          <w:szCs w:val="24"/>
        </w:rPr>
        <w:t>运输</w:t>
      </w:r>
      <w:r>
        <w:rPr>
          <w:rFonts w:ascii="宋体" w:hAnsi="宋体" w:eastAsia="宋体"/>
          <w:color w:val="000000"/>
          <w:szCs w:val="24"/>
        </w:rPr>
        <w:t>方式的</w:t>
      </w:r>
      <w:r>
        <w:rPr>
          <w:rFonts w:hint="eastAsia" w:ascii="宋体" w:hAnsi="宋体" w:eastAsia="宋体"/>
          <w:color w:val="000000"/>
          <w:szCs w:val="24"/>
        </w:rPr>
        <w:t>优点</w:t>
      </w:r>
      <w:r>
        <w:rPr>
          <w:rFonts w:ascii="宋体" w:hAnsi="宋体" w:eastAsia="宋体"/>
          <w:color w:val="000000"/>
          <w:szCs w:val="24"/>
        </w:rPr>
        <w:t>是</w:t>
      </w:r>
      <w:r>
        <w:rPr>
          <w:rFonts w:hint="eastAsia" w:ascii="宋体" w:hAnsi="宋体" w:eastAsia="宋体"/>
          <w:color w:val="000000"/>
          <w:szCs w:val="24"/>
        </w:rPr>
        <w:t>______、__________。</w:t>
      </w:r>
      <w:r>
        <w:rPr>
          <w:rFonts w:ascii="宋体" w:hAnsi="宋体" w:eastAsia="宋体"/>
          <w:color w:val="000000"/>
          <w:szCs w:val="24"/>
        </w:rPr>
        <w:t>（</w:t>
      </w:r>
      <w:r>
        <w:rPr>
          <w:rFonts w:hint="eastAsia" w:ascii="宋体" w:hAnsi="宋体" w:eastAsia="宋体"/>
          <w:color w:val="000000"/>
          <w:szCs w:val="24"/>
        </w:rPr>
        <w:t>6分</w:t>
      </w:r>
      <w:r>
        <w:rPr>
          <w:rFonts w:ascii="宋体" w:hAnsi="宋体" w:eastAsia="宋体"/>
          <w:color w:val="000000"/>
          <w:szCs w:val="24"/>
        </w:rPr>
        <w:t>）</w:t>
      </w:r>
    </w:p>
    <w:p w14:paraId="5B2BF03E">
      <w:pPr>
        <w:rPr>
          <w:rFonts w:ascii="宋体" w:hAnsi="宋体" w:eastAsia="宋体"/>
          <w:color w:val="000000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（3</w:t>
      </w:r>
      <w:r>
        <w:rPr>
          <w:rFonts w:ascii="宋体" w:hAnsi="宋体" w:eastAsia="宋体"/>
          <w:color w:val="000000"/>
          <w:szCs w:val="24"/>
        </w:rPr>
        <w:t>）</w:t>
      </w:r>
      <w:r>
        <w:rPr>
          <w:rFonts w:hint="eastAsia" w:ascii="宋体" w:hAnsi="宋体" w:eastAsia="宋体"/>
          <w:color w:val="000000"/>
          <w:szCs w:val="24"/>
        </w:rPr>
        <w:t>分析</w:t>
      </w:r>
      <w:r>
        <w:rPr>
          <w:rFonts w:ascii="宋体" w:hAnsi="宋体" w:eastAsia="宋体"/>
          <w:color w:val="000000"/>
          <w:szCs w:val="24"/>
        </w:rPr>
        <w:t>西西里岛与江西血橙树</w:t>
      </w:r>
      <w:r>
        <w:rPr>
          <w:rFonts w:hint="eastAsia" w:ascii="宋体" w:hAnsi="宋体" w:eastAsia="宋体"/>
          <w:color w:val="000000"/>
          <w:szCs w:val="24"/>
        </w:rPr>
        <w:t>越冬</w:t>
      </w:r>
      <w:r>
        <w:rPr>
          <w:rFonts w:ascii="宋体" w:hAnsi="宋体" w:eastAsia="宋体"/>
          <w:color w:val="000000"/>
          <w:szCs w:val="24"/>
        </w:rPr>
        <w:t>条件有何不同</w:t>
      </w:r>
      <w:r>
        <w:rPr>
          <w:rFonts w:hint="eastAsia" w:ascii="宋体" w:hAnsi="宋体" w:eastAsia="宋体"/>
          <w:color w:val="000000"/>
          <w:szCs w:val="24"/>
        </w:rPr>
        <w:t>（4分</w:t>
      </w:r>
      <w:r>
        <w:rPr>
          <w:rFonts w:ascii="宋体" w:hAnsi="宋体" w:eastAsia="宋体"/>
          <w:color w:val="000000"/>
          <w:szCs w:val="24"/>
        </w:rPr>
        <w:t>）</w:t>
      </w:r>
    </w:p>
    <w:p w14:paraId="6FE208CC">
      <w:pPr>
        <w:rPr>
          <w:rFonts w:ascii="宋体" w:hAnsi="宋体" w:eastAsia="宋体"/>
          <w:color w:val="000000"/>
          <w:szCs w:val="24"/>
        </w:rPr>
      </w:pPr>
      <w:r>
        <w:rPr>
          <w:rFonts w:hint="eastAsia" w:ascii="宋体" w:hAnsi="宋体" w:eastAsia="宋体"/>
          <w:color w:val="000000"/>
          <w:szCs w:val="24"/>
        </w:rPr>
        <w:t>（4</w:t>
      </w:r>
      <w:r>
        <w:rPr>
          <w:rFonts w:ascii="宋体" w:hAnsi="宋体" w:eastAsia="宋体"/>
          <w:color w:val="000000"/>
          <w:szCs w:val="24"/>
        </w:rPr>
        <w:t>）</w:t>
      </w:r>
      <w:r>
        <w:rPr>
          <w:rFonts w:hint="eastAsia" w:ascii="宋体" w:hAnsi="宋体" w:eastAsia="宋体"/>
          <w:color w:val="000000"/>
          <w:szCs w:val="24"/>
        </w:rPr>
        <w:t>请</w:t>
      </w:r>
      <w:r>
        <w:rPr>
          <w:rFonts w:ascii="宋体" w:hAnsi="宋体" w:eastAsia="宋体"/>
          <w:color w:val="000000"/>
          <w:szCs w:val="24"/>
        </w:rPr>
        <w:t>简要列出西西里血橙进入中国市场的有理条件。（</w:t>
      </w:r>
      <w:r>
        <w:rPr>
          <w:rFonts w:hint="eastAsia" w:ascii="宋体" w:hAnsi="宋体" w:eastAsia="宋体"/>
          <w:color w:val="000000"/>
          <w:szCs w:val="24"/>
        </w:rPr>
        <w:t>6分</w:t>
      </w:r>
      <w:r>
        <w:rPr>
          <w:rFonts w:ascii="宋体" w:hAnsi="宋体" w:eastAsia="宋体"/>
          <w:color w:val="000000"/>
          <w:szCs w:val="24"/>
        </w:rPr>
        <w:t>）</w:t>
      </w:r>
    </w:p>
    <w:p w14:paraId="4E1EDD9D">
      <w:pPr>
        <w:rPr>
          <w:rFonts w:ascii="宋体" w:hAnsi="宋体" w:eastAsia="宋体"/>
          <w:color w:val="000000"/>
          <w:szCs w:val="24"/>
        </w:rPr>
      </w:pPr>
    </w:p>
    <w:p w14:paraId="2EDD756F">
      <w:pPr>
        <w:rPr>
          <w:rFonts w:ascii="宋体" w:hAnsi="宋体" w:eastAsia="宋体"/>
          <w:color w:val="000000"/>
          <w:szCs w:val="24"/>
        </w:rPr>
      </w:pPr>
    </w:p>
    <w:p w14:paraId="18127A83">
      <w:pPr>
        <w:rPr>
          <w:rFonts w:ascii="宋体" w:hAnsi="宋体" w:eastAsia="宋体"/>
          <w:color w:val="000000"/>
          <w:szCs w:val="24"/>
        </w:rPr>
      </w:pPr>
    </w:p>
    <w:p w14:paraId="1414BE2B">
      <w:pPr>
        <w:rPr>
          <w:rFonts w:ascii="宋体" w:hAnsi="宋体" w:eastAsia="宋体"/>
          <w:color w:val="000000"/>
          <w:szCs w:val="24"/>
        </w:rPr>
      </w:pPr>
    </w:p>
    <w:p w14:paraId="429D1DE5">
      <w:pPr>
        <w:rPr>
          <w:rFonts w:ascii="宋体" w:hAnsi="宋体" w:eastAsia="宋体"/>
          <w:color w:val="000000"/>
          <w:szCs w:val="24"/>
        </w:rPr>
      </w:pPr>
    </w:p>
    <w:p w14:paraId="54456505">
      <w:pPr>
        <w:rPr>
          <w:rFonts w:ascii="宋体" w:hAnsi="宋体" w:eastAsia="宋体"/>
          <w:color w:val="000000"/>
          <w:szCs w:val="24"/>
        </w:rPr>
      </w:pPr>
    </w:p>
    <w:p w14:paraId="769B3AEC">
      <w:pPr>
        <w:rPr>
          <w:rFonts w:ascii="宋体" w:hAnsi="宋体" w:eastAsia="宋体"/>
          <w:color w:val="000000"/>
          <w:szCs w:val="24"/>
        </w:rPr>
      </w:pPr>
    </w:p>
    <w:p w14:paraId="607A43E4">
      <w:pPr>
        <w:rPr>
          <w:rFonts w:ascii="宋体" w:hAnsi="宋体" w:eastAsia="宋体"/>
          <w:color w:val="000000"/>
          <w:szCs w:val="24"/>
        </w:rPr>
      </w:pPr>
    </w:p>
    <w:p w14:paraId="7B58C341">
      <w:pPr>
        <w:rPr>
          <w:rFonts w:ascii="宋体" w:hAnsi="宋体" w:eastAsia="宋体"/>
          <w:color w:val="000000"/>
          <w:szCs w:val="24"/>
        </w:rPr>
      </w:pPr>
    </w:p>
    <w:p w14:paraId="5C022F0F">
      <w:pPr>
        <w:rPr>
          <w:rFonts w:ascii="宋体" w:hAnsi="宋体" w:eastAsia="宋体"/>
          <w:color w:val="000000"/>
          <w:szCs w:val="24"/>
        </w:rPr>
      </w:pPr>
    </w:p>
    <w:p w14:paraId="12198817">
      <w:pPr>
        <w:rPr>
          <w:rFonts w:ascii="宋体" w:hAnsi="宋体" w:eastAsia="宋体"/>
          <w:color w:val="000000"/>
          <w:szCs w:val="24"/>
        </w:rPr>
      </w:pPr>
    </w:p>
    <w:p w14:paraId="2A5F1EDE">
      <w:pPr>
        <w:rPr>
          <w:rFonts w:ascii="宋体" w:hAnsi="宋体" w:eastAsia="宋体"/>
          <w:color w:val="000000"/>
          <w:szCs w:val="24"/>
        </w:rPr>
      </w:pPr>
    </w:p>
    <w:p w14:paraId="30EB298C">
      <w:pPr>
        <w:jc w:val="center"/>
        <w:rPr>
          <w:rFonts w:ascii="宋体" w:hAnsi="宋体" w:eastAsia="宋体"/>
          <w:b/>
        </w:rPr>
      </w:pPr>
      <w:r>
        <w:rPr>
          <w:rFonts w:hint="eastAsia" w:ascii="宋体" w:hAnsi="宋体" w:eastAsia="宋体"/>
          <w:b/>
        </w:rPr>
        <w:t>2019年</w:t>
      </w:r>
      <w:r>
        <w:rPr>
          <w:rFonts w:ascii="宋体" w:hAnsi="宋体" w:eastAsia="宋体"/>
          <w:b/>
        </w:rPr>
        <w:t>广东省</w:t>
      </w:r>
      <w:r>
        <w:rPr>
          <w:rFonts w:hint="eastAsia" w:ascii="宋体" w:hAnsi="宋体" w:eastAsia="宋体"/>
          <w:b/>
        </w:rPr>
        <w:t>初中学业水平</w:t>
      </w:r>
      <w:r>
        <w:rPr>
          <w:rFonts w:ascii="宋体" w:hAnsi="宋体" w:eastAsia="宋体"/>
          <w:b/>
        </w:rPr>
        <w:t>考试地理试题答案</w:t>
      </w:r>
    </w:p>
    <w:p w14:paraId="0DF60ECF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一、单项</w:t>
      </w:r>
      <w:r>
        <w:rPr>
          <w:rFonts w:ascii="宋体" w:hAnsi="宋体" w:eastAsia="宋体"/>
        </w:rPr>
        <w:t>选择题（</w:t>
      </w:r>
      <w:r>
        <w:rPr>
          <w:rFonts w:hint="eastAsia" w:ascii="宋体" w:hAnsi="宋体" w:eastAsia="宋体"/>
        </w:rPr>
        <w:t>30小题</w:t>
      </w:r>
      <w:r>
        <w:rPr>
          <w:rFonts w:ascii="宋体" w:hAnsi="宋体" w:eastAsia="宋体"/>
        </w:rPr>
        <w:t>，每小题2</w:t>
      </w:r>
      <w:r>
        <w:rPr>
          <w:rFonts w:hint="eastAsia" w:ascii="宋体" w:hAnsi="宋体" w:eastAsia="宋体"/>
        </w:rPr>
        <w:t>分</w:t>
      </w:r>
      <w:r>
        <w:rPr>
          <w:rFonts w:ascii="宋体" w:hAnsi="宋体" w:eastAsia="宋体"/>
        </w:rPr>
        <w:t>，共</w:t>
      </w:r>
      <w:r>
        <w:rPr>
          <w:rFonts w:hint="eastAsia" w:ascii="宋体" w:hAnsi="宋体" w:eastAsia="宋体"/>
        </w:rPr>
        <w:t>60分</w:t>
      </w:r>
      <w:r>
        <w:rPr>
          <w:rFonts w:ascii="宋体" w:hAnsi="宋体" w:eastAsia="宋体"/>
        </w:rPr>
        <w:t>）</w:t>
      </w:r>
    </w:p>
    <w:p w14:paraId="79E8C6E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1-5DBCCD 6-10CACAD 11-15ACACB 16-20ABADB 21-25 ABBCB 26-30ABACD</w:t>
      </w:r>
    </w:p>
    <w:p w14:paraId="034DB74C">
      <w:pPr>
        <w:rPr>
          <w:rFonts w:ascii="宋体" w:hAnsi="宋体" w:eastAsia="宋体"/>
        </w:rPr>
      </w:pPr>
    </w:p>
    <w:p w14:paraId="5A75D6F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二</w:t>
      </w:r>
      <w:r>
        <w:rPr>
          <w:rFonts w:ascii="宋体" w:hAnsi="宋体" w:eastAsia="宋体"/>
        </w:rPr>
        <w:t>、</w:t>
      </w:r>
      <w:r>
        <w:rPr>
          <w:rFonts w:hint="eastAsia" w:ascii="宋体" w:hAnsi="宋体" w:eastAsia="宋体"/>
        </w:rPr>
        <w:t>综合题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2小题</w:t>
      </w:r>
      <w:r>
        <w:rPr>
          <w:rFonts w:ascii="宋体" w:hAnsi="宋体" w:eastAsia="宋体"/>
        </w:rPr>
        <w:t>。每小题</w:t>
      </w:r>
      <w:r>
        <w:rPr>
          <w:rFonts w:hint="eastAsia" w:ascii="宋体" w:hAnsi="宋体" w:eastAsia="宋体"/>
        </w:rPr>
        <w:t>20分</w:t>
      </w:r>
      <w:r>
        <w:rPr>
          <w:rFonts w:ascii="宋体" w:hAnsi="宋体" w:eastAsia="宋体"/>
        </w:rPr>
        <w:t>，</w:t>
      </w:r>
      <w:r>
        <w:rPr>
          <w:rFonts w:hint="eastAsia" w:ascii="宋体" w:hAnsi="宋体" w:eastAsia="宋体"/>
        </w:rPr>
        <w:t>共40分</w:t>
      </w:r>
      <w:r>
        <w:rPr>
          <w:rFonts w:ascii="宋体" w:hAnsi="宋体" w:eastAsia="宋体"/>
        </w:rPr>
        <w:t>）</w:t>
      </w:r>
    </w:p>
    <w:p w14:paraId="2F04018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31.（20分</w:t>
      </w:r>
      <w:r>
        <w:rPr>
          <w:rFonts w:ascii="宋体" w:hAnsi="宋体" w:eastAsia="宋体"/>
        </w:rPr>
        <w:t>）</w:t>
      </w:r>
    </w:p>
    <w:p w14:paraId="40377501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（1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黄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 xml:space="preserve">  高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）</w:t>
      </w:r>
    </w:p>
    <w:p w14:paraId="791E46A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黑龙江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2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 xml:space="preserve"> 内蒙古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）</w:t>
      </w:r>
    </w:p>
    <w:p w14:paraId="7CFEBFC8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（3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地理</w:t>
      </w:r>
      <w:r>
        <w:rPr>
          <w:rFonts w:ascii="宋体" w:hAnsi="宋体" w:eastAsia="宋体"/>
        </w:rPr>
        <w:t>位置优越；农业基础比较好；水陆交通便利；海洋资源及能源丰富；国家政策扶持。（</w:t>
      </w:r>
      <w:r>
        <w:rPr>
          <w:rFonts w:hint="eastAsia" w:ascii="宋体" w:hAnsi="宋体" w:eastAsia="宋体"/>
        </w:rPr>
        <w:t>每</w:t>
      </w:r>
      <w:r>
        <w:rPr>
          <w:rFonts w:ascii="宋体" w:hAnsi="宋体" w:eastAsia="宋体"/>
        </w:rPr>
        <w:t>点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，答对任意</w:t>
      </w:r>
      <w:r>
        <w:rPr>
          <w:rFonts w:hint="eastAsia" w:ascii="宋体" w:hAnsi="宋体" w:eastAsia="宋体"/>
        </w:rPr>
        <w:t>3点</w:t>
      </w:r>
      <w:r>
        <w:rPr>
          <w:rFonts w:ascii="宋体" w:hAnsi="宋体" w:eastAsia="宋体"/>
        </w:rPr>
        <w:t>可得满分</w:t>
      </w:r>
      <w:r>
        <w:rPr>
          <w:rFonts w:hint="eastAsia" w:ascii="宋体" w:hAnsi="宋体" w:eastAsia="宋体"/>
        </w:rPr>
        <w:t>6分；</w:t>
      </w:r>
      <w:r>
        <w:rPr>
          <w:rFonts w:ascii="宋体" w:hAnsi="宋体" w:eastAsia="宋体"/>
        </w:rPr>
        <w:t>答案合理，酌情给分）</w:t>
      </w:r>
    </w:p>
    <w:p w14:paraId="227435FC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（4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①</w:t>
      </w:r>
      <w:r>
        <w:rPr>
          <w:rFonts w:ascii="宋体" w:hAnsi="宋体" w:eastAsia="宋体"/>
        </w:rPr>
        <w:t>发展</w:t>
      </w:r>
      <w:r>
        <w:rPr>
          <w:rFonts w:hint="eastAsia" w:ascii="宋体" w:hAnsi="宋体" w:eastAsia="宋体"/>
        </w:rPr>
        <w:t>水产</w:t>
      </w:r>
      <w:r>
        <w:rPr>
          <w:rFonts w:ascii="宋体" w:hAnsi="宋体" w:eastAsia="宋体"/>
        </w:rPr>
        <w:t>养殖业。理由：浅海滩涂面积广阔。</w:t>
      </w:r>
    </w:p>
    <w:p w14:paraId="07928C16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 xml:space="preserve">     ②</w:t>
      </w:r>
      <w:r>
        <w:rPr>
          <w:rFonts w:ascii="宋体" w:hAnsi="宋体" w:eastAsia="宋体"/>
        </w:rPr>
        <w:t>开采海底</w:t>
      </w:r>
      <w:r>
        <w:rPr>
          <w:rFonts w:hint="eastAsia" w:ascii="宋体" w:hAnsi="宋体" w:eastAsia="宋体"/>
        </w:rPr>
        <w:t>油气</w:t>
      </w:r>
      <w:r>
        <w:rPr>
          <w:rFonts w:ascii="宋体" w:hAnsi="宋体" w:eastAsia="宋体"/>
        </w:rPr>
        <w:t>资源。理由：石油、天然气等资源丰富</w:t>
      </w:r>
    </w:p>
    <w:p w14:paraId="16870F93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 xml:space="preserve">     ③</w:t>
      </w:r>
      <w:r>
        <w:rPr>
          <w:rFonts w:ascii="宋体" w:hAnsi="宋体" w:eastAsia="宋体"/>
        </w:rPr>
        <w:t>建立</w:t>
      </w:r>
      <w:r>
        <w:rPr>
          <w:rFonts w:hint="eastAsia" w:ascii="宋体" w:hAnsi="宋体" w:eastAsia="宋体"/>
        </w:rPr>
        <w:t>海滨</w:t>
      </w:r>
      <w:r>
        <w:rPr>
          <w:rFonts w:ascii="宋体" w:hAnsi="宋体" w:eastAsia="宋体"/>
        </w:rPr>
        <w:t>旅游度假区。理由：东北地区唯一的沿海区域，市场广阔。</w:t>
      </w:r>
    </w:p>
    <w:p w14:paraId="5B19E6CD">
      <w:pPr>
        <w:rPr>
          <w:rFonts w:ascii="宋体" w:hAnsi="宋体" w:eastAsia="宋体"/>
        </w:rPr>
      </w:pPr>
      <w:r>
        <w:rPr>
          <w:rFonts w:ascii="宋体" w:hAnsi="宋体" w:eastAsia="宋体"/>
        </w:rPr>
        <w:t>④加强海洋环境保护。理由：为了可持续发展</w:t>
      </w:r>
    </w:p>
    <w:p w14:paraId="5027C515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 xml:space="preserve">     ⑤</w:t>
      </w:r>
      <w:r>
        <w:rPr>
          <w:rFonts w:ascii="宋体" w:hAnsi="宋体" w:eastAsia="宋体"/>
        </w:rPr>
        <w:t>建立海水</w:t>
      </w:r>
      <w:r>
        <w:rPr>
          <w:rFonts w:hint="eastAsia" w:ascii="宋体" w:hAnsi="宋体" w:eastAsia="宋体"/>
        </w:rPr>
        <w:t>淡化</w:t>
      </w:r>
      <w:r>
        <w:rPr>
          <w:rFonts w:ascii="宋体" w:hAnsi="宋体" w:eastAsia="宋体"/>
        </w:rPr>
        <w:t>工厂。理由：</w:t>
      </w:r>
      <w:r>
        <w:rPr>
          <w:rFonts w:hint="eastAsia" w:ascii="宋体" w:hAnsi="宋体" w:eastAsia="宋体"/>
        </w:rPr>
        <w:t>生产生活</w:t>
      </w:r>
      <w:r>
        <w:rPr>
          <w:rFonts w:ascii="宋体" w:hAnsi="宋体" w:eastAsia="宋体"/>
        </w:rPr>
        <w:t>用水紧张</w:t>
      </w:r>
    </w:p>
    <w:p w14:paraId="43CE6002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 xml:space="preserve">     ⑥</w:t>
      </w:r>
      <w:r>
        <w:rPr>
          <w:rFonts w:ascii="宋体" w:hAnsi="宋体" w:eastAsia="宋体"/>
        </w:rPr>
        <w:t>建立港口码头</w:t>
      </w:r>
      <w:r>
        <w:rPr>
          <w:rFonts w:hint="eastAsia" w:ascii="宋体" w:hAnsi="宋体" w:eastAsia="宋体"/>
        </w:rPr>
        <w:t>。</w:t>
      </w:r>
      <w:r>
        <w:rPr>
          <w:rFonts w:ascii="宋体" w:hAnsi="宋体" w:eastAsia="宋体"/>
        </w:rPr>
        <w:t>理由：</w:t>
      </w:r>
      <w:r>
        <w:rPr>
          <w:rFonts w:hint="eastAsia" w:ascii="宋体" w:hAnsi="宋体" w:eastAsia="宋体"/>
        </w:rPr>
        <w:t>有宜海岸线1000千米</w:t>
      </w:r>
      <w:r>
        <w:rPr>
          <w:rFonts w:ascii="宋体" w:hAnsi="宋体" w:eastAsia="宋体"/>
        </w:rPr>
        <w:t>，</w:t>
      </w:r>
      <w:r>
        <w:rPr>
          <w:rFonts w:hint="eastAsia" w:ascii="宋体" w:hAnsi="宋体" w:eastAsia="宋体"/>
        </w:rPr>
        <w:t>其中</w:t>
      </w:r>
      <w:r>
        <w:rPr>
          <w:rFonts w:ascii="宋体" w:hAnsi="宋体" w:eastAsia="宋体"/>
        </w:rPr>
        <w:t>深水暗线</w:t>
      </w:r>
      <w:r>
        <w:rPr>
          <w:rFonts w:hint="eastAsia" w:ascii="宋体" w:hAnsi="宋体" w:eastAsia="宋体"/>
        </w:rPr>
        <w:t>400千米</w:t>
      </w:r>
    </w:p>
    <w:p w14:paraId="54270FE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（答对</w:t>
      </w:r>
      <w:r>
        <w:rPr>
          <w:rFonts w:ascii="宋体" w:hAnsi="宋体" w:eastAsia="宋体"/>
        </w:rPr>
        <w:t>一个建议</w:t>
      </w:r>
      <w:r>
        <w:rPr>
          <w:rFonts w:hint="eastAsia" w:ascii="宋体" w:hAnsi="宋体" w:eastAsia="宋体"/>
        </w:rPr>
        <w:t>1分</w:t>
      </w:r>
      <w:r>
        <w:rPr>
          <w:rFonts w:ascii="宋体" w:hAnsi="宋体" w:eastAsia="宋体"/>
        </w:rPr>
        <w:t>，</w:t>
      </w:r>
      <w:r>
        <w:rPr>
          <w:rFonts w:hint="eastAsia" w:ascii="宋体" w:hAnsi="宋体" w:eastAsia="宋体"/>
        </w:rPr>
        <w:t>一个</w:t>
      </w:r>
      <w:r>
        <w:rPr>
          <w:rFonts w:ascii="宋体" w:hAnsi="宋体" w:eastAsia="宋体"/>
        </w:rPr>
        <w:t>对应理由</w:t>
      </w:r>
      <w:r>
        <w:rPr>
          <w:rFonts w:hint="eastAsia" w:ascii="宋体" w:hAnsi="宋体" w:eastAsia="宋体"/>
        </w:rPr>
        <w:t>1分</w:t>
      </w:r>
      <w:r>
        <w:rPr>
          <w:rFonts w:ascii="宋体" w:hAnsi="宋体" w:eastAsia="宋体"/>
        </w:rPr>
        <w:t>；答对任意</w:t>
      </w:r>
      <w:r>
        <w:rPr>
          <w:rFonts w:hint="eastAsia" w:ascii="宋体" w:hAnsi="宋体" w:eastAsia="宋体"/>
        </w:rPr>
        <w:t>3点</w:t>
      </w:r>
      <w:r>
        <w:rPr>
          <w:rFonts w:ascii="宋体" w:hAnsi="宋体" w:eastAsia="宋体"/>
        </w:rPr>
        <w:t>建议与对应理由即可得满分</w:t>
      </w:r>
      <w:r>
        <w:rPr>
          <w:rFonts w:hint="eastAsia" w:ascii="宋体" w:hAnsi="宋体" w:eastAsia="宋体"/>
        </w:rPr>
        <w:t>6分</w:t>
      </w:r>
      <w:r>
        <w:rPr>
          <w:rFonts w:ascii="宋体" w:hAnsi="宋体" w:eastAsia="宋体"/>
        </w:rPr>
        <w:t>；答案合理，酌情给分）</w:t>
      </w:r>
    </w:p>
    <w:p w14:paraId="00461D8D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32.（20分</w:t>
      </w:r>
      <w:r>
        <w:rPr>
          <w:rFonts w:ascii="宋体" w:hAnsi="宋体" w:eastAsia="宋体"/>
        </w:rPr>
        <w:t>）</w:t>
      </w:r>
    </w:p>
    <w:p w14:paraId="55C32CE2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（1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地中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 xml:space="preserve">   北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）</w:t>
      </w:r>
    </w:p>
    <w:p w14:paraId="7561AA9A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（2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水运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海运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（2分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 xml:space="preserve">  运量大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 xml:space="preserve">  运费低</w:t>
      </w:r>
      <w:r>
        <w:rPr>
          <w:rFonts w:ascii="宋体" w:hAnsi="宋体" w:eastAsia="宋体"/>
        </w:rPr>
        <w:t>（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）</w:t>
      </w:r>
    </w:p>
    <w:p w14:paraId="6BA48D77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（3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西西里岛</w:t>
      </w:r>
      <w:r>
        <w:rPr>
          <w:rFonts w:ascii="宋体" w:hAnsi="宋体" w:eastAsia="宋体"/>
        </w:rPr>
        <w:t>深受周围广阔的海洋影响，冬季较为温暖，</w:t>
      </w:r>
      <w:r>
        <w:rPr>
          <w:rFonts w:hint="eastAsia" w:ascii="宋体" w:hAnsi="宋体" w:eastAsia="宋体"/>
        </w:rPr>
        <w:t>越冬</w:t>
      </w:r>
      <w:r>
        <w:rPr>
          <w:rFonts w:ascii="宋体" w:hAnsi="宋体" w:eastAsia="宋体"/>
        </w:rPr>
        <w:t>条件好；（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我</w:t>
      </w:r>
      <w:r>
        <w:rPr>
          <w:rFonts w:ascii="宋体" w:hAnsi="宋体" w:eastAsia="宋体"/>
        </w:rPr>
        <w:t>国冬季深受来自高纬度的西北季风影响（</w:t>
      </w:r>
      <w:r>
        <w:rPr>
          <w:rFonts w:hint="eastAsia" w:ascii="宋体" w:hAnsi="宋体" w:eastAsia="宋体"/>
        </w:rPr>
        <w:t>或</w:t>
      </w:r>
      <w:r>
        <w:rPr>
          <w:rFonts w:ascii="宋体" w:hAnsi="宋体" w:eastAsia="宋体"/>
        </w:rPr>
        <w:t>冬季多寒潮）</w:t>
      </w:r>
      <w:r>
        <w:rPr>
          <w:rFonts w:hint="eastAsia" w:ascii="宋体" w:hAnsi="宋体" w:eastAsia="宋体"/>
        </w:rPr>
        <w:t>，</w:t>
      </w:r>
      <w:r>
        <w:rPr>
          <w:rFonts w:ascii="宋体" w:hAnsi="宋体" w:eastAsia="宋体"/>
        </w:rPr>
        <w:t>气温低，易受冻害。（</w:t>
      </w:r>
      <w:r>
        <w:rPr>
          <w:rFonts w:hint="eastAsia" w:ascii="宋体" w:hAnsi="宋体" w:eastAsia="宋体"/>
        </w:rPr>
        <w:t>2分</w:t>
      </w:r>
      <w:r>
        <w:rPr>
          <w:rFonts w:ascii="宋体" w:hAnsi="宋体" w:eastAsia="宋体"/>
        </w:rPr>
        <w:t>）</w:t>
      </w:r>
    </w:p>
    <w:p w14:paraId="13492000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（每点2分</w:t>
      </w:r>
      <w:r>
        <w:rPr>
          <w:rFonts w:ascii="宋体" w:hAnsi="宋体" w:eastAsia="宋体"/>
        </w:rPr>
        <w:t>，答对</w:t>
      </w:r>
      <w:r>
        <w:rPr>
          <w:rFonts w:hint="eastAsia" w:ascii="宋体" w:hAnsi="宋体" w:eastAsia="宋体"/>
        </w:rPr>
        <w:t>2点</w:t>
      </w:r>
      <w:r>
        <w:rPr>
          <w:rFonts w:ascii="宋体" w:hAnsi="宋体" w:eastAsia="宋体"/>
        </w:rPr>
        <w:t>即可得满分</w:t>
      </w:r>
      <w:r>
        <w:rPr>
          <w:rFonts w:hint="eastAsia" w:ascii="宋体" w:hAnsi="宋体" w:eastAsia="宋体"/>
        </w:rPr>
        <w:t>4分</w:t>
      </w:r>
      <w:r>
        <w:rPr>
          <w:rFonts w:ascii="宋体" w:hAnsi="宋体" w:eastAsia="宋体"/>
        </w:rPr>
        <w:t>；答案合理，酌情给分）</w:t>
      </w:r>
    </w:p>
    <w:p w14:paraId="27C7E5A9"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（4</w:t>
      </w:r>
      <w:r>
        <w:rPr>
          <w:rFonts w:ascii="宋体" w:hAnsi="宋体" w:eastAsia="宋体"/>
        </w:rPr>
        <w:t>）</w:t>
      </w:r>
      <w:r>
        <w:rPr>
          <w:rFonts w:hint="eastAsia" w:ascii="宋体" w:hAnsi="宋体" w:eastAsia="宋体"/>
        </w:rPr>
        <w:t>成熟</w:t>
      </w:r>
      <w:r>
        <w:rPr>
          <w:rFonts w:ascii="宋体" w:hAnsi="宋体" w:eastAsia="宋体"/>
        </w:rPr>
        <w:t>时间与中国不同（</w:t>
      </w:r>
      <w:r>
        <w:rPr>
          <w:rFonts w:hint="eastAsia" w:ascii="宋体" w:hAnsi="宋体" w:eastAsia="宋体"/>
        </w:rPr>
        <w:t>与</w:t>
      </w:r>
      <w:r>
        <w:rPr>
          <w:rFonts w:ascii="宋体" w:hAnsi="宋体" w:eastAsia="宋体"/>
        </w:rPr>
        <w:t>中国血橙</w:t>
      </w:r>
      <w:r>
        <w:rPr>
          <w:rFonts w:hint="eastAsia" w:ascii="宋体" w:hAnsi="宋体" w:eastAsia="宋体"/>
        </w:rPr>
        <w:t>上市</w:t>
      </w:r>
      <w:r>
        <w:rPr>
          <w:rFonts w:ascii="宋体" w:hAnsi="宋体" w:eastAsia="宋体"/>
        </w:rPr>
        <w:t>的时间错开）</w:t>
      </w:r>
      <w:r>
        <w:rPr>
          <w:rFonts w:hint="eastAsia" w:ascii="宋体" w:hAnsi="宋体" w:eastAsia="宋体"/>
        </w:rPr>
        <w:t>；</w:t>
      </w:r>
      <w:r>
        <w:rPr>
          <w:rFonts w:ascii="宋体" w:hAnsi="宋体" w:eastAsia="宋体"/>
        </w:rPr>
        <w:t>中国市场需求量大；政策支持（</w:t>
      </w:r>
      <w:r>
        <w:rPr>
          <w:rFonts w:hint="eastAsia" w:ascii="宋体" w:hAnsi="宋体" w:eastAsia="宋体"/>
        </w:rPr>
        <w:t>每点2分</w:t>
      </w:r>
      <w:r>
        <w:rPr>
          <w:rFonts w:ascii="宋体" w:hAnsi="宋体" w:eastAsia="宋体"/>
        </w:rPr>
        <w:t>，答对任意</w:t>
      </w:r>
      <w:r>
        <w:rPr>
          <w:rFonts w:hint="eastAsia" w:ascii="宋体" w:hAnsi="宋体" w:eastAsia="宋体"/>
        </w:rPr>
        <w:t>3点</w:t>
      </w:r>
      <w:r>
        <w:rPr>
          <w:rFonts w:ascii="宋体" w:hAnsi="宋体" w:eastAsia="宋体"/>
        </w:rPr>
        <w:t>可得满分</w:t>
      </w:r>
      <w:r>
        <w:rPr>
          <w:rFonts w:hint="eastAsia" w:ascii="宋体" w:hAnsi="宋体" w:eastAsia="宋体"/>
        </w:rPr>
        <w:t>6分</w:t>
      </w:r>
      <w:r>
        <w:rPr>
          <w:rFonts w:ascii="宋体" w:hAnsi="宋体" w:eastAsia="宋体"/>
        </w:rPr>
        <w:t>；答案合理，酌情给分）</w:t>
      </w:r>
    </w:p>
    <w:p w14:paraId="7D12EA70">
      <w:pPr>
        <w:rPr>
          <w:rFonts w:ascii="宋体" w:hAnsi="宋体" w:eastAsia="宋体"/>
          <w:color w:val="000000"/>
          <w:szCs w:val="24"/>
        </w:rPr>
      </w:pPr>
    </w:p>
    <w:p w14:paraId="53391B58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3955415"/>
            <wp:effectExtent l="19050" t="0" r="2540" b="0"/>
            <wp:docPr id="8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AD6EBB">
      <w:pPr>
        <w:rPr>
          <w:rFonts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274310" cy="2893060"/>
            <wp:effectExtent l="19050" t="0" r="2540" b="0"/>
            <wp:docPr id="15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</w:rPr>
        <w:t xml:space="preserve"> </w:t>
      </w:r>
    </w:p>
    <w:p w14:paraId="392204D3">
      <w:pPr>
        <w:rPr>
          <w:rFonts w:ascii="宋体" w:hAnsi="宋体" w:eastAsia="宋体"/>
          <w:color w:val="000000"/>
          <w:szCs w:val="24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hakuyoxingshu7000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AC4132">
    <w:pPr>
      <w:pStyle w:val="3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32DE8C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3EC7FC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2841D0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4F397F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A444AC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E27A33"/>
    <w:rsid w:val="00107CCF"/>
    <w:rsid w:val="00223449"/>
    <w:rsid w:val="003F2595"/>
    <w:rsid w:val="004B6449"/>
    <w:rsid w:val="00AB55DC"/>
    <w:rsid w:val="00E0620A"/>
    <w:rsid w:val="00E27A33"/>
    <w:rsid w:val="0334452C"/>
    <w:rsid w:val="11982450"/>
    <w:rsid w:val="15BC38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semiHidden/>
    <w:unhideWhenUsed/>
    <w:qFormat/>
    <w:uiPriority w:val="99"/>
  </w:style>
  <w:style w:type="character" w:customStyle="1" w:styleId="8">
    <w:name w:val="fontstyle01"/>
    <w:basedOn w:val="6"/>
    <w:qFormat/>
    <w:uiPriority w:val="0"/>
    <w:rPr>
      <w:rFonts w:hint="eastAsia" w:ascii="黑体" w:hAnsi="黑体" w:eastAsia="黑体"/>
      <w:color w:val="000000"/>
      <w:sz w:val="40"/>
      <w:szCs w:val="40"/>
    </w:rPr>
  </w:style>
  <w:style w:type="character" w:customStyle="1" w:styleId="9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10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11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4421</Words>
  <Characters>4886</Characters>
  <Lines>40</Lines>
  <Paragraphs>11</Paragraphs>
  <TotalTime>114</TotalTime>
  <ScaleCrop>false</ScaleCrop>
  <LinksUpToDate>false</LinksUpToDate>
  <CharactersWithSpaces>5469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2019-06-20T13:03:00Z</dcterms:created>
  <dc:creator>上帝掷骰子吗</dc:creator>
  <cp:lastModifiedBy>上帝掷骰子吗</cp:lastModifiedBy>
  <dcterms:modified xsi:type="dcterms:W3CDTF">2024-07-20T15:47:49Z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629FD10BC8D444B788137B41BF333812_12</vt:lpwstr>
  </property>
</Properties>
</file>