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9703F5">
      <w:pPr>
        <w:spacing w:line="276" w:lineRule="auto"/>
        <w:jc w:val="center"/>
        <w:rPr>
          <w:rFonts w:ascii="宋体" w:hAnsi="宋体" w:eastAsia="宋体"/>
          <w:b/>
          <w:color w:val="FF0000"/>
          <w:sz w:val="28"/>
        </w:rPr>
      </w:pPr>
      <w:bookmarkStart w:id="0" w:name="_GoBack"/>
      <w:bookmarkEnd w:id="0"/>
      <w:r>
        <w:rPr>
          <w:rFonts w:hint="eastAsia" w:ascii="宋体" w:hAnsi="宋体" w:eastAsia="宋体"/>
          <w:b/>
          <w:color w:val="FF0000"/>
          <w:sz w:val="28"/>
        </w:rPr>
        <w:t>2019年保定市初中毕业生升学文化课考试地理试卷</w:t>
      </w:r>
    </w:p>
    <w:p w14:paraId="0403CA6E">
      <w:pPr>
        <w:spacing w:line="276" w:lineRule="auto"/>
        <w:jc w:val="center"/>
        <w:rPr>
          <w:rFonts w:ascii="宋体" w:hAnsi="宋体" w:eastAsia="宋体"/>
        </w:rPr>
      </w:pPr>
      <w:r>
        <w:rPr>
          <w:rFonts w:hint="eastAsia" w:ascii="宋体" w:hAnsi="宋体" w:eastAsia="宋体"/>
        </w:rPr>
        <w:t>第Ⅰ卷  单项选择题</w:t>
      </w:r>
    </w:p>
    <w:p w14:paraId="45FDBAED">
      <w:pPr>
        <w:spacing w:line="276" w:lineRule="auto"/>
        <w:rPr>
          <w:rFonts w:ascii="宋体" w:hAnsi="宋体" w:eastAsia="宋体"/>
          <w:b/>
        </w:rPr>
      </w:pPr>
      <w:r>
        <w:rPr>
          <w:rFonts w:hint="eastAsia" w:ascii="宋体" w:hAnsi="宋体" w:eastAsia="宋体"/>
          <w:b/>
        </w:rPr>
        <w:t>本卷共 15 个小题,每小题 1 分，共 15 分。在每小题给出的四个选项中，只有一项是符合题目要求的。</w:t>
      </w:r>
    </w:p>
    <w:p w14:paraId="0BC02655">
      <w:pPr>
        <w:spacing w:line="276" w:lineRule="auto"/>
        <w:rPr>
          <w:rFonts w:ascii="宋体" w:hAnsi="宋体" w:eastAsia="宋体"/>
        </w:rPr>
      </w:pPr>
      <w:r>
        <w:rPr>
          <w:rFonts w:hint="eastAsia" w:ascii="宋体" w:hAnsi="宋体" w:eastAsia="宋体"/>
        </w:rPr>
        <w:t xml:space="preserve"> 2019 年 5 月 12 日晚，“海希轮”号国际集装箱班轮顺利靠泊宁波舟山港金塘港区大浦口国际集装箱码头。该班轮来往于新加坡、马来西亚、沙特、埃及等“一带一路”沿线国家(见图 1)，计划每周靠港 1 个班次。据此完成 1-2 题。 </w:t>
      </w:r>
    </w:p>
    <w:p w14:paraId="3B7D5806">
      <w:pPr>
        <w:spacing w:line="276" w:lineRule="auto"/>
        <w:jc w:val="center"/>
        <w:rPr>
          <w:rFonts w:ascii="宋体" w:hAnsi="宋体" w:eastAsia="宋体"/>
        </w:rPr>
      </w:pPr>
      <w:r>
        <w:rPr>
          <w:rFonts w:ascii="宋体" w:hAnsi="宋体" w:eastAsia="宋体"/>
        </w:rPr>
        <w:drawing>
          <wp:inline distT="0" distB="0" distL="0" distR="0">
            <wp:extent cx="2789555" cy="1766570"/>
            <wp:effectExtent l="0" t="0" r="0" b="0"/>
            <wp:docPr id="51" name="Picture 5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0" cstate="print"/>
                    <a:stretch>
                      <a:fillRect/>
                    </a:stretch>
                  </pic:blipFill>
                  <pic:spPr>
                    <a:xfrm>
                      <a:off x="0" y="0"/>
                      <a:ext cx="2804748" cy="1776429"/>
                    </a:xfrm>
                    <a:prstGeom prst="rect">
                      <a:avLst/>
                    </a:prstGeom>
                  </pic:spPr>
                </pic:pic>
              </a:graphicData>
            </a:graphic>
          </wp:inline>
        </w:drawing>
      </w:r>
    </w:p>
    <w:p w14:paraId="0E2AA77B">
      <w:pPr>
        <w:spacing w:line="276" w:lineRule="auto"/>
        <w:rPr>
          <w:rFonts w:ascii="宋体" w:hAnsi="宋体" w:eastAsia="宋体"/>
        </w:rPr>
      </w:pPr>
      <w:r>
        <w:rPr>
          <w:rFonts w:hint="eastAsia" w:ascii="宋体" w:hAnsi="宋体" w:eastAsia="宋体"/>
        </w:rPr>
        <w:t xml:space="preserve">1.该班轮航线连接的大洲是 </w:t>
      </w:r>
    </w:p>
    <w:p w14:paraId="79B2F16A">
      <w:pPr>
        <w:spacing w:line="276" w:lineRule="auto"/>
        <w:rPr>
          <w:rFonts w:ascii="宋体" w:hAnsi="宋体" w:eastAsia="宋体"/>
        </w:rPr>
      </w:pPr>
      <w:r>
        <w:rPr>
          <w:rFonts w:hint="eastAsia" w:ascii="宋体" w:hAnsi="宋体" w:eastAsia="宋体"/>
        </w:rPr>
        <w:t xml:space="preserve">A.非洲和欧洲B.亚洲和非洲C.欧洲和亚洲D.亚洲和大洋洲 </w:t>
      </w:r>
    </w:p>
    <w:p w14:paraId="75B559EF">
      <w:pPr>
        <w:spacing w:line="276" w:lineRule="auto"/>
        <w:rPr>
          <w:rFonts w:ascii="宋体" w:hAnsi="宋体" w:eastAsia="宋体"/>
        </w:rPr>
      </w:pPr>
      <w:r>
        <w:rPr>
          <w:rFonts w:hint="eastAsia" w:ascii="宋体" w:hAnsi="宋体" w:eastAsia="宋体"/>
        </w:rPr>
        <w:t xml:space="preserve">2.甲地居民多信仰 </w:t>
      </w:r>
    </w:p>
    <w:p w14:paraId="565B1AD2">
      <w:pPr>
        <w:spacing w:line="276" w:lineRule="auto"/>
        <w:rPr>
          <w:rFonts w:ascii="宋体" w:hAnsi="宋体" w:eastAsia="宋体"/>
        </w:rPr>
      </w:pPr>
      <w:r>
        <w:rPr>
          <w:rFonts w:hint="eastAsia" w:ascii="宋体" w:hAnsi="宋体" w:eastAsia="宋体"/>
        </w:rPr>
        <w:t xml:space="preserve">A.伊斯兰教B.基督教C.印度教D.佛教 </w:t>
      </w:r>
    </w:p>
    <w:p w14:paraId="1CE0FDF6">
      <w:pPr>
        <w:spacing w:line="276" w:lineRule="auto"/>
        <w:ind w:firstLine="525" w:firstLineChars="250"/>
        <w:rPr>
          <w:rFonts w:ascii="宋体" w:hAnsi="宋体" w:eastAsia="宋体"/>
        </w:rPr>
      </w:pPr>
      <w:r>
        <w:rPr>
          <w:rFonts w:hint="eastAsia" w:ascii="宋体" w:hAnsi="宋体" w:eastAsia="宋体"/>
        </w:rPr>
        <w:t>4 月 28 日，国家主席习近平在北京延庆出席了 2019 年中国北京世界园艺博览会(简称世园会”)开幕式,本次世园会被称为“长城脚下的世园会”。会期自 4 月 29 日至 10 月 7 日，预计参观人次不少于 1600 万,世界目光将再次聚焦北京。图 2 为世园会导览示意图。据此完成3</w:t>
      </w:r>
      <w:r>
        <w:rPr>
          <w:rFonts w:ascii="宋体" w:hAnsi="宋体" w:eastAsia="宋体"/>
        </w:rPr>
        <w:t>-</w:t>
      </w:r>
      <w:r>
        <w:rPr>
          <w:rFonts w:hint="eastAsia" w:ascii="宋体" w:hAnsi="宋体" w:eastAsia="宋体"/>
        </w:rPr>
        <w:t xml:space="preserve">4 题。 </w:t>
      </w:r>
    </w:p>
    <w:p w14:paraId="64636393">
      <w:pPr>
        <w:spacing w:line="276" w:lineRule="auto"/>
        <w:jc w:val="center"/>
        <w:rPr>
          <w:rFonts w:ascii="宋体" w:hAnsi="宋体" w:eastAsia="宋体"/>
        </w:rPr>
      </w:pPr>
      <w:r>
        <w:rPr>
          <w:rFonts w:ascii="宋体" w:hAnsi="宋体" w:eastAsia="宋体"/>
        </w:rPr>
        <w:drawing>
          <wp:inline distT="0" distB="0" distL="0" distR="0">
            <wp:extent cx="2400300" cy="1903095"/>
            <wp:effectExtent l="0" t="0" r="0" b="0"/>
            <wp:docPr id="130" name="Picture 130"/>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11" cstate="print"/>
                    <a:stretch>
                      <a:fillRect/>
                    </a:stretch>
                  </pic:blipFill>
                  <pic:spPr>
                    <a:xfrm>
                      <a:off x="0" y="0"/>
                      <a:ext cx="2409188" cy="1910450"/>
                    </a:xfrm>
                    <a:prstGeom prst="rect">
                      <a:avLst/>
                    </a:prstGeom>
                  </pic:spPr>
                </pic:pic>
              </a:graphicData>
            </a:graphic>
          </wp:inline>
        </w:drawing>
      </w:r>
    </w:p>
    <w:p w14:paraId="762E3AF3">
      <w:pPr>
        <w:spacing w:line="276" w:lineRule="auto"/>
        <w:rPr>
          <w:rFonts w:ascii="宋体" w:hAnsi="宋体" w:eastAsia="宋体"/>
        </w:rPr>
      </w:pPr>
      <w:r>
        <w:rPr>
          <w:rFonts w:hint="eastAsia" w:ascii="宋体" w:hAnsi="宋体" w:eastAsia="宋体"/>
        </w:rPr>
        <w:t xml:space="preserve">3.若选择精品路线植物馆——中国馆——国际馆依次游览,最近便的入口是 </w:t>
      </w:r>
    </w:p>
    <w:p w14:paraId="2A8F4FE3">
      <w:pPr>
        <w:spacing w:line="276" w:lineRule="auto"/>
        <w:rPr>
          <w:rFonts w:ascii="宋体" w:hAnsi="宋体" w:eastAsia="宋体"/>
        </w:rPr>
      </w:pPr>
      <w:r>
        <w:rPr>
          <w:rFonts w:hint="eastAsia" w:ascii="宋体" w:hAnsi="宋体" w:eastAsia="宋体"/>
        </w:rPr>
        <w:t xml:space="preserve">A.1 号门  B.3 号门 C.5 号门 D.6 号门 </w:t>
      </w:r>
    </w:p>
    <w:p w14:paraId="7C920897">
      <w:pPr>
        <w:spacing w:line="276" w:lineRule="auto"/>
        <w:rPr>
          <w:rFonts w:ascii="宋体" w:hAnsi="宋体" w:eastAsia="宋体"/>
        </w:rPr>
      </w:pPr>
      <w:r>
        <w:rPr>
          <w:rFonts w:hint="eastAsia" w:ascii="宋体" w:hAnsi="宋体" w:eastAsia="宋体"/>
        </w:rPr>
        <w:t xml:space="preserve">4.参观国际馆后，沿最近园区道路步行去 2 号门，应该 </w:t>
      </w:r>
    </w:p>
    <w:p w14:paraId="299777D9">
      <w:pPr>
        <w:spacing w:line="276" w:lineRule="auto"/>
        <w:rPr>
          <w:rFonts w:ascii="宋体" w:hAnsi="宋体" w:eastAsia="宋体"/>
        </w:rPr>
      </w:pPr>
      <w:r>
        <w:rPr>
          <w:rFonts w:hint="eastAsia" w:ascii="宋体" w:hAnsi="宋体" w:eastAsia="宋体"/>
        </w:rPr>
        <w:t xml:space="preserve">A.向西北方向走B.向止东方向走C.向东南方向走D.向西南方向走 </w:t>
      </w:r>
    </w:p>
    <w:p w14:paraId="6EDB0BA5">
      <w:pPr>
        <w:spacing w:line="276" w:lineRule="auto"/>
        <w:ind w:firstLine="315" w:firstLineChars="150"/>
        <w:rPr>
          <w:rFonts w:ascii="宋体" w:hAnsi="宋体" w:eastAsia="宋体"/>
        </w:rPr>
      </w:pPr>
      <w:r>
        <w:rPr>
          <w:rFonts w:hint="eastAsia" w:ascii="宋体" w:hAnsi="宋体" w:eastAsia="宋体"/>
        </w:rPr>
        <w:t xml:space="preserve">“穿衣指数”是根据自然环境对人体感觉温度起主要作用的天空状况、气温、湿度及风等气象条件,对人们适宜穿着的服装进行分级,以提醒人们根据天气变化适当着装。图 3 为我国某日“穿衣指数”分布示意图。据此完成 5-6 题。 </w:t>
      </w:r>
    </w:p>
    <w:p w14:paraId="1BB7B9C4">
      <w:pPr>
        <w:spacing w:line="276" w:lineRule="auto"/>
        <w:jc w:val="center"/>
        <w:rPr>
          <w:rFonts w:ascii="宋体" w:hAnsi="宋体" w:eastAsia="宋体"/>
        </w:rPr>
      </w:pPr>
      <w:r>
        <w:rPr>
          <w:rFonts w:ascii="宋体" w:hAnsi="宋体" w:eastAsia="宋体"/>
        </w:rPr>
        <w:drawing>
          <wp:inline distT="0" distB="0" distL="0" distR="0">
            <wp:extent cx="2284095" cy="1941195"/>
            <wp:effectExtent l="0" t="0" r="0" b="0"/>
            <wp:docPr id="190" name="Picture 190"/>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12" cstate="print"/>
                    <a:stretch>
                      <a:fillRect/>
                    </a:stretch>
                  </pic:blipFill>
                  <pic:spPr>
                    <a:xfrm>
                      <a:off x="0" y="0"/>
                      <a:ext cx="2291620" cy="1947877"/>
                    </a:xfrm>
                    <a:prstGeom prst="rect">
                      <a:avLst/>
                    </a:prstGeom>
                  </pic:spPr>
                </pic:pic>
              </a:graphicData>
            </a:graphic>
          </wp:inline>
        </w:drawing>
      </w:r>
    </w:p>
    <w:p w14:paraId="55937DAD">
      <w:pPr>
        <w:spacing w:line="276" w:lineRule="auto"/>
        <w:rPr>
          <w:rFonts w:ascii="宋体" w:hAnsi="宋体" w:eastAsia="宋体"/>
        </w:rPr>
      </w:pPr>
      <w:r>
        <w:rPr>
          <w:rFonts w:hint="eastAsia" w:ascii="宋体" w:hAnsi="宋体" w:eastAsia="宋体"/>
        </w:rPr>
        <w:t xml:space="preserve">5.图中所示季节最可能是 </w:t>
      </w:r>
    </w:p>
    <w:p w14:paraId="534E3247">
      <w:pPr>
        <w:spacing w:line="276" w:lineRule="auto"/>
        <w:rPr>
          <w:rFonts w:ascii="宋体" w:hAnsi="宋体" w:eastAsia="宋体"/>
        </w:rPr>
      </w:pPr>
      <w:r>
        <w:rPr>
          <w:rFonts w:hint="eastAsia" w:ascii="宋体" w:hAnsi="宋体" w:eastAsia="宋体"/>
        </w:rPr>
        <w:t xml:space="preserve">A.春季B.夏季C.秋季D.冬季 </w:t>
      </w:r>
    </w:p>
    <w:p w14:paraId="34F2E2A3">
      <w:pPr>
        <w:spacing w:line="276" w:lineRule="auto"/>
        <w:rPr>
          <w:rFonts w:ascii="宋体" w:hAnsi="宋体" w:eastAsia="宋体"/>
        </w:rPr>
      </w:pPr>
      <w:r>
        <w:rPr>
          <w:rFonts w:hint="eastAsia" w:ascii="宋体" w:hAnsi="宋体" w:eastAsia="宋体"/>
        </w:rPr>
        <w:t xml:space="preserve">6.拉萨与上海穿衣指数不同,主要影响因素是 </w:t>
      </w:r>
    </w:p>
    <w:p w14:paraId="7A4BBB1B">
      <w:pPr>
        <w:spacing w:line="276" w:lineRule="auto"/>
        <w:rPr>
          <w:rFonts w:ascii="宋体" w:hAnsi="宋体" w:eastAsia="宋体"/>
        </w:rPr>
      </w:pPr>
      <w:r>
        <w:rPr>
          <w:rFonts w:hint="eastAsia" w:ascii="宋体" w:hAnsi="宋体" w:eastAsia="宋体"/>
        </w:rPr>
        <w:t xml:space="preserve">A.纬度位置B.海陆位置C.地形因素D.人口密度 </w:t>
      </w:r>
    </w:p>
    <w:p w14:paraId="526A312D">
      <w:pPr>
        <w:spacing w:line="276" w:lineRule="auto"/>
        <w:ind w:firstLine="525" w:firstLineChars="250"/>
        <w:rPr>
          <w:rFonts w:ascii="宋体" w:hAnsi="宋体" w:eastAsia="宋体"/>
        </w:rPr>
      </w:pPr>
      <w:r>
        <w:rPr>
          <w:rFonts w:hint="eastAsia" w:ascii="宋体" w:hAnsi="宋体" w:eastAsia="宋体"/>
        </w:rPr>
        <w:t>二十四节气被国际气象界誉为¨中国第五大发明”,与之相关的谚语有很多,如“大雪河封住, 冬至不行船”,人们常依据节气来安排生产活动。图 4 为地球公转示意图。据此完成 7</w:t>
      </w:r>
      <w:r>
        <w:rPr>
          <w:rFonts w:ascii="宋体" w:hAnsi="宋体" w:eastAsia="宋体"/>
        </w:rPr>
        <w:t>-</w:t>
      </w:r>
      <w:r>
        <w:rPr>
          <w:rFonts w:hint="eastAsia" w:ascii="宋体" w:hAnsi="宋体" w:eastAsia="宋体"/>
        </w:rPr>
        <w:t xml:space="preserve">8 题。 </w:t>
      </w:r>
    </w:p>
    <w:p w14:paraId="1E4B16D2">
      <w:pPr>
        <w:spacing w:line="276" w:lineRule="auto"/>
        <w:jc w:val="center"/>
        <w:rPr>
          <w:rFonts w:ascii="宋体" w:hAnsi="宋体" w:eastAsia="宋体"/>
        </w:rPr>
      </w:pPr>
      <w:r>
        <w:rPr>
          <w:rFonts w:ascii="宋体" w:hAnsi="宋体" w:eastAsia="宋体"/>
        </w:rPr>
        <w:drawing>
          <wp:inline distT="0" distB="0" distL="0" distR="0">
            <wp:extent cx="2105660" cy="1346835"/>
            <wp:effectExtent l="0" t="0" r="0" b="0"/>
            <wp:docPr id="238" name="Picture 238"/>
            <wp:cNvGraphicFramePr/>
            <a:graphic xmlns:a="http://schemas.openxmlformats.org/drawingml/2006/main">
              <a:graphicData uri="http://schemas.openxmlformats.org/drawingml/2006/picture">
                <pic:pic xmlns:pic="http://schemas.openxmlformats.org/drawingml/2006/picture">
                  <pic:nvPicPr>
                    <pic:cNvPr id="238" name="Picture 238"/>
                    <pic:cNvPicPr/>
                  </pic:nvPicPr>
                  <pic:blipFill>
                    <a:blip r:embed="rId13" cstate="print"/>
                    <a:stretch>
                      <a:fillRect/>
                    </a:stretch>
                  </pic:blipFill>
                  <pic:spPr>
                    <a:xfrm>
                      <a:off x="0" y="0"/>
                      <a:ext cx="2117667" cy="1354610"/>
                    </a:xfrm>
                    <a:prstGeom prst="rect">
                      <a:avLst/>
                    </a:prstGeom>
                  </pic:spPr>
                </pic:pic>
              </a:graphicData>
            </a:graphic>
          </wp:inline>
        </w:drawing>
      </w:r>
    </w:p>
    <w:p w14:paraId="1404CB6F">
      <w:pPr>
        <w:spacing w:line="276" w:lineRule="auto"/>
        <w:rPr>
          <w:rFonts w:ascii="宋体" w:hAnsi="宋体" w:eastAsia="宋体"/>
        </w:rPr>
      </w:pPr>
      <w:r>
        <w:rPr>
          <w:rFonts w:hint="eastAsia" w:ascii="宋体" w:hAnsi="宋体" w:eastAsia="宋体"/>
        </w:rPr>
        <w:t xml:space="preserve">7.冬至时地球位于图 4 中的 </w:t>
      </w:r>
    </w:p>
    <w:p w14:paraId="1953DD0C">
      <w:pPr>
        <w:spacing w:line="276" w:lineRule="auto"/>
        <w:rPr>
          <w:rFonts w:ascii="宋体" w:hAnsi="宋体" w:eastAsia="宋体"/>
        </w:rPr>
      </w:pPr>
      <w:r>
        <w:rPr>
          <w:rFonts w:hint="eastAsia" w:ascii="宋体" w:hAnsi="宋体" w:eastAsia="宋体"/>
        </w:rPr>
        <w:t xml:space="preserve">A.①处B.②处C.③处D.④处 </w:t>
      </w:r>
    </w:p>
    <w:p w14:paraId="233F30D2">
      <w:pPr>
        <w:spacing w:line="276" w:lineRule="auto"/>
        <w:rPr>
          <w:rFonts w:ascii="宋体" w:hAnsi="宋体" w:eastAsia="宋体"/>
        </w:rPr>
      </w:pPr>
      <w:r>
        <w:rPr>
          <w:rFonts w:hint="eastAsia" w:ascii="宋体" w:hAnsi="宋体" w:eastAsia="宋体"/>
        </w:rPr>
        <w:t xml:space="preserve">8.该谚语主要流传于我国的 </w:t>
      </w:r>
    </w:p>
    <w:p w14:paraId="765F9A19">
      <w:pPr>
        <w:spacing w:line="276" w:lineRule="auto"/>
        <w:rPr>
          <w:rFonts w:ascii="宋体" w:hAnsi="宋体" w:eastAsia="宋体"/>
        </w:rPr>
      </w:pPr>
      <w:r>
        <w:rPr>
          <w:rFonts w:hint="eastAsia" w:ascii="宋体" w:hAnsi="宋体" w:eastAsia="宋体"/>
        </w:rPr>
        <w:t xml:space="preserve">A.青藏地区B.西北地区C.长江中下游平原D.东北平原 </w:t>
      </w:r>
    </w:p>
    <w:p w14:paraId="50E120FC">
      <w:pPr>
        <w:spacing w:line="276" w:lineRule="auto"/>
        <w:ind w:firstLine="315" w:firstLineChars="150"/>
        <w:rPr>
          <w:rFonts w:ascii="宋体" w:hAnsi="宋体" w:eastAsia="宋体"/>
        </w:rPr>
      </w:pPr>
      <w:r>
        <w:rPr>
          <w:rFonts w:hint="eastAsia" w:ascii="宋体" w:hAnsi="宋体" w:eastAsia="宋体"/>
        </w:rPr>
        <w:t xml:space="preserve">因距海遥远,周围又被其他内陆国包围，乌兹别克斯坦被称为“双重内陆国”(见图 5)，但由于地处亚欧大陆交往的十字路口，乌兹别克斯坦又成为古丝绸之路上的重要国家，我国古代的张骞、法显、玄奘都曾到达过这里,正在筹建的中吉乌铁路使得该国更加成为丝绸之路经济带上的重要一环。据此完成 9-10 题。 </w:t>
      </w:r>
    </w:p>
    <w:p w14:paraId="7238852C">
      <w:pPr>
        <w:spacing w:line="276" w:lineRule="auto"/>
        <w:jc w:val="center"/>
        <w:rPr>
          <w:rFonts w:ascii="宋体" w:hAnsi="宋体" w:eastAsia="宋体"/>
        </w:rPr>
      </w:pPr>
      <w:r>
        <w:rPr>
          <w:rFonts w:ascii="宋体" w:hAnsi="宋体" w:eastAsia="宋体"/>
        </w:rPr>
        <w:drawing>
          <wp:inline distT="0" distB="0" distL="0" distR="0">
            <wp:extent cx="2278380" cy="1466215"/>
            <wp:effectExtent l="0" t="0" r="0" b="0"/>
            <wp:docPr id="300" name="Picture 300"/>
            <wp:cNvGraphicFramePr/>
            <a:graphic xmlns:a="http://schemas.openxmlformats.org/drawingml/2006/main">
              <a:graphicData uri="http://schemas.openxmlformats.org/drawingml/2006/picture">
                <pic:pic xmlns:pic="http://schemas.openxmlformats.org/drawingml/2006/picture">
                  <pic:nvPicPr>
                    <pic:cNvPr id="300" name="Picture 300"/>
                    <pic:cNvPicPr/>
                  </pic:nvPicPr>
                  <pic:blipFill>
                    <a:blip r:embed="rId14" cstate="print"/>
                    <a:stretch>
                      <a:fillRect/>
                    </a:stretch>
                  </pic:blipFill>
                  <pic:spPr>
                    <a:xfrm>
                      <a:off x="0" y="0"/>
                      <a:ext cx="2299032" cy="1479376"/>
                    </a:xfrm>
                    <a:prstGeom prst="rect">
                      <a:avLst/>
                    </a:prstGeom>
                  </pic:spPr>
                </pic:pic>
              </a:graphicData>
            </a:graphic>
          </wp:inline>
        </w:drawing>
      </w:r>
    </w:p>
    <w:p w14:paraId="5D1969B2">
      <w:pPr>
        <w:spacing w:line="276" w:lineRule="auto"/>
        <w:rPr>
          <w:rFonts w:ascii="宋体" w:hAnsi="宋体" w:eastAsia="宋体"/>
        </w:rPr>
      </w:pPr>
      <w:r>
        <w:rPr>
          <w:rFonts w:hint="eastAsia" w:ascii="宋体" w:hAnsi="宋体" w:eastAsia="宋体"/>
        </w:rPr>
        <w:t xml:space="preserve">9.推断乌兹别克斯坦的气候特点是 </w:t>
      </w:r>
    </w:p>
    <w:p w14:paraId="0E219C4F">
      <w:pPr>
        <w:spacing w:line="276" w:lineRule="auto"/>
        <w:rPr>
          <w:rFonts w:ascii="宋体" w:hAnsi="宋体" w:eastAsia="宋体"/>
        </w:rPr>
      </w:pPr>
      <w:r>
        <w:rPr>
          <w:rFonts w:hint="eastAsia" w:ascii="宋体" w:hAnsi="宋体" w:eastAsia="宋体"/>
        </w:rPr>
        <w:t xml:space="preserve">A.冬冷夏热,全年降水稀少B.常年温和湿润 </w:t>
      </w:r>
    </w:p>
    <w:p w14:paraId="06383E58">
      <w:pPr>
        <w:spacing w:line="276" w:lineRule="auto"/>
        <w:rPr>
          <w:rFonts w:ascii="宋体" w:hAnsi="宋体" w:eastAsia="宋体"/>
        </w:rPr>
      </w:pPr>
      <w:r>
        <w:rPr>
          <w:rFonts w:hint="eastAsia" w:ascii="宋体" w:hAnsi="宋体" w:eastAsia="宋体"/>
        </w:rPr>
        <w:t xml:space="preserve">C.终年高温多雨D.终年炎热干燥 </w:t>
      </w:r>
    </w:p>
    <w:p w14:paraId="65F3CD80">
      <w:pPr>
        <w:spacing w:line="276" w:lineRule="auto"/>
        <w:rPr>
          <w:rFonts w:ascii="宋体" w:hAnsi="宋体" w:eastAsia="宋体"/>
        </w:rPr>
      </w:pPr>
      <w:r>
        <w:rPr>
          <w:rFonts w:hint="eastAsia" w:ascii="宋体" w:hAnsi="宋体" w:eastAsia="宋体"/>
        </w:rPr>
        <w:t xml:space="preserve">10.农业是乌兹别克斯坦的重要产业，盛产棉花，其有利的自然条件是 </w:t>
      </w:r>
    </w:p>
    <w:p w14:paraId="0BC73E25">
      <w:pPr>
        <w:spacing w:line="276" w:lineRule="auto"/>
        <w:rPr>
          <w:rFonts w:ascii="宋体" w:hAnsi="宋体" w:eastAsia="宋体"/>
        </w:rPr>
      </w:pPr>
      <w:r>
        <w:rPr>
          <w:rFonts w:hint="eastAsia" w:ascii="宋体" w:hAnsi="宋体" w:eastAsia="宋体"/>
        </w:rPr>
        <w:t xml:space="preserve">①降水充沛 ②雨热同期  ③光热允足 ④灌溉便利 </w:t>
      </w:r>
    </w:p>
    <w:p w14:paraId="761452A7">
      <w:pPr>
        <w:spacing w:line="276" w:lineRule="auto"/>
        <w:rPr>
          <w:rFonts w:ascii="宋体" w:hAnsi="宋体" w:eastAsia="宋体"/>
        </w:rPr>
      </w:pPr>
      <w:r>
        <w:rPr>
          <w:rFonts w:hint="eastAsia" w:ascii="宋体" w:hAnsi="宋体" w:eastAsia="宋体"/>
        </w:rPr>
        <w:t xml:space="preserve">A.①②B.②④C.①③D.③④ </w:t>
      </w:r>
    </w:p>
    <w:p w14:paraId="7D629310">
      <w:pPr>
        <w:spacing w:line="276" w:lineRule="auto"/>
        <w:ind w:firstLine="315" w:firstLineChars="150"/>
        <w:rPr>
          <w:rFonts w:ascii="宋体" w:hAnsi="宋体" w:eastAsia="宋体"/>
        </w:rPr>
      </w:pPr>
      <w:r>
        <w:rPr>
          <w:rFonts w:hint="eastAsia" w:ascii="宋体" w:hAnsi="宋体" w:eastAsia="宋体"/>
        </w:rPr>
        <w:t xml:space="preserve">芬兰(见图 6)位于欧洲北部，约三分之一的国土在北极圈以北。地势北高南低,北部中部以丘陵为主，南部沿海以平原为主。芬兰的森林覆盖率高达 86%，乳畜产品世界闻名。据此完成 11-13 题。 </w:t>
      </w:r>
    </w:p>
    <w:p w14:paraId="0A6E1011">
      <w:pPr>
        <w:spacing w:line="276" w:lineRule="auto"/>
        <w:jc w:val="center"/>
        <w:rPr>
          <w:rFonts w:ascii="宋体" w:hAnsi="宋体" w:eastAsia="宋体"/>
        </w:rPr>
      </w:pPr>
      <w:r>
        <w:rPr>
          <w:rFonts w:ascii="宋体" w:hAnsi="宋体" w:eastAsia="宋体"/>
        </w:rPr>
        <w:drawing>
          <wp:inline distT="0" distB="0" distL="0" distR="0">
            <wp:extent cx="1936750" cy="2313305"/>
            <wp:effectExtent l="0" t="0" r="0" b="0"/>
            <wp:docPr id="369" name="Picture 369"/>
            <wp:cNvGraphicFramePr/>
            <a:graphic xmlns:a="http://schemas.openxmlformats.org/drawingml/2006/main">
              <a:graphicData uri="http://schemas.openxmlformats.org/drawingml/2006/picture">
                <pic:pic xmlns:pic="http://schemas.openxmlformats.org/drawingml/2006/picture">
                  <pic:nvPicPr>
                    <pic:cNvPr id="369" name="Picture 369"/>
                    <pic:cNvPicPr/>
                  </pic:nvPicPr>
                  <pic:blipFill>
                    <a:blip r:embed="rId15" cstate="print"/>
                    <a:stretch>
                      <a:fillRect/>
                    </a:stretch>
                  </pic:blipFill>
                  <pic:spPr>
                    <a:xfrm>
                      <a:off x="0" y="0"/>
                      <a:ext cx="1950488" cy="2330205"/>
                    </a:xfrm>
                    <a:prstGeom prst="rect">
                      <a:avLst/>
                    </a:prstGeom>
                  </pic:spPr>
                </pic:pic>
              </a:graphicData>
            </a:graphic>
          </wp:inline>
        </w:drawing>
      </w:r>
    </w:p>
    <w:p w14:paraId="49951FB1">
      <w:pPr>
        <w:spacing w:line="276" w:lineRule="auto"/>
        <w:jc w:val="left"/>
        <w:rPr>
          <w:rFonts w:ascii="宋体" w:hAnsi="宋体" w:eastAsia="宋体"/>
        </w:rPr>
      </w:pPr>
      <w:r>
        <w:rPr>
          <w:rFonts w:hint="eastAsia" w:ascii="宋体" w:hAnsi="宋体" w:eastAsia="宋体"/>
        </w:rPr>
        <w:t xml:space="preserve">11.芬兰位于五带中的 </w:t>
      </w:r>
    </w:p>
    <w:p w14:paraId="60301B52">
      <w:pPr>
        <w:spacing w:line="276" w:lineRule="auto"/>
        <w:rPr>
          <w:rFonts w:ascii="宋体" w:hAnsi="宋体" w:eastAsia="宋体"/>
        </w:rPr>
      </w:pPr>
      <w:r>
        <w:rPr>
          <w:rFonts w:hint="eastAsia" w:ascii="宋体" w:hAnsi="宋体" w:eastAsia="宋体"/>
        </w:rPr>
        <w:t xml:space="preserve">A.南温带和南寒带B.热带和南温带C.北温带和北寒带D.热带和北温带 </w:t>
      </w:r>
    </w:p>
    <w:p w14:paraId="60B6B667">
      <w:pPr>
        <w:spacing w:line="276" w:lineRule="auto"/>
        <w:rPr>
          <w:rFonts w:ascii="宋体" w:hAnsi="宋体" w:eastAsia="宋体"/>
        </w:rPr>
      </w:pPr>
      <w:r>
        <w:rPr>
          <w:rFonts w:hint="eastAsia" w:ascii="宋体" w:hAnsi="宋体" w:eastAsia="宋体"/>
        </w:rPr>
        <w:t xml:space="preserve">12.芬兰大部分人口居住在南部，最主要的原因是 </w:t>
      </w:r>
    </w:p>
    <w:p w14:paraId="7B61C0E6">
      <w:pPr>
        <w:spacing w:line="276" w:lineRule="auto"/>
        <w:rPr>
          <w:rFonts w:ascii="宋体" w:hAnsi="宋体" w:eastAsia="宋体"/>
        </w:rPr>
      </w:pPr>
      <w:r>
        <w:rPr>
          <w:rFonts w:hint="eastAsia" w:ascii="宋体" w:hAnsi="宋体" w:eastAsia="宋体"/>
        </w:rPr>
        <w:t xml:space="preserve">A.气候较温暖B.河湖众多C.降水较丰富D.交通便利 </w:t>
      </w:r>
    </w:p>
    <w:p w14:paraId="1D0701B0">
      <w:pPr>
        <w:spacing w:line="276" w:lineRule="auto"/>
        <w:rPr>
          <w:rFonts w:ascii="宋体" w:hAnsi="宋体" w:eastAsia="宋体"/>
        </w:rPr>
      </w:pPr>
      <w:r>
        <w:rPr>
          <w:rFonts w:hint="eastAsia" w:ascii="宋体" w:hAnsi="宋体" w:eastAsia="宋体"/>
        </w:rPr>
        <w:t xml:space="preserve">13.菻林工业是芬兰的支柱产业之一，其建立的基础是 </w:t>
      </w:r>
    </w:p>
    <w:p w14:paraId="1C265793">
      <w:pPr>
        <w:spacing w:line="276" w:lineRule="auto"/>
        <w:rPr>
          <w:rFonts w:ascii="宋体" w:hAnsi="宋体" w:eastAsia="宋体"/>
        </w:rPr>
      </w:pPr>
      <w:r>
        <w:rPr>
          <w:rFonts w:hint="eastAsia" w:ascii="宋体" w:hAnsi="宋体" w:eastAsia="宋体"/>
        </w:rPr>
        <w:t xml:space="preserve">A.森林资源丰富B.技术先进C.劳动力素质高D.海运发达 </w:t>
      </w:r>
    </w:p>
    <w:p w14:paraId="6F643ADB">
      <w:pPr>
        <w:spacing w:line="276" w:lineRule="auto"/>
        <w:ind w:firstLine="315" w:firstLineChars="150"/>
        <w:rPr>
          <w:rFonts w:ascii="宋体" w:hAnsi="宋体" w:eastAsia="宋体"/>
        </w:rPr>
      </w:pPr>
      <w:r>
        <w:rPr>
          <w:rFonts w:hint="eastAsia" w:ascii="宋体" w:hAnsi="宋体" w:eastAsia="宋体"/>
        </w:rPr>
        <w:t>近年来，我国瓶装水消费量增长迅速，于 2013 年成为世界上最大的瓶装水消费国。长白山地区因拥有丰富优质矿泉水水源，吸引了国内外资本投资建厂。图 7 为我国各省区人均水资源状况图和我国瓶装饮用水产量前十省份图。据此完成 14</w:t>
      </w:r>
      <w:r>
        <w:rPr>
          <w:rFonts w:ascii="宋体" w:hAnsi="宋体" w:eastAsia="宋体"/>
        </w:rPr>
        <w:t>-</w:t>
      </w:r>
      <w:r>
        <w:rPr>
          <w:rFonts w:hint="eastAsia" w:ascii="宋体" w:hAnsi="宋体" w:eastAsia="宋体"/>
        </w:rPr>
        <w:t xml:space="preserve">15 题。 </w:t>
      </w:r>
    </w:p>
    <w:p w14:paraId="7E800765">
      <w:pPr>
        <w:spacing w:line="276" w:lineRule="auto"/>
        <w:jc w:val="center"/>
        <w:rPr>
          <w:rFonts w:ascii="宋体" w:hAnsi="宋体" w:eastAsia="宋体"/>
        </w:rPr>
      </w:pPr>
      <w:r>
        <w:rPr>
          <w:rFonts w:ascii="宋体" w:hAnsi="宋体" w:eastAsia="宋体"/>
        </w:rPr>
        <w:drawing>
          <wp:inline distT="0" distB="0" distL="0" distR="0">
            <wp:extent cx="2039620" cy="2023745"/>
            <wp:effectExtent l="0" t="0" r="0" b="0"/>
            <wp:docPr id="444" name="Picture 444"/>
            <wp:cNvGraphicFramePr/>
            <a:graphic xmlns:a="http://schemas.openxmlformats.org/drawingml/2006/main">
              <a:graphicData uri="http://schemas.openxmlformats.org/drawingml/2006/picture">
                <pic:pic xmlns:pic="http://schemas.openxmlformats.org/drawingml/2006/picture">
                  <pic:nvPicPr>
                    <pic:cNvPr id="444" name="Picture 444"/>
                    <pic:cNvPicPr/>
                  </pic:nvPicPr>
                  <pic:blipFill>
                    <a:blip r:embed="rId16" cstate="print"/>
                    <a:stretch>
                      <a:fillRect/>
                    </a:stretch>
                  </pic:blipFill>
                  <pic:spPr>
                    <a:xfrm>
                      <a:off x="0" y="0"/>
                      <a:ext cx="2047048" cy="2030740"/>
                    </a:xfrm>
                    <a:prstGeom prst="rect">
                      <a:avLst/>
                    </a:prstGeom>
                  </pic:spPr>
                </pic:pic>
              </a:graphicData>
            </a:graphic>
          </wp:inline>
        </w:drawing>
      </w:r>
    </w:p>
    <w:p w14:paraId="09AA7161">
      <w:pPr>
        <w:spacing w:line="276" w:lineRule="auto"/>
        <w:rPr>
          <w:rFonts w:ascii="宋体" w:hAnsi="宋体" w:eastAsia="宋体"/>
        </w:rPr>
      </w:pPr>
    </w:p>
    <w:p w14:paraId="04FB41F5">
      <w:pPr>
        <w:spacing w:line="276" w:lineRule="auto"/>
        <w:rPr>
          <w:rFonts w:ascii="宋体" w:hAnsi="宋体" w:eastAsia="宋体"/>
        </w:rPr>
      </w:pPr>
      <w:r>
        <w:rPr>
          <w:rFonts w:hint="eastAsia" w:ascii="宋体" w:hAnsi="宋体" w:eastAsia="宋体"/>
        </w:rPr>
        <w:t xml:space="preserve">14.瓶装饮用水产量居全国前十，而水资源又极度短缺的省份是 </w:t>
      </w:r>
    </w:p>
    <w:p w14:paraId="7CD02E5E">
      <w:pPr>
        <w:spacing w:line="276" w:lineRule="auto"/>
        <w:rPr>
          <w:rFonts w:ascii="宋体" w:hAnsi="宋体" w:eastAsia="宋体"/>
        </w:rPr>
      </w:pPr>
      <w:r>
        <w:rPr>
          <w:rFonts w:hint="eastAsia" w:ascii="宋体" w:hAnsi="宋体" w:eastAsia="宋体"/>
        </w:rPr>
        <w:t xml:space="preserve">A.广东、云南B.湖北、湖南C.吉林、四川D.山东、河南 </w:t>
      </w:r>
    </w:p>
    <w:p w14:paraId="77989299">
      <w:pPr>
        <w:spacing w:line="276" w:lineRule="auto"/>
        <w:rPr>
          <w:rFonts w:ascii="宋体" w:hAnsi="宋体" w:eastAsia="宋体"/>
        </w:rPr>
      </w:pPr>
      <w:r>
        <w:rPr>
          <w:rFonts w:hint="eastAsia" w:ascii="宋体" w:hAnsi="宋体" w:eastAsia="宋体"/>
        </w:rPr>
        <w:t xml:space="preserve">15.吉林省瓶装饮用水产量位居前列的有利条件是 </w:t>
      </w:r>
    </w:p>
    <w:p w14:paraId="2B5C29ED">
      <w:pPr>
        <w:spacing w:line="276" w:lineRule="auto"/>
        <w:rPr>
          <w:rFonts w:ascii="宋体" w:hAnsi="宋体" w:eastAsia="宋体"/>
        </w:rPr>
      </w:pPr>
      <w:r>
        <w:rPr>
          <w:rFonts w:hint="eastAsia" w:ascii="宋体" w:hAnsi="宋体" w:eastAsia="宋体"/>
        </w:rPr>
        <w:t xml:space="preserve">A.市场需求量大B.优质水资源丰富 </w:t>
      </w:r>
    </w:p>
    <w:p w14:paraId="5AC5C85F">
      <w:pPr>
        <w:spacing w:line="276" w:lineRule="auto"/>
        <w:rPr>
          <w:rFonts w:ascii="宋体" w:hAnsi="宋体" w:eastAsia="宋体"/>
        </w:rPr>
      </w:pPr>
      <w:r>
        <w:rPr>
          <w:rFonts w:hint="eastAsia" w:ascii="宋体" w:hAnsi="宋体" w:eastAsia="宋体"/>
        </w:rPr>
        <w:t xml:space="preserve">C.劳动力资源丰富D.交通运输便利 </w:t>
      </w:r>
    </w:p>
    <w:p w14:paraId="2C3F5A87">
      <w:pPr>
        <w:spacing w:line="276" w:lineRule="auto"/>
        <w:jc w:val="center"/>
        <w:rPr>
          <w:rFonts w:ascii="宋体" w:hAnsi="宋体" w:eastAsia="宋体"/>
        </w:rPr>
      </w:pPr>
      <w:r>
        <w:rPr>
          <w:rFonts w:hint="eastAsia" w:ascii="宋体" w:hAnsi="宋体" w:eastAsia="宋体"/>
        </w:rPr>
        <w:t>第Ⅱ卷  非选择题</w:t>
      </w:r>
    </w:p>
    <w:p w14:paraId="03771533">
      <w:pPr>
        <w:spacing w:line="276" w:lineRule="auto"/>
        <w:rPr>
          <w:rFonts w:ascii="宋体" w:hAnsi="宋体" w:eastAsia="宋体"/>
        </w:rPr>
      </w:pPr>
      <w:r>
        <w:rPr>
          <w:rFonts w:hint="eastAsia" w:ascii="宋体" w:hAnsi="宋体" w:eastAsia="宋体"/>
        </w:rPr>
        <w:t xml:space="preserve">16.阅读图文材料，完成下列要求。(8 分) </w:t>
      </w:r>
    </w:p>
    <w:p w14:paraId="5A9E052B">
      <w:pPr>
        <w:spacing w:line="276" w:lineRule="auto"/>
        <w:ind w:firstLine="525" w:firstLineChars="250"/>
        <w:rPr>
          <w:rFonts w:ascii="宋体" w:hAnsi="宋体" w:eastAsia="宋体"/>
        </w:rPr>
      </w:pPr>
      <w:r>
        <w:rPr>
          <w:rFonts w:hint="eastAsia" w:ascii="宋体" w:hAnsi="宋体" w:eastAsia="宋体"/>
        </w:rPr>
        <w:t xml:space="preserve">实施促进中部地区崛起战略，是党中央、国务院作出的重大决策部署。中部地区(见图 8)包括山西、安徽、江西、河南、湖北、湖南六省，面积 102.8 万平方千米，占全国陆地国土总面积的 10.7%。中部地区将建设成为全国重要的先进制造业中心、全国新型城镇化重点区、全国现代农业发展核心区、全国生态文明建设示范区、全方位开放重要支撑区。中部地区工农业基础雄厚，是中国经济发展的第二梯队。 </w:t>
      </w:r>
    </w:p>
    <w:p w14:paraId="53522929">
      <w:pPr>
        <w:spacing w:line="276" w:lineRule="auto"/>
        <w:jc w:val="center"/>
        <w:rPr>
          <w:rFonts w:ascii="宋体" w:hAnsi="宋体" w:eastAsia="宋体"/>
        </w:rPr>
      </w:pPr>
      <w:r>
        <w:rPr>
          <w:rFonts w:ascii="宋体" w:hAnsi="宋体" w:eastAsia="宋体"/>
        </w:rPr>
        <w:drawing>
          <wp:inline distT="0" distB="0" distL="0" distR="0">
            <wp:extent cx="1949450" cy="2333625"/>
            <wp:effectExtent l="0" t="0" r="0" b="0"/>
            <wp:docPr id="514" name="Picture 514"/>
            <wp:cNvGraphicFramePr/>
            <a:graphic xmlns:a="http://schemas.openxmlformats.org/drawingml/2006/main">
              <a:graphicData uri="http://schemas.openxmlformats.org/drawingml/2006/picture">
                <pic:pic xmlns:pic="http://schemas.openxmlformats.org/drawingml/2006/picture">
                  <pic:nvPicPr>
                    <pic:cNvPr id="514" name="Picture 514"/>
                    <pic:cNvPicPr/>
                  </pic:nvPicPr>
                  <pic:blipFill>
                    <a:blip r:embed="rId17" cstate="print"/>
                    <a:stretch>
                      <a:fillRect/>
                    </a:stretch>
                  </pic:blipFill>
                  <pic:spPr>
                    <a:xfrm>
                      <a:off x="0" y="0"/>
                      <a:ext cx="1954423" cy="2339694"/>
                    </a:xfrm>
                    <a:prstGeom prst="rect">
                      <a:avLst/>
                    </a:prstGeom>
                  </pic:spPr>
                </pic:pic>
              </a:graphicData>
            </a:graphic>
          </wp:inline>
        </w:drawing>
      </w:r>
    </w:p>
    <w:p w14:paraId="183DE088">
      <w:pPr>
        <w:spacing w:line="276" w:lineRule="auto"/>
        <w:rPr>
          <w:rFonts w:ascii="宋体" w:hAnsi="宋体" w:eastAsia="宋体"/>
        </w:rPr>
      </w:pPr>
      <w:r>
        <w:rPr>
          <w:rFonts w:hint="eastAsia" w:ascii="宋体" w:hAnsi="宋体" w:eastAsia="宋体"/>
        </w:rPr>
        <w:t>(1)中部地区承东启西、连南接北，地跨我国地势的第_</w:t>
      </w:r>
      <w:r>
        <w:rPr>
          <w:rFonts w:ascii="宋体" w:hAnsi="宋体" w:eastAsia="宋体"/>
        </w:rPr>
        <w:t>______</w:t>
      </w:r>
      <w:r>
        <w:rPr>
          <w:rFonts w:hint="eastAsia" w:ascii="宋体" w:hAnsi="宋体" w:eastAsia="宋体"/>
        </w:rPr>
        <w:t>级阶梯，同时兼具“南”、“北” 方特色，大致以_</w:t>
      </w:r>
      <w:r>
        <w:rPr>
          <w:rFonts w:ascii="宋体" w:hAnsi="宋体" w:eastAsia="宋体"/>
        </w:rPr>
        <w:t>______</w:t>
      </w:r>
      <w:r>
        <w:rPr>
          <w:rFonts w:hint="eastAsia" w:ascii="宋体" w:hAnsi="宋体" w:eastAsia="宋体"/>
        </w:rPr>
        <w:t xml:space="preserve">河流为界,南、北方自然和人文地理特征差异显著。 </w:t>
      </w:r>
    </w:p>
    <w:p w14:paraId="6F980123">
      <w:pPr>
        <w:spacing w:line="276" w:lineRule="auto"/>
        <w:rPr>
          <w:rFonts w:ascii="宋体" w:hAnsi="宋体" w:eastAsia="宋体"/>
        </w:rPr>
      </w:pPr>
      <w:r>
        <w:rPr>
          <w:rFonts w:hint="eastAsia" w:ascii="宋体" w:hAnsi="宋体" w:eastAsia="宋体"/>
        </w:rPr>
        <w:t>(2)山西因居_</w:t>
      </w:r>
      <w:r>
        <w:rPr>
          <w:rFonts w:ascii="宋体" w:hAnsi="宋体" w:eastAsia="宋体"/>
        </w:rPr>
        <w:t>______</w:t>
      </w:r>
      <w:r>
        <w:rPr>
          <w:rFonts w:hint="eastAsia" w:ascii="宋体" w:hAnsi="宋体" w:eastAsia="宋体"/>
        </w:rPr>
        <w:t>山脉以西而得名，自古被称为“表里山河”；河南，古称豫州，因此简称“ _</w:t>
      </w:r>
      <w:r>
        <w:rPr>
          <w:rFonts w:ascii="宋体" w:hAnsi="宋体" w:eastAsia="宋体"/>
        </w:rPr>
        <w:t>______</w:t>
      </w:r>
      <w:r>
        <w:rPr>
          <w:rFonts w:hint="eastAsia" w:ascii="宋体" w:hAnsi="宋体" w:eastAsia="宋体"/>
        </w:rPr>
        <w:t xml:space="preserve">；湖北是国家“中部崛起”战略的支点、中心；湖南、江西、安徽矿藏丰富。 </w:t>
      </w:r>
    </w:p>
    <w:p w14:paraId="7A640667">
      <w:pPr>
        <w:spacing w:line="276" w:lineRule="auto"/>
        <w:rPr>
          <w:rFonts w:ascii="宋体" w:hAnsi="宋体" w:eastAsia="宋体"/>
        </w:rPr>
      </w:pPr>
      <w:r>
        <w:rPr>
          <w:rFonts w:hint="eastAsia" w:ascii="宋体" w:hAnsi="宋体" w:eastAsia="宋体"/>
        </w:rPr>
        <w:t>(3)中部是我国铁路重要的枢纽地区，其中京广铁路与_</w:t>
      </w:r>
      <w:r>
        <w:rPr>
          <w:rFonts w:ascii="宋体" w:hAnsi="宋体" w:eastAsia="宋体"/>
        </w:rPr>
        <w:t>______</w:t>
      </w:r>
      <w:r>
        <w:rPr>
          <w:rFonts w:hint="eastAsia" w:ascii="宋体" w:hAnsi="宋体" w:eastAsia="宋体"/>
        </w:rPr>
        <w:t xml:space="preserve">铁路在郑州交汇，郑州还是京广高铁沿线的重要一站。 </w:t>
      </w:r>
    </w:p>
    <w:p w14:paraId="47CD8B2E">
      <w:pPr>
        <w:spacing w:line="276" w:lineRule="auto"/>
        <w:rPr>
          <w:rFonts w:ascii="宋体" w:hAnsi="宋体" w:eastAsia="宋体"/>
        </w:rPr>
      </w:pPr>
      <w:r>
        <w:rPr>
          <w:rFonts w:hint="eastAsia" w:ascii="宋体" w:hAnsi="宋体" w:eastAsia="宋体"/>
        </w:rPr>
        <w:t>(4)中部地区常住人口约 36800 万人，平均人口密度约为_</w:t>
      </w:r>
      <w:r>
        <w:rPr>
          <w:rFonts w:ascii="宋体" w:hAnsi="宋体" w:eastAsia="宋体"/>
        </w:rPr>
        <w:t>______</w:t>
      </w:r>
      <w:r>
        <w:rPr>
          <w:rFonts w:hint="eastAsia" w:ascii="宋体" w:hAnsi="宋体" w:eastAsia="宋体"/>
        </w:rPr>
        <w:t xml:space="preserve">人/平方千米（保留整数），人力资源丰富。 </w:t>
      </w:r>
    </w:p>
    <w:p w14:paraId="12698E96">
      <w:pPr>
        <w:spacing w:line="276" w:lineRule="auto"/>
        <w:rPr>
          <w:rFonts w:ascii="宋体" w:hAnsi="宋体" w:eastAsia="宋体"/>
        </w:rPr>
      </w:pPr>
      <w:r>
        <w:rPr>
          <w:rFonts w:hint="eastAsia" w:ascii="宋体" w:hAnsi="宋体" w:eastAsia="宋体"/>
        </w:rPr>
        <w:t>(5)中部地区崛起的有利发展条件是_</w:t>
      </w:r>
      <w:r>
        <w:rPr>
          <w:rFonts w:ascii="宋体" w:hAnsi="宋体" w:eastAsia="宋体"/>
        </w:rPr>
        <w:t>______</w:t>
      </w:r>
      <w:r>
        <w:rPr>
          <w:rFonts w:hint="eastAsia" w:ascii="宋体" w:hAnsi="宋体" w:eastAsia="宋体"/>
        </w:rPr>
        <w:t>_</w:t>
      </w:r>
      <w:r>
        <w:rPr>
          <w:rFonts w:ascii="宋体" w:hAnsi="宋体" w:eastAsia="宋体"/>
        </w:rPr>
        <w:t>______</w:t>
      </w:r>
      <w:r>
        <w:rPr>
          <w:rFonts w:hint="eastAsia" w:ascii="宋体" w:hAnsi="宋体" w:eastAsia="宋体"/>
        </w:rPr>
        <w:t>，_</w:t>
      </w:r>
      <w:r>
        <w:rPr>
          <w:rFonts w:ascii="宋体" w:hAnsi="宋体" w:eastAsia="宋体"/>
        </w:rPr>
        <w:t>______</w:t>
      </w:r>
      <w:r>
        <w:rPr>
          <w:rFonts w:hint="eastAsia" w:ascii="宋体" w:hAnsi="宋体" w:eastAsia="宋体"/>
        </w:rPr>
        <w:t>_</w:t>
      </w:r>
      <w:r>
        <w:rPr>
          <w:rFonts w:ascii="宋体" w:hAnsi="宋体" w:eastAsia="宋体"/>
        </w:rPr>
        <w:t>______</w:t>
      </w:r>
      <w:r>
        <w:rPr>
          <w:rFonts w:hint="eastAsia" w:ascii="宋体" w:hAnsi="宋体" w:eastAsia="宋体"/>
        </w:rPr>
        <w:t xml:space="preserve">。 </w:t>
      </w:r>
    </w:p>
    <w:p w14:paraId="024A6F06">
      <w:pPr>
        <w:spacing w:line="276" w:lineRule="auto"/>
        <w:rPr>
          <w:rFonts w:ascii="宋体" w:hAnsi="宋体" w:eastAsia="宋体"/>
        </w:rPr>
      </w:pPr>
      <w:r>
        <w:rPr>
          <w:rFonts w:hint="eastAsia" w:ascii="宋体" w:hAnsi="宋体" w:eastAsia="宋体"/>
        </w:rPr>
        <w:t xml:space="preserve">17.阅读图文材料，完成下列要求。(7 分) </w:t>
      </w:r>
    </w:p>
    <w:p w14:paraId="4EF6C25E">
      <w:pPr>
        <w:spacing w:line="276" w:lineRule="auto"/>
        <w:ind w:firstLine="315" w:firstLineChars="150"/>
        <w:rPr>
          <w:rFonts w:ascii="宋体" w:hAnsi="宋体" w:eastAsia="宋体"/>
        </w:rPr>
      </w:pPr>
      <w:r>
        <w:rPr>
          <w:rFonts w:hint="eastAsia" w:ascii="宋体" w:hAnsi="宋体" w:eastAsia="宋体"/>
        </w:rPr>
        <w:t xml:space="preserve">密西西比河是北美洲流程最长、流域面积最广、水量最大的河流，其支流众多，从东西两侧汇入干流，流域内是美国最重要的粮食产区和工业聚集带。俄亥俄河在开罗汇入干流后，为密西西比河下游，下游河段水量丰富，河道宽广，成一棕色洪流，流向墨西哥湾。图 9 为密西西比河流域示意图。 </w:t>
      </w:r>
    </w:p>
    <w:p w14:paraId="54EC8B55">
      <w:pPr>
        <w:spacing w:line="276" w:lineRule="auto"/>
        <w:rPr>
          <w:rFonts w:ascii="宋体" w:hAnsi="宋体" w:eastAsia="宋体"/>
        </w:rPr>
      </w:pPr>
    </w:p>
    <w:p w14:paraId="5787F4BF">
      <w:pPr>
        <w:spacing w:line="276" w:lineRule="auto"/>
        <w:jc w:val="center"/>
        <w:rPr>
          <w:rFonts w:ascii="宋体" w:hAnsi="宋体" w:eastAsia="宋体"/>
        </w:rPr>
      </w:pPr>
      <w:r>
        <w:rPr>
          <w:rFonts w:ascii="宋体" w:hAnsi="宋体" w:eastAsia="宋体"/>
        </w:rPr>
        <w:drawing>
          <wp:inline distT="0" distB="0" distL="0" distR="0">
            <wp:extent cx="2501265" cy="2385060"/>
            <wp:effectExtent l="0" t="0" r="0" b="0"/>
            <wp:docPr id="592" name="Picture 592"/>
            <wp:cNvGraphicFramePr/>
            <a:graphic xmlns:a="http://schemas.openxmlformats.org/drawingml/2006/main">
              <a:graphicData uri="http://schemas.openxmlformats.org/drawingml/2006/picture">
                <pic:pic xmlns:pic="http://schemas.openxmlformats.org/drawingml/2006/picture">
                  <pic:nvPicPr>
                    <pic:cNvPr id="592" name="Picture 592"/>
                    <pic:cNvPicPr/>
                  </pic:nvPicPr>
                  <pic:blipFill>
                    <a:blip r:embed="rId18" cstate="print"/>
                    <a:stretch>
                      <a:fillRect/>
                    </a:stretch>
                  </pic:blipFill>
                  <pic:spPr>
                    <a:xfrm>
                      <a:off x="0" y="0"/>
                      <a:ext cx="2504663" cy="2388768"/>
                    </a:xfrm>
                    <a:prstGeom prst="rect">
                      <a:avLst/>
                    </a:prstGeom>
                  </pic:spPr>
                </pic:pic>
              </a:graphicData>
            </a:graphic>
          </wp:inline>
        </w:drawing>
      </w:r>
    </w:p>
    <w:p w14:paraId="6731F927">
      <w:pPr>
        <w:spacing w:line="276" w:lineRule="auto"/>
        <w:rPr>
          <w:rFonts w:ascii="宋体" w:hAnsi="宋体" w:eastAsia="宋体"/>
        </w:rPr>
      </w:pPr>
      <w:r>
        <w:rPr>
          <w:rFonts w:hint="eastAsia" w:ascii="宋体" w:hAnsi="宋体" w:eastAsia="宋体"/>
        </w:rPr>
        <w:t>(1)密西西比河流域沿 L 线的地势特点是</w:t>
      </w:r>
      <w:r>
        <w:rPr>
          <w:rFonts w:ascii="宋体" w:hAnsi="宋体" w:eastAsia="宋体"/>
        </w:rPr>
        <w:t>______</w:t>
      </w:r>
      <w:r>
        <w:rPr>
          <w:rFonts w:hint="eastAsia" w:ascii="宋体" w:hAnsi="宋体" w:eastAsia="宋体"/>
        </w:rPr>
        <w:t>_</w:t>
      </w:r>
      <w:r>
        <w:rPr>
          <w:rFonts w:ascii="宋体" w:hAnsi="宋体" w:eastAsia="宋体"/>
        </w:rPr>
        <w:t>_</w:t>
      </w:r>
      <w:r>
        <w:rPr>
          <w:rFonts w:hint="eastAsia" w:ascii="宋体" w:hAnsi="宋体" w:eastAsia="宋体"/>
        </w:rPr>
        <w:t>，判断依据是</w:t>
      </w:r>
      <w:r>
        <w:rPr>
          <w:rFonts w:ascii="宋体" w:hAnsi="宋体" w:eastAsia="宋体"/>
        </w:rPr>
        <w:t>______</w:t>
      </w:r>
      <w:r>
        <w:rPr>
          <w:rFonts w:hint="eastAsia" w:ascii="宋体" w:hAnsi="宋体" w:eastAsia="宋体"/>
        </w:rPr>
        <w:t>_</w:t>
      </w:r>
      <w:r>
        <w:rPr>
          <w:rFonts w:ascii="宋体" w:hAnsi="宋体" w:eastAsia="宋体"/>
        </w:rPr>
        <w:t>_______</w:t>
      </w:r>
      <w:r>
        <w:rPr>
          <w:rFonts w:hint="eastAsia" w:ascii="宋体" w:hAnsi="宋体" w:eastAsia="宋体"/>
        </w:rPr>
        <w:t>_</w:t>
      </w:r>
      <w:r>
        <w:rPr>
          <w:rFonts w:ascii="宋体" w:hAnsi="宋体" w:eastAsia="宋体"/>
        </w:rPr>
        <w:t>_</w:t>
      </w:r>
      <w:r>
        <w:rPr>
          <w:rFonts w:hint="eastAsia" w:ascii="宋体" w:hAnsi="宋体" w:eastAsia="宋体"/>
        </w:rPr>
        <w:t xml:space="preserve">。 </w:t>
      </w:r>
    </w:p>
    <w:p w14:paraId="523CC6C6">
      <w:pPr>
        <w:spacing w:line="276" w:lineRule="auto"/>
        <w:rPr>
          <w:rFonts w:ascii="宋体" w:hAnsi="宋体" w:eastAsia="宋体"/>
        </w:rPr>
      </w:pPr>
      <w:r>
        <w:rPr>
          <w:rFonts w:hint="eastAsia" w:ascii="宋体" w:hAnsi="宋体" w:eastAsia="宋体"/>
        </w:rPr>
        <w:t>(2)密西西比河下游的洪水期在每年 1-6 月，此时该河段的水文特征是</w:t>
      </w:r>
      <w:r>
        <w:rPr>
          <w:rFonts w:ascii="宋体" w:hAnsi="宋体" w:eastAsia="宋体"/>
        </w:rPr>
        <w:t>______</w:t>
      </w:r>
      <w:r>
        <w:rPr>
          <w:rFonts w:hint="eastAsia" w:ascii="宋体" w:hAnsi="宋体" w:eastAsia="宋体"/>
        </w:rPr>
        <w:t>_</w:t>
      </w:r>
      <w:r>
        <w:rPr>
          <w:rFonts w:ascii="宋体" w:hAnsi="宋体" w:eastAsia="宋体"/>
        </w:rPr>
        <w:t>_______</w:t>
      </w:r>
      <w:r>
        <w:rPr>
          <w:rFonts w:hint="eastAsia" w:ascii="宋体" w:hAnsi="宋体" w:eastAsia="宋体"/>
        </w:rPr>
        <w:t xml:space="preserve">_等。 </w:t>
      </w:r>
    </w:p>
    <w:p w14:paraId="59B79277">
      <w:pPr>
        <w:spacing w:line="276" w:lineRule="auto"/>
        <w:rPr>
          <w:rFonts w:ascii="宋体" w:hAnsi="宋体" w:eastAsia="宋体"/>
        </w:rPr>
      </w:pPr>
      <w:r>
        <w:rPr>
          <w:rFonts w:hint="eastAsia" w:ascii="宋体" w:hAnsi="宋体" w:eastAsia="宋体"/>
        </w:rPr>
        <w:t>(3)密西西比河流域拥有丰富多样的能源资源，如</w:t>
      </w:r>
      <w:r>
        <w:rPr>
          <w:rFonts w:ascii="宋体" w:hAnsi="宋体" w:eastAsia="宋体"/>
        </w:rPr>
        <w:t>______</w:t>
      </w:r>
      <w:r>
        <w:rPr>
          <w:rFonts w:hint="eastAsia" w:ascii="宋体" w:hAnsi="宋体" w:eastAsia="宋体"/>
        </w:rPr>
        <w:t>_</w:t>
      </w:r>
      <w:r>
        <w:rPr>
          <w:rFonts w:ascii="宋体" w:hAnsi="宋体" w:eastAsia="宋体"/>
        </w:rPr>
        <w:t>_</w:t>
      </w:r>
      <w:r>
        <w:rPr>
          <w:rFonts w:hint="eastAsia" w:ascii="宋体" w:hAnsi="宋体" w:eastAsia="宋体"/>
        </w:rPr>
        <w:t xml:space="preserve">资源等。 </w:t>
      </w:r>
    </w:p>
    <w:p w14:paraId="1D1ED23A">
      <w:pPr>
        <w:spacing w:line="276" w:lineRule="auto"/>
        <w:rPr>
          <w:rFonts w:ascii="宋体" w:hAnsi="宋体" w:eastAsia="宋体"/>
        </w:rPr>
      </w:pPr>
      <w:r>
        <w:rPr>
          <w:rFonts w:hint="eastAsia" w:ascii="宋体" w:hAnsi="宋体" w:eastAsia="宋体"/>
        </w:rPr>
        <w:t>(4)密西西比河是世界上最繁忙的水道之一，下游最大可通航 4.5 万吨级船队。该河下游航运发达的原因有</w:t>
      </w:r>
      <w:r>
        <w:rPr>
          <w:rFonts w:ascii="宋体" w:hAnsi="宋体" w:eastAsia="宋体"/>
        </w:rPr>
        <w:t>______</w:t>
      </w:r>
      <w:r>
        <w:rPr>
          <w:rFonts w:hint="eastAsia" w:ascii="宋体" w:hAnsi="宋体" w:eastAsia="宋体"/>
        </w:rPr>
        <w:t>_</w:t>
      </w:r>
      <w:r>
        <w:rPr>
          <w:rFonts w:ascii="宋体" w:hAnsi="宋体" w:eastAsia="宋体"/>
        </w:rPr>
        <w:t>_______</w:t>
      </w:r>
      <w:r>
        <w:rPr>
          <w:rFonts w:hint="eastAsia" w:ascii="宋体" w:hAnsi="宋体" w:eastAsia="宋体"/>
        </w:rPr>
        <w:t>_</w:t>
      </w:r>
      <w:r>
        <w:rPr>
          <w:rFonts w:ascii="宋体" w:hAnsi="宋体" w:eastAsia="宋体"/>
        </w:rPr>
        <w:t>_</w:t>
      </w:r>
      <w:r>
        <w:rPr>
          <w:rFonts w:hint="eastAsia" w:ascii="宋体" w:hAnsi="宋体" w:eastAsia="宋体"/>
        </w:rPr>
        <w:t>、</w:t>
      </w:r>
      <w:r>
        <w:rPr>
          <w:rFonts w:ascii="宋体" w:hAnsi="宋体" w:eastAsia="宋体"/>
        </w:rPr>
        <w:t>______</w:t>
      </w:r>
      <w:r>
        <w:rPr>
          <w:rFonts w:hint="eastAsia" w:ascii="宋体" w:hAnsi="宋体" w:eastAsia="宋体"/>
        </w:rPr>
        <w:t>_</w:t>
      </w:r>
      <w:r>
        <w:rPr>
          <w:rFonts w:ascii="宋体" w:hAnsi="宋体" w:eastAsia="宋体"/>
        </w:rPr>
        <w:t>_______</w:t>
      </w:r>
      <w:r>
        <w:rPr>
          <w:rFonts w:hint="eastAsia" w:ascii="宋体" w:hAnsi="宋体" w:eastAsia="宋体"/>
        </w:rPr>
        <w:t>_</w:t>
      </w:r>
      <w:r>
        <w:rPr>
          <w:rFonts w:ascii="宋体" w:hAnsi="宋体" w:eastAsia="宋体"/>
        </w:rPr>
        <w:t>_</w:t>
      </w:r>
      <w:r>
        <w:rPr>
          <w:rFonts w:hint="eastAsia" w:ascii="宋体" w:hAnsi="宋体" w:eastAsia="宋体"/>
        </w:rPr>
        <w:t xml:space="preserve">。 </w:t>
      </w:r>
    </w:p>
    <w:p w14:paraId="5A0C9AA5">
      <w:pPr>
        <w:spacing w:line="276" w:lineRule="auto"/>
        <w:rPr>
          <w:rFonts w:ascii="宋体" w:hAnsi="宋体" w:eastAsia="宋体"/>
        </w:rPr>
      </w:pPr>
    </w:p>
    <w:p w14:paraId="790F9C6A">
      <w:pPr>
        <w:spacing w:line="276" w:lineRule="auto"/>
        <w:rPr>
          <w:rFonts w:ascii="宋体" w:hAnsi="宋体" w:eastAsia="宋体"/>
        </w:rPr>
      </w:pPr>
    </w:p>
    <w:p w14:paraId="2B2658B6">
      <w:pPr>
        <w:spacing w:line="276" w:lineRule="auto"/>
        <w:rPr>
          <w:rFonts w:ascii="宋体" w:hAnsi="宋体" w:eastAsia="宋体"/>
        </w:rPr>
      </w:pPr>
    </w:p>
    <w:p w14:paraId="14020126">
      <w:pPr>
        <w:spacing w:line="276" w:lineRule="auto"/>
        <w:rPr>
          <w:rFonts w:ascii="宋体" w:hAnsi="宋体" w:eastAsia="宋体"/>
        </w:rPr>
      </w:pPr>
    </w:p>
    <w:p w14:paraId="235BC460">
      <w:pPr>
        <w:spacing w:line="276" w:lineRule="auto"/>
        <w:rPr>
          <w:rFonts w:ascii="宋体" w:hAnsi="宋体" w:eastAsia="宋体"/>
        </w:rPr>
      </w:pPr>
    </w:p>
    <w:p w14:paraId="1BBA9406">
      <w:pPr>
        <w:spacing w:line="276" w:lineRule="auto"/>
        <w:rPr>
          <w:rFonts w:ascii="宋体" w:hAnsi="宋体" w:eastAsia="宋体"/>
        </w:rPr>
      </w:pPr>
    </w:p>
    <w:p w14:paraId="5F526145">
      <w:pPr>
        <w:spacing w:line="276" w:lineRule="auto"/>
        <w:rPr>
          <w:rFonts w:ascii="宋体" w:hAnsi="宋体" w:eastAsia="宋体"/>
        </w:rPr>
      </w:pPr>
    </w:p>
    <w:p w14:paraId="444EF28E">
      <w:pPr>
        <w:spacing w:line="276" w:lineRule="auto"/>
        <w:rPr>
          <w:rFonts w:ascii="宋体" w:hAnsi="宋体" w:eastAsia="宋体"/>
        </w:rPr>
      </w:pPr>
    </w:p>
    <w:p w14:paraId="3D96A3A2">
      <w:pPr>
        <w:spacing w:line="276" w:lineRule="auto"/>
        <w:rPr>
          <w:rFonts w:ascii="宋体" w:hAnsi="宋体" w:eastAsia="宋体"/>
        </w:rPr>
      </w:pPr>
    </w:p>
    <w:p w14:paraId="357CF2A9">
      <w:pPr>
        <w:spacing w:line="276" w:lineRule="auto"/>
        <w:rPr>
          <w:rFonts w:ascii="宋体" w:hAnsi="宋体" w:eastAsia="宋体"/>
        </w:rPr>
      </w:pPr>
    </w:p>
    <w:p w14:paraId="720AFF9F">
      <w:pPr>
        <w:spacing w:line="276" w:lineRule="auto"/>
        <w:rPr>
          <w:rFonts w:ascii="宋体" w:hAnsi="宋体" w:eastAsia="宋体"/>
        </w:rPr>
      </w:pPr>
    </w:p>
    <w:p w14:paraId="316507BF">
      <w:pPr>
        <w:spacing w:line="276" w:lineRule="auto"/>
        <w:rPr>
          <w:rFonts w:ascii="宋体" w:hAnsi="宋体" w:eastAsia="宋体"/>
        </w:rPr>
      </w:pPr>
    </w:p>
    <w:p w14:paraId="4FDA9566">
      <w:pPr>
        <w:spacing w:line="276" w:lineRule="auto"/>
        <w:rPr>
          <w:rFonts w:ascii="宋体" w:hAnsi="宋体" w:eastAsia="宋体"/>
        </w:rPr>
      </w:pPr>
    </w:p>
    <w:p w14:paraId="75334385">
      <w:pPr>
        <w:spacing w:line="276" w:lineRule="auto"/>
        <w:rPr>
          <w:rFonts w:ascii="宋体" w:hAnsi="宋体" w:eastAsia="宋体"/>
        </w:rPr>
      </w:pPr>
    </w:p>
    <w:p w14:paraId="0F9C2E6A">
      <w:pPr>
        <w:spacing w:line="276" w:lineRule="auto"/>
        <w:rPr>
          <w:rFonts w:ascii="宋体" w:hAnsi="宋体" w:eastAsia="宋体"/>
        </w:rPr>
      </w:pPr>
    </w:p>
    <w:p w14:paraId="34DE09A4">
      <w:pPr>
        <w:spacing w:line="276" w:lineRule="auto"/>
        <w:rPr>
          <w:rFonts w:ascii="宋体" w:hAnsi="宋体" w:eastAsia="宋体"/>
        </w:rPr>
      </w:pPr>
    </w:p>
    <w:p w14:paraId="36233A2A">
      <w:pPr>
        <w:spacing w:line="276" w:lineRule="auto"/>
        <w:rPr>
          <w:rFonts w:ascii="宋体" w:hAnsi="宋体" w:eastAsia="宋体"/>
        </w:rPr>
      </w:pPr>
    </w:p>
    <w:p w14:paraId="30EABEF4">
      <w:pPr>
        <w:spacing w:line="276" w:lineRule="auto"/>
        <w:rPr>
          <w:rFonts w:ascii="宋体" w:hAnsi="宋体" w:eastAsia="宋体"/>
        </w:rPr>
      </w:pPr>
    </w:p>
    <w:p w14:paraId="71979A50">
      <w:pPr>
        <w:spacing w:line="276" w:lineRule="auto"/>
        <w:rPr>
          <w:rFonts w:ascii="宋体" w:hAnsi="宋体" w:eastAsia="宋体"/>
        </w:rPr>
      </w:pPr>
    </w:p>
    <w:p w14:paraId="3AE09454">
      <w:pPr>
        <w:spacing w:line="276" w:lineRule="auto"/>
        <w:rPr>
          <w:rFonts w:ascii="宋体" w:hAnsi="宋体" w:eastAsia="宋体"/>
        </w:rPr>
      </w:pPr>
    </w:p>
    <w:p w14:paraId="594F42BF">
      <w:pPr>
        <w:spacing w:line="276" w:lineRule="auto"/>
        <w:rPr>
          <w:rFonts w:ascii="宋体" w:hAnsi="宋体" w:eastAsia="宋体"/>
        </w:rPr>
      </w:pPr>
    </w:p>
    <w:p w14:paraId="26EE2BC8">
      <w:pPr>
        <w:spacing w:line="276" w:lineRule="auto"/>
        <w:rPr>
          <w:rFonts w:ascii="宋体" w:hAnsi="宋体" w:eastAsia="宋体"/>
        </w:rPr>
      </w:pPr>
    </w:p>
    <w:p w14:paraId="7E078096">
      <w:pPr>
        <w:spacing w:line="276" w:lineRule="auto"/>
        <w:jc w:val="center"/>
        <w:rPr>
          <w:rFonts w:ascii="宋体" w:hAnsi="宋体" w:eastAsia="宋体"/>
        </w:rPr>
      </w:pPr>
      <w:r>
        <w:rPr>
          <w:rFonts w:hint="eastAsia" w:ascii="宋体" w:hAnsi="宋体" w:eastAsia="宋体"/>
        </w:rPr>
        <w:t>地理试题参考答案</w:t>
      </w:r>
    </w:p>
    <w:p w14:paraId="3F679721">
      <w:pPr>
        <w:spacing w:line="276" w:lineRule="auto"/>
        <w:jc w:val="center"/>
        <w:rPr>
          <w:rFonts w:ascii="宋体" w:hAnsi="宋体" w:eastAsia="宋体"/>
        </w:rPr>
      </w:pPr>
      <w:r>
        <w:rPr>
          <w:rFonts w:hint="eastAsia" w:ascii="宋体" w:hAnsi="宋体" w:eastAsia="宋体"/>
        </w:rPr>
        <w:t>及评分标准</w:t>
      </w:r>
    </w:p>
    <w:p w14:paraId="12004B4C">
      <w:pPr>
        <w:spacing w:line="276" w:lineRule="auto"/>
        <w:jc w:val="left"/>
        <w:rPr>
          <w:rFonts w:ascii="宋体" w:hAnsi="宋体" w:eastAsia="宋体"/>
        </w:rPr>
      </w:pPr>
      <w:r>
        <w:rPr>
          <w:rFonts w:hint="eastAsia" w:ascii="宋体" w:hAnsi="宋体" w:eastAsia="宋体"/>
        </w:rPr>
        <w:t>第Ⅰ卷单项选择题(每题 1 分,共 15 分)</w:t>
      </w:r>
    </w:p>
    <w:p w14:paraId="118A3406">
      <w:pPr>
        <w:spacing w:line="276" w:lineRule="auto"/>
        <w:rPr>
          <w:rFonts w:ascii="宋体" w:hAnsi="宋体" w:eastAsia="宋体"/>
        </w:rPr>
      </w:pPr>
      <w:r>
        <w:rPr>
          <w:rFonts w:ascii="宋体" w:hAnsi="宋体" w:eastAsia="宋体"/>
        </w:rPr>
        <w:t xml:space="preserve">1-5BADCB 6-10CCDAD 11-15DCAADB </w:t>
      </w:r>
    </w:p>
    <w:p w14:paraId="130B2A81">
      <w:pPr>
        <w:spacing w:line="276" w:lineRule="auto"/>
        <w:rPr>
          <w:rFonts w:ascii="宋体" w:hAnsi="宋体" w:eastAsia="宋体"/>
        </w:rPr>
      </w:pPr>
      <w:r>
        <w:rPr>
          <w:rFonts w:hint="eastAsia" w:ascii="宋体" w:hAnsi="宋体" w:eastAsia="宋体"/>
        </w:rPr>
        <w:t xml:space="preserve">第Ⅱ卷非选择题(每空 1 分，共 15 分) </w:t>
      </w:r>
    </w:p>
    <w:p w14:paraId="20CE21E3">
      <w:pPr>
        <w:spacing w:line="276" w:lineRule="auto"/>
        <w:rPr>
          <w:rFonts w:ascii="宋体" w:hAnsi="宋体" w:eastAsia="宋体"/>
        </w:rPr>
      </w:pPr>
      <w:r>
        <w:rPr>
          <w:rFonts w:hint="eastAsia" w:ascii="宋体" w:hAnsi="宋体" w:eastAsia="宋体"/>
        </w:rPr>
        <w:t xml:space="preserve">16.(8 分) </w:t>
      </w:r>
    </w:p>
    <w:p w14:paraId="57CBDAE7">
      <w:pPr>
        <w:spacing w:line="276" w:lineRule="auto"/>
        <w:rPr>
          <w:rFonts w:ascii="宋体" w:hAnsi="宋体" w:eastAsia="宋体"/>
        </w:rPr>
      </w:pPr>
      <w:r>
        <w:rPr>
          <w:rFonts w:hint="eastAsia" w:ascii="宋体" w:hAnsi="宋体" w:eastAsia="宋体"/>
        </w:rPr>
        <w:t xml:space="preserve">(1)二、三   淮河 </w:t>
      </w:r>
    </w:p>
    <w:p w14:paraId="5DB4AC0A">
      <w:pPr>
        <w:spacing w:line="276" w:lineRule="auto"/>
        <w:rPr>
          <w:rFonts w:ascii="宋体" w:hAnsi="宋体" w:eastAsia="宋体"/>
        </w:rPr>
      </w:pPr>
      <w:r>
        <w:rPr>
          <w:rFonts w:hint="eastAsia" w:ascii="宋体" w:hAnsi="宋体" w:eastAsia="宋体"/>
        </w:rPr>
        <w:t xml:space="preserve">(2)太行(或太行山)   豫 </w:t>
      </w:r>
    </w:p>
    <w:p w14:paraId="3CD36C4C">
      <w:pPr>
        <w:spacing w:line="276" w:lineRule="auto"/>
        <w:rPr>
          <w:rFonts w:ascii="宋体" w:hAnsi="宋体" w:eastAsia="宋体"/>
        </w:rPr>
      </w:pPr>
      <w:r>
        <w:rPr>
          <w:rFonts w:hint="eastAsia" w:ascii="宋体" w:hAnsi="宋体" w:eastAsia="宋体"/>
        </w:rPr>
        <w:t xml:space="preserve">(3)陇海 (4)358 </w:t>
      </w:r>
    </w:p>
    <w:p w14:paraId="72CF062A">
      <w:pPr>
        <w:spacing w:line="276" w:lineRule="auto"/>
        <w:rPr>
          <w:rFonts w:ascii="宋体" w:hAnsi="宋体" w:eastAsia="宋体"/>
        </w:rPr>
      </w:pPr>
      <w:r>
        <w:rPr>
          <w:rFonts w:hint="eastAsia" w:ascii="宋体" w:hAnsi="宋体" w:eastAsia="宋体"/>
        </w:rPr>
        <w:t xml:space="preserve">(5)交通便利；矿产(或自然资源或矿藏)丰富；劳动力(人力)资源丰富；工农业基础雄厚；市场广阔；承东启西、连南接北(或位置优越)。(答出任意二点即可) </w:t>
      </w:r>
    </w:p>
    <w:p w14:paraId="629F0A86">
      <w:pPr>
        <w:spacing w:line="276" w:lineRule="auto"/>
        <w:rPr>
          <w:rFonts w:ascii="宋体" w:hAnsi="宋体" w:eastAsia="宋体"/>
        </w:rPr>
      </w:pPr>
      <w:r>
        <w:rPr>
          <w:rFonts w:hint="eastAsia" w:ascii="宋体" w:hAnsi="宋体" w:eastAsia="宋体"/>
        </w:rPr>
        <w:t xml:space="preserve">17.(7 分) </w:t>
      </w:r>
    </w:p>
    <w:p w14:paraId="2468B0C0">
      <w:pPr>
        <w:spacing w:line="276" w:lineRule="auto"/>
        <w:rPr>
          <w:rFonts w:ascii="宋体" w:hAnsi="宋体" w:eastAsia="宋体"/>
        </w:rPr>
      </w:pPr>
      <w:r>
        <w:rPr>
          <w:rFonts w:hint="eastAsia" w:ascii="宋体" w:hAnsi="宋体" w:eastAsia="宋体"/>
        </w:rPr>
        <w:t xml:space="preserve">(1)东西高，中部低河流流向；支流从东西两侧汇入干流；密西西比河为树枝(或羽)状水系。(答出任意一点即可) </w:t>
      </w:r>
    </w:p>
    <w:p w14:paraId="30C668B4">
      <w:pPr>
        <w:spacing w:line="276" w:lineRule="auto"/>
        <w:rPr>
          <w:rFonts w:ascii="宋体" w:hAnsi="宋体" w:eastAsia="宋体"/>
        </w:rPr>
      </w:pPr>
      <w:r>
        <w:rPr>
          <w:rFonts w:hint="eastAsia" w:ascii="宋体" w:hAnsi="宋体" w:eastAsia="宋体"/>
        </w:rPr>
        <w:t xml:space="preserve">(2)水量大；水位高；含沙量大；流速快；流量大；无结冰期。(答出任意二点即可) </w:t>
      </w:r>
    </w:p>
    <w:p w14:paraId="5B8FA21C">
      <w:pPr>
        <w:spacing w:line="276" w:lineRule="auto"/>
        <w:rPr>
          <w:rFonts w:ascii="宋体" w:hAnsi="宋体" w:eastAsia="宋体"/>
        </w:rPr>
      </w:pPr>
      <w:r>
        <w:rPr>
          <w:rFonts w:hint="eastAsia" w:ascii="宋体" w:hAnsi="宋体" w:eastAsia="宋体"/>
        </w:rPr>
        <w:t xml:space="preserve">(3)水能(或水力)；煤炭；石油。(答出任意一点即可) </w:t>
      </w:r>
    </w:p>
    <w:p w14:paraId="3CB3487F">
      <w:pPr>
        <w:spacing w:line="276" w:lineRule="auto"/>
        <w:rPr>
          <w:rFonts w:ascii="宋体" w:hAnsi="宋体" w:eastAsia="宋体"/>
        </w:rPr>
      </w:pPr>
      <w:r>
        <w:rPr>
          <w:rFonts w:hint="eastAsia" w:ascii="宋体" w:hAnsi="宋体" w:eastAsia="宋体"/>
        </w:rPr>
        <w:t xml:space="preserve">(4)河道宽广；水量丰富；水流平缓；冬季不结冰，全年可以通航；流域内工农业发达，运输需求量大。(答出任意二点即可) </w:t>
      </w:r>
    </w:p>
    <w:p w14:paraId="45EBC78F">
      <w:pPr>
        <w:spacing w:line="276" w:lineRule="auto"/>
        <w:rPr>
          <w:rFonts w:ascii="宋体" w:hAnsi="宋体" w:eastAsia="宋体"/>
        </w:rPr>
      </w:pPr>
    </w:p>
    <w:p w14:paraId="3A2FDD8D">
      <w:pPr>
        <w:spacing w:line="276" w:lineRule="auto"/>
        <w:rPr>
          <w:rFonts w:ascii="宋体" w:hAnsi="宋体" w:eastAsia="宋体"/>
        </w:rPr>
      </w:pPr>
    </w:p>
    <w:p w14:paraId="1A4BF399">
      <w:pPr>
        <w:rPr>
          <w:rFonts w:ascii="宋体" w:hAnsi="宋体" w:eastAsia="宋体"/>
        </w:rPr>
      </w:pPr>
      <w:r>
        <w:rPr>
          <w:rFonts w:ascii="宋体" w:hAnsi="宋体" w:eastAsia="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9" cstate="print"/>
                    <a:stretch>
                      <a:fillRect/>
                    </a:stretch>
                  </pic:blipFill>
                  <pic:spPr>
                    <a:xfrm>
                      <a:off x="0" y="0"/>
                      <a:ext cx="5274310" cy="2893060"/>
                    </a:xfrm>
                    <a:prstGeom prst="rect">
                      <a:avLst/>
                    </a:prstGeom>
                  </pic:spPr>
                </pic:pic>
              </a:graphicData>
            </a:graphic>
          </wp:inline>
        </w:drawing>
      </w:r>
      <w:r>
        <w:rPr>
          <w:rFonts w:ascii="宋体" w:hAnsi="宋体" w:eastAsia="宋体"/>
        </w:rPr>
        <w:t xml:space="preserve"> </w:t>
      </w:r>
    </w:p>
    <w:p w14:paraId="6F2CE143">
      <w:pPr>
        <w:spacing w:line="276" w:lineRule="auto"/>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EF9E91">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BBCD56">
    <w:pPr>
      <w:pStyle w:val="3"/>
      <w:pBdr>
        <w:bottom w:val="none" w:color="auto" w:sz="0" w:space="0"/>
      </w:pBdr>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9036B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E09DF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0E4E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C7BDB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834FF0"/>
    <w:rsid w:val="00080FB2"/>
    <w:rsid w:val="00216123"/>
    <w:rsid w:val="007E2B2F"/>
    <w:rsid w:val="007F06AA"/>
    <w:rsid w:val="00834FF0"/>
    <w:rsid w:val="00847EC5"/>
    <w:rsid w:val="00891594"/>
    <w:rsid w:val="008F38FC"/>
    <w:rsid w:val="00A2694F"/>
    <w:rsid w:val="00B04B23"/>
    <w:rsid w:val="00CD2C22"/>
    <w:rsid w:val="00D106AE"/>
    <w:rsid w:val="00F5184C"/>
    <w:rsid w:val="00F779A4"/>
    <w:rsid w:val="0EC149D1"/>
    <w:rsid w:val="66697970"/>
    <w:rsid w:val="7C682DB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rPr>
      <w:sz w:val="18"/>
      <w:szCs w:val="18"/>
    </w:r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uiPriority w:val="99"/>
  </w:style>
  <w:style w:type="character" w:customStyle="1" w:styleId="8">
    <w:name w:val="页眉 Char"/>
    <w:basedOn w:val="6"/>
    <w:link w:val="4"/>
    <w:qFormat/>
    <w:uiPriority w:val="99"/>
    <w:rPr>
      <w:sz w:val="18"/>
      <w:szCs w:val="18"/>
    </w:rPr>
  </w:style>
  <w:style w:type="character" w:customStyle="1" w:styleId="9">
    <w:name w:val="页脚 Char"/>
    <w:basedOn w:val="6"/>
    <w:link w:val="3"/>
    <w:qFormat/>
    <w:uiPriority w:val="99"/>
    <w:rPr>
      <w:sz w:val="18"/>
      <w:szCs w:val="18"/>
    </w:rPr>
  </w:style>
  <w:style w:type="character" w:customStyle="1" w:styleId="10">
    <w:name w:val="批注框文本 Char"/>
    <w:basedOn w:val="6"/>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2475</Words>
  <Characters>2837</Characters>
  <Lines>22</Lines>
  <Paragraphs>6</Paragraphs>
  <TotalTime>12</TotalTime>
  <ScaleCrop>false</ScaleCrop>
  <LinksUpToDate>false</LinksUpToDate>
  <CharactersWithSpaces>3017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2019-06-24T05:54:00Z</dcterms:created>
  <dc:creator>上帝掷骰子吗</dc:creator>
  <cp:lastModifiedBy>上帝掷骰子吗</cp:lastModifiedBy>
  <dcterms:modified xsi:type="dcterms:W3CDTF">2024-07-20T15:47:53Z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AFCB0475293F4BDA94A7000EAAAAC2C0_12</vt:lpwstr>
  </property>
</Properties>
</file>