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F987E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11315700</wp:posOffset>
            </wp:positionV>
            <wp:extent cx="406400" cy="469900"/>
            <wp:effectExtent l="0" t="0" r="12700" b="635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2022年甘肃兰州市中考地理试题</w:t>
      </w:r>
    </w:p>
    <w:p w14:paraId="3182ED76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地理</w:t>
      </w:r>
    </w:p>
    <w:p w14:paraId="20EDE843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总分值：100分；考试时间：50分钟</w:t>
      </w:r>
    </w:p>
    <w:p w14:paraId="0DC755F1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一、选择题：本大题20小题，每小题2分，共40分，在每小题给出的四个选项中，只有一项是符合题目要求的。</w:t>
      </w:r>
    </w:p>
    <w:p w14:paraId="34FB0F0B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ascii="宋体" w:hAnsi="宋体"/>
        </w:rPr>
        <w:t>读某学校平面示意图,回答下面小题。</w:t>
      </w:r>
    </w:p>
    <w:p w14:paraId="0004520B">
      <w:pPr>
        <w:spacing w:line="360" w:lineRule="auto"/>
        <w:jc w:val="left"/>
        <w:textAlignment w:val="center"/>
      </w:pPr>
      <w:r>
        <w:rPr>
          <w:rFonts w:hint="eastAsia"/>
        </w:rPr>
        <w:drawing>
          <wp:inline distT="0" distB="0" distL="114300" distR="114300">
            <wp:extent cx="4895850" cy="37433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7F5450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1. </w:t>
      </w:r>
      <w:r>
        <w:rPr>
          <w:rFonts w:ascii="宋体" w:hAnsi="宋体"/>
        </w:rPr>
        <w:t>学校的足球场位于排球场的(    )</w:t>
      </w:r>
    </w:p>
    <w:p w14:paraId="6F40D7B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西北方向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东北方向</w:t>
      </w:r>
    </w:p>
    <w:p w14:paraId="0DC59D0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西南方向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东南方向</w:t>
      </w:r>
    </w:p>
    <w:p w14:paraId="28BB5054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2. </w:t>
      </w:r>
      <w:r>
        <w:rPr>
          <w:rFonts w:ascii="宋体" w:hAnsi="宋体"/>
        </w:rPr>
        <w:t>学校篮球场</w:t>
      </w:r>
      <w:r>
        <w:rPr>
          <w:rFonts w:ascii="宋体" w:hAnsi="宋体"/>
        </w:rPr>
        <w:drawing>
          <wp:inline distT="0" distB="0" distL="114300" distR="114300">
            <wp:extent cx="133350" cy="177800"/>
            <wp:effectExtent l="0" t="0" r="0" b="1333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宽度约为(    )</w:t>
      </w:r>
    </w:p>
    <w:p w14:paraId="68C5E5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50米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150米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100米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200米</w:t>
      </w:r>
    </w:p>
    <w:p w14:paraId="7F38DE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下列四幅“等高线地形示意图”中，表示山脊的是（   ）</w:t>
      </w:r>
    </w:p>
    <w:p w14:paraId="56CBDBA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2076450" cy="146685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181100" cy="7905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731E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400175" cy="10191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09650" cy="7715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73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4. 某一地区在2011年，平均每5000人当中，出生了100个婴儿，死亡40人。这个地区2011年人口的出生率、死亡率和自然增长率分别是</w:t>
      </w:r>
    </w:p>
    <w:p w14:paraId="2A496E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10% 4% 6%</w:t>
      </w:r>
      <w:r>
        <w:rPr>
          <w:color w:val="000000"/>
        </w:rPr>
        <w:tab/>
      </w:r>
      <w:r>
        <w:rPr>
          <w:color w:val="000000"/>
        </w:rPr>
        <w:t>B. 20‰ 8‰ 12‰</w:t>
      </w:r>
    </w:p>
    <w:p w14:paraId="71BFB25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20% 18% 12%</w:t>
      </w:r>
      <w:r>
        <w:rPr>
          <w:color w:val="000000"/>
        </w:rPr>
        <w:tab/>
      </w:r>
      <w:r>
        <w:rPr>
          <w:color w:val="000000"/>
        </w:rPr>
        <w:t>D. 20‰ 12‰ 8‰</w:t>
      </w:r>
    </w:p>
    <w:p w14:paraId="7C77D6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人种的形成与地理环境关系密纫，如北欧的白种人鼻子高而窄，鼻孔通道较长，是长期适应下列哪种自然环境的结果（   ）</w:t>
      </w:r>
    </w:p>
    <w:p w14:paraId="44ECBF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湿热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高寒缺氧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炎热干燥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寒冷</w:t>
      </w:r>
    </w:p>
    <w:p w14:paraId="7589F8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下列民居中体现气候湿热的是（　　）</w:t>
      </w:r>
    </w:p>
    <w:p w14:paraId="3CC24E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东南亚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高脚屋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因纽特人的冰屋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华北地区的四合院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内蒙古高原上的蒙古包</w:t>
      </w:r>
    </w:p>
    <w:p w14:paraId="36A00A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在下列现象的描述中，表示气候的是（   ）</w:t>
      </w:r>
    </w:p>
    <w:p w14:paraId="459A06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多云转晴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四季如春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暴风骤雨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风和日丽</w:t>
      </w:r>
    </w:p>
    <w:p w14:paraId="4E6E48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在欧洲人的餐桌上，最常见的食品是（　　）</w:t>
      </w:r>
    </w:p>
    <w:p w14:paraId="5F24BB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豆浆与油条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牛排与奶酪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饺子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寿司</w:t>
      </w:r>
    </w:p>
    <w:p w14:paraId="74ED42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下图所示的景观（金字塔）位于（   ）</w:t>
      </w:r>
    </w:p>
    <w:p w14:paraId="6F1870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495550" cy="17335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5F8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非洲北部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亚洲东部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大洋洲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欧洲西部</w:t>
      </w:r>
    </w:p>
    <w:p w14:paraId="1EF479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下列地形区与所在的大洲组合正确的是　(　　)</w:t>
      </w:r>
    </w:p>
    <w:p w14:paraId="46CD4B2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刚果盆地——南美洲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安第斯山脉——非洲</w:t>
      </w:r>
    </w:p>
    <w:p w14:paraId="35860B7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阿尔卑斯山脉——北美洲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青藏高原——亚洲</w:t>
      </w:r>
    </w:p>
    <w:p w14:paraId="3561D6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下图所示动物（长颈鹿）长期生活的地理环境是（   ）</w:t>
      </w:r>
    </w:p>
    <w:p w14:paraId="163F65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238250" cy="14668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C8FA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热带雨林地区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热带草原地区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热带沙漠地区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亚寒带针叶林地区</w:t>
      </w:r>
    </w:p>
    <w:p w14:paraId="1F25A8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12. 去年寒假，小李同学乘火车从哈尔滨到广州游玩，他发现这两座城市的气温差异很大，造成这种差异的主要原因是                            （  ）</w:t>
      </w:r>
    </w:p>
    <w:p w14:paraId="3DE288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A. 纬度因素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海陆位置</w:t>
      </w:r>
    </w:p>
    <w:p w14:paraId="62557D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地形因素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洋流因素</w:t>
      </w:r>
    </w:p>
    <w:p w14:paraId="7F14A0DB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读某省医轮歋图（下图），完成下面小题。</w:t>
      </w:r>
    </w:p>
    <w:p w14:paraId="523F86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24125" cy="1495425"/>
            <wp:effectExtent l="0" t="0" r="9525" b="9525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740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图示省区的简称是（   ）</w:t>
      </w:r>
    </w:p>
    <w:p w14:paraId="7B9E24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豫</w:t>
      </w:r>
    </w:p>
    <w:p w14:paraId="5061BF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该省区濒临的海洋甲、乙分别是（   ）</w:t>
      </w:r>
    </w:p>
    <w:p w14:paraId="41677E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东海、黄海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渤海、东海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北海、东海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渤海、黄海</w:t>
      </w:r>
    </w:p>
    <w:p w14:paraId="04936D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将兰州市安宁区的两吨白粉桃运送到皋兰果品批发市场出售，最恰当的运输方式为（   ）</w:t>
      </w:r>
    </w:p>
    <w:p w14:paraId="53D9762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航空运输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铁路运输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公路运输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水路运输</w:t>
      </w:r>
    </w:p>
    <w:p w14:paraId="037CD6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50元人民币（下图）上所显示的景观及其所处的位置分别是（   ）</w:t>
      </w:r>
    </w:p>
    <w:p w14:paraId="300A39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019425" cy="15049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424E6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故宫——华北平原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布达拉宫——青藏高原</w:t>
      </w:r>
    </w:p>
    <w:p w14:paraId="23E3F4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桂林山水——江南丘陵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苏州园林——长江中下游平原</w:t>
      </w:r>
    </w:p>
    <w:p w14:paraId="3CBC44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下列生活行为中符合“绿色，节能、低碳"的是（　　）</w:t>
      </w:r>
    </w:p>
    <w:p w14:paraId="7AD714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垃圾分类回收，废物再利用</w:t>
      </w:r>
    </w:p>
    <w:p w14:paraId="5DB626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出门尽量开车</w:t>
      </w:r>
    </w:p>
    <w:p w14:paraId="5E65BE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购物时常使用一次性塑料袋</w:t>
      </w:r>
    </w:p>
    <w:p w14:paraId="6207013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电脑经常开着</w:t>
      </w:r>
    </w:p>
    <w:p w14:paraId="727A35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兰州市所辖三县五区中，面积最大的是永登县，其面积约为6100平方千米，人口约49万。则其人口密度大约为（   ）</w:t>
      </w:r>
    </w:p>
    <w:p w14:paraId="03F8E2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80人/平方千米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80人/平方米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800人/平方千米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8人/平方千米</w:t>
      </w:r>
    </w:p>
    <w:p w14:paraId="2215CDB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甘肃省民勤县气候干旱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周围有大面积沙漠</w:t>
      </w:r>
      <w:r>
        <w:rPr>
          <w:rFonts w:eastAsia="Times New Roman" w:cs="Times New Roman"/>
          <w:color w:val="000000"/>
        </w:rPr>
        <w:t>，</w:t>
      </w:r>
      <w:r>
        <w:rPr>
          <w:rFonts w:ascii="宋体" w:hAnsi="宋体"/>
          <w:color w:val="000000"/>
        </w:rPr>
        <w:t>形成的主要原因是</w:t>
      </w:r>
      <w:r>
        <w:rPr>
          <w:rFonts w:eastAsia="Times New Roman" w:cs="Times New Roman"/>
          <w:color w:val="000000"/>
        </w:rPr>
        <w:t>(   )</w:t>
      </w:r>
    </w:p>
    <w:p w14:paraId="15670F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纬度较高</w:t>
      </w:r>
    </w:p>
    <w:p w14:paraId="54EA5B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地势较高</w:t>
      </w:r>
    </w:p>
    <w:p w14:paraId="6714E3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距海较远</w:t>
      </w:r>
    </w:p>
    <w:p w14:paraId="177895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热量较多</w:t>
      </w:r>
    </w:p>
    <w:p w14:paraId="24A6E8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下列旅游景观位于兰州市的是（   ）</w:t>
      </w:r>
    </w:p>
    <w:p w14:paraId="0FD765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莫高窟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麦积山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红军会师纪念塔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五泉山</w:t>
      </w:r>
    </w:p>
    <w:p w14:paraId="7163EE8B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二、填空题：本大题5小题，每空1分，共10分。</w:t>
      </w:r>
    </w:p>
    <w:p w14:paraId="694FFC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按经济发展水平的高低来划分，法国属于________国家，巴西属于________国家。</w:t>
      </w:r>
    </w:p>
    <w:p w14:paraId="5C8983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当今世界的人口问题，主要是由于人口增长________（过快、过慢）造成的。解决的措施主要有________。</w:t>
      </w:r>
    </w:p>
    <w:p w14:paraId="0A86CE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亚洲的河流大都呈放射状流向四周。据此可以判断亚洲的地势特点为中部________，四周________。</w:t>
      </w:r>
    </w:p>
    <w:p w14:paraId="1BB3F0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黑龙江、长江、黄河三条河流相比，年径流量最大的是_______，结冰期较长的是_______。</w:t>
      </w:r>
    </w:p>
    <w:p w14:paraId="280036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我国首都北京市位于________平原，夏季的气候特征为________。</w:t>
      </w:r>
    </w:p>
    <w:p w14:paraId="4C299993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三、综合题：本大题5小题，共50分。</w:t>
      </w:r>
    </w:p>
    <w:p w14:paraId="3D43B9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读经纬网示意图（下图），完成下列要求。</w:t>
      </w:r>
    </w:p>
    <w:p w14:paraId="1555C9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971675" cy="183832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4837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（1）根据图中提供的经纬度数值，总结经度和纬度度数大小的递变规律：</w:t>
      </w:r>
    </w:p>
    <w:p w14:paraId="085D8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东经：____；南纬：____</w:t>
      </w:r>
    </w:p>
    <w:p w14:paraId="0E38C7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（2）写出B点的经纬度位置：B：____</w:t>
      </w:r>
    </w:p>
    <w:p w14:paraId="3D3C3F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（3）A、B、C三地中，位于中纬度地带的是____地，位于热带的是____地，有极昼极夜现象的是____地。</w:t>
      </w:r>
    </w:p>
    <w:p w14:paraId="284FEC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读世界海陆分布示意图,完成下列要求。</w:t>
      </w:r>
    </w:p>
    <w:p w14:paraId="0C2BCA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09875" cy="18573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956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(1)辨认图中数字序号代表的大洋名称：</w:t>
      </w:r>
    </w:p>
    <w:p w14:paraId="7BC649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①____________,②____________,③____________。</w:t>
      </w:r>
    </w:p>
    <w:p w14:paraId="66AFDE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(2)辨认图中甲、丁代表的大洲名称：</w:t>
      </w:r>
    </w:p>
    <w:p w14:paraId="222CB7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甲____________,丁____________。</w:t>
      </w:r>
    </w:p>
    <w:p w14:paraId="40D7C1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(3)在世界航海线上,有很多海峡和运河是重要的交通要道。图中甲、乙两洲的洲界A是_______,丙、丁两洲的洲界B是_________,沟通①、②两大洋的C是__________。</w:t>
      </w:r>
    </w:p>
    <w:p w14:paraId="243A10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(4)由于各地所处的纬度位置和海陆位置不同,因而有不同的气候类型。图中,赤道穿过的D处为___气候,北回归线穿过的E处为______气候,F处因深居内陆为___________气候。</w:t>
      </w:r>
    </w:p>
    <w:p w14:paraId="3AAEF18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28. </w:t>
      </w:r>
      <w:r>
        <w:rPr>
          <w:rFonts w:ascii="楷体" w:hAnsi="楷体" w:eastAsia="楷体" w:cs="楷体"/>
          <w:color w:val="000000"/>
        </w:rPr>
        <w:t>读黄河流域示意图，完成下列要求。</w:t>
      </w:r>
    </w:p>
    <w:p w14:paraId="0D0727C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095625" cy="151447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C9E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（1）黄河发源于巴颜喀拉山脉，它注入的海域A是______。    </w:t>
      </w:r>
    </w:p>
    <w:p w14:paraId="656BDD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（2）图中的B是我国最大的湖泊、也是最大的咸水湖______。    </w:t>
      </w:r>
    </w:p>
    <w:p w14:paraId="13CBF4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（3）黄河上、中游的分界线是图中的城市______，中、下游的分界是图中的城市_____。    </w:t>
      </w:r>
    </w:p>
    <w:p w14:paraId="27D974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（4）黄河在中游接纳了两条较大的支流，其中⑤是______，⑥是______。    </w:t>
      </w:r>
    </w:p>
    <w:p w14:paraId="1EAE1E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（5）黄河是世界上含沙量最大的河流，其泥沙主要来自①、②、③、④四个河段中_____河段所在的流域。解释其原因：_____。</w:t>
      </w:r>
    </w:p>
    <w:p w14:paraId="35BB00B6">
      <w:pPr>
        <w:spacing w:line="360" w:lineRule="auto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color w:val="000000"/>
        </w:rPr>
        <w:t xml:space="preserve">29. </w:t>
      </w:r>
      <w:r>
        <w:rPr>
          <w:rFonts w:ascii="楷体" w:hAnsi="楷体" w:eastAsia="楷体" w:cs="楷体"/>
          <w:color w:val="000000"/>
        </w:rPr>
        <w:t>读“我国四大地理区域示意图”及甲、乙两地“气温曲线和降水柱状图”，完成下列要求。</w:t>
      </w:r>
    </w:p>
    <w:p w14:paraId="068C371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248150" cy="21050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521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（1）受地理位置、地形地势等因素影响，四大地理区域自然环境差异较大。其中气候较为干旱的是________，冬冷夏热的是________，水热条件最为优越的是________，平原面积较广的是________。（以上均填字母）    </w:t>
      </w:r>
    </w:p>
    <w:p w14:paraId="2B301F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（2）A、B两区域中，农业生产方式以畜牧业为主的是________，C、D两区域中，农业生产方式以种植业为主的是________。（以上均填字母）    </w:t>
      </w:r>
    </w:p>
    <w:p w14:paraId="04D6B3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（3）根据图中季风区非季风区界线来判断，四大地理区域中，大部分位于季风区的两个区域是________，大部分位于非季风区的两大区域是________。（以上均填字母）    </w:t>
      </w:r>
    </w:p>
    <w:p w14:paraId="28FD43E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（4）图中的广州、武汉、北京、哈尔滨四城市中，年降水量最多的是________，年均温最低的是________。    </w:t>
      </w:r>
    </w:p>
    <w:p w14:paraId="124FBC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（5）如果甲、乙两种气候代表北京和广州两地的气候，符合北京的是________，符合广州的是________。</w:t>
      </w:r>
    </w:p>
    <w:p w14:paraId="4AF7D9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阅读材料，完成下列问题。</w:t>
      </w:r>
    </w:p>
    <w:p w14:paraId="7050C28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材料一：2011年12月14日，兰州大气污染指数居当日全国重点监测城市之首，污染指数高达314，为重度污染。</w:t>
      </w:r>
    </w:p>
    <w:p w14:paraId="3805D12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材料二：由于兰州依黄河河谷盆地而建，向东西两头延伸，南北方向是高山。受特殊地形和气象条件制约，污染物难以扩散。</w:t>
      </w:r>
    </w:p>
    <w:p w14:paraId="74A3064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：工业废气污染，燃煤污染，扬尘污染、机动车尾气污染是兰州市冬季大气污染的“四大污染源”，其中，工业污染在兰州大气污染中的比重最大，约占到大气污染物排放总量的50%左右；机动车尾气污染约占17%左右；扬尘污染约占20%左右：其他各种生活污染源约占13%左右。</w:t>
      </w:r>
    </w:p>
    <w:p w14:paraId="5CBECAD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根据上述材料回答：</w:t>
      </w:r>
    </w:p>
    <w:p w14:paraId="59D840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（1）造成兰州市大气污染严重的自然原因主要有____，____。</w:t>
      </w:r>
    </w:p>
    <w:p w14:paraId="332001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（2）造成兰州市冬季大气的四大污染源中，比重最大的是____。其比重大约占____：污染比重排名第二的是____。</w:t>
      </w:r>
    </w:p>
    <w:p w14:paraId="5B9C59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（3）提出两条改善兰州市大气环境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合理建议。</w:t>
      </w:r>
    </w:p>
    <w:p w14:paraId="61C02748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br w:type="textWrapping"/>
      </w:r>
    </w:p>
    <w:p w14:paraId="49B0DCA7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1E9DC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DA60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1A15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4E9F6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E79815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30BF9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05C5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5382F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40318C"/>
    <w:rsid w:val="0F7F5EF5"/>
    <w:rsid w:val="1B3768E0"/>
    <w:rsid w:val="38274566"/>
    <w:rsid w:val="40B23909"/>
    <w:rsid w:val="799D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C3C7E-3714-41C0-8A0D-8723CCF081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2518</Words>
  <Characters>3051</Characters>
  <Lines>24</Lines>
  <Paragraphs>6</Paragraphs>
  <TotalTime>0</TotalTime>
  <ScaleCrop>false</ScaleCrop>
  <LinksUpToDate>false</LinksUpToDate>
  <CharactersWithSpaces>3332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2022-08-12T23:20:00Z</dcterms:created>
  <dc:creator>学科网试题生产平台</dc:creator>
  <dc:description>3040855864754176</dc:description>
  <cp:lastModifiedBy>上帝掷骰子吗</cp:lastModifiedBy>
  <dcterms:modified xsi:type="dcterms:W3CDTF">2024-07-20T15:50:38Z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F8560CE21D0A45D6BAE5EE1352EC6D5C</vt:lpwstr>
  </property>
</Properties>
</file>