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2548C4">
      <w:pPr>
        <w:spacing w:line="285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11506200</wp:posOffset>
            </wp:positionH>
            <wp:positionV relativeFrom="topMargin">
              <wp:posOffset>10960100</wp:posOffset>
            </wp:positionV>
            <wp:extent cx="495300" cy="406400"/>
            <wp:effectExtent l="0" t="0" r="0" b="1270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2022年贵港市初中学业水平考试试卷</w:t>
      </w:r>
    </w:p>
    <w:p w14:paraId="64671186">
      <w:pPr>
        <w:spacing w:line="285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地理</w:t>
      </w:r>
    </w:p>
    <w:p w14:paraId="2D32EAB0">
      <w:pPr>
        <w:spacing w:line="285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（本试卷分第I卷和第II卷，考试时间60分钟，赋分100分）</w:t>
      </w:r>
    </w:p>
    <w:p w14:paraId="4B799235">
      <w:pPr>
        <w:spacing w:line="285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一、单项选择题（本大题共20小题，每小题赋分2分，共40分。请在每小题给出的四个备选项中，选出符合题目要求的一项，并把答案填涂在答题卡上。）</w:t>
      </w:r>
    </w:p>
    <w:p w14:paraId="550C8BF8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广西的经纬度位置大致位于东经104°～112°，北纬20°～26°之间，从半球位置看，广西位于（   ）</w:t>
      </w:r>
    </w:p>
    <w:p w14:paraId="1A6EAD0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东半球、南半球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西半球、北半球</w:t>
      </w:r>
    </w:p>
    <w:p w14:paraId="3C8A829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西半球、南半球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东半球、北半球</w:t>
      </w:r>
    </w:p>
    <w:p w14:paraId="66934CB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2022年6月5日，神舟十四号载人飞船</w:t>
      </w:r>
      <w:r>
        <w:rPr>
          <w:rFonts w:ascii="宋体" w:hAnsi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酒泉成功发射，此时贵港市正处于（   ）</w:t>
      </w:r>
    </w:p>
    <w:p w14:paraId="1EBB97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春季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夏季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秋季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冬季</w:t>
      </w:r>
    </w:p>
    <w:p w14:paraId="69E2A6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下列大洲中，纬度最高、跨经度最广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是（   ）</w:t>
      </w:r>
    </w:p>
    <w:p w14:paraId="6E8567A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南极洲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亚洲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南美洲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非洲</w:t>
      </w:r>
    </w:p>
    <w:p w14:paraId="5D6001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天气与我们的生产、生活息息相关，我们要关注天气变化，以便防灾减灾。识别下列天气符号，判断其可能引发的自然灾害，正确的是（   ）</w:t>
      </w:r>
    </w:p>
    <w:p w14:paraId="49DC3CE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457200" cy="5334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457200" cy="485775"/>
            <wp:effectExtent l="0" t="0" r="0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485775" cy="5524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552450" cy="542925"/>
            <wp:effectExtent l="0" t="0" r="0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F8316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东南亚地处两大洲、两大洋之间的“十字路口”，该地区沟通印度洋和太平洋的海峡是（   ）</w:t>
      </w:r>
    </w:p>
    <w:p w14:paraId="53EDFFF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马六甲海峡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土耳其海峡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白令海峡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霍尔木兹海峡</w:t>
      </w:r>
    </w:p>
    <w:p w14:paraId="2039875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亚洲河流众多，大多发源于中部，呈放射状流向四周，由此判断亚洲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地势特征是（   ）</w:t>
      </w:r>
    </w:p>
    <w:p w14:paraId="2E2B81B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中部高，四周低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西高东低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西北高，东南低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北高南低</w:t>
      </w:r>
    </w:p>
    <w:p w14:paraId="685FC1B0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：2022年博鳌亚洲论坛上，沙特阿拉伯学者指出，现阶段全球能源转型正在迅速推进，中国与沙特都面临许多机遇与挑战，双方共同面临着保障能源安全和实现能源转型的重大课题。读材料和中东石油分布略图，完成下面小题。</w:t>
      </w:r>
    </w:p>
    <w:p w14:paraId="28B0D2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038350" cy="19240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B6991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7. 沙特阿拉伯学者来自中东地区，关于该地区人种、语言、宗教的搭配，最符合的是（   ）</w:t>
      </w:r>
    </w:p>
    <w:p w14:paraId="3B70D63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白种人—英语—基督教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白种人—阿拉伯语—伊斯兰教</w:t>
      </w:r>
    </w:p>
    <w:p w14:paraId="762C79D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黄种人—汉语—佛教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黑种人—阿拉伯语—犹太教</w:t>
      </w:r>
    </w:p>
    <w:p w14:paraId="42DEEF6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8. 沙特阿拉伯所在的中东地区石油能源丰富，主要分布在（   ）</w:t>
      </w:r>
    </w:p>
    <w:p w14:paraId="5D5B8C1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红海及其沿岸国家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地中海及其沿岸国家</w:t>
      </w:r>
    </w:p>
    <w:p w14:paraId="35CEAC8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黑海及其沿岸国家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波斯湾及其沿岸国家</w:t>
      </w:r>
    </w:p>
    <w:p w14:paraId="20E1BBE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欧洲西部经济发达，有关该地区的说法正确的是（   ）</w:t>
      </w:r>
    </w:p>
    <w:p w14:paraId="17B4951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①是工业革命的发源地，制造业发达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②是国际旅游业最发达的地区</w:t>
      </w:r>
    </w:p>
    <w:p w14:paraId="03D617B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③农业生产以水稻种植为主</w:t>
      </w:r>
      <w:r>
        <w:rPr>
          <w:color w:val="000000"/>
        </w:rPr>
        <w:t xml:space="preserve">        </w:t>
      </w:r>
      <w:r>
        <w:rPr>
          <w:rFonts w:ascii="宋体" w:hAnsi="宋体"/>
          <w:color w:val="000000"/>
        </w:rPr>
        <w:t>④欧盟是该区域重要的经济一体化组织</w:t>
      </w:r>
    </w:p>
    <w:p w14:paraId="2C22F23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①③④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①②③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①②④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②③④</w:t>
      </w:r>
    </w:p>
    <w:p w14:paraId="58A0EC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下列关于我国人口的分布，叙述正确的是（   ）</w:t>
      </w:r>
    </w:p>
    <w:p w14:paraId="013D809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西北地区人口稠密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青藏地区人口稠密</w:t>
      </w:r>
    </w:p>
    <w:p w14:paraId="7DCEB6B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东部沿海平原地区人口稀疏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以黑河一腾冲一线为界，人口东多西少</w:t>
      </w:r>
    </w:p>
    <w:p w14:paraId="72F5DBD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读中国沿北纬36°附近地形剖面示意图，图中分界山脉a是（   ）</w:t>
      </w:r>
    </w:p>
    <w:p w14:paraId="3BAAF1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257550" cy="942975"/>
            <wp:effectExtent l="0" t="0" r="0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7519E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大兴安岭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阴山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祁连山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横断山</w:t>
      </w:r>
    </w:p>
    <w:p w14:paraId="0C02C4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下列关于长江、黄河的叙述，正确的是（   ）</w:t>
      </w:r>
    </w:p>
    <w:p w14:paraId="1F4708B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都发源于云贵高原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都流经青海、四川省</w:t>
      </w:r>
    </w:p>
    <w:p w14:paraId="2EFB201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水能资源都集中在下游河段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都有凌汛现象发生</w:t>
      </w:r>
    </w:p>
    <w:p w14:paraId="6CDADE6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我国是一个多民族国家，56个民族共同组成了统一和谐的大家庭。其中，人口最多的少数民族是（   ）</w:t>
      </w:r>
    </w:p>
    <w:p w14:paraId="7A788E8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维吾尔族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蒙古族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藏族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壮族</w:t>
      </w:r>
    </w:p>
    <w:p w14:paraId="4C772B4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秦岭-淮河一线是我国重要的地理分界线，该界线是（   ）</w:t>
      </w:r>
    </w:p>
    <w:p w14:paraId="264C993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湿润区与半湿润区分界线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暖温带与中温带分界线</w:t>
      </w:r>
    </w:p>
    <w:p w14:paraId="587D43D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北方地区与西北地区分界线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热带季风气候与亚热带季风气候分界线（   ）</w:t>
      </w:r>
    </w:p>
    <w:p w14:paraId="03E092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近年来，贵港市政府积极推动新能源汽车产业的发展，这有利于（   ）</w:t>
      </w:r>
    </w:p>
    <w:p w14:paraId="70D2DBF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解决停车难问题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解决交通拥堵问题</w:t>
      </w:r>
    </w:p>
    <w:p w14:paraId="3E27519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让每家每户都拥有新能源汽车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改善空气质量</w:t>
      </w:r>
    </w:p>
    <w:p w14:paraId="576F30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2022年5月底，广西援沪医疗队完成支援任务，荣归故里。他们乘坐速度最快的交通工具从上海回到广西，请问他们选择的交通运输方式是（   ）</w:t>
      </w:r>
    </w:p>
    <w:p w14:paraId="422F07F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航空运输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公路运输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水路运输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铁路运输</w:t>
      </w:r>
    </w:p>
    <w:p w14:paraId="69EDC8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2022年冬奥会在北京举办，来自国内外的游客能在北京观赏到的传统民居是（   ）</w:t>
      </w:r>
    </w:p>
    <w:p w14:paraId="5CBF315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窑洞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四合院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竹楼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石板房</w:t>
      </w:r>
    </w:p>
    <w:p w14:paraId="5B811E4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2022年2月份，香港因疫情爆发导致部分生活物资紧缺，为此，祖国内地紧急调运大批物资到香港，这些物资最有可能是（   ）</w:t>
      </w:r>
    </w:p>
    <w:p w14:paraId="3E3F42A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手表、手机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羽绒服、化妆品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粮食、蔬菜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电风扇、电饭锅</w:t>
      </w:r>
    </w:p>
    <w:p w14:paraId="3376431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东北三省依托丰富的矿产资源成为我国著名的重工业基地。读我国东北工业区图，找出东北地区的主要工业部门（   ）</w:t>
      </w:r>
    </w:p>
    <w:p w14:paraId="5B6A163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305175" cy="25336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BC8E9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服装、电力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玩具、纺织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煤炭、机械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电子、食品</w:t>
      </w:r>
    </w:p>
    <w:p w14:paraId="3291762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我国自2022年6月1日起施行《湿地保护法》，保护湿地（湿地包括沼泽地、湖泊、河流、水库、池塘等）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重要意义有（   ）</w:t>
      </w:r>
    </w:p>
    <w:p w14:paraId="4B9F7A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①涵养水源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②调蓄洪水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③提供木材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④维护生物多样性</w:t>
      </w:r>
    </w:p>
    <w:p w14:paraId="03405EF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①②③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①②④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①③④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②③④</w:t>
      </w:r>
    </w:p>
    <w:p w14:paraId="29139976">
      <w:pPr>
        <w:spacing w:line="285" w:lineRule="auto"/>
        <w:jc w:val="center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第I卷（非选择题，共60分）</w:t>
      </w:r>
    </w:p>
    <w:p w14:paraId="4DB691E3">
      <w:pPr>
        <w:spacing w:line="285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二、非选择题（本大题的每个空格赋分2分，共60分。请把答案填写在答题卡上。）</w:t>
      </w:r>
    </w:p>
    <w:p w14:paraId="1F65C46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广西壮族自治区响应国家乡村振兴的号召，始终坚持“生态优先，绿色发展”的战略，促进乡村经济发展。读广西某地区等高线地形图，回答相关问题。</w:t>
      </w:r>
    </w:p>
    <w:p w14:paraId="6F0600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714625" cy="1981200"/>
            <wp:effectExtent l="0" t="0" r="9525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D903C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（1）图中A处海拔不低于_________米（选填“350”或“400”）。</w:t>
      </w:r>
    </w:p>
    <w:p w14:paraId="74EB76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（2）丙村到丁村的图上距离为1.7厘米，则实地距离为____米；由丙村沿河流前往丁村，应往______方向行进。</w:t>
      </w:r>
    </w:p>
    <w:p w14:paraId="74EC5BA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（3）图中甲、乙、丙、丁四个村庄，其中交通条件最好的是________。</w:t>
      </w:r>
    </w:p>
    <w:p w14:paraId="12C236D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（4）为促进乡村经济发展，可在当地山坡上发展果树种植，适合种植的有__________（写出一种即可）。</w:t>
      </w:r>
    </w:p>
    <w:p w14:paraId="5AD77B9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（5）为响应我国乡村振兴的号召，拟在该地区发展乡村旅游，请你结合当地的自然条件设计一个旅游项目：____________。</w:t>
      </w:r>
    </w:p>
    <w:p w14:paraId="6521C85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读材料和图1、图2、图3，结合所学知识，回答下列问题。</w:t>
      </w:r>
    </w:p>
    <w:p w14:paraId="445F15F6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：据联合国粮农组织提供的数据：“俄罗斯是全球最大的小麦出口国，乌克兰是第五小麦出口国，它们出口的谷物占全球谷物出口的1/3以上。”俄乌手握“粮袋子”，如若俄乌冲突持续，全球粮食安全将面临新的严峻挑战。</w:t>
      </w:r>
    </w:p>
    <w:p w14:paraId="1613364F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材料二：据路透社报道，日本农林水产省正在寻求通过定期招标，从美国、加拿大和澳大利亚购买总计104883吨食品级小麦。</w:t>
      </w:r>
    </w:p>
    <w:p w14:paraId="443ACA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428750" cy="20574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drawing>
          <wp:inline distT="0" distB="0" distL="114300" distR="114300">
            <wp:extent cx="2609850" cy="2066925"/>
            <wp:effectExtent l="0" t="0" r="0" b="952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drawing>
          <wp:inline distT="0" distB="0" distL="114300" distR="114300">
            <wp:extent cx="2324100" cy="20955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D2EB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（1）日本地形以________为主，耕地面积较小，农业生产在国民经济中占比重很__________（选填“大”或“小”）。为确保粮食安全，日本寻求通过定期招标，进口小麦。</w:t>
      </w:r>
    </w:p>
    <w:p w14:paraId="1CD2B7C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（2）根据材料，俄罗斯出口的粮食主要是_________，读图可知，俄罗斯农业生产主要分布在欧洲部分的_________（地形区）。</w:t>
      </w:r>
    </w:p>
    <w:p w14:paraId="0BDB52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（3）美国也是全球粮食主要出口国，得益于美国农业生产各环节都实现了__________、自动化和专业化，且农业生产的自然条件十分优越，请简述其有利的自然条件__________。</w:t>
      </w:r>
    </w:p>
    <w:p w14:paraId="301CDE6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（4）我国人口众多，是粮食消费大国，为保障国家粮食安全，下列采取的措施可行的是（   ）</w:t>
      </w:r>
    </w:p>
    <w:p w14:paraId="7130975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①严守18亿亩耕地红线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②大量使用化肥、农药耕种</w:t>
      </w:r>
    </w:p>
    <w:p w14:paraId="7249B06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③科技帮扶，助农增产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④出台政策，提高种粮积极性</w:t>
      </w:r>
    </w:p>
    <w:p w14:paraId="2473880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①②③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①②④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②③④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①③④</w:t>
      </w:r>
    </w:p>
    <w:p w14:paraId="6847982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读西北地区和青藏地区略图，回答下列问题。</w:t>
      </w:r>
    </w:p>
    <w:p w14:paraId="2D64B31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886075" cy="1952625"/>
            <wp:effectExtent l="0" t="0" r="9525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A7228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（1）青藏地区大部分属于____________气候，由于这里冻土广布，种植业主要分布在海拔较低的湟水谷地和①________谷地。</w:t>
      </w:r>
    </w:p>
    <w:p w14:paraId="2B3A4AC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（2）西北地区气候干旱，新疆吐鲁番等地修建了适应当地环境的地下水引水工程___________，为绿洲农业的发展提供了稳定的灌溉水源。</w:t>
      </w:r>
    </w:p>
    <w:p w14:paraId="4A6F7C5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（3）“网络直播带货”正成为农民脱贫致富的重要手段之一，如果你为西北、青藏地区直播带货，你会选择的特色农产品是___________（写出一种即可）。</w:t>
      </w:r>
    </w:p>
    <w:p w14:paraId="47CF96A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（4）土地荒漠化是西北、青藏地区的生态环境问题之一，如何治理两地区的土地荒漠化，请你提出一点建议：_________。</w:t>
      </w:r>
    </w:p>
    <w:p w14:paraId="5C098E2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读我国四大地理区域示意图，回答下列问题。</w:t>
      </w:r>
    </w:p>
    <w:p w14:paraId="4B5497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257550" cy="25336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DF5DA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（1）“一年一端午，龙舟相竞渡”描述的场景主要位于__________（填代号）地区。该地区河湖众多，有我国最大的淡水湖__________。</w:t>
      </w:r>
    </w:p>
    <w:p w14:paraId="4F238B5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（2）甲地区的②是________工业基地，___________（铁路线）连接该工业基地和沪宁杭工业基地。</w:t>
      </w:r>
    </w:p>
    <w:p w14:paraId="6252511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（3）丙地区的塔里木盆地油气资源丰富，是________工程的重要源地。丁地区的柴达木盆地矿产资源丰富，有“__________”之称。</w:t>
      </w:r>
    </w:p>
    <w:p w14:paraId="12B2426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2022年6月8日是第十四个“世界海洋日”。随着陆地资源日益匮乏，海洋资源成为我国经济发展的重要后备资源。习近平总书记指出：要坚持陆海统筹，不断强化海洋保护、海洋利用、海洋治理，加快海洋强国的建设。读南海区域略图，回答下列问题。</w:t>
      </w:r>
    </w:p>
    <w:p w14:paraId="25B311F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505075" cy="3705225"/>
            <wp:effectExtent l="0" t="0" r="9525" b="9525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3B4D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（1）我国领土最南端位于南沙群岛中的__________，C处是我国的内海________海峡。</w:t>
      </w:r>
    </w:p>
    <w:p w14:paraId="4DAE062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（2）位于南海东北部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A省简称___________，该省与B处的澳门在地理位置上的共同特点是__________。</w:t>
      </w:r>
    </w:p>
    <w:p w14:paraId="7B516A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（3）广西拥有沿边、沿海的双重区位优势，既能与_________（邻国）发展边境贸易，又能利用_________（海湾）海域发展海洋经济。</w:t>
      </w:r>
    </w:p>
    <w:p w14:paraId="4338B6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br w:type="textWrapping"/>
      </w:r>
    </w:p>
    <w:p w14:paraId="3DFDFDC8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</w:p>
    <w:p w14:paraId="31C316A8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4287DA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B1D1A8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A79662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130624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248227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6162C0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9706B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30C5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5EF159D"/>
    <w:rsid w:val="38274566"/>
    <w:rsid w:val="3A084438"/>
    <w:rsid w:val="3C415F9F"/>
    <w:rsid w:val="5203503D"/>
    <w:rsid w:val="524F0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897C2-DA68-4784-B0E3-AB931CA4A43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3011</Words>
  <Characters>3431</Characters>
  <Lines>27</Lines>
  <Paragraphs>7</Paragraphs>
  <TotalTime>0</TotalTime>
  <ScaleCrop>false</ScaleCrop>
  <LinksUpToDate>false</LinksUpToDate>
  <CharactersWithSpaces>3694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2022-08-13T08:10:00Z</dcterms:created>
  <dc:creator>学科网试题生产平台</dc:creator>
  <dc:description>3040983814152192</dc:description>
  <cp:lastModifiedBy>上帝掷骰子吗</cp:lastModifiedBy>
  <dcterms:modified xsi:type="dcterms:W3CDTF">2024-07-20T15:50:15Z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F0E420B2E79C44EAB37D68D569BCDCE1</vt:lpwstr>
  </property>
</Properties>
</file>