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6CF8CC">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11938000</wp:posOffset>
            </wp:positionH>
            <wp:positionV relativeFrom="topMargin">
              <wp:posOffset>10858500</wp:posOffset>
            </wp:positionV>
            <wp:extent cx="469900" cy="279400"/>
            <wp:effectExtent l="0" t="0" r="6350" b="635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cstate="print"/>
                    <a:stretch>
                      <a:fillRect/>
                    </a:stretch>
                  </pic:blipFill>
                  <pic:spPr>
                    <a:xfrm>
                      <a:off x="0" y="0"/>
                      <a:ext cx="469900" cy="279400"/>
                    </a:xfrm>
                    <a:prstGeom prst="rect">
                      <a:avLst/>
                    </a:prstGeom>
                  </pic:spPr>
                </pic:pic>
              </a:graphicData>
            </a:graphic>
          </wp:anchor>
        </w:drawing>
      </w:r>
      <w:r>
        <w:rPr>
          <w:rFonts w:ascii="宋体" w:hAnsi="宋体"/>
          <w:b/>
          <w:sz w:val="32"/>
        </w:rPr>
        <w:t>海南省2022年初中学业水平考试</w:t>
      </w:r>
    </w:p>
    <w:p w14:paraId="47B3B777">
      <w:pPr>
        <w:spacing w:line="360" w:lineRule="auto"/>
        <w:jc w:val="center"/>
        <w:textAlignment w:val="center"/>
        <w:rPr>
          <w:rFonts w:ascii="宋体" w:hAnsi="宋体"/>
          <w:b/>
          <w:sz w:val="32"/>
        </w:rPr>
      </w:pPr>
      <w:r>
        <w:rPr>
          <w:rFonts w:ascii="宋体" w:hAnsi="宋体"/>
          <w:b/>
          <w:sz w:val="32"/>
        </w:rPr>
        <w:t>地理</w:t>
      </w:r>
    </w:p>
    <w:p w14:paraId="3ED52337">
      <w:pPr>
        <w:spacing w:line="360" w:lineRule="auto"/>
        <w:jc w:val="left"/>
        <w:textAlignment w:val="center"/>
        <w:rPr>
          <w:rFonts w:ascii="宋体" w:hAnsi="宋体"/>
          <w:b/>
          <w:sz w:val="24"/>
        </w:rPr>
      </w:pPr>
      <w:r>
        <w:rPr>
          <w:rFonts w:ascii="宋体" w:hAnsi="宋体"/>
          <w:b/>
          <w:sz w:val="24"/>
        </w:rPr>
        <w:t>一、选择题共35题，每题2分，共70分。在每小题给出的四个选项中，选出最符合题目要求的一项。</w:t>
      </w:r>
    </w:p>
    <w:p w14:paraId="3B1C4982">
      <w:pPr>
        <w:spacing w:line="360" w:lineRule="auto"/>
        <w:ind w:firstLine="420"/>
        <w:jc w:val="left"/>
        <w:textAlignment w:val="center"/>
        <w:rPr>
          <w:rFonts w:ascii="楷体" w:hAnsi="楷体" w:eastAsia="楷体" w:cs="楷体"/>
        </w:rPr>
      </w:pPr>
      <w:r>
        <w:rPr>
          <w:rFonts w:ascii="楷体" w:hAnsi="楷体" w:eastAsia="楷体" w:cs="楷体"/>
        </w:rPr>
        <w:t>我国地域辽阔，自然环境复杂多样。读图“中国地势三级阶梯分布示意图（北纬36°剖面）”，完成下面小题。</w:t>
      </w:r>
    </w:p>
    <w:p w14:paraId="41728CA6">
      <w:pPr>
        <w:spacing w:line="360" w:lineRule="auto"/>
        <w:jc w:val="left"/>
        <w:textAlignment w:val="center"/>
      </w:pPr>
      <w:r>
        <w:rPr>
          <w:rFonts w:hint="eastAsia"/>
        </w:rPr>
        <w:drawing>
          <wp:inline distT="0" distB="0" distL="114300" distR="114300">
            <wp:extent cx="4819650" cy="1304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819650" cy="1304925"/>
                    </a:xfrm>
                    <a:prstGeom prst="rect">
                      <a:avLst/>
                    </a:prstGeom>
                  </pic:spPr>
                </pic:pic>
              </a:graphicData>
            </a:graphic>
          </wp:inline>
        </w:drawing>
      </w:r>
    </w:p>
    <w:p w14:paraId="23FF3526">
      <w:pPr>
        <w:spacing w:line="360" w:lineRule="auto"/>
        <w:jc w:val="left"/>
        <w:textAlignment w:val="center"/>
        <w:rPr>
          <w:rFonts w:ascii="宋体" w:hAnsi="宋体"/>
        </w:rPr>
      </w:pPr>
      <w:r>
        <w:rPr>
          <w:rFonts w:hint="eastAsia"/>
        </w:rPr>
        <w:t xml:space="preserve">1. </w:t>
      </w:r>
      <w:r>
        <w:rPr>
          <w:rFonts w:ascii="宋体" w:hAnsi="宋体"/>
        </w:rPr>
        <w:t>我国地势的总体特征是（   ）</w:t>
      </w:r>
    </w:p>
    <w:p w14:paraId="52ADC97E">
      <w:pPr>
        <w:tabs>
          <w:tab w:val="left" w:pos="4873"/>
        </w:tabs>
        <w:spacing w:line="360" w:lineRule="auto"/>
        <w:jc w:val="left"/>
        <w:textAlignment w:val="center"/>
        <w:rPr>
          <w:rFonts w:ascii="宋体" w:hAnsi="宋体"/>
        </w:rPr>
      </w:pPr>
      <w:r>
        <w:rPr>
          <w:rFonts w:hint="eastAsia"/>
        </w:rPr>
        <w:t xml:space="preserve">A. </w:t>
      </w:r>
      <w:r>
        <w:rPr>
          <w:rFonts w:ascii="宋体" w:hAnsi="宋体"/>
        </w:rPr>
        <w:t>东高西低，呈斜坡状分布</w:t>
      </w:r>
      <w:r>
        <w:rPr>
          <w:rFonts w:hint="eastAsia"/>
        </w:rPr>
        <w:tab/>
      </w:r>
      <w:r>
        <w:rPr>
          <w:rFonts w:hint="eastAsia"/>
        </w:rPr>
        <w:t xml:space="preserve">B. </w:t>
      </w:r>
      <w:r>
        <w:rPr>
          <w:rFonts w:ascii="宋体" w:hAnsi="宋体"/>
        </w:rPr>
        <w:t>南高北低，呈阶梯状分布</w:t>
      </w:r>
    </w:p>
    <w:p w14:paraId="2397D446">
      <w:pPr>
        <w:tabs>
          <w:tab w:val="left" w:pos="4873"/>
        </w:tabs>
        <w:spacing w:line="360" w:lineRule="auto"/>
        <w:jc w:val="left"/>
        <w:textAlignment w:val="center"/>
        <w:rPr>
          <w:rFonts w:ascii="宋体" w:hAnsi="宋体"/>
        </w:rPr>
      </w:pPr>
      <w:r>
        <w:rPr>
          <w:rFonts w:hint="eastAsia"/>
        </w:rPr>
        <w:t>C</w:t>
      </w:r>
      <w:r>
        <w:rPr>
          <w:rFonts w:hint="eastAsia"/>
          <w:position w:val="-22"/>
        </w:rPr>
        <w:drawing>
          <wp:inline distT="0" distB="0" distL="114300" distR="114300">
            <wp:extent cx="31750" cy="889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hint="eastAsia"/>
        </w:rPr>
        <w:t xml:space="preserve"> </w:t>
      </w:r>
      <w:r>
        <w:rPr>
          <w:rFonts w:ascii="宋体" w:hAnsi="宋体"/>
        </w:rPr>
        <w:t>北高南低，呈斜坡状分布</w:t>
      </w:r>
      <w:r>
        <w:rPr>
          <w:rFonts w:hint="eastAsia"/>
        </w:rPr>
        <w:tab/>
      </w:r>
      <w:r>
        <w:rPr>
          <w:rFonts w:hint="eastAsia"/>
        </w:rPr>
        <w:t xml:space="preserve">D. </w:t>
      </w:r>
      <w:r>
        <w:rPr>
          <w:rFonts w:ascii="宋体" w:hAnsi="宋体"/>
        </w:rPr>
        <w:t>西高东低，呈阶梯状分布</w:t>
      </w:r>
    </w:p>
    <w:p w14:paraId="71AAAB00">
      <w:pPr>
        <w:spacing w:line="360" w:lineRule="auto"/>
        <w:jc w:val="left"/>
        <w:textAlignment w:val="center"/>
        <w:rPr>
          <w:rFonts w:ascii="宋体" w:hAnsi="宋体"/>
        </w:rPr>
      </w:pPr>
      <w:r>
        <w:rPr>
          <w:rFonts w:hint="eastAsia"/>
        </w:rPr>
        <w:t xml:space="preserve">2. </w:t>
      </w:r>
      <w:r>
        <w:rPr>
          <w:rFonts w:ascii="宋体" w:hAnsi="宋体"/>
        </w:rPr>
        <w:t>位于地势第一级阶梯的地形区是（   ）</w:t>
      </w:r>
    </w:p>
    <w:p w14:paraId="71F6F15A">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青藏高原</w:t>
      </w:r>
      <w:r>
        <w:rPr>
          <w:rFonts w:hint="eastAsia"/>
        </w:rPr>
        <w:tab/>
      </w:r>
      <w:r>
        <w:rPr>
          <w:rFonts w:hint="eastAsia"/>
        </w:rPr>
        <w:t xml:space="preserve">B. </w:t>
      </w:r>
      <w:r>
        <w:rPr>
          <w:rFonts w:ascii="宋体" w:hAnsi="宋体"/>
        </w:rPr>
        <w:t>黄土高原</w:t>
      </w:r>
      <w:r>
        <w:rPr>
          <w:rFonts w:hint="eastAsia"/>
        </w:rPr>
        <w:tab/>
      </w:r>
      <w:r>
        <w:rPr>
          <w:rFonts w:hint="eastAsia"/>
        </w:rPr>
        <w:t xml:space="preserve">C. </w:t>
      </w:r>
      <w:r>
        <w:rPr>
          <w:rFonts w:ascii="宋体" w:hAnsi="宋体"/>
        </w:rPr>
        <w:t>华北平原</w:t>
      </w:r>
      <w:r>
        <w:rPr>
          <w:rFonts w:hint="eastAsia"/>
        </w:rPr>
        <w:tab/>
      </w:r>
      <w:r>
        <w:rPr>
          <w:rFonts w:hint="eastAsia"/>
        </w:rPr>
        <w:t xml:space="preserve">D. </w:t>
      </w:r>
      <w:r>
        <w:rPr>
          <w:rFonts w:ascii="宋体" w:hAnsi="宋体"/>
        </w:rPr>
        <w:t>四川盆地</w:t>
      </w:r>
    </w:p>
    <w:p w14:paraId="08920DE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读图“海口市某日天气预报图”，完成下面小题。</w:t>
      </w:r>
    </w:p>
    <w:p w14:paraId="1033B2F6">
      <w:pPr>
        <w:spacing w:line="360" w:lineRule="auto"/>
        <w:jc w:val="left"/>
        <w:textAlignment w:val="center"/>
        <w:rPr>
          <w:color w:val="000000"/>
        </w:rPr>
      </w:pPr>
      <w:r>
        <w:rPr>
          <w:rFonts w:ascii="宋体" w:hAnsi="宋体"/>
          <w:color w:val="000000"/>
        </w:rPr>
        <w:drawing>
          <wp:inline distT="0" distB="0" distL="114300" distR="114300">
            <wp:extent cx="1800225" cy="14001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800225" cy="1400175"/>
                    </a:xfrm>
                    <a:prstGeom prst="rect">
                      <a:avLst/>
                    </a:prstGeom>
                  </pic:spPr>
                </pic:pic>
              </a:graphicData>
            </a:graphic>
          </wp:inline>
        </w:drawing>
      </w:r>
    </w:p>
    <w:p w14:paraId="01AB987E">
      <w:pPr>
        <w:spacing w:line="360" w:lineRule="auto"/>
        <w:jc w:val="left"/>
        <w:textAlignment w:val="center"/>
        <w:rPr>
          <w:rFonts w:ascii="宋体" w:hAnsi="宋体"/>
          <w:color w:val="000000"/>
        </w:rPr>
      </w:pPr>
      <w:r>
        <w:rPr>
          <w:rFonts w:ascii="宋体" w:hAnsi="宋体"/>
          <w:color w:val="000000"/>
        </w:rPr>
        <w:t>3. 海口市当日的天气状况是（   ）</w:t>
      </w:r>
    </w:p>
    <w:p w14:paraId="0B8E098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最高气温为25℃</w:t>
      </w:r>
      <w:r>
        <w:rPr>
          <w:rFonts w:ascii="宋体" w:hAnsi="宋体"/>
          <w:color w:val="000000"/>
        </w:rPr>
        <w:tab/>
      </w:r>
      <w:r>
        <w:rPr>
          <w:rFonts w:ascii="宋体" w:hAnsi="宋体"/>
          <w:color w:val="000000"/>
        </w:rPr>
        <w:t>B. 多云转小雨</w:t>
      </w:r>
      <w:r>
        <w:rPr>
          <w:rFonts w:ascii="宋体" w:hAnsi="宋体"/>
          <w:color w:val="000000"/>
        </w:rPr>
        <w:tab/>
      </w:r>
      <w:r>
        <w:rPr>
          <w:rFonts w:ascii="宋体" w:hAnsi="宋体"/>
          <w:color w:val="000000"/>
        </w:rPr>
        <w:t>C. 气温日较差为9℃</w:t>
      </w:r>
      <w:r>
        <w:rPr>
          <w:rFonts w:ascii="宋体" w:hAnsi="宋体"/>
          <w:color w:val="000000"/>
        </w:rPr>
        <w:tab/>
      </w:r>
      <w:r>
        <w:rPr>
          <w:rFonts w:ascii="宋体" w:hAnsi="宋体"/>
          <w:color w:val="000000"/>
        </w:rPr>
        <w:t>D. 空气湿度小</w:t>
      </w:r>
    </w:p>
    <w:p w14:paraId="5D674982">
      <w:pPr>
        <w:spacing w:line="360" w:lineRule="auto"/>
        <w:jc w:val="left"/>
        <w:textAlignment w:val="center"/>
        <w:rPr>
          <w:rFonts w:ascii="宋体" w:hAnsi="宋体"/>
          <w:color w:val="000000"/>
        </w:rPr>
      </w:pPr>
      <w:r>
        <w:rPr>
          <w:rFonts w:ascii="宋体" w:hAnsi="宋体"/>
          <w:color w:val="000000"/>
        </w:rPr>
        <w:t>4. 利于优质空气质量保持的做法是（   ）</w:t>
      </w:r>
    </w:p>
    <w:p w14:paraId="5D63355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使用公共交通</w:t>
      </w:r>
      <w:r>
        <w:rPr>
          <w:rFonts w:ascii="宋体" w:hAnsi="宋体"/>
          <w:color w:val="000000"/>
        </w:rPr>
        <w:tab/>
      </w:r>
      <w:r>
        <w:rPr>
          <w:rFonts w:ascii="宋体" w:hAnsi="宋体"/>
          <w:color w:val="000000"/>
        </w:rPr>
        <w:t>B. 焚烧稻草秸秆</w:t>
      </w:r>
      <w:r>
        <w:rPr>
          <w:rFonts w:ascii="宋体" w:hAnsi="宋体"/>
          <w:color w:val="000000"/>
        </w:rPr>
        <w:tab/>
      </w:r>
      <w:r>
        <w:rPr>
          <w:rFonts w:ascii="宋体" w:hAnsi="宋体"/>
          <w:color w:val="000000"/>
        </w:rPr>
        <w:t>C. 柴火烟熏槟榔</w:t>
      </w:r>
      <w:r>
        <w:rPr>
          <w:rFonts w:ascii="宋体" w:hAnsi="宋体"/>
          <w:color w:val="000000"/>
        </w:rPr>
        <w:tab/>
      </w:r>
      <w:r>
        <w:rPr>
          <w:rFonts w:ascii="宋体" w:hAnsi="宋体"/>
          <w:color w:val="000000"/>
        </w:rPr>
        <w:t>D. 燃放烟花爆竹</w:t>
      </w:r>
    </w:p>
    <w:p w14:paraId="5EC932B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为了探究水土流失的成因，某地理兴趣小组设计了“在相同条件下植被对水土流失的影响”实验（图）。据此完成下面小题。</w:t>
      </w:r>
    </w:p>
    <w:p w14:paraId="4E474EE9">
      <w:pPr>
        <w:spacing w:line="360" w:lineRule="auto"/>
        <w:jc w:val="left"/>
        <w:textAlignment w:val="center"/>
        <w:rPr>
          <w:color w:val="000000"/>
        </w:rPr>
      </w:pPr>
      <w:r>
        <w:rPr>
          <w:rFonts w:ascii="宋体" w:hAnsi="宋体"/>
          <w:color w:val="000000"/>
        </w:rPr>
        <w:drawing>
          <wp:inline distT="0" distB="0" distL="114300" distR="114300">
            <wp:extent cx="3467100" cy="1905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467100" cy="1905000"/>
                    </a:xfrm>
                    <a:prstGeom prst="rect">
                      <a:avLst/>
                    </a:prstGeom>
                  </pic:spPr>
                </pic:pic>
              </a:graphicData>
            </a:graphic>
          </wp:inline>
        </w:drawing>
      </w:r>
    </w:p>
    <w:p w14:paraId="16045B82">
      <w:pPr>
        <w:spacing w:line="360" w:lineRule="auto"/>
        <w:jc w:val="left"/>
        <w:textAlignment w:val="center"/>
        <w:rPr>
          <w:rFonts w:ascii="宋体" w:hAnsi="宋体"/>
          <w:color w:val="000000"/>
        </w:rPr>
      </w:pPr>
      <w:r>
        <w:rPr>
          <w:rFonts w:ascii="宋体" w:hAnsi="宋体"/>
          <w:color w:val="000000"/>
        </w:rPr>
        <w:t>5. 该实验</w:t>
      </w:r>
      <w:r>
        <w:rPr>
          <w:rFonts w:ascii="宋体" w:hAnsi="宋体"/>
          <w:color w:val="000000"/>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结论是（   ）</w:t>
      </w:r>
    </w:p>
    <w:p w14:paraId="5C811124">
      <w:pPr>
        <w:tabs>
          <w:tab w:val="left" w:pos="4873"/>
        </w:tabs>
        <w:spacing w:line="360" w:lineRule="auto"/>
        <w:jc w:val="left"/>
        <w:textAlignment w:val="center"/>
        <w:rPr>
          <w:rFonts w:ascii="宋体" w:hAnsi="宋体"/>
          <w:color w:val="000000"/>
        </w:rPr>
      </w:pPr>
      <w:r>
        <w:rPr>
          <w:rFonts w:ascii="宋体" w:hAnsi="宋体"/>
          <w:color w:val="000000"/>
        </w:rPr>
        <w:t>A. 植被疏密程度与水土流失无关</w:t>
      </w:r>
      <w:r>
        <w:rPr>
          <w:rFonts w:ascii="宋体" w:hAnsi="宋体"/>
          <w:color w:val="000000"/>
        </w:rPr>
        <w:tab/>
      </w:r>
      <w:r>
        <w:rPr>
          <w:rFonts w:ascii="宋体" w:hAnsi="宋体"/>
          <w:color w:val="000000"/>
        </w:rPr>
        <w:t>B. 植被密集或稀疏水土流失相同</w:t>
      </w:r>
    </w:p>
    <w:p w14:paraId="153B96C4">
      <w:pPr>
        <w:tabs>
          <w:tab w:val="left" w:pos="4873"/>
        </w:tabs>
        <w:spacing w:line="360" w:lineRule="auto"/>
        <w:jc w:val="left"/>
        <w:textAlignment w:val="center"/>
        <w:rPr>
          <w:rFonts w:ascii="宋体" w:hAnsi="宋体"/>
          <w:color w:val="000000"/>
        </w:rPr>
      </w:pPr>
      <w:r>
        <w:rPr>
          <w:rFonts w:ascii="宋体" w:hAnsi="宋体"/>
          <w:color w:val="000000"/>
        </w:rPr>
        <w:t>C. 植被越稀疏，水土流失越严重</w:t>
      </w:r>
      <w:r>
        <w:rPr>
          <w:rFonts w:ascii="宋体" w:hAnsi="宋体"/>
          <w:color w:val="000000"/>
        </w:rPr>
        <w:tab/>
      </w:r>
      <w:r>
        <w:rPr>
          <w:rFonts w:ascii="宋体" w:hAnsi="宋体"/>
          <w:color w:val="000000"/>
        </w:rPr>
        <w:t>D. 植被越茂密，水土流失越严重</w:t>
      </w:r>
    </w:p>
    <w:p w14:paraId="39B2840F">
      <w:pPr>
        <w:spacing w:line="360" w:lineRule="auto"/>
        <w:jc w:val="left"/>
        <w:textAlignment w:val="center"/>
        <w:rPr>
          <w:rFonts w:ascii="宋体" w:hAnsi="宋体"/>
          <w:color w:val="000000"/>
        </w:rPr>
      </w:pPr>
      <w:r>
        <w:rPr>
          <w:rFonts w:ascii="宋体" w:hAnsi="宋体"/>
          <w:color w:val="000000"/>
        </w:rPr>
        <w:t>6. 根据实验结论可知，防治水土流失相应的措施是（   ）</w:t>
      </w:r>
    </w:p>
    <w:p w14:paraId="0F01D2E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人工减湿</w:t>
      </w:r>
      <w:r>
        <w:rPr>
          <w:rFonts w:ascii="宋体" w:hAnsi="宋体"/>
          <w:color w:val="000000"/>
        </w:rPr>
        <w:tab/>
      </w:r>
      <w:r>
        <w:rPr>
          <w:rFonts w:ascii="宋体" w:hAnsi="宋体"/>
          <w:color w:val="000000"/>
        </w:rPr>
        <w:t>B. 修挡土坝</w:t>
      </w:r>
      <w:r>
        <w:rPr>
          <w:rFonts w:ascii="宋体" w:hAnsi="宋体"/>
          <w:color w:val="000000"/>
        </w:rPr>
        <w:tab/>
      </w:r>
      <w:r>
        <w:rPr>
          <w:rFonts w:ascii="宋体" w:hAnsi="宋体"/>
          <w:color w:val="000000"/>
        </w:rPr>
        <w:t>C. 植树种草</w:t>
      </w:r>
      <w:r>
        <w:rPr>
          <w:rFonts w:ascii="宋体" w:hAnsi="宋体"/>
          <w:color w:val="000000"/>
        </w:rPr>
        <w:tab/>
      </w:r>
      <w:r>
        <w:rPr>
          <w:rFonts w:ascii="宋体" w:hAnsi="宋体"/>
          <w:color w:val="000000"/>
        </w:rPr>
        <w:t>D. 陡坡开荒</w:t>
      </w:r>
    </w:p>
    <w:p w14:paraId="6FE07BA3">
      <w:pPr>
        <w:spacing w:line="360" w:lineRule="auto"/>
        <w:jc w:val="left"/>
        <w:textAlignment w:val="center"/>
        <w:rPr>
          <w:rFonts w:ascii="宋体" w:hAnsi="宋体"/>
          <w:color w:val="000000"/>
        </w:rPr>
      </w:pPr>
      <w:r>
        <w:rPr>
          <w:color w:val="000000"/>
        </w:rPr>
        <w:t xml:space="preserve">7. </w:t>
      </w:r>
      <w:r>
        <w:rPr>
          <w:rFonts w:ascii="宋体" w:hAnsi="宋体"/>
          <w:color w:val="000000"/>
        </w:rPr>
        <w:t>据图可知，南、北极地区（   ）</w:t>
      </w:r>
    </w:p>
    <w:p w14:paraId="5CCAF64E">
      <w:pPr>
        <w:spacing w:line="360" w:lineRule="auto"/>
        <w:jc w:val="left"/>
        <w:textAlignment w:val="center"/>
        <w:rPr>
          <w:color w:val="000000"/>
        </w:rPr>
      </w:pPr>
      <w:r>
        <w:rPr>
          <w:rFonts w:ascii="宋体" w:hAnsi="宋体"/>
          <w:color w:val="000000"/>
        </w:rPr>
        <w:drawing>
          <wp:inline distT="0" distB="0" distL="114300" distR="114300">
            <wp:extent cx="5238750" cy="1053465"/>
            <wp:effectExtent l="0" t="0" r="0" b="1333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053929"/>
                    </a:xfrm>
                    <a:prstGeom prst="rect">
                      <a:avLst/>
                    </a:prstGeom>
                  </pic:spPr>
                </pic:pic>
              </a:graphicData>
            </a:graphic>
          </wp:inline>
        </w:drawing>
      </w:r>
    </w:p>
    <w:p w14:paraId="1888ACD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植物丰富</w:t>
      </w:r>
      <w:r>
        <w:rPr>
          <w:rFonts w:ascii="宋体" w:hAnsi="宋体"/>
          <w:color w:val="000000"/>
        </w:rPr>
        <w:tab/>
      </w:r>
      <w:r>
        <w:rPr>
          <w:rFonts w:ascii="宋体" w:hAnsi="宋体"/>
          <w:color w:val="000000"/>
        </w:rPr>
        <w:t>B. 气候严寒</w:t>
      </w:r>
      <w:r>
        <w:rPr>
          <w:rFonts w:ascii="宋体" w:hAnsi="宋体"/>
          <w:color w:val="000000"/>
        </w:rPr>
        <w:tab/>
      </w:r>
      <w:r>
        <w:rPr>
          <w:rFonts w:ascii="宋体" w:hAnsi="宋体"/>
          <w:color w:val="000000"/>
        </w:rPr>
        <w:t>C. 淡水匮乏</w:t>
      </w:r>
      <w:r>
        <w:rPr>
          <w:rFonts w:ascii="宋体" w:hAnsi="宋体"/>
          <w:color w:val="000000"/>
        </w:rPr>
        <w:tab/>
      </w:r>
      <w:r>
        <w:rPr>
          <w:rFonts w:ascii="宋体" w:hAnsi="宋体"/>
          <w:color w:val="000000"/>
        </w:rPr>
        <w:t>D. 纬度较低</w:t>
      </w:r>
    </w:p>
    <w:p w14:paraId="2014DB4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读图“某地等高线地形图”，完成下面小题。</w:t>
      </w:r>
    </w:p>
    <w:p w14:paraId="6C699E25">
      <w:pPr>
        <w:spacing w:line="360" w:lineRule="auto"/>
        <w:jc w:val="left"/>
        <w:textAlignment w:val="center"/>
        <w:rPr>
          <w:color w:val="000000"/>
        </w:rPr>
      </w:pPr>
      <w:r>
        <w:rPr>
          <w:rFonts w:ascii="宋体" w:hAnsi="宋体"/>
          <w:color w:val="000000"/>
        </w:rPr>
        <w:drawing>
          <wp:inline distT="0" distB="0" distL="114300" distR="114300">
            <wp:extent cx="2276475" cy="18383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276475" cy="1838325"/>
                    </a:xfrm>
                    <a:prstGeom prst="rect">
                      <a:avLst/>
                    </a:prstGeom>
                  </pic:spPr>
                </pic:pic>
              </a:graphicData>
            </a:graphic>
          </wp:inline>
        </w:drawing>
      </w:r>
    </w:p>
    <w:p w14:paraId="4DD20930">
      <w:pPr>
        <w:spacing w:line="360" w:lineRule="auto"/>
        <w:jc w:val="left"/>
        <w:textAlignment w:val="center"/>
        <w:rPr>
          <w:rFonts w:ascii="宋体" w:hAnsi="宋体"/>
          <w:color w:val="000000"/>
        </w:rPr>
      </w:pPr>
      <w:r>
        <w:rPr>
          <w:rFonts w:ascii="宋体" w:hAnsi="宋体"/>
          <w:color w:val="000000"/>
        </w:rPr>
        <w:t>8. 图中①②③④四处表示山脊的是（   ）</w:t>
      </w:r>
    </w:p>
    <w:p w14:paraId="785701B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w:t>
      </w:r>
      <w:r>
        <w:rPr>
          <w:rFonts w:ascii="宋体" w:hAnsi="宋体"/>
          <w:color w:val="000000"/>
        </w:rPr>
        <w:tab/>
      </w:r>
      <w:r>
        <w:rPr>
          <w:rFonts w:ascii="宋体" w:hAnsi="宋体"/>
          <w:color w:val="000000"/>
        </w:rPr>
        <w:t>B. ②</w:t>
      </w:r>
      <w:r>
        <w:rPr>
          <w:rFonts w:ascii="宋体" w:hAnsi="宋体"/>
          <w:color w:val="000000"/>
        </w:rPr>
        <w:tab/>
      </w:r>
      <w:r>
        <w:rPr>
          <w:rFonts w:ascii="宋体" w:hAnsi="宋体"/>
          <w:color w:val="000000"/>
        </w:rPr>
        <w:t>C. ③</w:t>
      </w:r>
      <w:r>
        <w:rPr>
          <w:rFonts w:ascii="宋体" w:hAnsi="宋体"/>
          <w:color w:val="000000"/>
        </w:rPr>
        <w:tab/>
      </w:r>
      <w:r>
        <w:rPr>
          <w:rFonts w:ascii="宋体" w:hAnsi="宋体"/>
          <w:color w:val="000000"/>
        </w:rPr>
        <w:t>D. ④</w:t>
      </w:r>
    </w:p>
    <w:p w14:paraId="5ABDAECA">
      <w:pPr>
        <w:spacing w:line="360" w:lineRule="auto"/>
        <w:jc w:val="left"/>
        <w:textAlignment w:val="center"/>
        <w:rPr>
          <w:rFonts w:ascii="宋体" w:hAnsi="宋体"/>
          <w:color w:val="000000"/>
        </w:rPr>
      </w:pPr>
      <w:r>
        <w:rPr>
          <w:rFonts w:ascii="宋体" w:hAnsi="宋体"/>
          <w:color w:val="000000"/>
        </w:rPr>
        <w:t>9. 图中甲乙丙丁四地最容易形成聚落</w:t>
      </w:r>
      <w:r>
        <w:rPr>
          <w:rFonts w:ascii="宋体" w:hAnsi="宋体"/>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是（   ）</w:t>
      </w:r>
    </w:p>
    <w:p w14:paraId="45E3A14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甲</w:t>
      </w:r>
      <w:r>
        <w:rPr>
          <w:rFonts w:ascii="宋体" w:hAnsi="宋体"/>
          <w:color w:val="000000"/>
        </w:rPr>
        <w:tab/>
      </w:r>
      <w:r>
        <w:rPr>
          <w:rFonts w:ascii="宋体" w:hAnsi="宋体"/>
          <w:color w:val="000000"/>
        </w:rPr>
        <w:t>B. 乙</w:t>
      </w:r>
      <w:r>
        <w:rPr>
          <w:rFonts w:ascii="宋体" w:hAnsi="宋体"/>
          <w:color w:val="000000"/>
        </w:rPr>
        <w:tab/>
      </w:r>
      <w:r>
        <w:rPr>
          <w:rFonts w:ascii="宋体" w:hAnsi="宋体"/>
          <w:color w:val="000000"/>
        </w:rPr>
        <w:t>C. 丙</w:t>
      </w:r>
      <w:r>
        <w:rPr>
          <w:rFonts w:ascii="宋体" w:hAnsi="宋体"/>
          <w:color w:val="000000"/>
        </w:rPr>
        <w:tab/>
      </w:r>
      <w:r>
        <w:rPr>
          <w:rFonts w:ascii="宋体" w:hAnsi="宋体"/>
          <w:color w:val="000000"/>
        </w:rPr>
        <w:t>D. 丁</w:t>
      </w:r>
    </w:p>
    <w:p w14:paraId="7FA78089">
      <w:pPr>
        <w:spacing w:line="360" w:lineRule="auto"/>
        <w:jc w:val="left"/>
        <w:textAlignment w:val="center"/>
        <w:rPr>
          <w:rFonts w:ascii="宋体" w:hAnsi="宋体"/>
          <w:color w:val="000000"/>
        </w:rPr>
      </w:pPr>
      <w:r>
        <w:rPr>
          <w:color w:val="000000"/>
        </w:rPr>
        <w:t xml:space="preserve">10. </w:t>
      </w:r>
      <w:r>
        <w:rPr>
          <w:rFonts w:ascii="宋体" w:hAnsi="宋体"/>
          <w:color w:val="000000"/>
        </w:rPr>
        <w:t>每年10月到次年4月，我国各地的农业科研人员到海南国家南繁科研育种基地加速育种，最主要的原因是海南（   ）</w:t>
      </w:r>
    </w:p>
    <w:p w14:paraId="6D7CFC1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热量充足</w:t>
      </w:r>
      <w:r>
        <w:rPr>
          <w:rFonts w:ascii="宋体" w:hAnsi="宋体"/>
          <w:color w:val="000000"/>
        </w:rPr>
        <w:tab/>
      </w:r>
      <w:r>
        <w:rPr>
          <w:rFonts w:ascii="宋体" w:hAnsi="宋体"/>
          <w:color w:val="000000"/>
        </w:rPr>
        <w:t>B. 地势平坦</w:t>
      </w:r>
      <w:r>
        <w:rPr>
          <w:rFonts w:ascii="宋体" w:hAnsi="宋体"/>
          <w:color w:val="000000"/>
        </w:rPr>
        <w:tab/>
      </w:r>
      <w:r>
        <w:rPr>
          <w:rFonts w:ascii="宋体" w:hAnsi="宋体"/>
          <w:color w:val="000000"/>
        </w:rPr>
        <w:t>C. 土壤肥沃</w:t>
      </w:r>
      <w:r>
        <w:rPr>
          <w:rFonts w:ascii="宋体" w:hAnsi="宋体"/>
          <w:color w:val="000000"/>
        </w:rPr>
        <w:tab/>
      </w:r>
      <w:r>
        <w:rPr>
          <w:rFonts w:ascii="宋体" w:hAnsi="宋体"/>
          <w:color w:val="000000"/>
        </w:rPr>
        <w:t>D. 水源充足</w:t>
      </w:r>
    </w:p>
    <w:p w14:paraId="5D597C72">
      <w:pPr>
        <w:spacing w:line="360" w:lineRule="auto"/>
        <w:jc w:val="left"/>
        <w:textAlignment w:val="center"/>
        <w:rPr>
          <w:rFonts w:ascii="宋体" w:hAnsi="宋体"/>
          <w:color w:val="000000"/>
        </w:rPr>
      </w:pPr>
      <w:r>
        <w:rPr>
          <w:color w:val="000000"/>
        </w:rPr>
        <w:t xml:space="preserve">11. </w:t>
      </w:r>
      <w:r>
        <w:rPr>
          <w:rFonts w:ascii="宋体" w:hAnsi="宋体"/>
          <w:color w:val="000000"/>
        </w:rPr>
        <w:t>开发建设前海深港现代服务业合作区是提高粤港澳合作的重要举措，这有利于（   ）</w:t>
      </w:r>
    </w:p>
    <w:p w14:paraId="462F5015">
      <w:pPr>
        <w:tabs>
          <w:tab w:val="left" w:pos="4873"/>
        </w:tabs>
        <w:spacing w:line="360" w:lineRule="auto"/>
        <w:jc w:val="left"/>
        <w:textAlignment w:val="center"/>
        <w:rPr>
          <w:rFonts w:ascii="宋体" w:hAnsi="宋体"/>
          <w:color w:val="000000"/>
        </w:rPr>
      </w:pPr>
      <w:r>
        <w:rPr>
          <w:rFonts w:ascii="宋体" w:hAnsi="宋体"/>
          <w:color w:val="000000"/>
        </w:rPr>
        <w:t>A. 香港向深圳供应矿产原料</w:t>
      </w:r>
      <w:r>
        <w:rPr>
          <w:rFonts w:ascii="宋体" w:hAnsi="宋体"/>
          <w:color w:val="000000"/>
        </w:rPr>
        <w:tab/>
      </w:r>
      <w:r>
        <w:rPr>
          <w:rFonts w:ascii="宋体" w:hAnsi="宋体"/>
          <w:color w:val="000000"/>
        </w:rPr>
        <w:t>B. 促进香港博彩旅游业发展</w:t>
      </w:r>
    </w:p>
    <w:p w14:paraId="32D71E77">
      <w:pPr>
        <w:tabs>
          <w:tab w:val="left" w:pos="4873"/>
        </w:tabs>
        <w:spacing w:line="360" w:lineRule="auto"/>
        <w:jc w:val="left"/>
        <w:textAlignment w:val="center"/>
        <w:rPr>
          <w:rFonts w:ascii="宋体" w:hAnsi="宋体"/>
          <w:color w:val="000000"/>
        </w:rPr>
      </w:pPr>
      <w:r>
        <w:rPr>
          <w:rFonts w:ascii="宋体" w:hAnsi="宋体"/>
          <w:color w:val="000000"/>
        </w:rPr>
        <w:t>C. 粤港澳经济发展相互促进</w:t>
      </w:r>
      <w:r>
        <w:rPr>
          <w:rFonts w:ascii="宋体" w:hAnsi="宋体"/>
          <w:color w:val="000000"/>
        </w:rPr>
        <w:tab/>
      </w:r>
      <w:r>
        <w:rPr>
          <w:rFonts w:ascii="宋体" w:hAnsi="宋体"/>
          <w:color w:val="000000"/>
        </w:rPr>
        <w:t>D. 促进澳门自由贸易港发展</w:t>
      </w:r>
    </w:p>
    <w:p w14:paraId="26AA576A">
      <w:pPr>
        <w:spacing w:line="360" w:lineRule="auto"/>
        <w:jc w:val="left"/>
        <w:textAlignment w:val="center"/>
        <w:rPr>
          <w:rFonts w:ascii="宋体" w:hAnsi="宋体"/>
          <w:color w:val="000000"/>
        </w:rPr>
      </w:pPr>
      <w:r>
        <w:rPr>
          <w:color w:val="000000"/>
        </w:rPr>
        <w:t xml:space="preserve">12. </w:t>
      </w:r>
      <w:r>
        <w:rPr>
          <w:rFonts w:ascii="宋体" w:hAnsi="宋体"/>
          <w:color w:val="000000"/>
        </w:rPr>
        <w:t>人口普查资料表明，我国没有一个市县的人口是由单一民族构成的。这说明我国民族的分布特点是（   ）</w:t>
      </w:r>
    </w:p>
    <w:p w14:paraId="31596352">
      <w:pPr>
        <w:tabs>
          <w:tab w:val="left" w:pos="4873"/>
        </w:tabs>
        <w:spacing w:line="360" w:lineRule="auto"/>
        <w:jc w:val="left"/>
        <w:textAlignment w:val="center"/>
        <w:rPr>
          <w:rFonts w:ascii="宋体" w:hAnsi="宋体"/>
          <w:color w:val="000000"/>
        </w:rPr>
      </w:pPr>
      <w:r>
        <w:rPr>
          <w:rFonts w:ascii="宋体" w:hAnsi="宋体"/>
          <w:color w:val="000000"/>
        </w:rPr>
        <w:t>A. 大散居，小聚居，交错杂居</w:t>
      </w:r>
      <w:r>
        <w:rPr>
          <w:rFonts w:ascii="宋体" w:hAnsi="宋体"/>
          <w:color w:val="000000"/>
        </w:rPr>
        <w:tab/>
      </w:r>
      <w:r>
        <w:rPr>
          <w:rFonts w:ascii="宋体" w:hAnsi="宋体"/>
          <w:color w:val="000000"/>
        </w:rPr>
        <w:t>B. 少数民族只分布在自治区</w:t>
      </w:r>
    </w:p>
    <w:p w14:paraId="3FEF4E7C">
      <w:pPr>
        <w:tabs>
          <w:tab w:val="left" w:pos="4873"/>
        </w:tabs>
        <w:spacing w:line="360" w:lineRule="auto"/>
        <w:jc w:val="left"/>
        <w:textAlignment w:val="center"/>
        <w:rPr>
          <w:rFonts w:ascii="宋体" w:hAnsi="宋体"/>
          <w:color w:val="000000"/>
        </w:rPr>
      </w:pPr>
      <w:r>
        <w:rPr>
          <w:rFonts w:ascii="宋体" w:hAnsi="宋体"/>
          <w:color w:val="000000"/>
        </w:rPr>
        <w:t>C. 少数民族都分布在东部地区</w:t>
      </w:r>
      <w:r>
        <w:rPr>
          <w:rFonts w:ascii="宋体" w:hAnsi="宋体"/>
          <w:color w:val="000000"/>
        </w:rPr>
        <w:tab/>
      </w:r>
      <w:r>
        <w:rPr>
          <w:rFonts w:ascii="宋体" w:hAnsi="宋体"/>
          <w:color w:val="000000"/>
        </w:rPr>
        <w:t>D. 汉族集中分布在西部地区</w:t>
      </w:r>
    </w:p>
    <w:p w14:paraId="7217F75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结合表完成下面小题。</w:t>
      </w:r>
    </w:p>
    <w:p w14:paraId="63B27453">
      <w:pPr>
        <w:spacing w:line="360" w:lineRule="auto"/>
        <w:ind w:firstLine="3570"/>
        <w:jc w:val="left"/>
        <w:textAlignment w:val="center"/>
        <w:rPr>
          <w:rFonts w:ascii="楷体" w:hAnsi="楷体" w:eastAsia="楷体" w:cs="楷体"/>
          <w:color w:val="000000"/>
        </w:rPr>
      </w:pPr>
      <w:r>
        <w:rPr>
          <w:rFonts w:ascii="楷体" w:hAnsi="楷体" w:eastAsia="楷体" w:cs="楷体"/>
          <w:color w:val="000000"/>
        </w:rPr>
        <w:t>表：我国3个年份人口相关数据</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90"/>
        <w:gridCol w:w="2490"/>
        <w:gridCol w:w="2490"/>
        <w:gridCol w:w="2490"/>
      </w:tblGrid>
      <w:tr w14:paraId="45985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7C889D">
            <w:pPr>
              <w:spacing w:line="360" w:lineRule="auto"/>
              <w:jc w:val="left"/>
              <w:textAlignment w:val="center"/>
              <w:rPr>
                <w:rFonts w:ascii="宋体" w:hAnsi="宋体"/>
                <w:color w:val="000000"/>
              </w:rPr>
            </w:pPr>
            <w:r>
              <w:rPr>
                <w:rFonts w:ascii="宋体" w:hAnsi="宋体"/>
                <w:color w:val="000000"/>
              </w:rPr>
              <w:t>年份</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935DD6">
            <w:pPr>
              <w:spacing w:line="360" w:lineRule="auto"/>
              <w:jc w:val="left"/>
              <w:textAlignment w:val="center"/>
              <w:rPr>
                <w:rFonts w:ascii="宋体" w:hAnsi="宋体"/>
                <w:color w:val="000000"/>
              </w:rPr>
            </w:pPr>
            <w:r>
              <w:rPr>
                <w:rFonts w:ascii="宋体" w:hAnsi="宋体"/>
                <w:color w:val="000000"/>
              </w:rPr>
              <w:t>2010年</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78838B">
            <w:pPr>
              <w:spacing w:line="360" w:lineRule="auto"/>
              <w:jc w:val="left"/>
              <w:textAlignment w:val="center"/>
              <w:rPr>
                <w:rFonts w:ascii="宋体" w:hAnsi="宋体"/>
                <w:color w:val="000000"/>
              </w:rPr>
            </w:pPr>
            <w:r>
              <w:rPr>
                <w:rFonts w:ascii="宋体" w:hAnsi="宋体"/>
                <w:color w:val="000000"/>
              </w:rPr>
              <w:t>2014年</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66B30F">
            <w:pPr>
              <w:spacing w:line="360" w:lineRule="auto"/>
              <w:jc w:val="left"/>
              <w:textAlignment w:val="center"/>
              <w:rPr>
                <w:rFonts w:ascii="宋体" w:hAnsi="宋体"/>
                <w:color w:val="000000"/>
              </w:rPr>
            </w:pPr>
            <w:r>
              <w:rPr>
                <w:rFonts w:ascii="宋体" w:hAnsi="宋体"/>
                <w:color w:val="000000"/>
              </w:rPr>
              <w:t>2020年</w:t>
            </w:r>
          </w:p>
        </w:tc>
      </w:tr>
      <w:tr w14:paraId="1719A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867DFC">
            <w:pPr>
              <w:spacing w:line="360" w:lineRule="auto"/>
              <w:jc w:val="left"/>
              <w:textAlignment w:val="center"/>
              <w:rPr>
                <w:rFonts w:ascii="宋体" w:hAnsi="宋体"/>
                <w:color w:val="000000"/>
              </w:rPr>
            </w:pPr>
            <w:r>
              <w:rPr>
                <w:rFonts w:ascii="宋体" w:hAnsi="宋体"/>
                <w:color w:val="000000"/>
              </w:rPr>
              <w:t>出生率（%）</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B7A724">
            <w:pPr>
              <w:spacing w:line="360" w:lineRule="auto"/>
              <w:jc w:val="left"/>
              <w:textAlignment w:val="center"/>
              <w:rPr>
                <w:rFonts w:ascii="宋体" w:hAnsi="宋体"/>
                <w:color w:val="000000"/>
              </w:rPr>
            </w:pPr>
            <w:r>
              <w:rPr>
                <w:rFonts w:ascii="宋体" w:hAnsi="宋体"/>
                <w:color w:val="000000"/>
              </w:rPr>
              <w:t>11.9</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E712F5">
            <w:pPr>
              <w:spacing w:line="360" w:lineRule="auto"/>
              <w:jc w:val="left"/>
              <w:textAlignment w:val="center"/>
              <w:rPr>
                <w:rFonts w:ascii="宋体" w:hAnsi="宋体"/>
                <w:color w:val="000000"/>
              </w:rPr>
            </w:pPr>
            <w:r>
              <w:rPr>
                <w:rFonts w:ascii="宋体" w:hAnsi="宋体"/>
                <w:color w:val="000000"/>
              </w:rPr>
              <w:t>12.1</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A99C6A">
            <w:pPr>
              <w:spacing w:line="360" w:lineRule="auto"/>
              <w:jc w:val="left"/>
              <w:textAlignment w:val="center"/>
              <w:rPr>
                <w:rFonts w:ascii="宋体" w:hAnsi="宋体"/>
                <w:color w:val="000000"/>
              </w:rPr>
            </w:pPr>
            <w:r>
              <w:rPr>
                <w:rFonts w:ascii="宋体" w:hAnsi="宋体"/>
                <w:color w:val="000000"/>
              </w:rPr>
              <w:t>8.52</w:t>
            </w:r>
          </w:p>
        </w:tc>
      </w:tr>
      <w:tr w14:paraId="19D9E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204991">
            <w:pPr>
              <w:spacing w:line="360" w:lineRule="auto"/>
              <w:jc w:val="left"/>
              <w:textAlignment w:val="center"/>
              <w:rPr>
                <w:rFonts w:ascii="宋体" w:hAnsi="宋体"/>
                <w:color w:val="000000"/>
              </w:rPr>
            </w:pPr>
            <w:r>
              <w:rPr>
                <w:rFonts w:ascii="宋体" w:hAnsi="宋体"/>
                <w:color w:val="000000"/>
              </w:rPr>
              <w:t>死亡率（%）</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DE5C95">
            <w:pPr>
              <w:spacing w:line="360" w:lineRule="auto"/>
              <w:jc w:val="left"/>
              <w:textAlignment w:val="center"/>
              <w:rPr>
                <w:rFonts w:ascii="宋体" w:hAnsi="宋体"/>
                <w:color w:val="000000"/>
              </w:rPr>
            </w:pPr>
            <w:r>
              <w:rPr>
                <w:rFonts w:ascii="宋体" w:hAnsi="宋体"/>
                <w:color w:val="000000"/>
              </w:rPr>
              <w:t>7.1</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A81498">
            <w:pPr>
              <w:spacing w:line="360" w:lineRule="auto"/>
              <w:jc w:val="left"/>
              <w:textAlignment w:val="center"/>
              <w:rPr>
                <w:rFonts w:ascii="宋体" w:hAnsi="宋体"/>
                <w:color w:val="000000"/>
              </w:rPr>
            </w:pPr>
            <w:r>
              <w:rPr>
                <w:rFonts w:ascii="宋体" w:hAnsi="宋体"/>
                <w:color w:val="000000"/>
              </w:rPr>
              <w:t>7.2</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4D26B2">
            <w:pPr>
              <w:spacing w:line="360" w:lineRule="auto"/>
              <w:jc w:val="left"/>
              <w:textAlignment w:val="center"/>
              <w:rPr>
                <w:rFonts w:ascii="宋体" w:hAnsi="宋体"/>
                <w:color w:val="000000"/>
              </w:rPr>
            </w:pPr>
            <w:r>
              <w:rPr>
                <w:rFonts w:ascii="宋体" w:hAnsi="宋体"/>
                <w:color w:val="000000"/>
              </w:rPr>
              <w:t>7.07</w:t>
            </w:r>
          </w:p>
        </w:tc>
      </w:tr>
    </w:tbl>
    <w:p w14:paraId="4EFF03EF">
      <w:pPr>
        <w:spacing w:line="360" w:lineRule="auto"/>
        <w:jc w:val="left"/>
        <w:textAlignment w:val="center"/>
        <w:rPr>
          <w:color w:val="000000"/>
        </w:rPr>
      </w:pPr>
    </w:p>
    <w:p w14:paraId="164B423D">
      <w:pPr>
        <w:spacing w:line="360" w:lineRule="auto"/>
        <w:jc w:val="left"/>
        <w:textAlignment w:val="center"/>
        <w:rPr>
          <w:rFonts w:ascii="宋体" w:hAnsi="宋体"/>
          <w:color w:val="000000"/>
        </w:rPr>
      </w:pPr>
      <w:r>
        <w:rPr>
          <w:rFonts w:ascii="宋体" w:hAnsi="宋体"/>
          <w:color w:val="000000"/>
        </w:rPr>
        <w:t>13. 2020年我国人口自然增长率为（   ）</w:t>
      </w:r>
    </w:p>
    <w:p w14:paraId="4E42A6A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15.59‰</w:t>
      </w:r>
      <w:r>
        <w:rPr>
          <w:rFonts w:ascii="宋体" w:hAnsi="宋体"/>
          <w:color w:val="000000"/>
        </w:rPr>
        <w:tab/>
      </w:r>
      <w:r>
        <w:rPr>
          <w:rFonts w:ascii="宋体" w:hAnsi="宋体"/>
          <w:color w:val="000000"/>
        </w:rPr>
        <w:t>B. 8.52‰</w:t>
      </w:r>
      <w:r>
        <w:rPr>
          <w:rFonts w:ascii="宋体" w:hAnsi="宋体"/>
          <w:color w:val="000000"/>
        </w:rPr>
        <w:tab/>
      </w:r>
      <w:r>
        <w:rPr>
          <w:rFonts w:ascii="宋体" w:hAnsi="宋体"/>
          <w:color w:val="000000"/>
        </w:rPr>
        <w:t>C. 7.07‰</w:t>
      </w:r>
      <w:r>
        <w:rPr>
          <w:rFonts w:ascii="宋体" w:hAnsi="宋体"/>
          <w:color w:val="000000"/>
        </w:rPr>
        <w:tab/>
      </w:r>
      <w:r>
        <w:rPr>
          <w:rFonts w:ascii="宋体" w:hAnsi="宋体"/>
          <w:color w:val="000000"/>
        </w:rPr>
        <w:t>D. 1.45‰</w:t>
      </w:r>
    </w:p>
    <w:p w14:paraId="6DB920CA">
      <w:pPr>
        <w:spacing w:line="360" w:lineRule="auto"/>
        <w:jc w:val="left"/>
        <w:textAlignment w:val="center"/>
        <w:rPr>
          <w:rFonts w:ascii="宋体" w:hAnsi="宋体"/>
          <w:color w:val="000000"/>
        </w:rPr>
      </w:pPr>
      <w:r>
        <w:rPr>
          <w:rFonts w:ascii="宋体" w:hAnsi="宋体"/>
          <w:color w:val="000000"/>
        </w:rPr>
        <w:t>14. 近年来，我国多次调整计划生育政策的目的是（   ）</w:t>
      </w:r>
    </w:p>
    <w:p w14:paraId="24B5752D">
      <w:pPr>
        <w:tabs>
          <w:tab w:val="left" w:pos="4873"/>
        </w:tabs>
        <w:spacing w:line="360" w:lineRule="auto"/>
        <w:jc w:val="left"/>
        <w:textAlignment w:val="center"/>
        <w:rPr>
          <w:rFonts w:ascii="宋体" w:hAnsi="宋体"/>
          <w:color w:val="000000"/>
        </w:rPr>
      </w:pPr>
      <w:r>
        <w:rPr>
          <w:rFonts w:ascii="宋体" w:hAnsi="宋体"/>
          <w:color w:val="000000"/>
        </w:rPr>
        <w:t>A. 改变城市和乡村的人口比例</w:t>
      </w:r>
      <w:r>
        <w:rPr>
          <w:rFonts w:ascii="宋体" w:hAnsi="宋体"/>
          <w:color w:val="000000"/>
        </w:rPr>
        <w:tab/>
      </w:r>
      <w:r>
        <w:rPr>
          <w:rFonts w:ascii="宋体" w:hAnsi="宋体"/>
          <w:color w:val="000000"/>
        </w:rPr>
        <w:t>B. 降低我国人口出生率</w:t>
      </w:r>
    </w:p>
    <w:p w14:paraId="1896C6CF">
      <w:pPr>
        <w:tabs>
          <w:tab w:val="left" w:pos="4873"/>
        </w:tabs>
        <w:spacing w:line="360" w:lineRule="auto"/>
        <w:jc w:val="left"/>
        <w:textAlignment w:val="center"/>
        <w:rPr>
          <w:rFonts w:ascii="宋体" w:hAnsi="宋体"/>
          <w:color w:val="000000"/>
        </w:rPr>
      </w:pPr>
      <w:r>
        <w:rPr>
          <w:rFonts w:ascii="宋体" w:hAnsi="宋体"/>
          <w:color w:val="000000"/>
        </w:rPr>
        <w:t>C. 使人口增长与社会、经济发展相适应</w:t>
      </w:r>
      <w:r>
        <w:rPr>
          <w:rFonts w:ascii="宋体" w:hAnsi="宋体"/>
          <w:color w:val="000000"/>
        </w:rPr>
        <w:tab/>
      </w:r>
      <w:r>
        <w:rPr>
          <w:rFonts w:ascii="宋体" w:hAnsi="宋体"/>
          <w:color w:val="000000"/>
        </w:rPr>
        <w:t>D. 协调东西部人口分布</w:t>
      </w:r>
    </w:p>
    <w:p w14:paraId="404A8A2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2021年10月，中国宣布设立三江源等第一批国家公园。图为三江源国家公园位置示意图，读图完成下面小题。</w:t>
      </w:r>
    </w:p>
    <w:p w14:paraId="158519EB">
      <w:pPr>
        <w:spacing w:line="360" w:lineRule="auto"/>
        <w:jc w:val="left"/>
        <w:textAlignment w:val="center"/>
        <w:rPr>
          <w:color w:val="000000"/>
        </w:rPr>
      </w:pPr>
      <w:r>
        <w:rPr>
          <w:rFonts w:ascii="宋体" w:hAnsi="宋体"/>
          <w:color w:val="000000"/>
        </w:rPr>
        <w:drawing>
          <wp:inline distT="0" distB="0" distL="114300" distR="114300">
            <wp:extent cx="3333750" cy="25431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333750" cy="2543175"/>
                    </a:xfrm>
                    <a:prstGeom prst="rect">
                      <a:avLst/>
                    </a:prstGeom>
                  </pic:spPr>
                </pic:pic>
              </a:graphicData>
            </a:graphic>
          </wp:inline>
        </w:drawing>
      </w:r>
    </w:p>
    <w:p w14:paraId="585DFDD6">
      <w:pPr>
        <w:spacing w:line="360" w:lineRule="auto"/>
        <w:jc w:val="left"/>
        <w:textAlignment w:val="center"/>
        <w:rPr>
          <w:rFonts w:ascii="宋体" w:hAnsi="宋体"/>
          <w:color w:val="000000"/>
        </w:rPr>
      </w:pPr>
      <w:r>
        <w:rPr>
          <w:rFonts w:ascii="宋体" w:hAnsi="宋体"/>
          <w:color w:val="000000"/>
        </w:rPr>
        <w:t>15. 三江源国家公园所在地区突出的自然环境特征是（   ）</w:t>
      </w:r>
    </w:p>
    <w:p w14:paraId="2C3152C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干旱</w:t>
      </w:r>
      <w:r>
        <w:rPr>
          <w:rFonts w:ascii="宋体" w:hAnsi="宋体"/>
          <w:color w:val="000000"/>
        </w:rPr>
        <w:tab/>
      </w:r>
      <w:r>
        <w:rPr>
          <w:rFonts w:ascii="宋体" w:hAnsi="宋体"/>
          <w:color w:val="000000"/>
        </w:rPr>
        <w:t>B. 高寒</w:t>
      </w:r>
      <w:r>
        <w:rPr>
          <w:rFonts w:ascii="宋体" w:hAnsi="宋体"/>
          <w:color w:val="000000"/>
        </w:rPr>
        <w:tab/>
      </w:r>
      <w:r>
        <w:rPr>
          <w:rFonts w:ascii="宋体" w:hAnsi="宋体"/>
          <w:color w:val="000000"/>
        </w:rPr>
        <w:t>C. 湿热</w:t>
      </w:r>
      <w:r>
        <w:rPr>
          <w:rFonts w:ascii="宋体" w:hAnsi="宋体"/>
          <w:color w:val="000000"/>
        </w:rPr>
        <w:tab/>
      </w:r>
      <w:r>
        <w:rPr>
          <w:rFonts w:ascii="宋体" w:hAnsi="宋体"/>
          <w:color w:val="000000"/>
        </w:rPr>
        <w:t>D. 干热</w:t>
      </w:r>
    </w:p>
    <w:p w14:paraId="3609AB48">
      <w:pPr>
        <w:spacing w:line="360" w:lineRule="auto"/>
        <w:jc w:val="left"/>
        <w:textAlignment w:val="center"/>
        <w:rPr>
          <w:rFonts w:ascii="宋体" w:hAnsi="宋体"/>
          <w:color w:val="000000"/>
        </w:rPr>
      </w:pPr>
      <w:r>
        <w:rPr>
          <w:rFonts w:ascii="宋体" w:hAnsi="宋体"/>
          <w:color w:val="000000"/>
        </w:rPr>
        <w:t>16. 设立国家公园的意义在于（   ）</w:t>
      </w:r>
    </w:p>
    <w:p w14:paraId="5325831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促进工业发展</w:t>
      </w:r>
      <w:r>
        <w:rPr>
          <w:rFonts w:ascii="宋体" w:hAnsi="宋体"/>
          <w:color w:val="000000"/>
        </w:rPr>
        <w:tab/>
      </w:r>
      <w:r>
        <w:rPr>
          <w:rFonts w:ascii="宋体" w:hAnsi="宋体"/>
          <w:color w:val="000000"/>
        </w:rPr>
        <w:t>B. 发展种植业</w:t>
      </w:r>
      <w:r>
        <w:rPr>
          <w:rFonts w:ascii="宋体" w:hAnsi="宋体"/>
          <w:color w:val="000000"/>
        </w:rPr>
        <w:tab/>
      </w:r>
      <w:r>
        <w:rPr>
          <w:rFonts w:ascii="宋体" w:hAnsi="宋体"/>
          <w:color w:val="000000"/>
        </w:rPr>
        <w:t>C. 解决就业困难</w:t>
      </w:r>
      <w:r>
        <w:rPr>
          <w:rFonts w:ascii="宋体" w:hAnsi="宋体"/>
          <w:color w:val="000000"/>
        </w:rPr>
        <w:tab/>
      </w:r>
      <w:r>
        <w:rPr>
          <w:rFonts w:ascii="宋体" w:hAnsi="宋体"/>
          <w:color w:val="000000"/>
        </w:rPr>
        <w:t>D. 保护生态环境</w:t>
      </w:r>
    </w:p>
    <w:p w14:paraId="32F93E8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为了打造澜湄流域经济发展带，共建澜湄国家命运共同体，2022年为澜湄合作机制启动六周年。读中南半岛地形分布图（图），完成下面小题。</w:t>
      </w:r>
    </w:p>
    <w:p w14:paraId="39CADB85">
      <w:pPr>
        <w:spacing w:line="360" w:lineRule="auto"/>
        <w:jc w:val="left"/>
        <w:textAlignment w:val="center"/>
        <w:rPr>
          <w:color w:val="000000"/>
        </w:rPr>
      </w:pPr>
      <w:r>
        <w:rPr>
          <w:rFonts w:ascii="宋体" w:hAnsi="宋体"/>
          <w:color w:val="000000"/>
        </w:rPr>
        <w:drawing>
          <wp:inline distT="0" distB="0" distL="114300" distR="114300">
            <wp:extent cx="3667125" cy="41433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667125" cy="4143375"/>
                    </a:xfrm>
                    <a:prstGeom prst="rect">
                      <a:avLst/>
                    </a:prstGeom>
                  </pic:spPr>
                </pic:pic>
              </a:graphicData>
            </a:graphic>
          </wp:inline>
        </w:drawing>
      </w:r>
    </w:p>
    <w:p w14:paraId="3900A28B">
      <w:pPr>
        <w:spacing w:line="360" w:lineRule="auto"/>
        <w:jc w:val="left"/>
        <w:textAlignment w:val="center"/>
        <w:rPr>
          <w:rFonts w:ascii="宋体" w:hAnsi="宋体"/>
          <w:color w:val="000000"/>
        </w:rPr>
      </w:pPr>
      <w:r>
        <w:rPr>
          <w:rFonts w:ascii="宋体" w:hAnsi="宋体"/>
          <w:color w:val="000000"/>
        </w:rPr>
        <w:t>17. 中国与湄公河沿岸各国之间的互助合作称为（   ）</w:t>
      </w:r>
    </w:p>
    <w:p w14:paraId="7D415D8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南北互助</w:t>
      </w:r>
      <w:r>
        <w:rPr>
          <w:rFonts w:ascii="宋体" w:hAnsi="宋体"/>
          <w:color w:val="000000"/>
        </w:rPr>
        <w:tab/>
      </w:r>
      <w:r>
        <w:rPr>
          <w:rFonts w:ascii="宋体" w:hAnsi="宋体"/>
          <w:color w:val="000000"/>
        </w:rPr>
        <w:t>B. 南北合作</w:t>
      </w:r>
      <w:r>
        <w:rPr>
          <w:rFonts w:ascii="宋体" w:hAnsi="宋体"/>
          <w:color w:val="000000"/>
        </w:rPr>
        <w:tab/>
      </w:r>
      <w:r>
        <w:rPr>
          <w:rFonts w:ascii="宋体" w:hAnsi="宋体"/>
          <w:color w:val="000000"/>
        </w:rPr>
        <w:t>C. 南南合作</w:t>
      </w:r>
      <w:r>
        <w:rPr>
          <w:rFonts w:ascii="宋体" w:hAnsi="宋体"/>
          <w:color w:val="000000"/>
        </w:rPr>
        <w:tab/>
      </w:r>
      <w:r>
        <w:rPr>
          <w:rFonts w:ascii="宋体" w:hAnsi="宋体"/>
          <w:color w:val="000000"/>
        </w:rPr>
        <w:t>D. 南北对话</w:t>
      </w:r>
    </w:p>
    <w:p w14:paraId="16A0F2C4">
      <w:pPr>
        <w:spacing w:line="360" w:lineRule="auto"/>
        <w:jc w:val="left"/>
        <w:textAlignment w:val="center"/>
        <w:rPr>
          <w:rFonts w:ascii="宋体" w:hAnsi="宋体"/>
          <w:color w:val="000000"/>
        </w:rPr>
      </w:pPr>
      <w:r>
        <w:rPr>
          <w:rFonts w:ascii="宋体" w:hAnsi="宋体"/>
          <w:color w:val="000000"/>
        </w:rPr>
        <w:t>18. 据图可知，中南半岛的山脉、河流分布特点是（   ）</w:t>
      </w:r>
    </w:p>
    <w:p w14:paraId="23EDBBC2">
      <w:pPr>
        <w:tabs>
          <w:tab w:val="left" w:pos="4873"/>
        </w:tabs>
        <w:spacing w:line="360" w:lineRule="auto"/>
        <w:jc w:val="left"/>
        <w:textAlignment w:val="center"/>
        <w:rPr>
          <w:rFonts w:ascii="宋体" w:hAnsi="宋体"/>
          <w:color w:val="000000"/>
        </w:rPr>
      </w:pPr>
      <w:r>
        <w:rPr>
          <w:rFonts w:ascii="宋体" w:hAnsi="宋体"/>
          <w:color w:val="000000"/>
        </w:rPr>
        <w:t>A. 山河相间，纵列分布</w:t>
      </w:r>
      <w:r>
        <w:rPr>
          <w:rFonts w:ascii="宋体" w:hAnsi="宋体"/>
          <w:color w:val="000000"/>
        </w:rPr>
        <w:tab/>
      </w:r>
      <w:r>
        <w:rPr>
          <w:rFonts w:ascii="宋体" w:hAnsi="宋体"/>
          <w:color w:val="000000"/>
        </w:rPr>
        <w:t>B. 南高北低</w:t>
      </w:r>
    </w:p>
    <w:p w14:paraId="439E1B75">
      <w:pPr>
        <w:tabs>
          <w:tab w:val="left" w:pos="4873"/>
        </w:tabs>
        <w:spacing w:line="360" w:lineRule="auto"/>
        <w:jc w:val="left"/>
        <w:textAlignment w:val="center"/>
        <w:rPr>
          <w:rFonts w:ascii="宋体" w:hAnsi="宋体"/>
          <w:color w:val="000000"/>
        </w:rPr>
      </w:pPr>
      <w:r>
        <w:rPr>
          <w:rFonts w:ascii="宋体" w:hAnsi="宋体"/>
          <w:color w:val="000000"/>
        </w:rPr>
        <w:t>C. 平原高原相间分布</w:t>
      </w:r>
      <w:r>
        <w:rPr>
          <w:rFonts w:ascii="宋体" w:hAnsi="宋体"/>
          <w:color w:val="000000"/>
        </w:rPr>
        <w:tab/>
      </w:r>
      <w:r>
        <w:rPr>
          <w:rFonts w:ascii="宋体" w:hAnsi="宋体"/>
          <w:color w:val="000000"/>
        </w:rPr>
        <w:t>D. 东高西低</w:t>
      </w:r>
    </w:p>
    <w:p w14:paraId="304AD4E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2022年足球世界杯在卡塔尔举行。读亚非局部地区图，完成下面小题。</w:t>
      </w:r>
    </w:p>
    <w:p w14:paraId="7048D60D">
      <w:pPr>
        <w:spacing w:line="360" w:lineRule="auto"/>
        <w:jc w:val="left"/>
        <w:textAlignment w:val="center"/>
        <w:rPr>
          <w:color w:val="000000"/>
        </w:rPr>
      </w:pPr>
      <w:r>
        <w:rPr>
          <w:rFonts w:ascii="宋体" w:hAnsi="宋体"/>
          <w:color w:val="000000"/>
        </w:rPr>
        <w:drawing>
          <wp:inline distT="0" distB="0" distL="114300" distR="114300">
            <wp:extent cx="2952750" cy="24098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952750" cy="2409825"/>
                    </a:xfrm>
                    <a:prstGeom prst="rect">
                      <a:avLst/>
                    </a:prstGeom>
                  </pic:spPr>
                </pic:pic>
              </a:graphicData>
            </a:graphic>
          </wp:inline>
        </w:drawing>
      </w:r>
    </w:p>
    <w:p w14:paraId="07D901F6">
      <w:pPr>
        <w:spacing w:line="360" w:lineRule="auto"/>
        <w:jc w:val="left"/>
        <w:textAlignment w:val="center"/>
        <w:rPr>
          <w:rFonts w:ascii="宋体" w:hAnsi="宋体"/>
          <w:color w:val="000000"/>
        </w:rPr>
      </w:pPr>
      <w:r>
        <w:rPr>
          <w:rFonts w:ascii="宋体" w:hAnsi="宋体"/>
          <w:color w:val="000000"/>
        </w:rPr>
        <w:t>19. 卡塔尔所在地区的优势资源是（   ）</w:t>
      </w:r>
    </w:p>
    <w:p w14:paraId="3195101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铁矿</w:t>
      </w:r>
      <w:r>
        <w:rPr>
          <w:rFonts w:ascii="宋体" w:hAnsi="宋体"/>
          <w:color w:val="000000"/>
        </w:rPr>
        <w:tab/>
      </w:r>
      <w:r>
        <w:rPr>
          <w:rFonts w:ascii="宋体" w:hAnsi="宋体"/>
          <w:color w:val="000000"/>
        </w:rPr>
        <w:t>B. 稀土</w:t>
      </w:r>
      <w:r>
        <w:rPr>
          <w:rFonts w:ascii="宋体" w:hAnsi="宋体"/>
          <w:color w:val="000000"/>
        </w:rPr>
        <w:tab/>
      </w:r>
      <w:r>
        <w:rPr>
          <w:rFonts w:ascii="宋体" w:hAnsi="宋体"/>
          <w:color w:val="000000"/>
        </w:rPr>
        <w:t>C. 煤矿</w:t>
      </w:r>
      <w:r>
        <w:rPr>
          <w:rFonts w:ascii="宋体" w:hAnsi="宋体"/>
          <w:color w:val="000000"/>
        </w:rPr>
        <w:tab/>
      </w:r>
      <w:r>
        <w:rPr>
          <w:rFonts w:ascii="宋体" w:hAnsi="宋体"/>
          <w:color w:val="000000"/>
        </w:rPr>
        <w:t>D. 石油</w:t>
      </w:r>
    </w:p>
    <w:p w14:paraId="1BBE82DA">
      <w:pPr>
        <w:spacing w:line="360" w:lineRule="auto"/>
        <w:jc w:val="left"/>
        <w:textAlignment w:val="center"/>
        <w:rPr>
          <w:rFonts w:ascii="宋体" w:hAnsi="宋体"/>
          <w:color w:val="000000"/>
        </w:rPr>
      </w:pPr>
      <w:r>
        <w:rPr>
          <w:rFonts w:ascii="宋体" w:hAnsi="宋体"/>
          <w:color w:val="000000"/>
        </w:rPr>
        <w:t>20. 下列关于①②两地的说法，符合实际的是（   ）</w:t>
      </w:r>
    </w:p>
    <w:p w14:paraId="75E76A17">
      <w:pPr>
        <w:tabs>
          <w:tab w:val="left" w:pos="4873"/>
        </w:tabs>
        <w:spacing w:line="360" w:lineRule="auto"/>
        <w:jc w:val="left"/>
        <w:textAlignment w:val="center"/>
        <w:rPr>
          <w:rFonts w:ascii="宋体" w:hAnsi="宋体"/>
          <w:color w:val="000000"/>
        </w:rPr>
      </w:pPr>
      <w:r>
        <w:rPr>
          <w:rFonts w:ascii="宋体" w:hAnsi="宋体"/>
          <w:color w:val="000000"/>
        </w:rPr>
        <w:t>A. ①地地形以平原为主</w:t>
      </w:r>
      <w:r>
        <w:rPr>
          <w:rFonts w:ascii="宋体" w:hAnsi="宋体"/>
          <w:color w:val="000000"/>
        </w:rPr>
        <w:tab/>
      </w:r>
      <w:r>
        <w:rPr>
          <w:rFonts w:ascii="宋体" w:hAnsi="宋体"/>
          <w:color w:val="000000"/>
        </w:rPr>
        <w:t>B. ②地此时正值雨季</w:t>
      </w:r>
    </w:p>
    <w:p w14:paraId="3380C63D">
      <w:pPr>
        <w:tabs>
          <w:tab w:val="left" w:pos="4873"/>
        </w:tabs>
        <w:spacing w:line="360" w:lineRule="auto"/>
        <w:jc w:val="left"/>
        <w:textAlignment w:val="center"/>
        <w:rPr>
          <w:rFonts w:ascii="宋体" w:hAnsi="宋体"/>
          <w:color w:val="000000"/>
        </w:rPr>
      </w:pPr>
      <w:r>
        <w:rPr>
          <w:rFonts w:ascii="宋体" w:hAnsi="宋体"/>
          <w:color w:val="000000"/>
        </w:rPr>
        <w:t>C. 两地气候类型相同</w:t>
      </w:r>
      <w:r>
        <w:rPr>
          <w:rFonts w:ascii="宋体" w:hAnsi="宋体"/>
          <w:color w:val="000000"/>
        </w:rPr>
        <w:tab/>
      </w:r>
      <w:r>
        <w:rPr>
          <w:rFonts w:ascii="宋体" w:hAnsi="宋体"/>
          <w:color w:val="000000"/>
        </w:rPr>
        <w:t>D. 两地均属于南亚</w:t>
      </w:r>
    </w:p>
    <w:p w14:paraId="11B0FE7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2022年5月4日，“巅峰使命2022”珠峰科考队员登顶，成功架设世界海拔最高的自动气象站。据此完成下面小题。</w:t>
      </w:r>
    </w:p>
    <w:p w14:paraId="408C317D">
      <w:pPr>
        <w:spacing w:line="360" w:lineRule="auto"/>
        <w:jc w:val="left"/>
        <w:textAlignment w:val="center"/>
        <w:rPr>
          <w:rFonts w:ascii="宋体" w:hAnsi="宋体"/>
          <w:color w:val="000000"/>
        </w:rPr>
      </w:pPr>
      <w:r>
        <w:rPr>
          <w:rFonts w:ascii="宋体" w:hAnsi="宋体"/>
          <w:color w:val="000000"/>
        </w:rPr>
        <w:t>21. 珠穆朗玛峰海拔为8848.86米是指其峰顶高出（   ）</w:t>
      </w:r>
    </w:p>
    <w:p w14:paraId="6C5E692B">
      <w:pPr>
        <w:tabs>
          <w:tab w:val="left" w:pos="4873"/>
        </w:tabs>
        <w:spacing w:line="360" w:lineRule="auto"/>
        <w:jc w:val="left"/>
        <w:textAlignment w:val="center"/>
        <w:rPr>
          <w:rFonts w:ascii="宋体" w:hAnsi="宋体"/>
          <w:color w:val="000000"/>
        </w:rPr>
      </w:pPr>
      <w:r>
        <w:rPr>
          <w:rFonts w:ascii="宋体" w:hAnsi="宋体"/>
          <w:color w:val="000000"/>
        </w:rPr>
        <w:t>A. 青藏高原的相对高度</w:t>
      </w:r>
      <w:r>
        <w:rPr>
          <w:rFonts w:ascii="宋体" w:hAnsi="宋体"/>
          <w:color w:val="000000"/>
        </w:rPr>
        <w:tab/>
      </w:r>
      <w:r>
        <w:rPr>
          <w:rFonts w:ascii="宋体" w:hAnsi="宋体"/>
          <w:color w:val="000000"/>
        </w:rPr>
        <w:t>B. 海平面的垂直距离</w:t>
      </w:r>
    </w:p>
    <w:p w14:paraId="264620CB">
      <w:pPr>
        <w:tabs>
          <w:tab w:val="left" w:pos="4873"/>
        </w:tabs>
        <w:spacing w:line="360" w:lineRule="auto"/>
        <w:jc w:val="left"/>
        <w:textAlignment w:val="center"/>
        <w:rPr>
          <w:rFonts w:ascii="宋体" w:hAnsi="宋体"/>
          <w:color w:val="000000"/>
        </w:rPr>
      </w:pPr>
      <w:r>
        <w:rPr>
          <w:rFonts w:ascii="宋体" w:hAnsi="宋体"/>
          <w:color w:val="000000"/>
        </w:rPr>
        <w:t>C. 华北平原的相对高度</w:t>
      </w:r>
      <w:r>
        <w:rPr>
          <w:rFonts w:ascii="宋体" w:hAnsi="宋体"/>
          <w:color w:val="000000"/>
        </w:rPr>
        <w:tab/>
      </w:r>
      <w:r>
        <w:rPr>
          <w:rFonts w:ascii="宋体" w:hAnsi="宋体"/>
          <w:color w:val="000000"/>
        </w:rPr>
        <w:t>D. 海口市的垂直距离</w:t>
      </w:r>
    </w:p>
    <w:p w14:paraId="6847AACC">
      <w:pPr>
        <w:spacing w:line="360" w:lineRule="auto"/>
        <w:jc w:val="left"/>
        <w:textAlignment w:val="center"/>
        <w:rPr>
          <w:rFonts w:ascii="宋体" w:hAnsi="宋体"/>
          <w:color w:val="000000"/>
        </w:rPr>
      </w:pPr>
      <w:r>
        <w:rPr>
          <w:rFonts w:ascii="宋体" w:hAnsi="宋体"/>
          <w:color w:val="000000"/>
        </w:rPr>
        <w:t>22. 我国在珠峰成功架设世界海拔最高的自动气象站，得益于（   ）</w:t>
      </w:r>
    </w:p>
    <w:p w14:paraId="0FC82A7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劳动力充足</w:t>
      </w:r>
      <w:r>
        <w:rPr>
          <w:rFonts w:ascii="宋体" w:hAnsi="宋体"/>
          <w:color w:val="000000"/>
        </w:rPr>
        <w:tab/>
      </w:r>
      <w:r>
        <w:rPr>
          <w:rFonts w:ascii="宋体" w:hAnsi="宋体"/>
          <w:color w:val="000000"/>
        </w:rPr>
        <w:t>B. 自然资源丰富</w:t>
      </w:r>
      <w:r>
        <w:rPr>
          <w:rFonts w:ascii="宋体" w:hAnsi="宋体"/>
          <w:color w:val="000000"/>
        </w:rPr>
        <w:tab/>
      </w:r>
      <w:r>
        <w:rPr>
          <w:rFonts w:ascii="宋体" w:hAnsi="宋体"/>
          <w:color w:val="000000"/>
        </w:rPr>
        <w:t>C. 高新技术发展</w:t>
      </w:r>
      <w:r>
        <w:rPr>
          <w:rFonts w:ascii="宋体" w:hAnsi="宋体"/>
          <w:color w:val="000000"/>
        </w:rPr>
        <w:tab/>
      </w:r>
      <w:r>
        <w:rPr>
          <w:rFonts w:ascii="宋体" w:hAnsi="宋体"/>
          <w:color w:val="000000"/>
        </w:rPr>
        <w:t>D. 交通运输发展</w:t>
      </w:r>
    </w:p>
    <w:p w14:paraId="08FA206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读俄罗斯、澳大利亚略图，完成下面小题。</w:t>
      </w:r>
    </w:p>
    <w:p w14:paraId="51C5FEE5">
      <w:pPr>
        <w:spacing w:line="360" w:lineRule="auto"/>
        <w:jc w:val="left"/>
        <w:textAlignment w:val="center"/>
        <w:rPr>
          <w:color w:val="000000"/>
        </w:rPr>
      </w:pPr>
      <w:r>
        <w:rPr>
          <w:rFonts w:ascii="宋体" w:hAnsi="宋体"/>
          <w:color w:val="000000"/>
        </w:rPr>
        <w:drawing>
          <wp:inline distT="0" distB="0" distL="114300" distR="114300">
            <wp:extent cx="5238750" cy="1458595"/>
            <wp:effectExtent l="0" t="0" r="0" b="825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1459023"/>
                    </a:xfrm>
                    <a:prstGeom prst="rect">
                      <a:avLst/>
                    </a:prstGeom>
                  </pic:spPr>
                </pic:pic>
              </a:graphicData>
            </a:graphic>
          </wp:inline>
        </w:drawing>
      </w:r>
    </w:p>
    <w:p w14:paraId="43743D58">
      <w:pPr>
        <w:spacing w:line="360" w:lineRule="auto"/>
        <w:jc w:val="left"/>
        <w:textAlignment w:val="center"/>
        <w:rPr>
          <w:rFonts w:ascii="宋体" w:hAnsi="宋体"/>
          <w:color w:val="000000"/>
        </w:rPr>
      </w:pPr>
      <w:r>
        <w:rPr>
          <w:rFonts w:ascii="宋体" w:hAnsi="宋体"/>
          <w:color w:val="000000"/>
        </w:rPr>
        <w:t>23. 两国共同的自然环境特征是（   ）</w:t>
      </w:r>
    </w:p>
    <w:p w14:paraId="591AF2E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针叶林分布广</w:t>
      </w:r>
      <w:r>
        <w:rPr>
          <w:rFonts w:ascii="宋体" w:hAnsi="宋体"/>
          <w:color w:val="000000"/>
        </w:rPr>
        <w:tab/>
      </w:r>
      <w:r>
        <w:rPr>
          <w:rFonts w:ascii="宋体" w:hAnsi="宋体"/>
          <w:color w:val="000000"/>
        </w:rPr>
        <w:t>B. 濒临印度洋</w:t>
      </w:r>
      <w:r>
        <w:rPr>
          <w:rFonts w:ascii="宋体" w:hAnsi="宋体"/>
          <w:color w:val="000000"/>
        </w:rPr>
        <w:tab/>
      </w:r>
      <w:r>
        <w:rPr>
          <w:rFonts w:ascii="宋体" w:hAnsi="宋体"/>
          <w:color w:val="000000"/>
        </w:rPr>
        <w:t>C. 矿产资源丰富</w:t>
      </w:r>
      <w:r>
        <w:rPr>
          <w:rFonts w:ascii="宋体" w:hAnsi="宋体"/>
          <w:color w:val="000000"/>
        </w:rPr>
        <w:tab/>
      </w:r>
      <w:r>
        <w:rPr>
          <w:rFonts w:ascii="宋体" w:hAnsi="宋体"/>
          <w:color w:val="000000"/>
        </w:rPr>
        <w:t>D. 跨温带和寒带</w:t>
      </w:r>
    </w:p>
    <w:p w14:paraId="1F3C1979">
      <w:pPr>
        <w:spacing w:line="360" w:lineRule="auto"/>
        <w:jc w:val="left"/>
        <w:textAlignment w:val="center"/>
        <w:rPr>
          <w:rFonts w:ascii="宋体" w:hAnsi="宋体"/>
          <w:color w:val="000000"/>
        </w:rPr>
      </w:pPr>
      <w:r>
        <w:rPr>
          <w:rFonts w:ascii="宋体" w:hAnsi="宋体"/>
          <w:color w:val="000000"/>
        </w:rPr>
        <w:t>24. 两国共同的人文特征是（   ）</w:t>
      </w:r>
    </w:p>
    <w:p w14:paraId="6A2BDE7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东部人口稠密</w:t>
      </w:r>
      <w:r>
        <w:rPr>
          <w:rFonts w:ascii="宋体" w:hAnsi="宋体"/>
          <w:color w:val="000000"/>
        </w:rPr>
        <w:tab/>
      </w:r>
      <w:r>
        <w:rPr>
          <w:rFonts w:ascii="宋体" w:hAnsi="宋体"/>
          <w:color w:val="000000"/>
        </w:rPr>
        <w:t>B. 官方语言相同</w:t>
      </w:r>
      <w:r>
        <w:rPr>
          <w:rFonts w:ascii="宋体" w:hAnsi="宋体"/>
          <w:color w:val="000000"/>
        </w:rPr>
        <w:tab/>
      </w:r>
      <w:r>
        <w:rPr>
          <w:rFonts w:ascii="宋体" w:hAnsi="宋体"/>
          <w:color w:val="000000"/>
        </w:rPr>
        <w:t>C. 轻工业发达</w:t>
      </w:r>
      <w:r>
        <w:rPr>
          <w:rFonts w:ascii="宋体" w:hAnsi="宋体"/>
          <w:color w:val="000000"/>
        </w:rPr>
        <w:tab/>
      </w:r>
      <w:r>
        <w:rPr>
          <w:rFonts w:ascii="宋体" w:hAnsi="宋体"/>
          <w:color w:val="000000"/>
        </w:rPr>
        <w:t>D. 以白色人种为主</w:t>
      </w:r>
    </w:p>
    <w:p w14:paraId="206DC7C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信天游是富有陕北特色的民歌，具有浓郁的“黄土风情”。结合图完成下面小题。</w:t>
      </w:r>
    </w:p>
    <w:p w14:paraId="6FFA8010">
      <w:pPr>
        <w:spacing w:line="360" w:lineRule="auto"/>
        <w:jc w:val="left"/>
        <w:textAlignment w:val="center"/>
        <w:rPr>
          <w:color w:val="000000"/>
        </w:rPr>
      </w:pPr>
      <w:r>
        <w:rPr>
          <w:rFonts w:ascii="宋体" w:hAnsi="宋体"/>
          <w:color w:val="000000"/>
        </w:rPr>
        <w:drawing>
          <wp:inline distT="0" distB="0" distL="114300" distR="114300">
            <wp:extent cx="2486025" cy="20955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486025" cy="2095500"/>
                    </a:xfrm>
                    <a:prstGeom prst="rect">
                      <a:avLst/>
                    </a:prstGeom>
                  </pic:spPr>
                </pic:pic>
              </a:graphicData>
            </a:graphic>
          </wp:inline>
        </w:drawing>
      </w:r>
    </w:p>
    <w:p w14:paraId="63703109">
      <w:pPr>
        <w:spacing w:line="360" w:lineRule="auto"/>
        <w:jc w:val="left"/>
        <w:textAlignment w:val="center"/>
        <w:rPr>
          <w:rFonts w:ascii="宋体" w:hAnsi="宋体"/>
          <w:color w:val="000000"/>
        </w:rPr>
      </w:pPr>
      <w:r>
        <w:rPr>
          <w:rFonts w:ascii="宋体" w:hAnsi="宋体"/>
          <w:color w:val="000000"/>
        </w:rPr>
        <w:t>25. 信天游中唱到：“一个在那山上呦，一个在呀沟”，反映出陕北地区的地表特征是（   ）</w:t>
      </w:r>
    </w:p>
    <w:p w14:paraId="1004A8A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千沟万壑</w:t>
      </w:r>
      <w:r>
        <w:rPr>
          <w:rFonts w:ascii="宋体" w:hAnsi="宋体"/>
          <w:color w:val="000000"/>
        </w:rPr>
        <w:tab/>
      </w:r>
      <w:r>
        <w:rPr>
          <w:rFonts w:ascii="宋体" w:hAnsi="宋体"/>
          <w:color w:val="000000"/>
        </w:rPr>
        <w:t>B. 平坦辽阔</w:t>
      </w:r>
      <w:r>
        <w:rPr>
          <w:rFonts w:ascii="宋体" w:hAnsi="宋体"/>
          <w:color w:val="000000"/>
        </w:rPr>
        <w:tab/>
      </w:r>
      <w:r>
        <w:rPr>
          <w:rFonts w:ascii="宋体" w:hAnsi="宋体"/>
          <w:color w:val="000000"/>
        </w:rPr>
        <w:t>C. 冰川广布</w:t>
      </w:r>
      <w:r>
        <w:rPr>
          <w:rFonts w:ascii="宋体" w:hAnsi="宋体"/>
          <w:color w:val="000000"/>
        </w:rPr>
        <w:tab/>
      </w:r>
      <w:r>
        <w:rPr>
          <w:rFonts w:ascii="宋体" w:hAnsi="宋体"/>
          <w:color w:val="000000"/>
        </w:rPr>
        <w:t>D. 沃野千里</w:t>
      </w:r>
    </w:p>
    <w:p w14:paraId="4AFDECE2">
      <w:pPr>
        <w:spacing w:line="360" w:lineRule="auto"/>
        <w:jc w:val="left"/>
        <w:textAlignment w:val="center"/>
        <w:rPr>
          <w:rFonts w:ascii="宋体" w:hAnsi="宋体"/>
          <w:color w:val="000000"/>
        </w:rPr>
      </w:pPr>
      <w:r>
        <w:rPr>
          <w:rFonts w:ascii="宋体" w:hAnsi="宋体"/>
          <w:color w:val="000000"/>
        </w:rPr>
        <w:t>26. 陕北位于图中的（   ）</w:t>
      </w:r>
    </w:p>
    <w:p w14:paraId="66C094C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甲省</w:t>
      </w:r>
      <w:r>
        <w:rPr>
          <w:rFonts w:ascii="宋体" w:hAnsi="宋体"/>
          <w:color w:val="000000"/>
        </w:rPr>
        <w:tab/>
      </w:r>
      <w:r>
        <w:rPr>
          <w:rFonts w:ascii="宋体" w:hAnsi="宋体"/>
          <w:color w:val="000000"/>
        </w:rPr>
        <w:t>B. 乙省</w:t>
      </w:r>
      <w:r>
        <w:rPr>
          <w:rFonts w:ascii="宋体" w:hAnsi="宋体"/>
          <w:color w:val="000000"/>
        </w:rPr>
        <w:tab/>
      </w:r>
      <w:r>
        <w:rPr>
          <w:rFonts w:ascii="宋体" w:hAnsi="宋体"/>
          <w:color w:val="000000"/>
        </w:rPr>
        <w:t>C. 丙省</w:t>
      </w:r>
      <w:r>
        <w:rPr>
          <w:rFonts w:ascii="宋体" w:hAnsi="宋体"/>
          <w:color w:val="000000"/>
        </w:rPr>
        <w:tab/>
      </w:r>
      <w:r>
        <w:rPr>
          <w:rFonts w:ascii="宋体" w:hAnsi="宋体"/>
          <w:color w:val="000000"/>
        </w:rPr>
        <w:t>D. 丁省</w:t>
      </w:r>
    </w:p>
    <w:p w14:paraId="68B81D15">
      <w:pPr>
        <w:spacing w:line="360" w:lineRule="auto"/>
        <w:jc w:val="left"/>
        <w:textAlignment w:val="center"/>
        <w:rPr>
          <w:color w:val="000000"/>
        </w:rPr>
      </w:pPr>
      <w:r>
        <w:rPr>
          <w:color w:val="000000"/>
        </w:rPr>
        <w:t>27. 为发展经济，当地农民利用直播带货推销的特色农产品是（ ）</w:t>
      </w:r>
    </w:p>
    <w:p w14:paraId="68BB44BE">
      <w:pPr>
        <w:spacing w:line="360" w:lineRule="auto"/>
        <w:jc w:val="left"/>
        <w:textAlignment w:val="center"/>
        <w:rPr>
          <w:color w:val="000000"/>
        </w:rPr>
      </w:pPr>
      <w:r>
        <w:rPr>
          <w:rFonts w:ascii="宋体" w:hAnsi="宋体"/>
          <w:color w:val="000000"/>
        </w:rPr>
        <w:t xml:space="preserve">A. 苹果 </w:t>
      </w:r>
    </w:p>
    <w:p w14:paraId="1091D511">
      <w:pPr>
        <w:spacing w:line="360" w:lineRule="auto"/>
        <w:jc w:val="left"/>
        <w:textAlignment w:val="center"/>
        <w:rPr>
          <w:color w:val="000000"/>
        </w:rPr>
      </w:pPr>
      <w:r>
        <w:rPr>
          <w:rFonts w:ascii="宋体" w:hAnsi="宋体"/>
          <w:color w:val="000000"/>
        </w:rPr>
        <w:t xml:space="preserve">B. </w:t>
      </w:r>
      <w:r>
        <w:rPr>
          <w:color w:val="000000"/>
        </w:rPr>
        <w:t xml:space="preserve">香蕉 </w:t>
      </w:r>
    </w:p>
    <w:p w14:paraId="4C1A7AFA">
      <w:pPr>
        <w:spacing w:line="360" w:lineRule="auto"/>
        <w:jc w:val="left"/>
        <w:textAlignment w:val="center"/>
        <w:rPr>
          <w:color w:val="000000"/>
        </w:rPr>
      </w:pPr>
      <w:r>
        <w:rPr>
          <w:rFonts w:ascii="宋体" w:hAnsi="宋体"/>
          <w:color w:val="000000"/>
        </w:rPr>
        <w:t xml:space="preserve">C. </w:t>
      </w:r>
      <w:r>
        <w:rPr>
          <w:color w:val="000000"/>
        </w:rPr>
        <w:t xml:space="preserve">柑桔 </w:t>
      </w:r>
    </w:p>
    <w:p w14:paraId="77692671">
      <w:pPr>
        <w:spacing w:line="360" w:lineRule="auto"/>
        <w:jc w:val="left"/>
        <w:textAlignment w:val="center"/>
        <w:rPr>
          <w:color w:val="000000"/>
        </w:rPr>
      </w:pPr>
      <w:r>
        <w:rPr>
          <w:rFonts w:ascii="宋体" w:hAnsi="宋体"/>
          <w:color w:val="000000"/>
        </w:rPr>
        <w:t xml:space="preserve">D. </w:t>
      </w:r>
      <w:r>
        <w:rPr>
          <w:color w:val="000000"/>
        </w:rPr>
        <w:t>菠萝</w:t>
      </w:r>
    </w:p>
    <w:p w14:paraId="4CED787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2022年4月10日至13日，习近平总书记在海南考察，先后来到三亚、五指山、儋州、文昌等地。读海南岛略图，完成下面小题。</w:t>
      </w:r>
    </w:p>
    <w:p w14:paraId="7557B0D1">
      <w:pPr>
        <w:spacing w:line="360" w:lineRule="auto"/>
        <w:jc w:val="left"/>
        <w:textAlignment w:val="center"/>
        <w:rPr>
          <w:color w:val="000000"/>
        </w:rPr>
      </w:pPr>
      <w:r>
        <w:rPr>
          <w:color w:val="000000"/>
        </w:rPr>
        <w:drawing>
          <wp:inline distT="0" distB="0" distL="114300" distR="114300">
            <wp:extent cx="3619500" cy="30003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619500" cy="3000375"/>
                    </a:xfrm>
                    <a:prstGeom prst="rect">
                      <a:avLst/>
                    </a:prstGeom>
                  </pic:spPr>
                </pic:pic>
              </a:graphicData>
            </a:graphic>
          </wp:inline>
        </w:drawing>
      </w:r>
    </w:p>
    <w:p w14:paraId="7452B6EB">
      <w:pPr>
        <w:spacing w:line="360" w:lineRule="auto"/>
        <w:jc w:val="left"/>
        <w:textAlignment w:val="center"/>
        <w:rPr>
          <w:rFonts w:ascii="宋体" w:hAnsi="宋体"/>
          <w:color w:val="000000"/>
        </w:rPr>
      </w:pPr>
      <w:r>
        <w:rPr>
          <w:color w:val="000000"/>
        </w:rPr>
        <w:t xml:space="preserve">28. </w:t>
      </w:r>
      <w:r>
        <w:rPr>
          <w:rFonts w:ascii="宋体" w:hAnsi="宋体"/>
          <w:color w:val="000000"/>
        </w:rPr>
        <w:t>图中代号及其代表市县搭配正确的是（   ）</w:t>
      </w:r>
    </w:p>
    <w:p w14:paraId="63689C4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甲——三亚市</w:t>
      </w:r>
      <w:r>
        <w:rPr>
          <w:color w:val="000000"/>
        </w:rPr>
        <w:tab/>
      </w:r>
      <w:r>
        <w:rPr>
          <w:color w:val="000000"/>
        </w:rPr>
        <w:t xml:space="preserve">B. </w:t>
      </w:r>
      <w:r>
        <w:rPr>
          <w:rFonts w:ascii="宋体" w:hAnsi="宋体"/>
          <w:color w:val="000000"/>
        </w:rPr>
        <w:t>乙——五指山市</w:t>
      </w:r>
      <w:r>
        <w:rPr>
          <w:color w:val="000000"/>
        </w:rPr>
        <w:tab/>
      </w:r>
      <w:r>
        <w:rPr>
          <w:color w:val="000000"/>
        </w:rPr>
        <w:t xml:space="preserve">C. </w:t>
      </w:r>
      <w:r>
        <w:rPr>
          <w:rFonts w:ascii="宋体" w:hAnsi="宋体"/>
          <w:color w:val="000000"/>
        </w:rPr>
        <w:t>丙——儋州市</w:t>
      </w:r>
      <w:r>
        <w:rPr>
          <w:color w:val="000000"/>
        </w:rPr>
        <w:tab/>
      </w:r>
      <w:r>
        <w:rPr>
          <w:color w:val="000000"/>
        </w:rPr>
        <w:t xml:space="preserve">D. </w:t>
      </w:r>
      <w:r>
        <w:rPr>
          <w:rFonts w:ascii="宋体" w:hAnsi="宋体"/>
          <w:color w:val="000000"/>
        </w:rPr>
        <w:t>丁——文昌市</w:t>
      </w:r>
    </w:p>
    <w:p w14:paraId="48321CBD">
      <w:pPr>
        <w:spacing w:line="360" w:lineRule="auto"/>
        <w:jc w:val="left"/>
        <w:textAlignment w:val="center"/>
        <w:rPr>
          <w:rFonts w:ascii="宋体" w:hAnsi="宋体"/>
          <w:color w:val="000000"/>
        </w:rPr>
      </w:pPr>
      <w:r>
        <w:rPr>
          <w:color w:val="000000"/>
        </w:rPr>
        <w:t xml:space="preserve">29. </w:t>
      </w:r>
      <w:r>
        <w:rPr>
          <w:rFonts w:ascii="宋体" w:hAnsi="宋体"/>
          <w:color w:val="000000"/>
        </w:rPr>
        <w:t>海南岛建设海南自由贸易港的优势条件有（   ）</w:t>
      </w:r>
    </w:p>
    <w:p w14:paraId="04CC299E">
      <w:pPr>
        <w:spacing w:line="360" w:lineRule="auto"/>
        <w:jc w:val="left"/>
        <w:textAlignment w:val="center"/>
        <w:rPr>
          <w:rFonts w:ascii="宋体" w:hAnsi="宋体"/>
          <w:color w:val="000000"/>
        </w:rPr>
      </w:pPr>
      <w:r>
        <w:rPr>
          <w:rFonts w:ascii="宋体" w:hAnsi="宋体"/>
          <w:color w:val="000000"/>
        </w:rPr>
        <w:t>①海洋运输便利②耕地面积广大③地理位置优越④气候温暖湿润</w:t>
      </w:r>
    </w:p>
    <w:p w14:paraId="05BA705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②④</w:t>
      </w:r>
      <w:r>
        <w:rPr>
          <w:color w:val="000000"/>
        </w:rPr>
        <w:tab/>
      </w:r>
      <w:r>
        <w:rPr>
          <w:color w:val="000000"/>
        </w:rPr>
        <w:t xml:space="preserve">D. </w:t>
      </w:r>
      <w:r>
        <w:rPr>
          <w:rFonts w:ascii="宋体" w:hAnsi="宋体"/>
          <w:color w:val="000000"/>
        </w:rPr>
        <w:t>①③</w:t>
      </w:r>
    </w:p>
    <w:p w14:paraId="09B0314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2022年6月8日是第十四个“世界海洋日”。我国是一个海洋大国。据此完成下面小题。</w:t>
      </w:r>
    </w:p>
    <w:p w14:paraId="0517C537">
      <w:pPr>
        <w:spacing w:line="360" w:lineRule="auto"/>
        <w:jc w:val="left"/>
        <w:textAlignment w:val="center"/>
        <w:rPr>
          <w:rFonts w:ascii="宋体" w:hAnsi="宋体"/>
          <w:color w:val="000000"/>
        </w:rPr>
      </w:pPr>
      <w:r>
        <w:rPr>
          <w:rFonts w:ascii="宋体" w:hAnsi="宋体"/>
          <w:color w:val="000000"/>
        </w:rPr>
        <w:t>30. 下列关于我国海洋国土的说法，正确的是（   ）</w:t>
      </w:r>
    </w:p>
    <w:p w14:paraId="4C4E9061">
      <w:pPr>
        <w:tabs>
          <w:tab w:val="left" w:pos="4873"/>
        </w:tabs>
        <w:spacing w:line="360" w:lineRule="auto"/>
        <w:jc w:val="left"/>
        <w:textAlignment w:val="center"/>
        <w:rPr>
          <w:rFonts w:ascii="宋体" w:hAnsi="宋体"/>
          <w:color w:val="000000"/>
        </w:rPr>
      </w:pPr>
      <w:r>
        <w:rPr>
          <w:rFonts w:ascii="宋体" w:hAnsi="宋体"/>
          <w:color w:val="000000"/>
        </w:rPr>
        <w:t>A. 钓鱼岛是我国的领海岛屿</w:t>
      </w:r>
      <w:r>
        <w:rPr>
          <w:rFonts w:ascii="宋体" w:hAnsi="宋体"/>
          <w:color w:val="000000"/>
        </w:rPr>
        <w:tab/>
      </w:r>
      <w:r>
        <w:rPr>
          <w:rFonts w:ascii="宋体" w:hAnsi="宋体"/>
          <w:color w:val="000000"/>
        </w:rPr>
        <w:t>B. 台湾岛位于我国南海</w:t>
      </w:r>
    </w:p>
    <w:p w14:paraId="0ED37F7B">
      <w:pPr>
        <w:tabs>
          <w:tab w:val="left" w:pos="4873"/>
        </w:tabs>
        <w:spacing w:line="360" w:lineRule="auto"/>
        <w:jc w:val="left"/>
        <w:textAlignment w:val="center"/>
        <w:rPr>
          <w:rFonts w:ascii="宋体" w:hAnsi="宋体"/>
          <w:color w:val="000000"/>
        </w:rPr>
      </w:pPr>
      <w:r>
        <w:rPr>
          <w:rFonts w:ascii="宋体" w:hAnsi="宋体"/>
          <w:color w:val="000000"/>
        </w:rPr>
        <w:t>C. 我国海岸线长达2.2万千米</w:t>
      </w:r>
      <w:r>
        <w:rPr>
          <w:rFonts w:ascii="宋体" w:hAnsi="宋体"/>
          <w:color w:val="000000"/>
        </w:rPr>
        <w:tab/>
      </w:r>
      <w:r>
        <w:rPr>
          <w:rFonts w:ascii="宋体" w:hAnsi="宋体"/>
          <w:color w:val="000000"/>
        </w:rPr>
        <w:t>D. 台湾海峡是我国内海</w:t>
      </w:r>
    </w:p>
    <w:p w14:paraId="249B4AE2">
      <w:pPr>
        <w:spacing w:line="360" w:lineRule="auto"/>
        <w:jc w:val="left"/>
        <w:textAlignment w:val="center"/>
        <w:rPr>
          <w:rFonts w:ascii="宋体" w:hAnsi="宋体"/>
          <w:color w:val="000000"/>
        </w:rPr>
      </w:pPr>
      <w:r>
        <w:rPr>
          <w:rFonts w:ascii="宋体" w:hAnsi="宋体"/>
          <w:color w:val="000000"/>
        </w:rPr>
        <w:t>31. 维护海洋环境，保护“蓝色国土”，下列做法可取的是（   ）</w:t>
      </w:r>
    </w:p>
    <w:p w14:paraId="0F0E2866">
      <w:pPr>
        <w:tabs>
          <w:tab w:val="left" w:pos="4873"/>
        </w:tabs>
        <w:spacing w:line="360" w:lineRule="auto"/>
        <w:jc w:val="left"/>
        <w:textAlignment w:val="center"/>
        <w:rPr>
          <w:rFonts w:ascii="宋体" w:hAnsi="宋体"/>
          <w:color w:val="000000"/>
        </w:rPr>
      </w:pPr>
      <w:r>
        <w:rPr>
          <w:rFonts w:ascii="宋体" w:hAnsi="宋体"/>
          <w:color w:val="000000"/>
        </w:rPr>
        <w:t>A. 大量砍伐红树林</w:t>
      </w:r>
      <w:r>
        <w:rPr>
          <w:rFonts w:ascii="宋体" w:hAnsi="宋体"/>
          <w:color w:val="000000"/>
        </w:rPr>
        <w:tab/>
      </w:r>
      <w:r>
        <w:rPr>
          <w:rFonts w:ascii="宋体" w:hAnsi="宋体"/>
          <w:color w:val="000000"/>
        </w:rPr>
        <w:t>B. 工业污水直接排放入海</w:t>
      </w:r>
    </w:p>
    <w:p w14:paraId="65E6F644">
      <w:pPr>
        <w:tabs>
          <w:tab w:val="left" w:pos="4873"/>
        </w:tabs>
        <w:spacing w:line="360" w:lineRule="auto"/>
        <w:jc w:val="left"/>
        <w:textAlignment w:val="center"/>
        <w:rPr>
          <w:rFonts w:ascii="宋体" w:hAnsi="宋体"/>
          <w:color w:val="000000"/>
        </w:rPr>
      </w:pPr>
      <w:r>
        <w:rPr>
          <w:rFonts w:ascii="宋体" w:hAnsi="宋体"/>
          <w:color w:val="000000"/>
        </w:rPr>
        <w:t>C. 大规模填海造陆</w:t>
      </w:r>
      <w:r>
        <w:rPr>
          <w:rFonts w:ascii="宋体" w:hAnsi="宋体"/>
          <w:color w:val="000000"/>
        </w:rPr>
        <w:tab/>
      </w:r>
      <w:r>
        <w:rPr>
          <w:rFonts w:ascii="宋体" w:hAnsi="宋体"/>
          <w:color w:val="000000"/>
        </w:rPr>
        <w:t>D. 禁止在休渔期捕鱼</w:t>
      </w:r>
    </w:p>
    <w:p w14:paraId="02497CC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表为某年我国东部季风区某河流下游河段水运交通各月旅客发送量统计表，据此完成下面小题。</w:t>
      </w:r>
    </w:p>
    <w:tbl>
      <w:tblPr>
        <w:tblStyle w:val="5"/>
        <w:tblW w:w="99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15"/>
        <w:gridCol w:w="1305"/>
        <w:gridCol w:w="1305"/>
        <w:gridCol w:w="1305"/>
        <w:gridCol w:w="1305"/>
        <w:gridCol w:w="1305"/>
        <w:gridCol w:w="1305"/>
      </w:tblGrid>
      <w:tr w14:paraId="4CFB4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630038">
            <w:pPr>
              <w:spacing w:line="360" w:lineRule="auto"/>
              <w:jc w:val="left"/>
              <w:textAlignment w:val="center"/>
              <w:rPr>
                <w:rFonts w:ascii="宋体" w:hAnsi="宋体"/>
                <w:color w:val="000000"/>
              </w:rPr>
            </w:pPr>
            <w:r>
              <w:rPr>
                <w:rFonts w:ascii="宋体" w:hAnsi="宋体"/>
                <w:color w:val="000000"/>
              </w:rPr>
              <w:t>月份</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D2778E">
            <w:pPr>
              <w:spacing w:line="360" w:lineRule="auto"/>
              <w:jc w:val="left"/>
              <w:textAlignment w:val="center"/>
              <w:rPr>
                <w:rFonts w:ascii="宋体" w:hAnsi="宋体"/>
                <w:color w:val="000000"/>
              </w:rPr>
            </w:pPr>
            <w:r>
              <w:rPr>
                <w:rFonts w:ascii="宋体" w:hAnsi="宋体"/>
                <w:color w:val="000000"/>
              </w:rPr>
              <w:t>1</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219D90">
            <w:pPr>
              <w:spacing w:line="360" w:lineRule="auto"/>
              <w:jc w:val="left"/>
              <w:textAlignment w:val="center"/>
              <w:rPr>
                <w:rFonts w:ascii="宋体" w:hAnsi="宋体"/>
                <w:color w:val="000000"/>
              </w:rPr>
            </w:pPr>
            <w:r>
              <w:rPr>
                <w:rFonts w:ascii="宋体" w:hAnsi="宋体"/>
                <w:color w:val="000000"/>
              </w:rPr>
              <w:t>2</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912C93">
            <w:pPr>
              <w:spacing w:line="360" w:lineRule="auto"/>
              <w:jc w:val="left"/>
              <w:textAlignment w:val="center"/>
              <w:rPr>
                <w:rFonts w:ascii="宋体" w:hAnsi="宋体"/>
                <w:color w:val="000000"/>
              </w:rPr>
            </w:pPr>
            <w:r>
              <w:rPr>
                <w:rFonts w:ascii="宋体" w:hAnsi="宋体"/>
                <w:color w:val="000000"/>
              </w:rPr>
              <w:t>3</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54F341">
            <w:pPr>
              <w:spacing w:line="360" w:lineRule="auto"/>
              <w:jc w:val="left"/>
              <w:textAlignment w:val="center"/>
              <w:rPr>
                <w:rFonts w:ascii="宋体" w:hAnsi="宋体"/>
                <w:color w:val="000000"/>
              </w:rPr>
            </w:pPr>
            <w:r>
              <w:rPr>
                <w:rFonts w:ascii="宋体" w:hAnsi="宋体"/>
                <w:color w:val="000000"/>
              </w:rPr>
              <w:t>4</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8EDAD1">
            <w:pPr>
              <w:spacing w:line="360" w:lineRule="auto"/>
              <w:jc w:val="left"/>
              <w:textAlignment w:val="center"/>
              <w:rPr>
                <w:rFonts w:ascii="宋体" w:hAnsi="宋体"/>
                <w:color w:val="000000"/>
              </w:rPr>
            </w:pPr>
            <w:r>
              <w:rPr>
                <w:rFonts w:ascii="宋体" w:hAnsi="宋体"/>
                <w:color w:val="000000"/>
              </w:rPr>
              <w:t>5</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261FFA">
            <w:pPr>
              <w:spacing w:line="360" w:lineRule="auto"/>
              <w:jc w:val="left"/>
              <w:textAlignment w:val="center"/>
              <w:rPr>
                <w:rFonts w:ascii="宋体" w:hAnsi="宋体"/>
                <w:color w:val="000000"/>
              </w:rPr>
            </w:pPr>
            <w:r>
              <w:rPr>
                <w:rFonts w:ascii="宋体" w:hAnsi="宋体"/>
                <w:color w:val="000000"/>
              </w:rPr>
              <w:t>6</w:t>
            </w:r>
          </w:p>
        </w:tc>
      </w:tr>
      <w:tr w14:paraId="032DB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68466E">
            <w:pPr>
              <w:spacing w:line="360" w:lineRule="auto"/>
              <w:jc w:val="left"/>
              <w:textAlignment w:val="center"/>
              <w:rPr>
                <w:rFonts w:ascii="宋体" w:hAnsi="宋体"/>
                <w:color w:val="000000"/>
              </w:rPr>
            </w:pPr>
            <w:r>
              <w:rPr>
                <w:rFonts w:ascii="宋体" w:hAnsi="宋体"/>
                <w:color w:val="000000"/>
              </w:rPr>
              <w:t>发送量（万人）</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613819">
            <w:pPr>
              <w:spacing w:line="360" w:lineRule="auto"/>
              <w:jc w:val="left"/>
              <w:textAlignment w:val="center"/>
              <w:rPr>
                <w:rFonts w:ascii="宋体" w:hAnsi="宋体"/>
                <w:color w:val="000000"/>
              </w:rPr>
            </w:pPr>
            <w:r>
              <w:rPr>
                <w:rFonts w:ascii="宋体" w:hAnsi="宋体"/>
                <w:color w:val="000000"/>
              </w:rPr>
              <w:t>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178D7F">
            <w:pPr>
              <w:spacing w:line="360" w:lineRule="auto"/>
              <w:jc w:val="left"/>
              <w:textAlignment w:val="center"/>
              <w:rPr>
                <w:rFonts w:ascii="宋体" w:hAnsi="宋体"/>
                <w:color w:val="000000"/>
              </w:rPr>
            </w:pPr>
            <w:r>
              <w:rPr>
                <w:rFonts w:ascii="宋体" w:hAnsi="宋体"/>
                <w:color w:val="000000"/>
              </w:rPr>
              <w:t>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FC5A15">
            <w:pPr>
              <w:spacing w:line="360" w:lineRule="auto"/>
              <w:jc w:val="left"/>
              <w:textAlignment w:val="center"/>
              <w:rPr>
                <w:rFonts w:ascii="宋体" w:hAnsi="宋体"/>
                <w:color w:val="000000"/>
              </w:rPr>
            </w:pPr>
            <w:r>
              <w:rPr>
                <w:rFonts w:ascii="宋体" w:hAnsi="宋体"/>
                <w:color w:val="000000"/>
              </w:rPr>
              <w:t>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430B37">
            <w:pPr>
              <w:spacing w:line="360" w:lineRule="auto"/>
              <w:jc w:val="left"/>
              <w:textAlignment w:val="center"/>
              <w:rPr>
                <w:rFonts w:ascii="宋体" w:hAnsi="宋体"/>
                <w:color w:val="000000"/>
              </w:rPr>
            </w:pPr>
            <w:r>
              <w:rPr>
                <w:rFonts w:ascii="宋体" w:hAnsi="宋体"/>
                <w:color w:val="000000"/>
              </w:rPr>
              <w:t>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DE2B06">
            <w:pPr>
              <w:spacing w:line="360" w:lineRule="auto"/>
              <w:jc w:val="left"/>
              <w:textAlignment w:val="center"/>
              <w:rPr>
                <w:rFonts w:ascii="宋体" w:hAnsi="宋体"/>
                <w:color w:val="000000"/>
              </w:rPr>
            </w:pPr>
            <w:r>
              <w:rPr>
                <w:rFonts w:ascii="宋体" w:hAnsi="宋体"/>
                <w:color w:val="000000"/>
              </w:rPr>
              <w:t>15.6</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DBC2CD">
            <w:pPr>
              <w:spacing w:line="360" w:lineRule="auto"/>
              <w:jc w:val="left"/>
              <w:textAlignment w:val="center"/>
              <w:rPr>
                <w:rFonts w:ascii="宋体" w:hAnsi="宋体"/>
                <w:color w:val="000000"/>
              </w:rPr>
            </w:pPr>
            <w:r>
              <w:rPr>
                <w:rFonts w:ascii="宋体" w:hAnsi="宋体"/>
                <w:color w:val="000000"/>
              </w:rPr>
              <w:t>26.9</w:t>
            </w:r>
          </w:p>
        </w:tc>
      </w:tr>
      <w:tr w14:paraId="56BC0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E9D018">
            <w:pPr>
              <w:spacing w:line="360" w:lineRule="auto"/>
              <w:jc w:val="left"/>
              <w:textAlignment w:val="center"/>
              <w:rPr>
                <w:rFonts w:ascii="宋体" w:hAnsi="宋体"/>
                <w:color w:val="000000"/>
              </w:rPr>
            </w:pPr>
            <w:r>
              <w:rPr>
                <w:rFonts w:ascii="宋体" w:hAnsi="宋体"/>
                <w:color w:val="000000"/>
              </w:rPr>
              <w:t>月份</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F6A2D4">
            <w:pPr>
              <w:spacing w:line="360" w:lineRule="auto"/>
              <w:jc w:val="left"/>
              <w:textAlignment w:val="center"/>
              <w:rPr>
                <w:rFonts w:ascii="宋体" w:hAnsi="宋体"/>
                <w:color w:val="000000"/>
              </w:rPr>
            </w:pPr>
            <w:r>
              <w:rPr>
                <w:rFonts w:ascii="宋体" w:hAnsi="宋体"/>
                <w:color w:val="000000"/>
              </w:rPr>
              <w:t>7</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D32002">
            <w:pPr>
              <w:spacing w:line="360" w:lineRule="auto"/>
              <w:jc w:val="left"/>
              <w:textAlignment w:val="center"/>
              <w:rPr>
                <w:rFonts w:ascii="宋体" w:hAnsi="宋体"/>
                <w:color w:val="000000"/>
              </w:rPr>
            </w:pPr>
            <w:r>
              <w:rPr>
                <w:rFonts w:ascii="宋体" w:hAnsi="宋体"/>
                <w:color w:val="000000"/>
              </w:rPr>
              <w:t>8</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92D449">
            <w:pPr>
              <w:spacing w:line="360" w:lineRule="auto"/>
              <w:jc w:val="left"/>
              <w:textAlignment w:val="center"/>
              <w:rPr>
                <w:rFonts w:ascii="宋体" w:hAnsi="宋体"/>
                <w:color w:val="000000"/>
              </w:rPr>
            </w:pPr>
            <w:r>
              <w:rPr>
                <w:rFonts w:ascii="宋体" w:hAnsi="宋体"/>
                <w:color w:val="000000"/>
              </w:rPr>
              <w:t>9</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9AA109">
            <w:pPr>
              <w:spacing w:line="360" w:lineRule="auto"/>
              <w:jc w:val="left"/>
              <w:textAlignment w:val="center"/>
              <w:rPr>
                <w:rFonts w:ascii="宋体" w:hAnsi="宋体"/>
                <w:color w:val="000000"/>
              </w:rPr>
            </w:pPr>
            <w:r>
              <w:rPr>
                <w:rFonts w:ascii="宋体" w:hAnsi="宋体"/>
                <w:color w:val="000000"/>
              </w:rPr>
              <w:t>10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628BD2">
            <w:pPr>
              <w:spacing w:line="360" w:lineRule="auto"/>
              <w:jc w:val="left"/>
              <w:textAlignment w:val="center"/>
              <w:rPr>
                <w:rFonts w:ascii="宋体" w:hAnsi="宋体"/>
                <w:color w:val="000000"/>
              </w:rPr>
            </w:pPr>
            <w:r>
              <w:rPr>
                <w:rFonts w:ascii="宋体" w:hAnsi="宋体"/>
                <w:color w:val="000000"/>
              </w:rPr>
              <w:t>11</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8EFED8">
            <w:pPr>
              <w:spacing w:line="360" w:lineRule="auto"/>
              <w:jc w:val="left"/>
              <w:textAlignment w:val="center"/>
              <w:rPr>
                <w:rFonts w:ascii="宋体" w:hAnsi="宋体"/>
                <w:color w:val="000000"/>
              </w:rPr>
            </w:pPr>
            <w:r>
              <w:rPr>
                <w:rFonts w:ascii="宋体" w:hAnsi="宋体"/>
                <w:color w:val="000000"/>
              </w:rPr>
              <w:t>12</w:t>
            </w:r>
          </w:p>
        </w:tc>
      </w:tr>
      <w:tr w14:paraId="07534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B0121F">
            <w:pPr>
              <w:spacing w:line="360" w:lineRule="auto"/>
              <w:jc w:val="left"/>
              <w:textAlignment w:val="center"/>
              <w:rPr>
                <w:rFonts w:ascii="宋体" w:hAnsi="宋体"/>
                <w:color w:val="000000"/>
              </w:rPr>
            </w:pPr>
            <w:r>
              <w:rPr>
                <w:rFonts w:ascii="宋体" w:hAnsi="宋体"/>
                <w:color w:val="000000"/>
              </w:rPr>
              <w:t>发送量（万人）</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1AD98E">
            <w:pPr>
              <w:spacing w:line="360" w:lineRule="auto"/>
              <w:jc w:val="left"/>
              <w:textAlignment w:val="center"/>
              <w:rPr>
                <w:rFonts w:ascii="宋体" w:hAnsi="宋体"/>
                <w:color w:val="000000"/>
              </w:rPr>
            </w:pPr>
            <w:r>
              <w:rPr>
                <w:rFonts w:ascii="宋体" w:hAnsi="宋体"/>
                <w:color w:val="000000"/>
              </w:rPr>
              <w:t>30.3</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3E142A">
            <w:pPr>
              <w:spacing w:line="360" w:lineRule="auto"/>
              <w:jc w:val="left"/>
              <w:textAlignment w:val="center"/>
              <w:rPr>
                <w:rFonts w:ascii="宋体" w:hAnsi="宋体"/>
                <w:color w:val="000000"/>
              </w:rPr>
            </w:pPr>
            <w:r>
              <w:rPr>
                <w:rFonts w:ascii="宋体" w:hAnsi="宋体"/>
                <w:color w:val="000000"/>
              </w:rPr>
              <w:t>38</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8A4766">
            <w:pPr>
              <w:spacing w:line="360" w:lineRule="auto"/>
              <w:jc w:val="left"/>
              <w:textAlignment w:val="center"/>
              <w:rPr>
                <w:rFonts w:ascii="宋体" w:hAnsi="宋体"/>
                <w:color w:val="000000"/>
              </w:rPr>
            </w:pPr>
            <w:r>
              <w:rPr>
                <w:rFonts w:ascii="宋体" w:hAnsi="宋体"/>
                <w:color w:val="000000"/>
              </w:rPr>
              <w:t>24.3</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CC5A11">
            <w:pPr>
              <w:spacing w:line="360" w:lineRule="auto"/>
              <w:jc w:val="left"/>
              <w:textAlignment w:val="center"/>
              <w:rPr>
                <w:rFonts w:ascii="宋体" w:hAnsi="宋体"/>
                <w:color w:val="000000"/>
              </w:rPr>
            </w:pPr>
            <w:r>
              <w:rPr>
                <w:rFonts w:ascii="宋体" w:hAnsi="宋体"/>
                <w:color w:val="000000"/>
              </w:rPr>
              <w:t>21.2</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8E6F5A">
            <w:pPr>
              <w:spacing w:line="360" w:lineRule="auto"/>
              <w:jc w:val="left"/>
              <w:textAlignment w:val="center"/>
              <w:rPr>
                <w:rFonts w:ascii="宋体" w:hAnsi="宋体"/>
                <w:color w:val="000000"/>
              </w:rPr>
            </w:pPr>
            <w:r>
              <w:rPr>
                <w:rFonts w:ascii="宋体" w:hAnsi="宋体"/>
                <w:color w:val="000000"/>
              </w:rPr>
              <w:t>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E97A4A">
            <w:pPr>
              <w:spacing w:line="360" w:lineRule="auto"/>
              <w:jc w:val="left"/>
              <w:textAlignment w:val="center"/>
              <w:rPr>
                <w:rFonts w:ascii="宋体" w:hAnsi="宋体"/>
                <w:color w:val="000000"/>
              </w:rPr>
            </w:pPr>
            <w:r>
              <w:rPr>
                <w:rFonts w:ascii="宋体" w:hAnsi="宋体"/>
                <w:color w:val="000000"/>
              </w:rPr>
              <w:t>0</w:t>
            </w:r>
          </w:p>
        </w:tc>
      </w:tr>
    </w:tbl>
    <w:p w14:paraId="608B41FE">
      <w:pPr>
        <w:spacing w:line="360" w:lineRule="auto"/>
        <w:jc w:val="left"/>
        <w:textAlignment w:val="center"/>
        <w:rPr>
          <w:color w:val="000000"/>
        </w:rPr>
      </w:pPr>
    </w:p>
    <w:p w14:paraId="2759FA64">
      <w:pPr>
        <w:spacing w:line="360" w:lineRule="auto"/>
        <w:jc w:val="left"/>
        <w:textAlignment w:val="center"/>
        <w:rPr>
          <w:rFonts w:ascii="宋体" w:hAnsi="宋体"/>
          <w:color w:val="000000"/>
        </w:rPr>
      </w:pPr>
      <w:r>
        <w:rPr>
          <w:rFonts w:ascii="宋体" w:hAnsi="宋体"/>
          <w:color w:val="000000"/>
        </w:rPr>
        <w:t>32. 该河段位于（   ）</w:t>
      </w:r>
    </w:p>
    <w:p w14:paraId="349EA7E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河套平原</w:t>
      </w:r>
      <w:r>
        <w:rPr>
          <w:rFonts w:ascii="宋体" w:hAnsi="宋体"/>
          <w:color w:val="000000"/>
        </w:rPr>
        <w:tab/>
      </w:r>
      <w:r>
        <w:rPr>
          <w:rFonts w:ascii="宋体" w:hAnsi="宋体"/>
          <w:color w:val="000000"/>
        </w:rPr>
        <w:t>B. 东北平原</w:t>
      </w:r>
      <w:r>
        <w:rPr>
          <w:rFonts w:ascii="宋体" w:hAnsi="宋体"/>
          <w:color w:val="000000"/>
        </w:rPr>
        <w:tab/>
      </w:r>
      <w:r>
        <w:rPr>
          <w:rFonts w:ascii="宋体" w:hAnsi="宋体"/>
          <w:color w:val="000000"/>
        </w:rPr>
        <w:t>C. 华北平原</w:t>
      </w:r>
      <w:r>
        <w:rPr>
          <w:rFonts w:ascii="宋体" w:hAnsi="宋体"/>
          <w:color w:val="000000"/>
        </w:rPr>
        <w:tab/>
      </w:r>
      <w:r>
        <w:rPr>
          <w:rFonts w:ascii="宋体" w:hAnsi="宋体"/>
          <w:color w:val="000000"/>
        </w:rPr>
        <w:t>D. 长江中下游平原</w:t>
      </w:r>
    </w:p>
    <w:p w14:paraId="5FC51CB7">
      <w:pPr>
        <w:spacing w:line="360" w:lineRule="auto"/>
        <w:jc w:val="left"/>
        <w:textAlignment w:val="center"/>
        <w:rPr>
          <w:rFonts w:ascii="宋体" w:hAnsi="宋体"/>
          <w:color w:val="000000"/>
        </w:rPr>
      </w:pPr>
      <w:r>
        <w:rPr>
          <w:rFonts w:ascii="宋体" w:hAnsi="宋体"/>
          <w:color w:val="000000"/>
        </w:rPr>
        <w:t>33. 该河段8月份旅客发送量最大，其影响因素最可能是（   ）</w:t>
      </w:r>
    </w:p>
    <w:p w14:paraId="17D4CE4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气温</w:t>
      </w:r>
      <w:r>
        <w:rPr>
          <w:rFonts w:ascii="宋体" w:hAnsi="宋体"/>
          <w:color w:val="000000"/>
        </w:rPr>
        <w:tab/>
      </w:r>
      <w:r>
        <w:rPr>
          <w:rFonts w:ascii="宋体" w:hAnsi="宋体"/>
          <w:color w:val="000000"/>
        </w:rPr>
        <w:t>B. 降水</w:t>
      </w:r>
      <w:r>
        <w:rPr>
          <w:rFonts w:ascii="宋体" w:hAnsi="宋体"/>
          <w:color w:val="000000"/>
        </w:rPr>
        <w:tab/>
      </w:r>
      <w:r>
        <w:rPr>
          <w:rFonts w:ascii="宋体" w:hAnsi="宋体"/>
          <w:color w:val="000000"/>
        </w:rPr>
        <w:t>C. 经济</w:t>
      </w:r>
      <w:r>
        <w:rPr>
          <w:rFonts w:ascii="宋体" w:hAnsi="宋体"/>
          <w:color w:val="000000"/>
        </w:rPr>
        <w:tab/>
      </w:r>
      <w:r>
        <w:rPr>
          <w:rFonts w:ascii="宋体" w:hAnsi="宋体"/>
          <w:color w:val="000000"/>
        </w:rPr>
        <w:t>D. 交通</w:t>
      </w:r>
    </w:p>
    <w:p w14:paraId="532EF63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读某区域某月平均气温分布图，完成下面小题。</w:t>
      </w:r>
    </w:p>
    <w:p w14:paraId="1AD0AB22">
      <w:pPr>
        <w:spacing w:line="360" w:lineRule="auto"/>
        <w:jc w:val="left"/>
        <w:textAlignment w:val="center"/>
        <w:rPr>
          <w:color w:val="000000"/>
        </w:rPr>
      </w:pPr>
      <w:r>
        <w:rPr>
          <w:rFonts w:ascii="宋体" w:hAnsi="宋体"/>
          <w:color w:val="000000"/>
        </w:rPr>
        <w:drawing>
          <wp:inline distT="0" distB="0" distL="114300" distR="114300">
            <wp:extent cx="2971800" cy="16383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971800" cy="1638300"/>
                    </a:xfrm>
                    <a:prstGeom prst="rect">
                      <a:avLst/>
                    </a:prstGeom>
                  </pic:spPr>
                </pic:pic>
              </a:graphicData>
            </a:graphic>
          </wp:inline>
        </w:drawing>
      </w:r>
    </w:p>
    <w:p w14:paraId="7C9D09BE">
      <w:pPr>
        <w:spacing w:line="360" w:lineRule="auto"/>
        <w:jc w:val="left"/>
        <w:textAlignment w:val="center"/>
        <w:rPr>
          <w:rFonts w:ascii="宋体" w:hAnsi="宋体"/>
          <w:color w:val="000000"/>
        </w:rPr>
      </w:pPr>
      <w:r>
        <w:rPr>
          <w:rFonts w:ascii="宋体" w:hAnsi="宋体"/>
          <w:color w:val="000000"/>
        </w:rPr>
        <w:t>34. 此时P地区（   ）</w:t>
      </w:r>
    </w:p>
    <w:p w14:paraId="4BA7076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高温多雨</w:t>
      </w:r>
      <w:r>
        <w:rPr>
          <w:rFonts w:ascii="宋体" w:hAnsi="宋体"/>
          <w:color w:val="000000"/>
        </w:rPr>
        <w:tab/>
      </w:r>
      <w:r>
        <w:rPr>
          <w:rFonts w:ascii="宋体" w:hAnsi="宋体"/>
          <w:color w:val="000000"/>
        </w:rPr>
        <w:t>B. 寒冷干燥</w:t>
      </w:r>
      <w:r>
        <w:rPr>
          <w:rFonts w:ascii="宋体" w:hAnsi="宋体"/>
          <w:color w:val="000000"/>
        </w:rPr>
        <w:tab/>
      </w:r>
      <w:r>
        <w:rPr>
          <w:rFonts w:ascii="宋体" w:hAnsi="宋体"/>
          <w:color w:val="000000"/>
        </w:rPr>
        <w:t>C. 温和多雨</w:t>
      </w:r>
      <w:r>
        <w:rPr>
          <w:rFonts w:ascii="宋体" w:hAnsi="宋体"/>
          <w:color w:val="000000"/>
        </w:rPr>
        <w:tab/>
      </w:r>
      <w:r>
        <w:rPr>
          <w:rFonts w:ascii="宋体" w:hAnsi="宋体"/>
          <w:color w:val="000000"/>
        </w:rPr>
        <w:t>D. 温和少雨</w:t>
      </w:r>
    </w:p>
    <w:p w14:paraId="2A82FCE0">
      <w:pPr>
        <w:spacing w:line="360" w:lineRule="auto"/>
        <w:jc w:val="left"/>
        <w:textAlignment w:val="center"/>
        <w:rPr>
          <w:rFonts w:ascii="宋体" w:hAnsi="宋体"/>
          <w:color w:val="000000"/>
        </w:rPr>
      </w:pPr>
      <w:r>
        <w:rPr>
          <w:rFonts w:ascii="宋体" w:hAnsi="宋体"/>
          <w:color w:val="000000"/>
        </w:rPr>
        <w:t>35. 下列城市中最有可能位于P地的是（   ）</w:t>
      </w:r>
    </w:p>
    <w:p w14:paraId="3ABDD6D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北京</w:t>
      </w:r>
      <w:r>
        <w:rPr>
          <w:rFonts w:ascii="宋体" w:hAnsi="宋体"/>
          <w:color w:val="000000"/>
        </w:rPr>
        <w:tab/>
      </w:r>
      <w:r>
        <w:rPr>
          <w:rFonts w:ascii="宋体" w:hAnsi="宋体"/>
          <w:color w:val="000000"/>
        </w:rPr>
        <w:t>B. 上海</w:t>
      </w:r>
      <w:r>
        <w:rPr>
          <w:rFonts w:ascii="宋体" w:hAnsi="宋体"/>
          <w:color w:val="000000"/>
        </w:rPr>
        <w:tab/>
      </w:r>
      <w:r>
        <w:rPr>
          <w:rFonts w:ascii="宋体" w:hAnsi="宋体"/>
          <w:color w:val="000000"/>
        </w:rPr>
        <w:t>C. 悉尼</w:t>
      </w:r>
      <w:r>
        <w:rPr>
          <w:rFonts w:ascii="宋体" w:hAnsi="宋体"/>
          <w:color w:val="000000"/>
        </w:rPr>
        <w:tab/>
      </w:r>
      <w:r>
        <w:rPr>
          <w:rFonts w:ascii="宋体" w:hAnsi="宋体"/>
          <w:color w:val="000000"/>
        </w:rPr>
        <w:t>D. 巴黎</w:t>
      </w:r>
    </w:p>
    <w:p w14:paraId="7B317066">
      <w:pPr>
        <w:spacing w:line="360" w:lineRule="auto"/>
        <w:jc w:val="left"/>
        <w:textAlignment w:val="center"/>
        <w:rPr>
          <w:rFonts w:ascii="宋体" w:hAnsi="宋体"/>
          <w:b/>
          <w:color w:val="000000"/>
          <w:sz w:val="24"/>
        </w:rPr>
      </w:pPr>
      <w:r>
        <w:rPr>
          <w:rFonts w:ascii="宋体" w:hAnsi="宋体"/>
          <w:b/>
          <w:color w:val="000000"/>
          <w:sz w:val="24"/>
        </w:rPr>
        <w:t>二、非选择题共3题，每题10分，共30分。</w:t>
      </w:r>
    </w:p>
    <w:p w14:paraId="2CE200DA">
      <w:pPr>
        <w:spacing w:line="360" w:lineRule="auto"/>
        <w:jc w:val="left"/>
        <w:textAlignment w:val="center"/>
        <w:rPr>
          <w:rFonts w:ascii="宋体" w:hAnsi="宋体"/>
          <w:color w:val="000000"/>
        </w:rPr>
      </w:pPr>
      <w:r>
        <w:rPr>
          <w:color w:val="000000"/>
        </w:rPr>
        <w:t xml:space="preserve">36. </w:t>
      </w:r>
      <w:r>
        <w:rPr>
          <w:rFonts w:ascii="宋体" w:hAnsi="宋体"/>
          <w:color w:val="000000"/>
        </w:rPr>
        <w:t>2022年2月4日至20日，第24届冬季奥林匹克运动会在北京举行，这是中国第一次举办冬季奥运会，使北京成为首个“双奥之城”。读图我国北方地区示意图（图Ⅰ）和太阳直射点移动轨迹示意图（图Ⅱ），回答下列问题。</w:t>
      </w:r>
    </w:p>
    <w:p w14:paraId="6081BBE8">
      <w:pPr>
        <w:spacing w:line="360" w:lineRule="auto"/>
        <w:jc w:val="left"/>
        <w:textAlignment w:val="center"/>
        <w:rPr>
          <w:color w:val="000000"/>
        </w:rPr>
      </w:pPr>
      <w:r>
        <w:rPr>
          <w:rFonts w:ascii="宋体" w:hAnsi="宋体"/>
          <w:color w:val="000000"/>
        </w:rPr>
        <w:drawing>
          <wp:inline distT="0" distB="0" distL="114300" distR="114300">
            <wp:extent cx="5238750" cy="2783840"/>
            <wp:effectExtent l="0" t="0" r="0" b="1651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2784159"/>
                    </a:xfrm>
                    <a:prstGeom prst="rect">
                      <a:avLst/>
                    </a:prstGeom>
                  </pic:spPr>
                </pic:pic>
              </a:graphicData>
            </a:graphic>
          </wp:inline>
        </w:drawing>
      </w:r>
    </w:p>
    <w:p w14:paraId="0475C800">
      <w:pPr>
        <w:spacing w:line="360" w:lineRule="auto"/>
        <w:jc w:val="left"/>
        <w:textAlignment w:val="center"/>
        <w:rPr>
          <w:rFonts w:ascii="宋体" w:hAnsi="宋体"/>
          <w:color w:val="000000"/>
        </w:rPr>
      </w:pPr>
      <w:r>
        <w:rPr>
          <w:rFonts w:ascii="宋体" w:hAnsi="宋体"/>
          <w:color w:val="000000"/>
        </w:rPr>
        <w:t>（1）北京位于地球五带中的____带，所在地区位于____一线以北，该线大致与____毫米年等降水量线一致。</w:t>
      </w:r>
    </w:p>
    <w:p w14:paraId="4CF58B0E">
      <w:pPr>
        <w:spacing w:line="360" w:lineRule="auto"/>
        <w:jc w:val="left"/>
        <w:textAlignment w:val="center"/>
        <w:rPr>
          <w:rFonts w:ascii="宋体" w:hAnsi="宋体"/>
          <w:color w:val="000000"/>
        </w:rPr>
      </w:pPr>
      <w:r>
        <w:rPr>
          <w:rFonts w:ascii="宋体" w:hAnsi="宋体"/>
          <w:color w:val="000000"/>
        </w:rPr>
        <w:t>（2）华北地区主要耕地类型是____，该地区发展农业的优势自然条件是____。</w:t>
      </w:r>
    </w:p>
    <w:p w14:paraId="2E324952">
      <w:pPr>
        <w:spacing w:line="360" w:lineRule="auto"/>
        <w:jc w:val="left"/>
        <w:textAlignment w:val="center"/>
        <w:rPr>
          <w:rFonts w:ascii="宋体" w:hAnsi="宋体"/>
          <w:color w:val="000000"/>
        </w:rPr>
      </w:pPr>
      <w:r>
        <w:rPr>
          <w:rFonts w:ascii="宋体" w:hAnsi="宋体"/>
          <w:color w:val="000000"/>
        </w:rPr>
        <w:t>（3）图Ⅱ中B点位于E点的____方向，一年中海南各校正午旗杆影子最长时，太阳直射点位于____点（填字母）；本次冬奥会举办期间，太阳直射点移动至图Ⅱ中的____之间（填字母），此期间北京白昼时间逐渐变____。</w:t>
      </w:r>
    </w:p>
    <w:p w14:paraId="1DDB633A">
      <w:pPr>
        <w:spacing w:line="360" w:lineRule="auto"/>
        <w:jc w:val="left"/>
        <w:textAlignment w:val="center"/>
        <w:rPr>
          <w:rFonts w:ascii="宋体" w:hAnsi="宋体"/>
          <w:color w:val="000000"/>
        </w:rPr>
      </w:pPr>
      <w:r>
        <w:rPr>
          <w:color w:val="000000"/>
        </w:rPr>
        <w:t xml:space="preserve">37. </w:t>
      </w:r>
      <w:r>
        <w:rPr>
          <w:rFonts w:ascii="宋体" w:hAnsi="宋体"/>
          <w:color w:val="000000"/>
        </w:rPr>
        <w:t>读图文材料，完成下列问题。</w:t>
      </w:r>
    </w:p>
    <w:p w14:paraId="24D610B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材料1：“一带一路”倡议实施以来，中国与陆上“丝绸之路”沿线各国联系更加紧密，中欧班列是中国与欧洲国家货运联系的纽带。</w:t>
      </w:r>
    </w:p>
    <w:p w14:paraId="3B5E526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材料2：图为中欧班列沿线示意图（图Ⅰ）和丙地所在地区农业分布示意图（图Ⅱ）</w:t>
      </w:r>
    </w:p>
    <w:p w14:paraId="62AF7E54">
      <w:pPr>
        <w:spacing w:line="360" w:lineRule="auto"/>
        <w:jc w:val="left"/>
        <w:textAlignment w:val="center"/>
        <w:rPr>
          <w:color w:val="000000"/>
        </w:rPr>
      </w:pPr>
      <w:r>
        <w:rPr>
          <w:rFonts w:ascii="宋体" w:hAnsi="宋体"/>
          <w:color w:val="000000"/>
        </w:rPr>
        <w:drawing>
          <wp:inline distT="0" distB="0" distL="114300" distR="114300">
            <wp:extent cx="5238750" cy="1839595"/>
            <wp:effectExtent l="0" t="0" r="0" b="825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0" cy="1840085"/>
                    </a:xfrm>
                    <a:prstGeom prst="rect">
                      <a:avLst/>
                    </a:prstGeom>
                  </pic:spPr>
                </pic:pic>
              </a:graphicData>
            </a:graphic>
          </wp:inline>
        </w:drawing>
      </w:r>
    </w:p>
    <w:p w14:paraId="7DBFD338">
      <w:pPr>
        <w:spacing w:line="360" w:lineRule="auto"/>
        <w:jc w:val="left"/>
        <w:textAlignment w:val="center"/>
        <w:rPr>
          <w:rFonts w:ascii="宋体" w:hAnsi="宋体"/>
          <w:color w:val="000000"/>
        </w:rPr>
      </w:pPr>
      <w:r>
        <w:rPr>
          <w:rFonts w:ascii="宋体" w:hAnsi="宋体"/>
          <w:color w:val="000000"/>
        </w:rPr>
        <w:t>（1）甲、乙、丙三地中，气温年较差最小的是____，年降水量最少的是____，造成三地气候差异的主要影响因素是____。</w:t>
      </w:r>
    </w:p>
    <w:p w14:paraId="4128090D">
      <w:pPr>
        <w:spacing w:line="360" w:lineRule="auto"/>
        <w:jc w:val="left"/>
        <w:textAlignment w:val="center"/>
        <w:rPr>
          <w:rFonts w:ascii="宋体" w:hAnsi="宋体"/>
          <w:color w:val="000000"/>
        </w:rPr>
      </w:pPr>
      <w:r>
        <w:rPr>
          <w:rFonts w:ascii="宋体" w:hAnsi="宋体"/>
          <w:color w:val="000000"/>
        </w:rPr>
        <w:t>（2）中欧班列是在各国原有铁路运输线路的基础上，形成横贯____大陆的运输大动脉。近年来，我国与欧洲西部经济贸易更加频繁，原因是____。</w:t>
      </w:r>
    </w:p>
    <w:p w14:paraId="35F129A9">
      <w:pPr>
        <w:spacing w:line="360" w:lineRule="auto"/>
        <w:jc w:val="left"/>
        <w:textAlignment w:val="center"/>
        <w:rPr>
          <w:rFonts w:ascii="宋体" w:hAnsi="宋体"/>
          <w:color w:val="000000"/>
        </w:rPr>
      </w:pPr>
      <w:r>
        <w:rPr>
          <w:rFonts w:ascii="宋体" w:hAnsi="宋体"/>
          <w:color w:val="000000"/>
        </w:rPr>
        <w:t>（3）丙地区是“一带一路”建设的重要桥头堡，该地的自然景观以____为主，农业生产以____业和灌溉农业为主；据有关资料表明，咸海的水域面积在不断缩小，主要人为原因是____。</w:t>
      </w:r>
    </w:p>
    <w:p w14:paraId="67771562">
      <w:pPr>
        <w:spacing w:line="360" w:lineRule="auto"/>
        <w:jc w:val="left"/>
        <w:textAlignment w:val="center"/>
        <w:rPr>
          <w:rFonts w:ascii="宋体" w:hAnsi="宋体"/>
          <w:color w:val="000000"/>
        </w:rPr>
      </w:pPr>
      <w:r>
        <w:rPr>
          <w:color w:val="000000"/>
        </w:rPr>
        <w:t xml:space="preserve">38. </w:t>
      </w:r>
      <w:r>
        <w:rPr>
          <w:rFonts w:ascii="宋体" w:hAnsi="宋体"/>
          <w:color w:val="000000"/>
        </w:rPr>
        <w:t>我国新疆和海南岛盛产瓜果等农产品，品质优良，远销国内外市场。读图海南岛略图（图Ⅰ）和新疆略图（图Ⅱ），回答下列问题。</w:t>
      </w:r>
    </w:p>
    <w:p w14:paraId="0183EA9E">
      <w:pPr>
        <w:spacing w:line="360" w:lineRule="auto"/>
        <w:jc w:val="left"/>
        <w:textAlignment w:val="center"/>
        <w:rPr>
          <w:color w:val="000000"/>
        </w:rPr>
      </w:pPr>
      <w:r>
        <w:rPr>
          <w:rFonts w:ascii="宋体" w:hAnsi="宋体"/>
          <w:color w:val="000000"/>
        </w:rPr>
        <w:drawing>
          <wp:inline distT="0" distB="0" distL="114300" distR="114300">
            <wp:extent cx="5238750" cy="2683510"/>
            <wp:effectExtent l="0" t="0" r="0" b="254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2683857"/>
                    </a:xfrm>
                    <a:prstGeom prst="rect">
                      <a:avLst/>
                    </a:prstGeom>
                  </pic:spPr>
                </pic:pic>
              </a:graphicData>
            </a:graphic>
          </wp:inline>
        </w:drawing>
      </w:r>
    </w:p>
    <w:p w14:paraId="43466B27">
      <w:pPr>
        <w:spacing w:line="360" w:lineRule="auto"/>
        <w:jc w:val="left"/>
        <w:textAlignment w:val="center"/>
        <w:rPr>
          <w:rFonts w:ascii="宋体" w:hAnsi="宋体"/>
          <w:color w:val="000000"/>
        </w:rPr>
      </w:pPr>
      <w:r>
        <w:rPr>
          <w:rFonts w:ascii="宋体" w:hAnsi="宋体"/>
          <w:color w:val="000000"/>
        </w:rPr>
        <w:t>（1）两地共有的发展前景广阔的新能源是____；海南岛的年降水量比新疆地区____，图Ⅰ中①②③④四地最适合夏季避暑的是____。【作图】请在答题卡绘图区用箭头“→”画出表示海南岛夏季的主导风向____。</w:t>
      </w:r>
    </w:p>
    <w:p w14:paraId="26AA284B">
      <w:pPr>
        <w:spacing w:line="360" w:lineRule="auto"/>
        <w:jc w:val="left"/>
        <w:textAlignment w:val="center"/>
        <w:rPr>
          <w:rFonts w:ascii="宋体" w:hAnsi="宋体"/>
          <w:color w:val="000000"/>
        </w:rPr>
      </w:pPr>
      <w:r>
        <w:rPr>
          <w:rFonts w:ascii="宋体" w:hAnsi="宋体"/>
          <w:color w:val="000000"/>
        </w:rPr>
        <w:t>（2）读图Ⅱ可知新疆地区的地形分布特点是____，新疆地区冬春季节主要的气象灾害是____；新疆是我国优质棉花的重要产地，若将一批500吨棉花从乌鲁木齐运往上海，最适合的运输方式是____。</w:t>
      </w:r>
    </w:p>
    <w:p w14:paraId="56166A36">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（3）从自然条件综合考虑，图Ⅱ中甲、乙、丙三地，最适合瓜果种植</w:t>
      </w:r>
      <w:r>
        <w:rPr>
          <w:rFonts w:ascii="宋体" w:hAnsi="宋体"/>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是____；新疆瓜果品质优良，有人建议在新疆南部地区扩大瓜果的种植面积，你是否支持，并说明理由？____。</w:t>
      </w:r>
    </w:p>
    <w:p w14:paraId="0450C9AA">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4C23F8">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0EC76">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7AFB5D">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C36078">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E0187D">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2432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196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B434D"/>
    <w:rsid w:val="00ED1550"/>
    <w:rsid w:val="00EE1A37"/>
    <w:rsid w:val="00F21C80"/>
    <w:rsid w:val="00F676FD"/>
    <w:rsid w:val="00F72514"/>
    <w:rsid w:val="00FA0944"/>
    <w:rsid w:val="00FB34D2"/>
    <w:rsid w:val="00FB4B17"/>
    <w:rsid w:val="00FC5860"/>
    <w:rsid w:val="00FD377B"/>
    <w:rsid w:val="00FF2D79"/>
    <w:rsid w:val="00FF517A"/>
    <w:rsid w:val="26B22DAA"/>
    <w:rsid w:val="38274566"/>
    <w:rsid w:val="385A3A21"/>
    <w:rsid w:val="5A3724E4"/>
    <w:rsid w:val="698B2A2F"/>
    <w:rsid w:val="750C01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8901A6-6CA3-484B-B3C7-4C9078D4E75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3269</Words>
  <Characters>3661</Characters>
  <Lines>30</Lines>
  <Paragraphs>8</Paragraphs>
  <TotalTime>0</TotalTime>
  <ScaleCrop>false</ScaleCrop>
  <LinksUpToDate>false</LinksUpToDate>
  <CharactersWithSpaces>4037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2022-06-29T11:17:00Z</dcterms:created>
  <dc:creator>学科网试题生产平台</dc:creator>
  <dc:description>3010912502816768</dc:description>
  <cp:lastModifiedBy>上帝掷骰子吗</cp:lastModifiedBy>
  <dcterms:modified xsi:type="dcterms:W3CDTF">2024-07-20T15:50:26Z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60AEBBECAAB24EAE82E93068BD27FDA9</vt:lpwstr>
  </property>
</Properties>
</file>