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CC3627">
      <w:pPr>
        <w:spacing w:line="360" w:lineRule="auto"/>
        <w:jc w:val="center"/>
        <w:textAlignment w:val="center"/>
        <w:rPr>
          <w:rFonts w:ascii="宋体" w:hAnsi="宋体"/>
          <w:b/>
          <w:sz w:val="32"/>
        </w:rPr>
      </w:pPr>
      <w:bookmarkStart w:id="0" w:name="_GoBack"/>
      <w:bookmarkEnd w:id="0"/>
      <w:r>
        <w:rPr>
          <w:rFonts w:ascii="宋体" w:hAnsi="宋体"/>
          <w:b/>
          <w:sz w:val="32"/>
        </w:rPr>
        <w:drawing>
          <wp:anchor distT="0" distB="0" distL="114300" distR="114300" simplePos="0" relativeHeight="251659264" behindDoc="0" locked="0" layoutInCell="1" allowOverlap="1">
            <wp:simplePos x="0" y="0"/>
            <wp:positionH relativeFrom="page">
              <wp:posOffset>11569700</wp:posOffset>
            </wp:positionH>
            <wp:positionV relativeFrom="topMargin">
              <wp:posOffset>10363200</wp:posOffset>
            </wp:positionV>
            <wp:extent cx="393700" cy="342900"/>
            <wp:effectExtent l="0" t="0" r="6350" b="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cstate="print"/>
                    <a:stretch>
                      <a:fillRect/>
                    </a:stretch>
                  </pic:blipFill>
                  <pic:spPr>
                    <a:xfrm>
                      <a:off x="0" y="0"/>
                      <a:ext cx="393700" cy="342900"/>
                    </a:xfrm>
                    <a:prstGeom prst="rect">
                      <a:avLst/>
                    </a:prstGeom>
                  </pic:spPr>
                </pic:pic>
              </a:graphicData>
            </a:graphic>
          </wp:anchor>
        </w:drawing>
      </w:r>
      <w:r>
        <w:rPr>
          <w:rFonts w:ascii="宋体" w:hAnsi="宋体"/>
          <w:b/>
          <w:sz w:val="32"/>
        </w:rPr>
        <w:t>连云港市2022年高中段学校招生统一文化考试。</w:t>
      </w:r>
    </w:p>
    <w:p w14:paraId="5581A274">
      <w:pPr>
        <w:spacing w:line="360" w:lineRule="auto"/>
        <w:jc w:val="center"/>
        <w:textAlignment w:val="center"/>
        <w:rPr>
          <w:rFonts w:ascii="宋体" w:hAnsi="宋体"/>
          <w:b/>
          <w:sz w:val="32"/>
        </w:rPr>
      </w:pPr>
      <w:r>
        <w:rPr>
          <w:rFonts w:ascii="宋体" w:hAnsi="宋体"/>
          <w:b/>
          <w:sz w:val="32"/>
        </w:rPr>
        <w:t>地理试题（共30分）</w:t>
      </w:r>
    </w:p>
    <w:p w14:paraId="1E7306AD">
      <w:pPr>
        <w:spacing w:line="360" w:lineRule="auto"/>
        <w:jc w:val="left"/>
        <w:textAlignment w:val="center"/>
        <w:rPr>
          <w:rFonts w:ascii="宋体" w:hAnsi="宋体"/>
          <w:b/>
          <w:sz w:val="24"/>
        </w:rPr>
      </w:pPr>
      <w:r>
        <w:rPr>
          <w:rFonts w:ascii="宋体" w:hAnsi="宋体"/>
          <w:b/>
          <w:sz w:val="24"/>
        </w:rPr>
        <w:t>三、选择题：请在下列每题的四个选项中选出最符合题意的一项（每题1分，共15分）。</w:t>
      </w:r>
    </w:p>
    <w:p w14:paraId="0B3AFE81">
      <w:pPr>
        <w:spacing w:line="360" w:lineRule="auto"/>
        <w:ind w:firstLine="420"/>
        <w:jc w:val="left"/>
        <w:textAlignment w:val="center"/>
        <w:rPr>
          <w:rFonts w:ascii="楷体" w:hAnsi="楷体" w:eastAsia="楷体" w:cs="楷体"/>
        </w:rPr>
      </w:pPr>
      <w:r>
        <w:rPr>
          <w:rFonts w:ascii="楷体" w:hAnsi="楷体" w:eastAsia="楷体" w:cs="楷体"/>
        </w:rPr>
        <w:t>下图为“地球公转示意图”，图中①、②、③、④表示二分二至四个节气。读图完成下面小题。</w:t>
      </w:r>
    </w:p>
    <w:p w14:paraId="5A90A6E4">
      <w:pPr>
        <w:spacing w:line="360" w:lineRule="auto"/>
        <w:jc w:val="left"/>
        <w:textAlignment w:val="center"/>
      </w:pPr>
      <w:r>
        <w:rPr>
          <w:rFonts w:hint="eastAsia"/>
        </w:rPr>
        <w:drawing>
          <wp:inline distT="0" distB="0" distL="114300" distR="114300">
            <wp:extent cx="3133725" cy="19431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3133725" cy="1943100"/>
                    </a:xfrm>
                    <a:prstGeom prst="rect">
                      <a:avLst/>
                    </a:prstGeom>
                  </pic:spPr>
                </pic:pic>
              </a:graphicData>
            </a:graphic>
          </wp:inline>
        </w:drawing>
      </w:r>
    </w:p>
    <w:p w14:paraId="7D31E7AE">
      <w:pPr>
        <w:spacing w:line="360" w:lineRule="auto"/>
        <w:jc w:val="left"/>
        <w:textAlignment w:val="center"/>
        <w:rPr>
          <w:rFonts w:ascii="宋体" w:hAnsi="宋体"/>
        </w:rPr>
      </w:pPr>
      <w:r>
        <w:rPr>
          <w:rFonts w:hint="eastAsia"/>
        </w:rPr>
        <w:t xml:space="preserve">1. </w:t>
      </w:r>
      <w:r>
        <w:rPr>
          <w:rFonts w:ascii="宋体" w:hAnsi="宋体"/>
        </w:rPr>
        <w:t>②表示（   ）</w:t>
      </w:r>
    </w:p>
    <w:p w14:paraId="3EB5D4DD">
      <w:pPr>
        <w:tabs>
          <w:tab w:val="left" w:pos="2436"/>
          <w:tab w:val="left" w:pos="4873"/>
          <w:tab w:val="left" w:pos="7309"/>
        </w:tabs>
        <w:spacing w:line="360" w:lineRule="auto"/>
        <w:jc w:val="left"/>
        <w:textAlignment w:val="center"/>
        <w:rPr>
          <w:rFonts w:ascii="宋体" w:hAnsi="宋体"/>
        </w:rPr>
      </w:pPr>
      <w:r>
        <w:rPr>
          <w:rFonts w:hint="eastAsia"/>
        </w:rPr>
        <w:t xml:space="preserve">A. </w:t>
      </w:r>
      <w:r>
        <w:rPr>
          <w:rFonts w:ascii="宋体" w:hAnsi="宋体"/>
        </w:rPr>
        <w:t>春分</w:t>
      </w:r>
      <w:r>
        <w:rPr>
          <w:rFonts w:hint="eastAsia"/>
        </w:rPr>
        <w:tab/>
      </w:r>
      <w:r>
        <w:rPr>
          <w:rFonts w:hint="eastAsia"/>
        </w:rPr>
        <w:t xml:space="preserve">B. </w:t>
      </w:r>
      <w:r>
        <w:rPr>
          <w:rFonts w:ascii="宋体" w:hAnsi="宋体"/>
        </w:rPr>
        <w:t>夏至</w:t>
      </w:r>
      <w:r>
        <w:rPr>
          <w:rFonts w:hint="eastAsia"/>
        </w:rPr>
        <w:tab/>
      </w:r>
      <w:r>
        <w:rPr>
          <w:rFonts w:hint="eastAsia"/>
        </w:rPr>
        <w:t xml:space="preserve">C. </w:t>
      </w:r>
      <w:r>
        <w:rPr>
          <w:rFonts w:ascii="宋体" w:hAnsi="宋体"/>
        </w:rPr>
        <w:t>秋分</w:t>
      </w:r>
      <w:r>
        <w:rPr>
          <w:rFonts w:hint="eastAsia"/>
        </w:rPr>
        <w:tab/>
      </w:r>
      <w:r>
        <w:rPr>
          <w:rFonts w:hint="eastAsia"/>
        </w:rPr>
        <w:t xml:space="preserve">D. </w:t>
      </w:r>
      <w:r>
        <w:rPr>
          <w:rFonts w:ascii="宋体" w:hAnsi="宋体"/>
        </w:rPr>
        <w:t>冬至</w:t>
      </w:r>
    </w:p>
    <w:p w14:paraId="08E1E8ED">
      <w:pPr>
        <w:spacing w:line="360" w:lineRule="auto"/>
        <w:jc w:val="left"/>
        <w:textAlignment w:val="center"/>
        <w:rPr>
          <w:rFonts w:ascii="宋体" w:hAnsi="宋体"/>
        </w:rPr>
      </w:pPr>
      <w:r>
        <w:rPr>
          <w:rFonts w:hint="eastAsia"/>
        </w:rPr>
        <w:t xml:space="preserve">2. </w:t>
      </w:r>
      <w:r>
        <w:rPr>
          <w:rFonts w:ascii="宋体" w:hAnsi="宋体"/>
        </w:rPr>
        <w:t>②→③时期，连云港昼夜长短及其变化特点是（   ）</w:t>
      </w:r>
    </w:p>
    <w:p w14:paraId="4CEBE731">
      <w:pPr>
        <w:tabs>
          <w:tab w:val="left" w:pos="4873"/>
        </w:tabs>
        <w:spacing w:line="360" w:lineRule="auto"/>
        <w:jc w:val="left"/>
        <w:textAlignment w:val="center"/>
        <w:rPr>
          <w:rFonts w:ascii="宋体" w:hAnsi="宋体"/>
        </w:rPr>
      </w:pPr>
      <w:r>
        <w:rPr>
          <w:rFonts w:hint="eastAsia"/>
        </w:rPr>
        <w:t xml:space="preserve">A. </w:t>
      </w:r>
      <w:r>
        <w:rPr>
          <w:rFonts w:ascii="宋体" w:hAnsi="宋体"/>
        </w:rPr>
        <w:t>昼长夜短，且昼渐长</w:t>
      </w:r>
      <w:r>
        <w:rPr>
          <w:rFonts w:hint="eastAsia"/>
        </w:rPr>
        <w:tab/>
      </w:r>
      <w:r>
        <w:rPr>
          <w:rFonts w:hint="eastAsia"/>
        </w:rPr>
        <w:t xml:space="preserve">B. </w:t>
      </w:r>
      <w:r>
        <w:rPr>
          <w:rFonts w:ascii="宋体" w:hAnsi="宋体"/>
        </w:rPr>
        <w:t>昼长夜短，且昼渐短</w:t>
      </w:r>
    </w:p>
    <w:p w14:paraId="58630478">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昼短夜长，且昼渐长</w:t>
      </w:r>
      <w:r>
        <w:rPr>
          <w:rFonts w:hint="eastAsia"/>
        </w:rPr>
        <w:tab/>
      </w:r>
      <w:r>
        <w:rPr>
          <w:rFonts w:hint="eastAsia"/>
        </w:rPr>
        <w:t xml:space="preserve">D. </w:t>
      </w:r>
      <w:r>
        <w:rPr>
          <w:rFonts w:ascii="宋体" w:hAnsi="宋体"/>
        </w:rPr>
        <w:t>昼短夜长，且昼渐短</w:t>
      </w:r>
    </w:p>
    <w:p w14:paraId="54173FE7">
      <w:pPr>
        <w:spacing w:line="360" w:lineRule="auto"/>
        <w:textAlignment w:val="center"/>
        <w:rPr>
          <w:color w:val="000000"/>
        </w:rPr>
      </w:pPr>
      <w:r>
        <w:rPr>
          <w:color w:val="2E75B6"/>
        </w:rPr>
        <w:t>【答案】</w:t>
      </w:r>
      <w:r>
        <w:rPr>
          <w:color w:val="000000"/>
        </w:rPr>
        <w:t>1. B    2. B</w:t>
      </w:r>
    </w:p>
    <w:p w14:paraId="29E0608B">
      <w:pPr>
        <w:spacing w:line="360" w:lineRule="auto"/>
        <w:textAlignment w:val="center"/>
        <w:rPr>
          <w:color w:val="000000"/>
        </w:rPr>
      </w:pPr>
      <w:r>
        <w:rPr>
          <w:color w:val="2E75B6"/>
        </w:rPr>
        <w:t>【解析】</w:t>
      </w:r>
    </w:p>
    <w:p w14:paraId="5BBB6B8D">
      <w:pPr>
        <w:spacing w:line="360" w:lineRule="auto"/>
        <w:textAlignment w:val="center"/>
        <w:rPr>
          <w:color w:val="000000"/>
        </w:rPr>
      </w:pPr>
      <w:r>
        <w:rPr>
          <w:color w:val="000000"/>
        </w:rPr>
        <w:t>【1题详解】</w:t>
      </w:r>
    </w:p>
    <w:p w14:paraId="3A99C454">
      <w:pPr>
        <w:spacing w:line="360" w:lineRule="auto"/>
        <w:jc w:val="left"/>
        <w:textAlignment w:val="center"/>
        <w:rPr>
          <w:color w:val="000000"/>
        </w:rPr>
      </w:pPr>
      <w:r>
        <w:rPr>
          <w:color w:val="000000"/>
        </w:rPr>
        <w:t>读“地球公转示意图”可知，②处北极圈及其以北地区出现极昼的现象，是北半球的夏至日，根据公转逆时针方向，③是秋分日、④是冬至日，①是春分日。B正确，ACD错误，故选B。</w:t>
      </w:r>
    </w:p>
    <w:p w14:paraId="2A41B2AF">
      <w:pPr>
        <w:spacing w:line="360" w:lineRule="auto"/>
        <w:jc w:val="left"/>
        <w:textAlignment w:val="center"/>
        <w:rPr>
          <w:color w:val="000000"/>
        </w:rPr>
      </w:pPr>
      <w:r>
        <w:rPr>
          <w:color w:val="000000"/>
        </w:rPr>
        <w:t>【2题详解】</w:t>
      </w:r>
    </w:p>
    <w:p w14:paraId="74F69D7E">
      <w:pPr>
        <w:spacing w:line="360" w:lineRule="auto"/>
        <w:jc w:val="left"/>
        <w:textAlignment w:val="center"/>
        <w:rPr>
          <w:color w:val="000000"/>
        </w:rPr>
      </w:pPr>
      <w:r>
        <w:rPr>
          <w:color w:val="000000"/>
        </w:rPr>
        <w:t>②→③时期，即是夏至日到秋分日期间，太阳直射点直射在北半球且不断从北回归线逐步移动到赤道，连云港昼夜长短及其变化特点是：昼长夜短，且昼渐短，B正确，ACD错误，故选B。</w:t>
      </w:r>
    </w:p>
    <w:p w14:paraId="72717477">
      <w:pPr>
        <w:spacing w:line="360" w:lineRule="auto"/>
        <w:jc w:val="left"/>
        <w:textAlignment w:val="center"/>
        <w:rPr>
          <w:color w:val="000000"/>
        </w:rPr>
      </w:pPr>
      <w:r>
        <w:rPr>
          <w:color w:val="000000"/>
        </w:rPr>
        <w:t>【点睛】太阳直射点所在半球昼长夜短，且纬度越高，昼越长。另一半球昼短夜长，且纬度越高，夜越长。</w:t>
      </w:r>
    </w:p>
    <w:p w14:paraId="298DDE8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下图为“2020年中国珠峰高程测量登山队登峰路线图”。读图完成下面小题。</w:t>
      </w:r>
    </w:p>
    <w:p w14:paraId="5199EDDD">
      <w:pPr>
        <w:spacing w:line="360" w:lineRule="auto"/>
        <w:jc w:val="left"/>
        <w:textAlignment w:val="center"/>
        <w:rPr>
          <w:color w:val="000000"/>
        </w:rPr>
      </w:pPr>
      <w:r>
        <w:rPr>
          <w:color w:val="000000"/>
        </w:rPr>
        <w:drawing>
          <wp:inline distT="0" distB="0" distL="114300" distR="114300">
            <wp:extent cx="3419475" cy="30289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3419475" cy="3028950"/>
                    </a:xfrm>
                    <a:prstGeom prst="rect">
                      <a:avLst/>
                    </a:prstGeom>
                  </pic:spPr>
                </pic:pic>
              </a:graphicData>
            </a:graphic>
          </wp:inline>
        </w:drawing>
      </w:r>
    </w:p>
    <w:p w14:paraId="4FB91B9F">
      <w:pPr>
        <w:spacing w:line="360" w:lineRule="auto"/>
        <w:jc w:val="left"/>
        <w:textAlignment w:val="center"/>
        <w:rPr>
          <w:rFonts w:ascii="宋体" w:hAnsi="宋体"/>
          <w:color w:val="000000"/>
        </w:rPr>
      </w:pPr>
      <w:r>
        <w:rPr>
          <w:color w:val="000000"/>
        </w:rPr>
        <w:t xml:space="preserve">3. </w:t>
      </w:r>
      <w:r>
        <w:rPr>
          <w:rFonts w:ascii="宋体" w:hAnsi="宋体"/>
          <w:color w:val="000000"/>
        </w:rPr>
        <w:t>登山队到达丁营地时，所处的山体部位是（   ）</w:t>
      </w:r>
    </w:p>
    <w:p w14:paraId="6FEE6A2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山谷</w:t>
      </w:r>
      <w:r>
        <w:rPr>
          <w:color w:val="000000"/>
        </w:rPr>
        <w:tab/>
      </w:r>
      <w:r>
        <w:rPr>
          <w:color w:val="000000"/>
        </w:rPr>
        <w:t xml:space="preserve">B. </w:t>
      </w:r>
      <w:r>
        <w:rPr>
          <w:rFonts w:ascii="宋体" w:hAnsi="宋体"/>
          <w:color w:val="000000"/>
        </w:rPr>
        <w:t>山峰</w:t>
      </w:r>
      <w:r>
        <w:rPr>
          <w:color w:val="000000"/>
        </w:rPr>
        <w:tab/>
      </w:r>
      <w:r>
        <w:rPr>
          <w:color w:val="000000"/>
        </w:rPr>
        <w:t xml:space="preserve">C. </w:t>
      </w:r>
      <w:r>
        <w:rPr>
          <w:rFonts w:ascii="宋体" w:hAnsi="宋体"/>
          <w:color w:val="000000"/>
        </w:rPr>
        <w:t>山脊</w:t>
      </w:r>
      <w:r>
        <w:rPr>
          <w:color w:val="000000"/>
        </w:rPr>
        <w:tab/>
      </w:r>
      <w:r>
        <w:rPr>
          <w:color w:val="000000"/>
        </w:rPr>
        <w:t xml:space="preserve">D. </w:t>
      </w:r>
      <w:r>
        <w:rPr>
          <w:rFonts w:ascii="宋体" w:hAnsi="宋体"/>
          <w:color w:val="000000"/>
        </w:rPr>
        <w:t>陡崖</w:t>
      </w:r>
    </w:p>
    <w:p w14:paraId="71CFC45D">
      <w:pPr>
        <w:spacing w:line="360" w:lineRule="auto"/>
        <w:jc w:val="left"/>
        <w:textAlignment w:val="center"/>
        <w:rPr>
          <w:rFonts w:ascii="宋体" w:hAnsi="宋体"/>
          <w:color w:val="000000"/>
        </w:rPr>
      </w:pPr>
      <w:r>
        <w:rPr>
          <w:color w:val="000000"/>
        </w:rPr>
        <w:t xml:space="preserve">4. </w:t>
      </w:r>
      <w:r>
        <w:rPr>
          <w:rFonts w:ascii="宋体" w:hAnsi="宋体"/>
          <w:color w:val="000000"/>
        </w:rPr>
        <w:t>登山队从丁营地出发登峰，行进方向是（   ）</w:t>
      </w:r>
    </w:p>
    <w:p w14:paraId="35541FE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西南</w:t>
      </w:r>
      <w:r>
        <w:rPr>
          <w:color w:val="000000"/>
        </w:rPr>
        <w:tab/>
      </w:r>
      <w:r>
        <w:rPr>
          <w:color w:val="000000"/>
        </w:rPr>
        <w:t xml:space="preserve">B. </w:t>
      </w:r>
      <w:r>
        <w:rPr>
          <w:rFonts w:ascii="宋体" w:hAnsi="宋体"/>
          <w:color w:val="000000"/>
        </w:rPr>
        <w:t>西北</w:t>
      </w:r>
      <w:r>
        <w:rPr>
          <w:color w:val="000000"/>
        </w:rPr>
        <w:tab/>
      </w:r>
      <w:r>
        <w:rPr>
          <w:color w:val="000000"/>
        </w:rPr>
        <w:t xml:space="preserve">C. </w:t>
      </w:r>
      <w:r>
        <w:rPr>
          <w:rFonts w:ascii="宋体" w:hAnsi="宋体"/>
          <w:color w:val="000000"/>
        </w:rPr>
        <w:t>东南</w:t>
      </w:r>
      <w:r>
        <w:rPr>
          <w:color w:val="000000"/>
        </w:rPr>
        <w:tab/>
      </w:r>
      <w:r>
        <w:rPr>
          <w:color w:val="000000"/>
        </w:rPr>
        <w:t xml:space="preserve">D. </w:t>
      </w:r>
      <w:r>
        <w:rPr>
          <w:rFonts w:ascii="宋体" w:hAnsi="宋体"/>
          <w:color w:val="000000"/>
        </w:rPr>
        <w:t>东北</w:t>
      </w:r>
    </w:p>
    <w:p w14:paraId="60D2CE1D">
      <w:pPr>
        <w:spacing w:line="360" w:lineRule="auto"/>
        <w:textAlignment w:val="center"/>
        <w:rPr>
          <w:color w:val="000000"/>
        </w:rPr>
      </w:pPr>
      <w:r>
        <w:rPr>
          <w:color w:val="2E75B6"/>
        </w:rPr>
        <w:t>【答案】</w:t>
      </w:r>
      <w:r>
        <w:rPr>
          <w:color w:val="000000"/>
        </w:rPr>
        <w:t>3. C    4. A</w:t>
      </w:r>
    </w:p>
    <w:p w14:paraId="0509DA54">
      <w:pPr>
        <w:spacing w:line="360" w:lineRule="auto"/>
        <w:textAlignment w:val="center"/>
        <w:rPr>
          <w:color w:val="000000"/>
        </w:rPr>
      </w:pPr>
      <w:r>
        <w:rPr>
          <w:color w:val="2E75B6"/>
        </w:rPr>
        <w:t>【解析】</w:t>
      </w:r>
    </w:p>
    <w:p w14:paraId="2C288A37">
      <w:pPr>
        <w:spacing w:line="360" w:lineRule="auto"/>
        <w:textAlignment w:val="center"/>
        <w:rPr>
          <w:color w:val="000000"/>
        </w:rPr>
      </w:pPr>
      <w:r>
        <w:rPr>
          <w:color w:val="000000"/>
        </w:rPr>
        <w:t>【3题详解】</w:t>
      </w:r>
    </w:p>
    <w:p w14:paraId="4F5887A9">
      <w:pPr>
        <w:spacing w:line="360" w:lineRule="auto"/>
        <w:jc w:val="left"/>
        <w:textAlignment w:val="center"/>
        <w:rPr>
          <w:color w:val="000000"/>
        </w:rPr>
      </w:pPr>
      <w:r>
        <w:rPr>
          <w:color w:val="000000"/>
        </w:rPr>
        <w:t>等高线闭合，且数值从中心向四周逐渐降低的为山峰；等高线向海拔较低处凸出的为山脊，也叫分水岭；等高线向海拔较高处凸出的为山谷，发育河流；等高线重合的为陡崖，适合攀岩运动；位于两个山顶之间，地势较为低洼，是鞍部。读图可知，丁营地等高线向海拔较低处凸出，为山脊，C正确，ABD错误，故选C。</w:t>
      </w:r>
    </w:p>
    <w:p w14:paraId="5EF4CF8B">
      <w:pPr>
        <w:spacing w:line="360" w:lineRule="auto"/>
        <w:jc w:val="left"/>
        <w:textAlignment w:val="center"/>
        <w:rPr>
          <w:color w:val="000000"/>
        </w:rPr>
      </w:pPr>
      <w:r>
        <w:rPr>
          <w:color w:val="000000"/>
        </w:rPr>
        <w:t>【4题详解】</w:t>
      </w:r>
    </w:p>
    <w:p w14:paraId="7A3FBEFB">
      <w:pPr>
        <w:spacing w:line="360" w:lineRule="auto"/>
        <w:jc w:val="left"/>
        <w:textAlignment w:val="center"/>
        <w:rPr>
          <w:color w:val="000000"/>
        </w:rPr>
      </w:pPr>
      <w:r>
        <w:rPr>
          <w:color w:val="000000"/>
        </w:rPr>
        <w:t>有指向标的地图，应根据指向标所标方向去辨认（箭头指向北方）；根据图中的指向标，登山队从丁营地出发登峰，行进方向是朝着西南方向，A正确，BCD错误，故选A。</w:t>
      </w:r>
    </w:p>
    <w:p w14:paraId="64D7A0B0">
      <w:pPr>
        <w:spacing w:line="360" w:lineRule="auto"/>
        <w:jc w:val="left"/>
        <w:textAlignment w:val="center"/>
        <w:rPr>
          <w:color w:val="000000"/>
        </w:rPr>
      </w:pPr>
      <w:r>
        <w:rPr>
          <w:color w:val="000000"/>
        </w:rPr>
        <w:t>【点睛】有指向标的地图，应根据指向标所标方向去辨认（箭头指向北方）；没有指向标的地图，通常采用“上北下南,左西右东”的规则确定方向；有经纬网的地图上，根据经纬网确定方向，经线指示南北方向，纬线指示东西方向。</w:t>
      </w:r>
    </w:p>
    <w:p w14:paraId="29F5BB2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下图为“某地区传统民居景观图”。读图完成下面小题。</w:t>
      </w:r>
    </w:p>
    <w:p w14:paraId="07E3B1D8">
      <w:pPr>
        <w:spacing w:line="360" w:lineRule="auto"/>
        <w:jc w:val="left"/>
        <w:textAlignment w:val="center"/>
        <w:rPr>
          <w:color w:val="000000"/>
        </w:rPr>
      </w:pPr>
      <w:r>
        <w:rPr>
          <w:color w:val="000000"/>
        </w:rPr>
        <w:drawing>
          <wp:inline distT="0" distB="0" distL="114300" distR="114300">
            <wp:extent cx="2914650" cy="18859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914650" cy="1885950"/>
                    </a:xfrm>
                    <a:prstGeom prst="rect">
                      <a:avLst/>
                    </a:prstGeom>
                  </pic:spPr>
                </pic:pic>
              </a:graphicData>
            </a:graphic>
          </wp:inline>
        </w:drawing>
      </w:r>
    </w:p>
    <w:p w14:paraId="395484F2">
      <w:pPr>
        <w:spacing w:line="360" w:lineRule="auto"/>
        <w:jc w:val="left"/>
        <w:textAlignment w:val="center"/>
        <w:rPr>
          <w:rFonts w:ascii="宋体" w:hAnsi="宋体"/>
          <w:color w:val="000000"/>
        </w:rPr>
      </w:pPr>
      <w:r>
        <w:rPr>
          <w:color w:val="000000"/>
        </w:rPr>
        <w:t xml:space="preserve">5. </w:t>
      </w:r>
      <w:r>
        <w:rPr>
          <w:rFonts w:ascii="宋体" w:hAnsi="宋体"/>
          <w:color w:val="000000"/>
        </w:rPr>
        <w:t>该地区可能是（   ）</w:t>
      </w:r>
    </w:p>
    <w:p w14:paraId="183437B7">
      <w:pPr>
        <w:tabs>
          <w:tab w:val="left" w:pos="2436"/>
          <w:tab w:val="left" w:pos="4873"/>
          <w:tab w:val="left" w:pos="7309"/>
        </w:tabs>
        <w:spacing w:line="360" w:lineRule="auto"/>
        <w:jc w:val="left"/>
        <w:textAlignment w:val="center"/>
        <w:rPr>
          <w:rFonts w:ascii="宋体" w:hAnsi="宋体"/>
          <w:color w:val="000000"/>
        </w:rPr>
      </w:pPr>
      <w:r>
        <w:rPr>
          <w:color w:val="000000"/>
        </w:rPr>
        <w:t>A</w:t>
      </w:r>
      <w:r>
        <w:rPr>
          <w:color w:val="000000"/>
          <w:position w:val="-22"/>
        </w:rPr>
        <w:drawing>
          <wp:inline distT="0" distB="0" distL="114300" distR="114300">
            <wp:extent cx="31750" cy="889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4"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西亚</w:t>
      </w:r>
      <w:r>
        <w:rPr>
          <w:color w:val="000000"/>
        </w:rPr>
        <w:tab/>
      </w:r>
      <w:r>
        <w:rPr>
          <w:color w:val="000000"/>
        </w:rPr>
        <w:t xml:space="preserve">B. </w:t>
      </w:r>
      <w:r>
        <w:rPr>
          <w:rFonts w:ascii="宋体" w:hAnsi="宋体"/>
          <w:color w:val="000000"/>
        </w:rPr>
        <w:t>欧洲西部</w:t>
      </w:r>
      <w:r>
        <w:rPr>
          <w:color w:val="000000"/>
        </w:rPr>
        <w:tab/>
      </w:r>
      <w:r>
        <w:rPr>
          <w:color w:val="000000"/>
        </w:rPr>
        <w:t xml:space="preserve">C. </w:t>
      </w:r>
      <w:r>
        <w:rPr>
          <w:rFonts w:ascii="宋体" w:hAnsi="宋体"/>
          <w:color w:val="000000"/>
        </w:rPr>
        <w:t>东南亚</w:t>
      </w:r>
      <w:r>
        <w:rPr>
          <w:color w:val="000000"/>
        </w:rPr>
        <w:tab/>
      </w:r>
      <w:r>
        <w:rPr>
          <w:color w:val="000000"/>
        </w:rPr>
        <w:t xml:space="preserve">D. </w:t>
      </w:r>
      <w:r>
        <w:rPr>
          <w:rFonts w:ascii="宋体" w:hAnsi="宋体"/>
          <w:color w:val="000000"/>
        </w:rPr>
        <w:t>极地地区</w:t>
      </w:r>
    </w:p>
    <w:p w14:paraId="5889F652">
      <w:pPr>
        <w:spacing w:line="360" w:lineRule="auto"/>
        <w:jc w:val="left"/>
        <w:textAlignment w:val="center"/>
        <w:rPr>
          <w:rFonts w:ascii="宋体" w:hAnsi="宋体"/>
          <w:color w:val="000000"/>
        </w:rPr>
      </w:pPr>
      <w:r>
        <w:rPr>
          <w:color w:val="000000"/>
        </w:rPr>
        <w:t xml:space="preserve">6. </w:t>
      </w:r>
      <w:r>
        <w:rPr>
          <w:rFonts w:ascii="宋体" w:hAnsi="宋体"/>
          <w:color w:val="000000"/>
        </w:rPr>
        <w:t>能反映该地区气候特征的是（   ）</w:t>
      </w:r>
    </w:p>
    <w:p w14:paraId="544DF80A">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143000" cy="12192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143000" cy="12192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47750" cy="12763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047750" cy="12763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85850" cy="12763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085850" cy="12763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09650" cy="12096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009650" cy="1209675"/>
                    </a:xfrm>
                    <a:prstGeom prst="rect">
                      <a:avLst/>
                    </a:prstGeom>
                  </pic:spPr>
                </pic:pic>
              </a:graphicData>
            </a:graphic>
          </wp:inline>
        </w:drawing>
      </w:r>
    </w:p>
    <w:p w14:paraId="09A3FE08">
      <w:pPr>
        <w:spacing w:line="360" w:lineRule="auto"/>
        <w:textAlignment w:val="center"/>
        <w:rPr>
          <w:color w:val="000000"/>
        </w:rPr>
      </w:pPr>
      <w:r>
        <w:rPr>
          <w:color w:val="2E75B6"/>
        </w:rPr>
        <w:t>【答案】</w:t>
      </w:r>
      <w:r>
        <w:rPr>
          <w:color w:val="000000"/>
        </w:rPr>
        <w:t>5. A    6. D</w:t>
      </w:r>
    </w:p>
    <w:p w14:paraId="31D16B0B">
      <w:pPr>
        <w:spacing w:line="360" w:lineRule="auto"/>
        <w:textAlignment w:val="center"/>
        <w:rPr>
          <w:color w:val="000000"/>
        </w:rPr>
      </w:pPr>
      <w:r>
        <w:rPr>
          <w:color w:val="2E75B6"/>
        </w:rPr>
        <w:t>【解析】</w:t>
      </w:r>
    </w:p>
    <w:p w14:paraId="27BE9033">
      <w:pPr>
        <w:spacing w:line="360" w:lineRule="auto"/>
        <w:textAlignment w:val="center"/>
        <w:rPr>
          <w:color w:val="000000"/>
        </w:rPr>
      </w:pPr>
      <w:r>
        <w:rPr>
          <w:color w:val="000000"/>
        </w:rPr>
        <w:t>【5题详解】</w:t>
      </w:r>
    </w:p>
    <w:p w14:paraId="615BFBC9">
      <w:pPr>
        <w:spacing w:line="360" w:lineRule="auto"/>
        <w:jc w:val="left"/>
        <w:textAlignment w:val="center"/>
        <w:rPr>
          <w:color w:val="000000"/>
        </w:rPr>
      </w:pPr>
      <w:r>
        <w:rPr>
          <w:color w:val="000000"/>
        </w:rPr>
        <w:t>读图，该图是西亚地区的传统民居--碉堡房。西亚地区主要的气候类型为热带沙漠气候，全年炎热干燥，降水稀少，气候干旱，为了减少热量的传递和风沙的入侵，当地多建设窗小平顶的碉堡房 ，A正确，BCD错误，故选A。</w:t>
      </w:r>
    </w:p>
    <w:p w14:paraId="433126E9">
      <w:pPr>
        <w:spacing w:line="360" w:lineRule="auto"/>
        <w:jc w:val="left"/>
        <w:textAlignment w:val="center"/>
        <w:rPr>
          <w:color w:val="000000"/>
        </w:rPr>
      </w:pPr>
      <w:r>
        <w:rPr>
          <w:color w:val="000000"/>
        </w:rPr>
        <w:t>【6题详解】</w:t>
      </w:r>
    </w:p>
    <w:p w14:paraId="2B1B9370">
      <w:pPr>
        <w:spacing w:line="360" w:lineRule="auto"/>
        <w:jc w:val="left"/>
        <w:textAlignment w:val="center"/>
        <w:rPr>
          <w:color w:val="000000"/>
        </w:rPr>
      </w:pPr>
      <w:r>
        <w:rPr>
          <w:color w:val="000000"/>
        </w:rPr>
        <w:t>读图，A是终年高温，一年分为雨旱两季</w:t>
      </w:r>
      <w:r>
        <w:rPr>
          <w:color w:val="000000"/>
        </w:rPr>
        <w:drawing>
          <wp:inline distT="0" distB="0" distL="114300" distR="114300">
            <wp:extent cx="133350" cy="177800"/>
            <wp:effectExtent l="0" t="0" r="0" b="13335"/>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9" cstate="print"/>
                    <a:stretch>
                      <a:fillRect/>
                    </a:stretch>
                  </pic:blipFill>
                  <pic:spPr>
                    <a:xfrm>
                      <a:off x="0" y="0"/>
                      <a:ext cx="133350" cy="177800"/>
                    </a:xfrm>
                    <a:prstGeom prst="rect">
                      <a:avLst/>
                    </a:prstGeom>
                  </pic:spPr>
                </pic:pic>
              </a:graphicData>
            </a:graphic>
          </wp:inline>
        </w:drawing>
      </w:r>
      <w:r>
        <w:rPr>
          <w:color w:val="000000"/>
        </w:rPr>
        <w:t>热带季风气候；B是夏季高温多雨，冬季寒冷干燥的温带季风气候；C是夏季炎热干燥，冬季温和多雨的地中海气候；D是终年高温干旱的热带沙漠气候。西亚地区主要的气候类型为热带沙漠气候，全年炎热干燥，降水稀少，气候干旱。D正确，ABC错误，故选D。</w:t>
      </w:r>
    </w:p>
    <w:p w14:paraId="35815A26">
      <w:pPr>
        <w:spacing w:line="360" w:lineRule="auto"/>
        <w:jc w:val="left"/>
        <w:textAlignment w:val="center"/>
        <w:rPr>
          <w:color w:val="000000"/>
        </w:rPr>
      </w:pPr>
      <w:r>
        <w:rPr>
          <w:color w:val="000000"/>
        </w:rPr>
        <w:t>【点睛】西亚地处“三洲五海之地”，“三洲”是指亚洲、欧洲和非洲，“五海” 主要为地中海、黑海、里海、红海和阿拉伯海，是联系亚、欧、非三大洲和沟通大西洋、印度洋的枢纽，地理位置十分重要。</w:t>
      </w:r>
    </w:p>
    <w:p w14:paraId="02CC742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下图为“美国本土农业带分布图”。读图完成下面小题。</w:t>
      </w:r>
    </w:p>
    <w:p w14:paraId="2E9571D9">
      <w:pPr>
        <w:spacing w:line="360" w:lineRule="auto"/>
        <w:jc w:val="left"/>
        <w:textAlignment w:val="center"/>
        <w:rPr>
          <w:color w:val="000000"/>
        </w:rPr>
      </w:pPr>
      <w:r>
        <w:rPr>
          <w:color w:val="000000"/>
        </w:rPr>
        <w:drawing>
          <wp:inline distT="0" distB="0" distL="114300" distR="114300">
            <wp:extent cx="3733800" cy="24574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3733800" cy="2457450"/>
                    </a:xfrm>
                    <a:prstGeom prst="rect">
                      <a:avLst/>
                    </a:prstGeom>
                  </pic:spPr>
                </pic:pic>
              </a:graphicData>
            </a:graphic>
          </wp:inline>
        </w:drawing>
      </w:r>
    </w:p>
    <w:p w14:paraId="17686E29">
      <w:pPr>
        <w:spacing w:line="360" w:lineRule="auto"/>
        <w:jc w:val="left"/>
        <w:textAlignment w:val="center"/>
        <w:rPr>
          <w:rFonts w:ascii="宋体" w:hAnsi="宋体"/>
          <w:color w:val="000000"/>
        </w:rPr>
      </w:pPr>
      <w:r>
        <w:rPr>
          <w:color w:val="000000"/>
        </w:rPr>
        <w:t xml:space="preserve">7. </w:t>
      </w:r>
      <w:r>
        <w:rPr>
          <w:rFonts w:ascii="宋体" w:hAnsi="宋体"/>
          <w:color w:val="000000"/>
        </w:rPr>
        <w:t>③为（   ）</w:t>
      </w:r>
    </w:p>
    <w:p w14:paraId="7FDBEB5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水果和灌溉农业区</w:t>
      </w:r>
      <w:r>
        <w:rPr>
          <w:color w:val="000000"/>
        </w:rPr>
        <w:tab/>
      </w:r>
      <w:r>
        <w:rPr>
          <w:color w:val="000000"/>
        </w:rPr>
        <w:t xml:space="preserve">B. </w:t>
      </w:r>
      <w:r>
        <w:rPr>
          <w:rFonts w:ascii="宋体" w:hAnsi="宋体"/>
          <w:color w:val="000000"/>
        </w:rPr>
        <w:t>亚热带作物带</w:t>
      </w:r>
    </w:p>
    <w:p w14:paraId="5CF1B35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小麦和林牧业区</w:t>
      </w:r>
      <w:r>
        <w:rPr>
          <w:color w:val="000000"/>
        </w:rPr>
        <w:tab/>
      </w:r>
      <w:r>
        <w:rPr>
          <w:color w:val="000000"/>
        </w:rPr>
        <w:t xml:space="preserve">D. </w:t>
      </w:r>
      <w:r>
        <w:rPr>
          <w:rFonts w:ascii="宋体" w:hAnsi="宋体"/>
          <w:color w:val="000000"/>
        </w:rPr>
        <w:t>乳畜带</w:t>
      </w:r>
    </w:p>
    <w:p w14:paraId="0AC9AD5C">
      <w:pPr>
        <w:spacing w:line="360" w:lineRule="auto"/>
        <w:jc w:val="left"/>
        <w:textAlignment w:val="center"/>
        <w:rPr>
          <w:rFonts w:ascii="宋体" w:hAnsi="宋体"/>
          <w:color w:val="000000"/>
        </w:rPr>
      </w:pPr>
      <w:r>
        <w:rPr>
          <w:color w:val="000000"/>
        </w:rPr>
        <w:t xml:space="preserve">8. </w:t>
      </w:r>
      <w:r>
        <w:rPr>
          <w:rFonts w:ascii="宋体" w:hAnsi="宋体"/>
          <w:color w:val="000000"/>
        </w:rPr>
        <w:t>农业带③形成的主要优势条件是（   ）</w:t>
      </w:r>
    </w:p>
    <w:p w14:paraId="428AB0A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水源丰富</w:t>
      </w:r>
      <w:r>
        <w:rPr>
          <w:color w:val="000000"/>
        </w:rPr>
        <w:tab/>
      </w:r>
      <w:r>
        <w:rPr>
          <w:color w:val="000000"/>
        </w:rPr>
        <w:t xml:space="preserve">B. </w:t>
      </w:r>
      <w:r>
        <w:rPr>
          <w:rFonts w:ascii="宋体" w:hAnsi="宋体"/>
          <w:color w:val="000000"/>
        </w:rPr>
        <w:t>劳动力充足</w:t>
      </w:r>
      <w:r>
        <w:rPr>
          <w:color w:val="000000"/>
        </w:rPr>
        <w:tab/>
      </w:r>
      <w:r>
        <w:rPr>
          <w:color w:val="000000"/>
        </w:rPr>
        <w:t xml:space="preserve">C. </w:t>
      </w:r>
      <w:r>
        <w:rPr>
          <w:rFonts w:ascii="宋体" w:hAnsi="宋体"/>
          <w:color w:val="000000"/>
        </w:rPr>
        <w:t>市场广阔</w:t>
      </w:r>
      <w:r>
        <w:rPr>
          <w:color w:val="000000"/>
        </w:rPr>
        <w:tab/>
      </w:r>
      <w:r>
        <w:rPr>
          <w:color w:val="000000"/>
        </w:rPr>
        <w:t xml:space="preserve">D. </w:t>
      </w:r>
      <w:r>
        <w:rPr>
          <w:rFonts w:ascii="宋体" w:hAnsi="宋体"/>
          <w:color w:val="000000"/>
        </w:rPr>
        <w:t>地形平坦</w:t>
      </w:r>
    </w:p>
    <w:p w14:paraId="38E6C3AF">
      <w:pPr>
        <w:spacing w:line="360" w:lineRule="auto"/>
        <w:textAlignment w:val="center"/>
        <w:rPr>
          <w:color w:val="000000"/>
        </w:rPr>
      </w:pPr>
      <w:r>
        <w:rPr>
          <w:color w:val="2E75B6"/>
        </w:rPr>
        <w:t>【答案】</w:t>
      </w:r>
      <w:r>
        <w:rPr>
          <w:color w:val="000000"/>
        </w:rPr>
        <w:t>7. D    8. C</w:t>
      </w:r>
    </w:p>
    <w:p w14:paraId="3E30E922">
      <w:pPr>
        <w:spacing w:line="360" w:lineRule="auto"/>
        <w:textAlignment w:val="center"/>
        <w:rPr>
          <w:color w:val="000000"/>
        </w:rPr>
      </w:pPr>
      <w:r>
        <w:rPr>
          <w:color w:val="2E75B6"/>
        </w:rPr>
        <w:t>【解析】</w:t>
      </w:r>
    </w:p>
    <w:p w14:paraId="51F75A16">
      <w:pPr>
        <w:spacing w:line="360" w:lineRule="auto"/>
        <w:textAlignment w:val="center"/>
        <w:rPr>
          <w:color w:val="000000"/>
        </w:rPr>
      </w:pPr>
      <w:r>
        <w:rPr>
          <w:color w:val="000000"/>
        </w:rPr>
        <w:t>【7题详解】</w:t>
      </w:r>
    </w:p>
    <w:p w14:paraId="5E0AC171">
      <w:pPr>
        <w:spacing w:line="360" w:lineRule="auto"/>
        <w:jc w:val="left"/>
        <w:textAlignment w:val="center"/>
        <w:rPr>
          <w:color w:val="000000"/>
        </w:rPr>
      </w:pPr>
      <w:r>
        <w:rPr>
          <w:color w:val="000000"/>
        </w:rPr>
        <w:t>读“美国本土农业带分布图”可知，图中③为美国的乳畜带，位于美国东北部五大湖附近，D正确，ABC错误，故选D。</w:t>
      </w:r>
    </w:p>
    <w:p w14:paraId="21CB220F">
      <w:pPr>
        <w:spacing w:line="360" w:lineRule="auto"/>
        <w:jc w:val="left"/>
        <w:textAlignment w:val="center"/>
        <w:rPr>
          <w:color w:val="000000"/>
        </w:rPr>
      </w:pPr>
      <w:r>
        <w:rPr>
          <w:color w:val="000000"/>
        </w:rPr>
        <w:t>【8题详解】</w:t>
      </w:r>
    </w:p>
    <w:p w14:paraId="7B1F206F">
      <w:pPr>
        <w:spacing w:line="360" w:lineRule="auto"/>
        <w:jc w:val="left"/>
        <w:textAlignment w:val="center"/>
        <w:rPr>
          <w:color w:val="000000"/>
        </w:rPr>
      </w:pPr>
      <w:r>
        <w:rPr>
          <w:color w:val="000000"/>
        </w:rPr>
        <w:t>图中③为美国的乳畜带，位于美国东北部五大湖附近，农业带③形成的主要优势条件是：从自然条件看，这里地形平坦，但由于位置偏北，纬度较高，气候冷湿，不适合粮食作物的生长，反而适宜牧草的生长；从社会经济条件看，这里是美国的制造业带，交通便利，且城市和人口分布密集，乳畜产品需求量大，C正确。乳畜带跟水源关系不大，对劳动力需求不多，地形影响不大，最重要的是市场需求量，ABD错误，故选C。</w:t>
      </w:r>
    </w:p>
    <w:p w14:paraId="477934C9">
      <w:pPr>
        <w:spacing w:line="360" w:lineRule="auto"/>
        <w:jc w:val="left"/>
        <w:textAlignment w:val="center"/>
        <w:rPr>
          <w:color w:val="000000"/>
        </w:rPr>
      </w:pPr>
      <w:r>
        <w:rPr>
          <w:color w:val="000000"/>
        </w:rPr>
        <w:t>【点睛】影响农业生产的区位因素：①主要因素：某一区域某种农作物发展所必需的所有因素，要完整、全面地列出。②主导因素：影响某区域某种农业发展的最重要的因素，即没有这种因素该农业就不可能在该区域分布。③限制性因素：类似于木桶原理的短板，其他条件满足，唯有某一条件不能满足，此条件为限制性因素。</w:t>
      </w:r>
    </w:p>
    <w:p w14:paraId="3A46FED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2022年5月10日“天舟四号”货运飞船在海南文昌卫星发射中心发射升空。下图为“中国四大卫星发射中心分布图”。据此完成下面小题。</w:t>
      </w:r>
    </w:p>
    <w:p w14:paraId="0DF08534">
      <w:pPr>
        <w:spacing w:line="360" w:lineRule="auto"/>
        <w:jc w:val="left"/>
        <w:textAlignment w:val="center"/>
        <w:rPr>
          <w:color w:val="000000"/>
        </w:rPr>
      </w:pPr>
      <w:r>
        <w:rPr>
          <w:color w:val="000000"/>
        </w:rPr>
        <w:drawing>
          <wp:inline distT="0" distB="0" distL="114300" distR="114300">
            <wp:extent cx="3676650" cy="27527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3676650" cy="2752725"/>
                    </a:xfrm>
                    <a:prstGeom prst="rect">
                      <a:avLst/>
                    </a:prstGeom>
                  </pic:spPr>
                </pic:pic>
              </a:graphicData>
            </a:graphic>
          </wp:inline>
        </w:drawing>
      </w:r>
    </w:p>
    <w:p w14:paraId="4CA7DD76">
      <w:pPr>
        <w:spacing w:line="360" w:lineRule="auto"/>
        <w:jc w:val="left"/>
        <w:textAlignment w:val="center"/>
        <w:rPr>
          <w:rFonts w:ascii="宋体" w:hAnsi="宋体"/>
          <w:color w:val="000000"/>
        </w:rPr>
      </w:pPr>
      <w:r>
        <w:rPr>
          <w:color w:val="000000"/>
        </w:rPr>
        <w:t xml:space="preserve">9. </w:t>
      </w:r>
      <w:r>
        <w:rPr>
          <w:rFonts w:ascii="宋体" w:hAnsi="宋体"/>
          <w:color w:val="000000"/>
        </w:rPr>
        <w:t>文昌卫星发射中心为（   ）</w:t>
      </w:r>
    </w:p>
    <w:p w14:paraId="48CA40D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甲</w:t>
      </w:r>
      <w:r>
        <w:rPr>
          <w:color w:val="000000"/>
        </w:rPr>
        <w:tab/>
      </w:r>
      <w:r>
        <w:rPr>
          <w:color w:val="000000"/>
        </w:rPr>
        <w:t xml:space="preserve">B. </w:t>
      </w:r>
      <w:r>
        <w:rPr>
          <w:rFonts w:ascii="宋体" w:hAnsi="宋体"/>
          <w:color w:val="000000"/>
        </w:rPr>
        <w:t>乙</w:t>
      </w:r>
      <w:r>
        <w:rPr>
          <w:color w:val="000000"/>
        </w:rPr>
        <w:tab/>
      </w:r>
      <w:r>
        <w:rPr>
          <w:color w:val="000000"/>
        </w:rPr>
        <w:t xml:space="preserve">C. </w:t>
      </w:r>
      <w:r>
        <w:rPr>
          <w:rFonts w:ascii="宋体" w:hAnsi="宋体"/>
          <w:color w:val="000000"/>
        </w:rPr>
        <w:t>丙</w:t>
      </w:r>
      <w:r>
        <w:rPr>
          <w:color w:val="000000"/>
        </w:rPr>
        <w:tab/>
      </w:r>
      <w:r>
        <w:rPr>
          <w:color w:val="000000"/>
        </w:rPr>
        <w:t xml:space="preserve">D. </w:t>
      </w:r>
      <w:r>
        <w:rPr>
          <w:rFonts w:ascii="宋体" w:hAnsi="宋体"/>
          <w:color w:val="000000"/>
        </w:rPr>
        <w:t>丁</w:t>
      </w:r>
    </w:p>
    <w:p w14:paraId="06F27098">
      <w:pPr>
        <w:spacing w:line="360" w:lineRule="auto"/>
        <w:jc w:val="left"/>
        <w:textAlignment w:val="center"/>
        <w:rPr>
          <w:rFonts w:ascii="宋体" w:hAnsi="宋体"/>
          <w:color w:val="000000"/>
        </w:rPr>
      </w:pPr>
      <w:r>
        <w:rPr>
          <w:color w:val="000000"/>
        </w:rPr>
        <w:t xml:space="preserve">10. </w:t>
      </w:r>
      <w:r>
        <w:rPr>
          <w:rFonts w:ascii="宋体" w:hAnsi="宋体"/>
          <w:color w:val="000000"/>
        </w:rPr>
        <w:t>丙位于（   ）</w:t>
      </w:r>
    </w:p>
    <w:p w14:paraId="2B97163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中温带干旱区</w:t>
      </w:r>
      <w:r>
        <w:rPr>
          <w:color w:val="000000"/>
        </w:rPr>
        <w:tab/>
      </w:r>
      <w:r>
        <w:rPr>
          <w:color w:val="000000"/>
        </w:rPr>
        <w:t xml:space="preserve">B. </w:t>
      </w:r>
      <w:r>
        <w:rPr>
          <w:rFonts w:ascii="宋体" w:hAnsi="宋体"/>
          <w:color w:val="000000"/>
        </w:rPr>
        <w:t>暖温带半干旱区</w:t>
      </w:r>
      <w:r>
        <w:rPr>
          <w:color w:val="000000"/>
        </w:rPr>
        <w:tab/>
      </w:r>
      <w:r>
        <w:rPr>
          <w:color w:val="000000"/>
        </w:rPr>
        <w:t xml:space="preserve">C. </w:t>
      </w:r>
      <w:r>
        <w:rPr>
          <w:rFonts w:ascii="宋体" w:hAnsi="宋体"/>
          <w:color w:val="000000"/>
        </w:rPr>
        <w:t>亚热带湿润区</w:t>
      </w:r>
      <w:r>
        <w:rPr>
          <w:color w:val="000000"/>
        </w:rPr>
        <w:tab/>
      </w:r>
      <w:r>
        <w:rPr>
          <w:color w:val="000000"/>
        </w:rPr>
        <w:t xml:space="preserve">D. </w:t>
      </w:r>
      <w:r>
        <w:rPr>
          <w:rFonts w:ascii="宋体" w:hAnsi="宋体"/>
          <w:color w:val="000000"/>
        </w:rPr>
        <w:t>热带湿润区</w:t>
      </w:r>
    </w:p>
    <w:p w14:paraId="06C10060">
      <w:pPr>
        <w:spacing w:line="360" w:lineRule="auto"/>
        <w:jc w:val="left"/>
        <w:textAlignment w:val="center"/>
        <w:rPr>
          <w:rFonts w:ascii="宋体" w:hAnsi="宋体"/>
          <w:color w:val="000000"/>
        </w:rPr>
      </w:pPr>
      <w:r>
        <w:rPr>
          <w:color w:val="000000"/>
        </w:rPr>
        <w:t xml:space="preserve">11. </w:t>
      </w:r>
      <w:r>
        <w:rPr>
          <w:rFonts w:ascii="宋体" w:hAnsi="宋体"/>
          <w:color w:val="000000"/>
        </w:rPr>
        <w:t>附近建有载人飞船返回舱着陆场的是（   ）</w:t>
      </w:r>
    </w:p>
    <w:p w14:paraId="7391593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甲</w:t>
      </w:r>
      <w:r>
        <w:rPr>
          <w:color w:val="000000"/>
        </w:rPr>
        <w:tab/>
      </w:r>
      <w:r>
        <w:rPr>
          <w:color w:val="000000"/>
        </w:rPr>
        <w:t xml:space="preserve">B. </w:t>
      </w:r>
      <w:r>
        <w:rPr>
          <w:rFonts w:ascii="宋体" w:hAnsi="宋体"/>
          <w:color w:val="000000"/>
        </w:rPr>
        <w:t>乙</w:t>
      </w:r>
      <w:r>
        <w:rPr>
          <w:color w:val="000000"/>
        </w:rPr>
        <w:tab/>
      </w:r>
      <w:r>
        <w:rPr>
          <w:color w:val="000000"/>
        </w:rPr>
        <w:t xml:space="preserve">C. </w:t>
      </w:r>
      <w:r>
        <w:rPr>
          <w:rFonts w:ascii="宋体" w:hAnsi="宋体"/>
          <w:color w:val="000000"/>
        </w:rPr>
        <w:t>丙</w:t>
      </w:r>
      <w:r>
        <w:rPr>
          <w:color w:val="000000"/>
        </w:rPr>
        <w:tab/>
      </w:r>
      <w:r>
        <w:rPr>
          <w:color w:val="000000"/>
        </w:rPr>
        <w:t xml:space="preserve">D. </w:t>
      </w:r>
      <w:r>
        <w:rPr>
          <w:rFonts w:ascii="宋体" w:hAnsi="宋体"/>
          <w:color w:val="000000"/>
        </w:rPr>
        <w:t>丁</w:t>
      </w:r>
    </w:p>
    <w:p w14:paraId="2ACF586F">
      <w:pPr>
        <w:spacing w:line="360" w:lineRule="auto"/>
        <w:textAlignment w:val="center"/>
        <w:rPr>
          <w:color w:val="000000"/>
        </w:rPr>
      </w:pPr>
      <w:r>
        <w:rPr>
          <w:color w:val="2E75B6"/>
        </w:rPr>
        <w:t>【答案】</w:t>
      </w:r>
      <w:r>
        <w:rPr>
          <w:color w:val="000000"/>
        </w:rPr>
        <w:t>9. D    10. C    11. A</w:t>
      </w:r>
    </w:p>
    <w:p w14:paraId="3224758F">
      <w:pPr>
        <w:spacing w:line="360" w:lineRule="auto"/>
        <w:textAlignment w:val="center"/>
        <w:rPr>
          <w:color w:val="000000"/>
        </w:rPr>
      </w:pPr>
      <w:r>
        <w:rPr>
          <w:color w:val="2E75B6"/>
        </w:rPr>
        <w:t>【解析】</w:t>
      </w:r>
    </w:p>
    <w:p w14:paraId="54A95357">
      <w:pPr>
        <w:spacing w:line="360" w:lineRule="auto"/>
        <w:textAlignment w:val="center"/>
        <w:rPr>
          <w:color w:val="000000"/>
        </w:rPr>
      </w:pPr>
      <w:r>
        <w:rPr>
          <w:color w:val="000000"/>
        </w:rPr>
        <w:t>【9题详解】</w:t>
      </w:r>
    </w:p>
    <w:p w14:paraId="352DCB0F">
      <w:pPr>
        <w:spacing w:line="360" w:lineRule="auto"/>
        <w:jc w:val="left"/>
        <w:textAlignment w:val="center"/>
        <w:rPr>
          <w:color w:val="000000"/>
        </w:rPr>
      </w:pPr>
      <w:r>
        <w:rPr>
          <w:color w:val="000000"/>
        </w:rPr>
        <w:t>我国四大卫星发射基地分别是甘肃省酒泉，山西省太原，四川省西昌和海南省的文昌，读图可知，甲是酒泉，乙是太原，丙是西昌，丁是文昌，D正确，ABC错误，故选D。</w:t>
      </w:r>
    </w:p>
    <w:p w14:paraId="0C4F6147">
      <w:pPr>
        <w:spacing w:line="360" w:lineRule="auto"/>
        <w:jc w:val="left"/>
        <w:textAlignment w:val="center"/>
        <w:rPr>
          <w:color w:val="000000"/>
        </w:rPr>
      </w:pPr>
      <w:r>
        <w:rPr>
          <w:color w:val="000000"/>
        </w:rPr>
        <w:t>【10题详解】</w:t>
      </w:r>
    </w:p>
    <w:p w14:paraId="6C379C8D">
      <w:pPr>
        <w:spacing w:line="360" w:lineRule="auto"/>
        <w:jc w:val="left"/>
        <w:textAlignment w:val="center"/>
        <w:rPr>
          <w:color w:val="000000"/>
        </w:rPr>
      </w:pPr>
      <w:r>
        <w:rPr>
          <w:color w:val="000000"/>
        </w:rPr>
        <w:t>丙西昌位于四川省，位于秦岭--淮河一线以南，在温度带上，属于亚热带；年降水量超过800毫米，属于湿润区，C正确，ABD错误，故选C。</w:t>
      </w:r>
    </w:p>
    <w:p w14:paraId="72BCBF54">
      <w:pPr>
        <w:spacing w:line="360" w:lineRule="auto"/>
        <w:jc w:val="left"/>
        <w:textAlignment w:val="center"/>
        <w:rPr>
          <w:color w:val="000000"/>
        </w:rPr>
      </w:pPr>
      <w:r>
        <w:rPr>
          <w:color w:val="000000"/>
        </w:rPr>
        <w:t>【11题详解】</w:t>
      </w:r>
    </w:p>
    <w:p w14:paraId="3142E596">
      <w:pPr>
        <w:spacing w:line="360" w:lineRule="auto"/>
        <w:jc w:val="left"/>
        <w:textAlignment w:val="center"/>
        <w:rPr>
          <w:color w:val="000000"/>
        </w:rPr>
      </w:pPr>
      <w:r>
        <w:rPr>
          <w:color w:val="000000"/>
        </w:rPr>
        <w:t>航天飞船的回收有着严格的条件和要求，着陆场必须同时具备四个基本条件：一是必须在飞船多次经过的太空下面或者说是飞船将从这个地区上空多圈次通过；二是场地要开阔，房屋和高大树木占地面积要少于千分之一。这样便于观察和地面、空中部队的调运。三是地势平缓，地表坡度不能超过五度，坡长不能超过返回舱周长的五倍。地表要结实，保证飞船软着陆后平稳等待回收。四是这一地区天气状况良好。甲地区附近有我国载人飞船返回舱着陆场--内蒙古东风着陆场，A正确。乙丙丁附近没有载人飞船返回舱着陆场，BCD错误。故选A。</w:t>
      </w:r>
    </w:p>
    <w:p w14:paraId="42125D46">
      <w:pPr>
        <w:spacing w:line="360" w:lineRule="auto"/>
        <w:jc w:val="left"/>
        <w:textAlignment w:val="center"/>
        <w:rPr>
          <w:color w:val="000000"/>
        </w:rPr>
      </w:pPr>
      <w:r>
        <w:rPr>
          <w:color w:val="000000"/>
        </w:rPr>
        <w:t>【点睛】我国四大卫星发射基地分别是甘肃省酒泉，山西省太原，四川省西昌和海南省的文昌，总的来说，航天发射基地的选址区位条件主要有以下几点：气象条件，一般要求风速小，晴天多，大气透明度好； 地势条件，一般要求地势平坦开阔，地质结构稳定；纬度条件，最好接近赤道地区，因为纬度低，惯性离心力大且地转偏向小，航天器自转线速度大，利于发射，节约燃料；社会条件，要求人烟稀少，有建禁区的可能；交通便利，利于大型航天装备运输；符合国防安全的要求等。</w:t>
      </w:r>
    </w:p>
    <w:p w14:paraId="389B33E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下图为“甘肃省主要城市．铁路、水电站及矿产资源分布图”。读图完成下面小题。</w:t>
      </w:r>
    </w:p>
    <w:p w14:paraId="5C8706B0">
      <w:pPr>
        <w:spacing w:line="360" w:lineRule="auto"/>
        <w:jc w:val="left"/>
        <w:textAlignment w:val="center"/>
        <w:rPr>
          <w:color w:val="000000"/>
        </w:rPr>
      </w:pPr>
      <w:r>
        <w:rPr>
          <w:color w:val="000000"/>
        </w:rPr>
        <w:drawing>
          <wp:inline distT="0" distB="0" distL="114300" distR="114300">
            <wp:extent cx="3048000" cy="257175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3048000" cy="2571750"/>
                    </a:xfrm>
                    <a:prstGeom prst="rect">
                      <a:avLst/>
                    </a:prstGeom>
                  </pic:spPr>
                </pic:pic>
              </a:graphicData>
            </a:graphic>
          </wp:inline>
        </w:drawing>
      </w:r>
    </w:p>
    <w:p w14:paraId="7B3B2522">
      <w:pPr>
        <w:spacing w:line="360" w:lineRule="auto"/>
        <w:jc w:val="left"/>
        <w:textAlignment w:val="center"/>
        <w:rPr>
          <w:rFonts w:ascii="宋体" w:hAnsi="宋体"/>
          <w:color w:val="000000"/>
        </w:rPr>
      </w:pPr>
      <w:r>
        <w:rPr>
          <w:color w:val="000000"/>
        </w:rPr>
        <w:t xml:space="preserve">12. </w:t>
      </w:r>
      <w:r>
        <w:rPr>
          <w:rFonts w:ascii="宋体" w:hAnsi="宋体"/>
          <w:color w:val="000000"/>
        </w:rPr>
        <w:t>穿越甘肃省的东西向铁路大动脉是（   ）</w:t>
      </w:r>
    </w:p>
    <w:p w14:paraId="1FB0852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陇海线－兰新线</w:t>
      </w:r>
      <w:r>
        <w:rPr>
          <w:color w:val="000000"/>
        </w:rPr>
        <w:tab/>
      </w:r>
      <w:r>
        <w:rPr>
          <w:color w:val="000000"/>
        </w:rPr>
        <w:t xml:space="preserve">B. </w:t>
      </w:r>
      <w:r>
        <w:rPr>
          <w:rFonts w:ascii="宋体" w:hAnsi="宋体"/>
          <w:color w:val="000000"/>
        </w:rPr>
        <w:t>沪杭线－浙赣线</w:t>
      </w:r>
    </w:p>
    <w:p w14:paraId="495B3CA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宝成线－成昆线</w:t>
      </w:r>
      <w:r>
        <w:rPr>
          <w:color w:val="000000"/>
        </w:rPr>
        <w:tab/>
      </w:r>
      <w:r>
        <w:rPr>
          <w:color w:val="000000"/>
        </w:rPr>
        <w:t xml:space="preserve">D. </w:t>
      </w:r>
      <w:r>
        <w:rPr>
          <w:rFonts w:ascii="宋体" w:hAnsi="宋体"/>
          <w:color w:val="000000"/>
        </w:rPr>
        <w:t>京哈线－京广线</w:t>
      </w:r>
    </w:p>
    <w:p w14:paraId="6B2B8762">
      <w:pPr>
        <w:spacing w:line="360" w:lineRule="auto"/>
        <w:jc w:val="left"/>
        <w:textAlignment w:val="center"/>
        <w:rPr>
          <w:rFonts w:ascii="宋体" w:hAnsi="宋体"/>
          <w:color w:val="000000"/>
        </w:rPr>
      </w:pPr>
      <w:r>
        <w:rPr>
          <w:color w:val="000000"/>
        </w:rPr>
        <w:t xml:space="preserve">13. </w:t>
      </w:r>
      <w:r>
        <w:rPr>
          <w:rFonts w:ascii="宋体" w:hAnsi="宋体"/>
          <w:color w:val="000000"/>
        </w:rPr>
        <w:t>河西走廊一带的城市沿山麓地带的绿洲分布，该山脉是（   ）</w:t>
      </w:r>
    </w:p>
    <w:p w14:paraId="1EB4764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太行山</w:t>
      </w:r>
      <w:r>
        <w:rPr>
          <w:color w:val="000000"/>
        </w:rPr>
        <w:tab/>
      </w:r>
      <w:r>
        <w:rPr>
          <w:color w:val="000000"/>
        </w:rPr>
        <w:t xml:space="preserve">B. </w:t>
      </w:r>
      <w:r>
        <w:rPr>
          <w:rFonts w:ascii="宋体" w:hAnsi="宋体"/>
          <w:color w:val="000000"/>
        </w:rPr>
        <w:t>祁连山</w:t>
      </w:r>
      <w:r>
        <w:rPr>
          <w:color w:val="000000"/>
        </w:rPr>
        <w:tab/>
      </w:r>
      <w:r>
        <w:rPr>
          <w:color w:val="000000"/>
        </w:rPr>
        <w:t xml:space="preserve">C. </w:t>
      </w:r>
      <w:r>
        <w:rPr>
          <w:rFonts w:ascii="宋体" w:hAnsi="宋体"/>
          <w:color w:val="000000"/>
        </w:rPr>
        <w:t>昆仑山</w:t>
      </w:r>
      <w:r>
        <w:rPr>
          <w:color w:val="000000"/>
        </w:rPr>
        <w:tab/>
      </w:r>
      <w:r>
        <w:rPr>
          <w:color w:val="000000"/>
        </w:rPr>
        <w:t xml:space="preserve">D. </w:t>
      </w:r>
      <w:r>
        <w:rPr>
          <w:rFonts w:ascii="宋体" w:hAnsi="宋体"/>
          <w:color w:val="000000"/>
        </w:rPr>
        <w:t>贺兰山</w:t>
      </w:r>
    </w:p>
    <w:p w14:paraId="543F530A">
      <w:pPr>
        <w:spacing w:line="360" w:lineRule="auto"/>
        <w:jc w:val="left"/>
        <w:textAlignment w:val="center"/>
        <w:rPr>
          <w:rFonts w:ascii="宋体" w:hAnsi="宋体"/>
          <w:color w:val="000000"/>
        </w:rPr>
      </w:pPr>
      <w:r>
        <w:rPr>
          <w:color w:val="000000"/>
        </w:rPr>
        <w:t xml:space="preserve">14. </w:t>
      </w:r>
      <w:r>
        <w:rPr>
          <w:rFonts w:ascii="宋体" w:hAnsi="宋体"/>
          <w:color w:val="000000"/>
        </w:rPr>
        <w:t>经过河西走廊的资源跨区域调配工程是（   ）</w:t>
      </w:r>
    </w:p>
    <w:p w14:paraId="070E841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陕电送苏</w:t>
      </w:r>
      <w:r>
        <w:rPr>
          <w:color w:val="000000"/>
        </w:rPr>
        <w:tab/>
      </w:r>
      <w:r>
        <w:rPr>
          <w:color w:val="000000"/>
        </w:rPr>
        <w:t xml:space="preserve">B. </w:t>
      </w:r>
      <w:r>
        <w:rPr>
          <w:rFonts w:ascii="宋体" w:hAnsi="宋体"/>
          <w:color w:val="000000"/>
        </w:rPr>
        <w:t>南水北调</w:t>
      </w:r>
      <w:r>
        <w:rPr>
          <w:color w:val="000000"/>
        </w:rPr>
        <w:tab/>
      </w:r>
      <w:r>
        <w:rPr>
          <w:color w:val="000000"/>
        </w:rPr>
        <w:t xml:space="preserve">C. </w:t>
      </w:r>
      <w:r>
        <w:rPr>
          <w:rFonts w:ascii="宋体" w:hAnsi="宋体"/>
          <w:color w:val="000000"/>
        </w:rPr>
        <w:t>北煤南运</w:t>
      </w:r>
      <w:r>
        <w:rPr>
          <w:color w:val="000000"/>
        </w:rPr>
        <w:tab/>
      </w:r>
      <w:r>
        <w:rPr>
          <w:color w:val="000000"/>
        </w:rPr>
        <w:t xml:space="preserve">D. </w:t>
      </w:r>
      <w:r>
        <w:rPr>
          <w:rFonts w:ascii="宋体" w:hAnsi="宋体"/>
          <w:color w:val="000000"/>
        </w:rPr>
        <w:t>西气东输</w:t>
      </w:r>
    </w:p>
    <w:p w14:paraId="44739D7A">
      <w:pPr>
        <w:spacing w:line="360" w:lineRule="auto"/>
        <w:jc w:val="left"/>
        <w:textAlignment w:val="center"/>
        <w:rPr>
          <w:rFonts w:ascii="宋体" w:hAnsi="宋体"/>
          <w:color w:val="000000"/>
        </w:rPr>
      </w:pPr>
      <w:r>
        <w:rPr>
          <w:color w:val="000000"/>
        </w:rPr>
        <w:t>15</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甘肃省利用当地资源可重点发展（   ）</w:t>
      </w:r>
    </w:p>
    <w:p w14:paraId="0573B2F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煤炭工业</w:t>
      </w:r>
      <w:r>
        <w:rPr>
          <w:color w:val="000000"/>
        </w:rPr>
        <w:tab/>
      </w:r>
      <w:r>
        <w:rPr>
          <w:color w:val="000000"/>
        </w:rPr>
        <w:t xml:space="preserve">B. </w:t>
      </w:r>
      <w:r>
        <w:rPr>
          <w:rFonts w:ascii="宋体" w:hAnsi="宋体"/>
          <w:color w:val="000000"/>
        </w:rPr>
        <w:t>机械工业</w:t>
      </w:r>
      <w:r>
        <w:rPr>
          <w:color w:val="000000"/>
        </w:rPr>
        <w:tab/>
      </w:r>
      <w:r>
        <w:rPr>
          <w:color w:val="000000"/>
        </w:rPr>
        <w:t xml:space="preserve">C. </w:t>
      </w:r>
      <w:r>
        <w:rPr>
          <w:rFonts w:ascii="宋体" w:hAnsi="宋体"/>
          <w:color w:val="000000"/>
        </w:rPr>
        <w:t>冶金工业</w:t>
      </w:r>
      <w:r>
        <w:rPr>
          <w:color w:val="000000"/>
        </w:rPr>
        <w:tab/>
      </w:r>
      <w:r>
        <w:rPr>
          <w:color w:val="000000"/>
        </w:rPr>
        <w:t xml:space="preserve">D. </w:t>
      </w:r>
      <w:r>
        <w:rPr>
          <w:rFonts w:ascii="宋体" w:hAnsi="宋体"/>
          <w:color w:val="000000"/>
        </w:rPr>
        <w:t>电子工业</w:t>
      </w:r>
    </w:p>
    <w:p w14:paraId="47910302">
      <w:pPr>
        <w:spacing w:line="360" w:lineRule="auto"/>
        <w:textAlignment w:val="center"/>
        <w:rPr>
          <w:color w:val="000000"/>
        </w:rPr>
      </w:pPr>
      <w:r>
        <w:rPr>
          <w:color w:val="2E75B6"/>
        </w:rPr>
        <w:t>【答案】</w:t>
      </w:r>
      <w:r>
        <w:rPr>
          <w:color w:val="000000"/>
        </w:rPr>
        <w:t>12. A    13. B    14. D    15. C</w:t>
      </w:r>
    </w:p>
    <w:p w14:paraId="46CAEB46">
      <w:pPr>
        <w:spacing w:line="360" w:lineRule="auto"/>
        <w:textAlignment w:val="center"/>
        <w:rPr>
          <w:color w:val="000000"/>
        </w:rPr>
      </w:pPr>
      <w:r>
        <w:rPr>
          <w:color w:val="2E75B6"/>
        </w:rPr>
        <w:t>【解析】</w:t>
      </w:r>
    </w:p>
    <w:p w14:paraId="7AD1CB7D">
      <w:pPr>
        <w:spacing w:line="360" w:lineRule="auto"/>
        <w:textAlignment w:val="center"/>
        <w:rPr>
          <w:color w:val="000000"/>
        </w:rPr>
      </w:pPr>
      <w:r>
        <w:rPr>
          <w:color w:val="000000"/>
        </w:rPr>
        <w:t>【12题详解】</w:t>
      </w:r>
    </w:p>
    <w:p w14:paraId="1ED366C5">
      <w:pPr>
        <w:spacing w:line="360" w:lineRule="auto"/>
        <w:jc w:val="left"/>
        <w:textAlignment w:val="center"/>
        <w:rPr>
          <w:color w:val="000000"/>
        </w:rPr>
      </w:pPr>
      <w:r>
        <w:rPr>
          <w:color w:val="000000"/>
        </w:rPr>
        <w:t>读图可得，穿越河西走廊的铁路线是陇海线--兰新线，陇海线--兰新线是我国东西走向中最长的铁路线。沪杭线－浙赣线、宝成线－成昆线和京哈线－京广线都没有穿过甘肃省，故A正确、BCD错误。根据题意，故选A。</w:t>
      </w:r>
    </w:p>
    <w:p w14:paraId="5C95CD8A">
      <w:pPr>
        <w:spacing w:line="360" w:lineRule="auto"/>
        <w:jc w:val="left"/>
        <w:textAlignment w:val="center"/>
        <w:rPr>
          <w:color w:val="000000"/>
        </w:rPr>
      </w:pPr>
      <w:r>
        <w:rPr>
          <w:color w:val="000000"/>
        </w:rPr>
        <w:t>【13题详解】</w:t>
      </w:r>
    </w:p>
    <w:p w14:paraId="6578E6DB">
      <w:pPr>
        <w:spacing w:line="360" w:lineRule="auto"/>
        <w:jc w:val="left"/>
        <w:textAlignment w:val="center"/>
        <w:rPr>
          <w:color w:val="000000"/>
        </w:rPr>
      </w:pPr>
      <w:r>
        <w:rPr>
          <w:color w:val="000000"/>
        </w:rPr>
        <w:t>河西走廊位于祁连山与沙漠之间，该地的城市沿祁连山山麓地带的绿洲分布，这里水源条件好。与太行山、昆仑山和贺兰山无关，故ACD错误、B正确，根据题意，故选B。</w:t>
      </w:r>
    </w:p>
    <w:p w14:paraId="0FDD279F">
      <w:pPr>
        <w:spacing w:line="360" w:lineRule="auto"/>
        <w:jc w:val="left"/>
        <w:textAlignment w:val="center"/>
        <w:rPr>
          <w:color w:val="000000"/>
        </w:rPr>
      </w:pPr>
      <w:r>
        <w:rPr>
          <w:color w:val="000000"/>
        </w:rPr>
        <w:t>【14题详解】</w:t>
      </w:r>
    </w:p>
    <w:p w14:paraId="35A2F9FD">
      <w:pPr>
        <w:spacing w:line="360" w:lineRule="auto"/>
        <w:jc w:val="left"/>
        <w:textAlignment w:val="center"/>
        <w:rPr>
          <w:color w:val="000000"/>
        </w:rPr>
      </w:pPr>
      <w:r>
        <w:rPr>
          <w:color w:val="000000"/>
        </w:rPr>
        <w:t>经过河西走廊的资源跨区域调配工程是西气东输工程，西气东输工程是我国距离最长、口径最大的输气管道，西起塔里木盆地的轮南，东至上海。其余三项工程没有经过河西走廊，故ABC错误、D正确，根据题意，故选D。</w:t>
      </w:r>
    </w:p>
    <w:p w14:paraId="7132C04D">
      <w:pPr>
        <w:spacing w:line="360" w:lineRule="auto"/>
        <w:jc w:val="left"/>
        <w:textAlignment w:val="center"/>
        <w:rPr>
          <w:color w:val="000000"/>
        </w:rPr>
      </w:pPr>
      <w:r>
        <w:rPr>
          <w:color w:val="000000"/>
        </w:rPr>
        <w:t>【15题详解】</w:t>
      </w:r>
    </w:p>
    <w:p w14:paraId="220CEB7A">
      <w:pPr>
        <w:spacing w:line="360" w:lineRule="auto"/>
        <w:jc w:val="left"/>
        <w:textAlignment w:val="center"/>
        <w:rPr>
          <w:color w:val="000000"/>
        </w:rPr>
      </w:pPr>
      <w:r>
        <w:rPr>
          <w:color w:val="000000"/>
        </w:rPr>
        <w:t>读图可知，甘肃省有铜矿、铁矿、镍矿和铅锌:矿，有水电站提供电能，因此，甘肃省可利用当地资源可重点发展冶金工业。甘肃省煤炭资源少，不适合发展煤炭工业和机械工业，科技水平较低，也不适合发展电子工业，故ABD错误、C正确，根据题意，故选C。</w:t>
      </w:r>
    </w:p>
    <w:p w14:paraId="124EED3D">
      <w:pPr>
        <w:spacing w:line="360" w:lineRule="auto"/>
        <w:jc w:val="left"/>
        <w:textAlignment w:val="center"/>
        <w:rPr>
          <w:color w:val="000000"/>
        </w:rPr>
      </w:pPr>
      <w:r>
        <w:rPr>
          <w:color w:val="000000"/>
        </w:rPr>
        <w:t>【点睛】中国现已形成一个以北京为中心的全国铁路网:南北向干线有京哈线、京沪线、京九线、京广线、太焦-焦柳线、宝成-成昆线等;东西向干线有滨洲-滨绥线、京包-包兰线、陇海-兰新线、沪昆线等。</w:t>
      </w:r>
    </w:p>
    <w:p w14:paraId="639019DC">
      <w:pPr>
        <w:spacing w:line="360" w:lineRule="auto"/>
        <w:jc w:val="left"/>
        <w:textAlignment w:val="center"/>
        <w:rPr>
          <w:rFonts w:ascii="宋体" w:hAnsi="宋体"/>
          <w:b/>
          <w:color w:val="000000"/>
          <w:sz w:val="24"/>
        </w:rPr>
      </w:pPr>
      <w:r>
        <w:rPr>
          <w:rFonts w:ascii="宋体" w:hAnsi="宋体"/>
          <w:b/>
          <w:color w:val="000000"/>
          <w:sz w:val="24"/>
        </w:rPr>
        <w:t>四、综合题（共15分）</w:t>
      </w:r>
    </w:p>
    <w:p w14:paraId="44CA6AF1">
      <w:pPr>
        <w:spacing w:line="360" w:lineRule="auto"/>
        <w:jc w:val="left"/>
        <w:textAlignment w:val="center"/>
        <w:rPr>
          <w:rFonts w:ascii="宋体" w:hAnsi="宋体"/>
          <w:color w:val="000000"/>
        </w:rPr>
      </w:pPr>
      <w:r>
        <w:rPr>
          <w:color w:val="000000"/>
        </w:rPr>
        <w:t xml:space="preserve">16. </w:t>
      </w:r>
      <w:r>
        <w:rPr>
          <w:rFonts w:ascii="宋体" w:hAnsi="宋体"/>
          <w:color w:val="000000"/>
        </w:rPr>
        <w:t>左图为“非洲气候类型分布图”，右图为“亚洲气候类型分布图”。读图回答下列问题。</w:t>
      </w:r>
    </w:p>
    <w:p w14:paraId="49808394">
      <w:pPr>
        <w:spacing w:line="360" w:lineRule="auto"/>
        <w:jc w:val="left"/>
        <w:textAlignment w:val="center"/>
        <w:rPr>
          <w:color w:val="000000"/>
        </w:rPr>
      </w:pPr>
      <w:r>
        <w:rPr>
          <w:color w:val="000000"/>
        </w:rPr>
        <w:drawing>
          <wp:inline distT="0" distB="0" distL="114300" distR="114300">
            <wp:extent cx="5238750" cy="2186940"/>
            <wp:effectExtent l="0" t="0" r="0" b="381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5238750" cy="2187313"/>
                    </a:xfrm>
                    <a:prstGeom prst="rect">
                      <a:avLst/>
                    </a:prstGeom>
                  </pic:spPr>
                </pic:pic>
              </a:graphicData>
            </a:graphic>
          </wp:inline>
        </w:drawing>
      </w:r>
    </w:p>
    <w:p w14:paraId="705AEEA1">
      <w:pPr>
        <w:spacing w:line="360" w:lineRule="auto"/>
        <w:jc w:val="left"/>
        <w:textAlignment w:val="center"/>
        <w:rPr>
          <w:rFonts w:ascii="宋体" w:hAnsi="宋体"/>
          <w:color w:val="000000"/>
        </w:rPr>
      </w:pPr>
      <w:r>
        <w:rPr>
          <w:color w:val="000000"/>
        </w:rPr>
        <w:t>（1）</w:t>
      </w:r>
      <w:r>
        <w:rPr>
          <w:rFonts w:ascii="宋体" w:hAnsi="宋体"/>
          <w:color w:val="000000"/>
        </w:rPr>
        <w:t>非洲气候的主要特点是以热带气候为主、</w:t>
      </w:r>
      <w:r>
        <w:rPr>
          <w:color w:val="000000"/>
        </w:rPr>
        <w:t>____</w:t>
      </w:r>
      <w:r>
        <w:rPr>
          <w:rFonts w:ascii="宋体" w:hAnsi="宋体"/>
          <w:color w:val="000000"/>
        </w:rPr>
        <w:t>、气候区以赤道为中心呈南北对称分布，而亚洲气候则具有复杂多样、</w:t>
      </w:r>
      <w:r>
        <w:rPr>
          <w:color w:val="000000"/>
        </w:rPr>
        <w:t>____</w:t>
      </w:r>
      <w:r>
        <w:rPr>
          <w:rFonts w:ascii="宋体" w:hAnsi="宋体"/>
          <w:color w:val="000000"/>
        </w:rPr>
        <w:t>、</w:t>
      </w:r>
      <w:r>
        <w:rPr>
          <w:color w:val="000000"/>
        </w:rPr>
        <w:t>____</w:t>
      </w:r>
      <w:r>
        <w:rPr>
          <w:rFonts w:ascii="宋体" w:hAnsi="宋体"/>
          <w:color w:val="000000"/>
        </w:rPr>
        <w:t>的特点。</w:t>
      </w:r>
    </w:p>
    <w:p w14:paraId="1C99DF9A">
      <w:pPr>
        <w:spacing w:line="360" w:lineRule="auto"/>
        <w:jc w:val="left"/>
        <w:textAlignment w:val="center"/>
        <w:rPr>
          <w:rFonts w:ascii="宋体" w:hAnsi="宋体"/>
          <w:color w:val="000000"/>
        </w:rPr>
      </w:pPr>
      <w:r>
        <w:rPr>
          <w:color w:val="000000"/>
        </w:rPr>
        <w:t>（2）</w:t>
      </w:r>
      <w:r>
        <w:rPr>
          <w:rFonts w:ascii="宋体" w:hAnsi="宋体"/>
          <w:color w:val="000000"/>
        </w:rPr>
        <w:t>影响非洲气候和亚洲气候的主要因素有</w:t>
      </w:r>
      <w:r>
        <w:rPr>
          <w:color w:val="000000"/>
        </w:rPr>
        <w:t>____</w:t>
      </w:r>
      <w:r>
        <w:rPr>
          <w:rFonts w:ascii="宋体" w:hAnsi="宋体"/>
          <w:color w:val="000000"/>
        </w:rPr>
        <w:t>、</w:t>
      </w:r>
      <w:r>
        <w:rPr>
          <w:color w:val="000000"/>
        </w:rPr>
        <w:t>____</w:t>
      </w:r>
      <w:r>
        <w:rPr>
          <w:rFonts w:ascii="宋体" w:hAnsi="宋体"/>
          <w:color w:val="000000"/>
        </w:rPr>
        <w:t>等。</w:t>
      </w:r>
    </w:p>
    <w:p w14:paraId="710D98D8">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热带草原气候分布广</w:t>
      </w:r>
      <w:r>
        <w:rPr>
          <w:color w:val="000000"/>
        </w:rPr>
        <w:t xml:space="preserve">    ②. </w:t>
      </w:r>
      <w:r>
        <w:rPr>
          <w:rFonts w:ascii="宋体" w:hAnsi="宋体"/>
          <w:color w:val="000000"/>
        </w:rPr>
        <w:t>大陆性气候分布广</w:t>
      </w:r>
      <w:r>
        <w:rPr>
          <w:color w:val="000000"/>
        </w:rPr>
        <w:t xml:space="preserve">    ③. </w:t>
      </w:r>
      <w:r>
        <w:rPr>
          <w:rFonts w:ascii="宋体" w:hAnsi="宋体"/>
          <w:color w:val="000000"/>
        </w:rPr>
        <w:t>季风气候显著</w:t>
      </w:r>
      <w:r>
        <w:rPr>
          <w:color w:val="000000"/>
        </w:rPr>
        <w:t xml:space="preserve">    </w:t>
      </w:r>
    </w:p>
    <w:p w14:paraId="4F2DBC03">
      <w:pPr>
        <w:spacing w:line="360" w:lineRule="auto"/>
        <w:textAlignment w:val="center"/>
        <w:rPr>
          <w:rFonts w:ascii="宋体" w:hAnsi="宋体"/>
          <w:color w:val="000000"/>
        </w:rPr>
      </w:pPr>
      <w:r>
        <w:rPr>
          <w:color w:val="000000"/>
        </w:rPr>
        <w:t xml:space="preserve">（2）    ①. </w:t>
      </w:r>
      <w:r>
        <w:rPr>
          <w:rFonts w:ascii="宋体" w:hAnsi="宋体"/>
          <w:color w:val="000000"/>
        </w:rPr>
        <w:t>纬度位置</w:t>
      </w:r>
      <w:r>
        <w:rPr>
          <w:color w:val="000000"/>
        </w:rPr>
        <w:t xml:space="preserve">    ②. </w:t>
      </w:r>
      <w:r>
        <w:rPr>
          <w:rFonts w:ascii="宋体" w:hAnsi="宋体"/>
          <w:color w:val="000000"/>
        </w:rPr>
        <w:t>海陆位置</w:t>
      </w:r>
    </w:p>
    <w:p w14:paraId="4F14CABF">
      <w:pPr>
        <w:spacing w:line="360" w:lineRule="auto"/>
        <w:textAlignment w:val="center"/>
        <w:rPr>
          <w:color w:val="000000"/>
        </w:rPr>
      </w:pPr>
      <w:r>
        <w:rPr>
          <w:color w:val="2E75B6"/>
        </w:rPr>
        <w:t>【解析】</w:t>
      </w:r>
    </w:p>
    <w:p w14:paraId="7A3D235A">
      <w:pPr>
        <w:spacing w:line="360" w:lineRule="auto"/>
        <w:jc w:val="left"/>
        <w:textAlignment w:val="center"/>
        <w:rPr>
          <w:color w:val="000000"/>
        </w:rPr>
      </w:pPr>
      <w:r>
        <w:rPr>
          <w:color w:val="000000"/>
        </w:rPr>
        <w:t>【分析】本题以非洲和亚洲气候类型分布图为材料，涉及非洲气候特点和亚洲气候特点及影响气候的因素，考查学生对世界地理中气候这一知识点的掌握程度。</w:t>
      </w:r>
    </w:p>
    <w:p w14:paraId="434DA092">
      <w:pPr>
        <w:spacing w:line="360" w:lineRule="auto"/>
        <w:jc w:val="left"/>
        <w:textAlignment w:val="center"/>
        <w:rPr>
          <w:color w:val="000000"/>
        </w:rPr>
      </w:pPr>
      <w:r>
        <w:rPr>
          <w:color w:val="000000"/>
        </w:rPr>
        <w:t>【小问1详解】</w:t>
      </w:r>
    </w:p>
    <w:p w14:paraId="5A81ACF9">
      <w:pPr>
        <w:spacing w:line="360" w:lineRule="auto"/>
        <w:jc w:val="left"/>
        <w:textAlignment w:val="center"/>
        <w:rPr>
          <w:color w:val="000000"/>
        </w:rPr>
      </w:pPr>
      <w:r>
        <w:rPr>
          <w:color w:val="000000"/>
        </w:rPr>
        <w:t>非洲绝大部分处于低纬度，气候的主要特点是：以热带气候为主、热带草原气候分布广、气候区以赤道为中心呈南北对称分布；亚洲气候则具有复杂多样、大陆性气候分布广、季风气候显著的特点。</w:t>
      </w:r>
    </w:p>
    <w:p w14:paraId="4B0A4A2D">
      <w:pPr>
        <w:spacing w:line="360" w:lineRule="auto"/>
        <w:jc w:val="left"/>
        <w:textAlignment w:val="center"/>
        <w:rPr>
          <w:color w:val="000000"/>
        </w:rPr>
      </w:pPr>
      <w:r>
        <w:rPr>
          <w:color w:val="000000"/>
        </w:rPr>
        <w:t>【小问2详解】</w:t>
      </w:r>
    </w:p>
    <w:p w14:paraId="1EDFDCB9">
      <w:pPr>
        <w:spacing w:line="360" w:lineRule="auto"/>
        <w:jc w:val="left"/>
        <w:textAlignment w:val="center"/>
        <w:rPr>
          <w:color w:val="000000"/>
        </w:rPr>
      </w:pPr>
      <w:r>
        <w:rPr>
          <w:color w:val="000000"/>
        </w:rPr>
        <w:t>影响非洲气候和亚洲气候的主要因素有：纬度位置、海陆位置以及地形等；纬度位置主要影响热量、海陆位置主要影响降水，地形既影响气温，也会影响降水。</w:t>
      </w:r>
    </w:p>
    <w:p w14:paraId="75338CD0">
      <w:pPr>
        <w:spacing w:line="360" w:lineRule="auto"/>
        <w:jc w:val="left"/>
        <w:textAlignment w:val="center"/>
        <w:rPr>
          <w:rFonts w:ascii="宋体" w:hAnsi="宋体"/>
          <w:color w:val="000000"/>
        </w:rPr>
      </w:pPr>
      <w:r>
        <w:rPr>
          <w:color w:val="000000"/>
        </w:rPr>
        <w:t xml:space="preserve">17. </w:t>
      </w:r>
      <w:r>
        <w:rPr>
          <w:rFonts w:ascii="宋体" w:hAnsi="宋体"/>
          <w:color w:val="000000"/>
        </w:rPr>
        <w:t>下图为“青藏地区水系及藏袍图”。读图回答下列问题。</w:t>
      </w:r>
    </w:p>
    <w:p w14:paraId="6939B0AE">
      <w:pPr>
        <w:spacing w:line="360" w:lineRule="auto"/>
        <w:jc w:val="left"/>
        <w:textAlignment w:val="center"/>
        <w:rPr>
          <w:color w:val="000000"/>
        </w:rPr>
      </w:pPr>
      <w:r>
        <w:rPr>
          <w:color w:val="000000"/>
        </w:rPr>
        <w:drawing>
          <wp:inline distT="0" distB="0" distL="114300" distR="114300">
            <wp:extent cx="3667125" cy="206692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3667125" cy="2066925"/>
                    </a:xfrm>
                    <a:prstGeom prst="rect">
                      <a:avLst/>
                    </a:prstGeom>
                  </pic:spPr>
                </pic:pic>
              </a:graphicData>
            </a:graphic>
          </wp:inline>
        </w:drawing>
      </w:r>
    </w:p>
    <w:p w14:paraId="38B9E5E0">
      <w:pPr>
        <w:spacing w:line="360" w:lineRule="auto"/>
        <w:jc w:val="left"/>
        <w:textAlignment w:val="center"/>
        <w:rPr>
          <w:rFonts w:ascii="宋体" w:hAnsi="宋体"/>
          <w:color w:val="000000"/>
        </w:rPr>
      </w:pPr>
      <w:r>
        <w:rPr>
          <w:color w:val="000000"/>
        </w:rPr>
        <w:t>（1）</w:t>
      </w:r>
      <w:r>
        <w:rPr>
          <w:rFonts w:ascii="宋体" w:hAnsi="宋体"/>
          <w:color w:val="000000"/>
        </w:rPr>
        <w:t>藏袍穿戴方式的变化体现了当地</w:t>
      </w:r>
      <w:r>
        <w:rPr>
          <w:color w:val="000000"/>
        </w:rPr>
        <w:t>____</w:t>
      </w:r>
      <w:r>
        <w:rPr>
          <w:rFonts w:ascii="宋体" w:hAnsi="宋体"/>
          <w:color w:val="000000"/>
        </w:rPr>
        <w:t>的自然特点。</w:t>
      </w:r>
    </w:p>
    <w:p w14:paraId="0A70165E">
      <w:pPr>
        <w:spacing w:line="360" w:lineRule="auto"/>
        <w:jc w:val="left"/>
        <w:textAlignment w:val="center"/>
        <w:rPr>
          <w:rFonts w:ascii="宋体" w:hAnsi="宋体"/>
          <w:color w:val="000000"/>
        </w:rPr>
      </w:pPr>
      <w:r>
        <w:rPr>
          <w:color w:val="000000"/>
        </w:rPr>
        <w:t>（2）</w:t>
      </w:r>
      <w:r>
        <w:rPr>
          <w:rFonts w:ascii="宋体" w:hAnsi="宋体"/>
          <w:color w:val="000000"/>
        </w:rPr>
        <w:t>图中阴影区域为</w:t>
      </w:r>
      <w:r>
        <w:rPr>
          <w:color w:val="000000"/>
        </w:rPr>
        <w:t>____</w:t>
      </w:r>
      <w:r>
        <w:rPr>
          <w:rFonts w:ascii="宋体" w:hAnsi="宋体"/>
          <w:color w:val="000000"/>
        </w:rPr>
        <w:t>自然保护区，该自然保护区采取</w:t>
      </w:r>
      <w:r>
        <w:rPr>
          <w:color w:val="000000"/>
        </w:rPr>
        <w:t>____</w:t>
      </w:r>
      <w:r>
        <w:rPr>
          <w:rFonts w:ascii="宋体" w:hAnsi="宋体"/>
          <w:color w:val="000000"/>
        </w:rPr>
        <w:t>、</w:t>
      </w:r>
      <w:r>
        <w:rPr>
          <w:color w:val="000000"/>
        </w:rPr>
        <w:t>____</w:t>
      </w:r>
      <w:r>
        <w:rPr>
          <w:rFonts w:ascii="宋体" w:hAnsi="宋体"/>
          <w:color w:val="000000"/>
        </w:rPr>
        <w:t>等措施保护生态环境。</w:t>
      </w:r>
    </w:p>
    <w:p w14:paraId="5F6094D2">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气温日较差大</w:t>
      </w:r>
      <w:r>
        <w:rPr>
          <w:color w:val="000000"/>
        </w:rPr>
        <w:t xml:space="preserve">    </w:t>
      </w:r>
    </w:p>
    <w:p w14:paraId="73F7B0AF">
      <w:pPr>
        <w:spacing w:line="360" w:lineRule="auto"/>
        <w:textAlignment w:val="center"/>
        <w:rPr>
          <w:rFonts w:ascii="宋体" w:hAnsi="宋体"/>
          <w:color w:val="000000"/>
        </w:rPr>
      </w:pPr>
      <w:r>
        <w:rPr>
          <w:color w:val="000000"/>
        </w:rPr>
        <w:t>（2）    ①</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三江源</w:t>
      </w:r>
      <w:r>
        <w:rPr>
          <w:color w:val="000000"/>
        </w:rPr>
        <w:t xml:space="preserve">    ②. </w:t>
      </w:r>
      <w:r>
        <w:rPr>
          <w:rFonts w:ascii="宋体" w:hAnsi="宋体"/>
          <w:color w:val="000000"/>
        </w:rPr>
        <w:t>休牧育草</w:t>
      </w:r>
      <w:r>
        <w:rPr>
          <w:color w:val="000000"/>
        </w:rPr>
        <w:t xml:space="preserve">    ③. </w:t>
      </w:r>
      <w:r>
        <w:rPr>
          <w:rFonts w:ascii="宋体" w:hAnsi="宋体"/>
          <w:color w:val="000000"/>
        </w:rPr>
        <w:t>全面禁猎地形等）</w:t>
      </w:r>
    </w:p>
    <w:p w14:paraId="1C119266">
      <w:pPr>
        <w:spacing w:line="360" w:lineRule="auto"/>
        <w:textAlignment w:val="center"/>
        <w:rPr>
          <w:color w:val="000000"/>
        </w:rPr>
      </w:pPr>
      <w:r>
        <w:rPr>
          <w:color w:val="2E75B6"/>
        </w:rPr>
        <w:t>【解析】</w:t>
      </w:r>
    </w:p>
    <w:p w14:paraId="48E0F9C9">
      <w:pPr>
        <w:spacing w:line="360" w:lineRule="auto"/>
        <w:jc w:val="left"/>
        <w:textAlignment w:val="center"/>
        <w:rPr>
          <w:color w:val="000000"/>
        </w:rPr>
      </w:pPr>
      <w:r>
        <w:rPr>
          <w:color w:val="000000"/>
        </w:rPr>
        <w:t>【分析】本大题以“青藏地区水系及藏袍图”为材料，涉及青藏地区的传统服饰和三江源自然保护区等相关内容，考查学生掌握课本知识的能力和区域认知的地理素养。</w:t>
      </w:r>
    </w:p>
    <w:p w14:paraId="4968006A">
      <w:pPr>
        <w:spacing w:line="360" w:lineRule="auto"/>
        <w:jc w:val="left"/>
        <w:textAlignment w:val="center"/>
        <w:rPr>
          <w:color w:val="000000"/>
        </w:rPr>
      </w:pPr>
      <w:r>
        <w:rPr>
          <w:color w:val="000000"/>
        </w:rPr>
        <w:t>【小问1详解】</w:t>
      </w:r>
    </w:p>
    <w:p w14:paraId="699079A9">
      <w:pPr>
        <w:spacing w:line="360" w:lineRule="auto"/>
        <w:jc w:val="left"/>
        <w:textAlignment w:val="center"/>
        <w:rPr>
          <w:color w:val="000000"/>
        </w:rPr>
      </w:pPr>
      <w:r>
        <w:rPr>
          <w:color w:val="000000"/>
        </w:rPr>
        <w:t>藏族人穿藏袍只穿一只袖，而且是穿左袖，右袖空着，从后面拉到前面搭在右肩上．天热时，左袖也不穿，将两袖褪下来拉到前面，围系在腰间，这样穿法既有悠久历史，又有独特的原因，藏族人民居住在青藏高原，海拔高，昼夜温差大。藏袍腰襟大，白天当衣穿，保温防寒，晚上当铺盖，和衣而眠．另外，它也有利于劳动生产，藏人放牧、干活、耕作、遇天气多变，需要调温时，褪下袖子就行了。</w:t>
      </w:r>
    </w:p>
    <w:p w14:paraId="5012248E">
      <w:pPr>
        <w:spacing w:line="360" w:lineRule="auto"/>
        <w:jc w:val="left"/>
        <w:textAlignment w:val="center"/>
        <w:rPr>
          <w:color w:val="000000"/>
        </w:rPr>
      </w:pPr>
      <w:r>
        <w:rPr>
          <w:color w:val="000000"/>
        </w:rPr>
        <w:t>【小问2详解】</w:t>
      </w:r>
    </w:p>
    <w:p w14:paraId="1C5E1EF8">
      <w:pPr>
        <w:spacing w:line="360" w:lineRule="auto"/>
        <w:jc w:val="left"/>
        <w:textAlignment w:val="center"/>
        <w:rPr>
          <w:color w:val="000000"/>
        </w:rPr>
      </w:pPr>
      <w:r>
        <w:rPr>
          <w:color w:val="000000"/>
        </w:rPr>
        <w:t>图中阴影区域为三江源自然保护区，三江源地区位于青藏高原腹地，青海省南部，是长江源区、黄河源区、澜沧江源区的总称。位于高原腹地的"三江源"随着全球气候的变暖，冰川、雪山逐年萎缩，众多江河、湖泊和湿地缩小、干涸、沙化、水土流失的面积仍在不断扩大；荒漠化和草地退化问题日益突出。针对以上原因，应该采取的措施是：加大资金扶持力度，加大退耕还草，制定法律法规，全面禁猎、禁采砂金、休牧育草，实施天然林和天然牧场保护工程等措施。</w:t>
      </w:r>
    </w:p>
    <w:p w14:paraId="5A18FF96">
      <w:pPr>
        <w:spacing w:line="360" w:lineRule="auto"/>
        <w:jc w:val="left"/>
        <w:textAlignment w:val="center"/>
        <w:rPr>
          <w:rFonts w:ascii="宋体" w:hAnsi="宋体"/>
          <w:color w:val="000000"/>
        </w:rPr>
      </w:pPr>
      <w:r>
        <w:rPr>
          <w:color w:val="000000"/>
        </w:rPr>
        <w:t xml:space="preserve">18. </w:t>
      </w:r>
      <w:r>
        <w:rPr>
          <w:rFonts w:ascii="宋体" w:hAnsi="宋体"/>
          <w:color w:val="000000"/>
        </w:rPr>
        <w:t>下图为“长江流域图”。读图回答下列问题。</w:t>
      </w:r>
    </w:p>
    <w:p w14:paraId="60CB1908">
      <w:pPr>
        <w:spacing w:line="360" w:lineRule="auto"/>
        <w:jc w:val="left"/>
        <w:textAlignment w:val="center"/>
        <w:rPr>
          <w:color w:val="000000"/>
        </w:rPr>
      </w:pPr>
      <w:r>
        <w:rPr>
          <w:color w:val="000000"/>
        </w:rPr>
        <w:drawing>
          <wp:inline distT="0" distB="0" distL="114300" distR="114300">
            <wp:extent cx="3762375" cy="20002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3762375" cy="2000250"/>
                    </a:xfrm>
                    <a:prstGeom prst="rect">
                      <a:avLst/>
                    </a:prstGeom>
                  </pic:spPr>
                </pic:pic>
              </a:graphicData>
            </a:graphic>
          </wp:inline>
        </w:drawing>
      </w:r>
    </w:p>
    <w:p w14:paraId="28BB46F2">
      <w:pPr>
        <w:spacing w:line="360" w:lineRule="auto"/>
        <w:jc w:val="left"/>
        <w:textAlignment w:val="center"/>
        <w:rPr>
          <w:rFonts w:ascii="宋体" w:hAnsi="宋体"/>
          <w:color w:val="000000"/>
        </w:rPr>
      </w:pPr>
      <w:r>
        <w:rPr>
          <w:color w:val="000000"/>
        </w:rPr>
        <w:t>（1）</w:t>
      </w:r>
      <w:r>
        <w:rPr>
          <w:rFonts w:ascii="宋体" w:hAnsi="宋体"/>
          <w:color w:val="000000"/>
        </w:rPr>
        <w:t>长江</w:t>
      </w:r>
      <w:r>
        <w:rPr>
          <w:color w:val="000000"/>
        </w:rPr>
        <w:t>____</w:t>
      </w:r>
      <w:r>
        <w:rPr>
          <w:rFonts w:ascii="宋体" w:hAnsi="宋体"/>
          <w:color w:val="000000"/>
        </w:rPr>
        <w:t>（河段）水能资源丰富，其主要原因是</w:t>
      </w:r>
      <w:r>
        <w:rPr>
          <w:color w:val="000000"/>
        </w:rPr>
        <w:t>____</w:t>
      </w:r>
      <w:r>
        <w:rPr>
          <w:rFonts w:ascii="宋体" w:hAnsi="宋体"/>
          <w:color w:val="000000"/>
        </w:rPr>
        <w:t>。</w:t>
      </w:r>
    </w:p>
    <w:p w14:paraId="57373583">
      <w:pPr>
        <w:spacing w:line="360" w:lineRule="auto"/>
        <w:jc w:val="left"/>
        <w:textAlignment w:val="center"/>
        <w:rPr>
          <w:rFonts w:ascii="宋体" w:hAnsi="宋体"/>
          <w:color w:val="000000"/>
        </w:rPr>
      </w:pPr>
      <w:r>
        <w:rPr>
          <w:color w:val="000000"/>
        </w:rPr>
        <w:t>（2）</w:t>
      </w:r>
      <w:r>
        <w:rPr>
          <w:rFonts w:ascii="宋体" w:hAnsi="宋体"/>
          <w:color w:val="000000"/>
        </w:rPr>
        <w:t>简析长江中下游地区洪涝灾害多发的原因，并简述相应的防灾对策（从自然、人为两个方面各答一点）。</w:t>
      </w:r>
    </w:p>
    <w:p w14:paraId="7C780BAB">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上游</w:t>
      </w:r>
      <w:r>
        <w:rPr>
          <w:color w:val="000000"/>
        </w:rPr>
        <w:t xml:space="preserve">    ②. </w:t>
      </w:r>
      <w:r>
        <w:rPr>
          <w:rFonts w:ascii="宋体" w:hAnsi="宋体"/>
          <w:color w:val="000000"/>
        </w:rPr>
        <w:t>长江上游流经地势阶梯交界处，落差大，流速快</w:t>
      </w:r>
      <w:r>
        <w:rPr>
          <w:color w:val="000000"/>
        </w:rPr>
        <w:t xml:space="preserve">    </w:t>
      </w:r>
    </w:p>
    <w:p w14:paraId="0EE7C882">
      <w:pPr>
        <w:spacing w:line="360" w:lineRule="auto"/>
        <w:textAlignment w:val="center"/>
        <w:rPr>
          <w:rFonts w:ascii="宋体" w:hAnsi="宋体"/>
          <w:color w:val="000000"/>
        </w:rPr>
      </w:pPr>
      <w:r>
        <w:rPr>
          <w:color w:val="000000"/>
        </w:rPr>
        <w:t>（2）</w:t>
      </w:r>
      <w:r>
        <w:rPr>
          <w:rFonts w:ascii="宋体" w:hAnsi="宋体"/>
          <w:color w:val="000000"/>
        </w:rPr>
        <w:t>自然原因：流域面积广，支流多；降水丰富，多集中在夏季；中下游地势低平，河道弯曲等；防灾对策：修建水库；兴修分洪蓄洪工程；裁弯取直等</w:t>
      </w:r>
    </w:p>
    <w:p w14:paraId="16BC3C6D">
      <w:pPr>
        <w:spacing w:line="360" w:lineRule="auto"/>
        <w:jc w:val="left"/>
        <w:textAlignment w:val="center"/>
        <w:rPr>
          <w:rFonts w:ascii="宋体" w:hAnsi="宋体"/>
          <w:color w:val="000000"/>
        </w:rPr>
      </w:pPr>
      <w:r>
        <w:rPr>
          <w:rFonts w:ascii="宋体" w:hAnsi="宋体"/>
          <w:color w:val="000000"/>
        </w:rPr>
        <w:t>人为原因：上游地区乱砍滥伐，森林面积锐减，水土流失严重；中下游地区围湖造田，湖泊面积缩小，蓄洪能力减弱等；防灾对策：上游地区植树造林，实施天然林保护工程；中下游地区退田还湖等</w:t>
      </w:r>
    </w:p>
    <w:p w14:paraId="15C0B29B">
      <w:pPr>
        <w:spacing w:line="360" w:lineRule="auto"/>
        <w:textAlignment w:val="center"/>
        <w:rPr>
          <w:color w:val="000000"/>
        </w:rPr>
      </w:pPr>
      <w:r>
        <w:rPr>
          <w:color w:val="2E75B6"/>
        </w:rPr>
        <w:t>【解析】</w:t>
      </w:r>
    </w:p>
    <w:p w14:paraId="4F1C625E">
      <w:pPr>
        <w:spacing w:line="360" w:lineRule="auto"/>
        <w:jc w:val="left"/>
        <w:textAlignment w:val="center"/>
        <w:rPr>
          <w:color w:val="000000"/>
        </w:rPr>
      </w:pPr>
      <w:r>
        <w:rPr>
          <w:color w:val="000000"/>
        </w:rPr>
        <w:t>【分析】本大题以“长江流域图”为材料，涉及长江的水能、灾害和治理等相关内容，考查学生掌握课本知识的能力和区域认知的地理素养。</w:t>
      </w:r>
    </w:p>
    <w:p w14:paraId="207E0309">
      <w:pPr>
        <w:spacing w:line="360" w:lineRule="auto"/>
        <w:jc w:val="left"/>
        <w:textAlignment w:val="center"/>
        <w:rPr>
          <w:color w:val="000000"/>
        </w:rPr>
      </w:pPr>
      <w:r>
        <w:rPr>
          <w:color w:val="000000"/>
        </w:rPr>
        <w:t>【小问1详解】</w:t>
      </w:r>
    </w:p>
    <w:p w14:paraId="272D0AB9">
      <w:pPr>
        <w:spacing w:line="360" w:lineRule="auto"/>
        <w:jc w:val="left"/>
        <w:textAlignment w:val="center"/>
        <w:rPr>
          <w:color w:val="000000"/>
        </w:rPr>
      </w:pPr>
      <w:r>
        <w:rPr>
          <w:color w:val="000000"/>
        </w:rPr>
        <w:t>湖北宜昌以上为长江的上游，读图可知，长江上游河段流经我国地势阶梯交界处，地势落差大，流域内主要是亚热带季风气候，降水丰富 ，河流流量大，水能资源丰富。</w:t>
      </w:r>
    </w:p>
    <w:p w14:paraId="2432FB3D">
      <w:pPr>
        <w:spacing w:line="360" w:lineRule="auto"/>
        <w:jc w:val="left"/>
        <w:textAlignment w:val="center"/>
        <w:rPr>
          <w:color w:val="000000"/>
        </w:rPr>
      </w:pPr>
      <w:r>
        <w:rPr>
          <w:color w:val="000000"/>
        </w:rPr>
        <w:drawing>
          <wp:inline distT="0" distB="0" distL="114300" distR="114300">
            <wp:extent cx="95250" cy="17145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26" cstate="print"/>
                    <a:stretch>
                      <a:fillRect/>
                    </a:stretch>
                  </pic:blipFill>
                  <pic:spPr>
                    <a:xfrm>
                      <a:off x="0" y="0"/>
                      <a:ext cx="95250" cy="171450"/>
                    </a:xfrm>
                    <a:prstGeom prst="rect">
                      <a:avLst/>
                    </a:prstGeom>
                  </pic:spPr>
                </pic:pic>
              </a:graphicData>
            </a:graphic>
          </wp:inline>
        </w:drawing>
      </w:r>
      <w:r>
        <w:rPr>
          <w:color w:val="000000"/>
        </w:rPr>
        <w:t>小问2详解】</w:t>
      </w:r>
    </w:p>
    <w:p w14:paraId="66FCA376">
      <w:pPr>
        <w:spacing w:line="360" w:lineRule="auto"/>
        <w:jc w:val="left"/>
        <w:textAlignment w:val="center"/>
      </w:pPr>
      <w:r>
        <w:rPr>
          <w:color w:val="000000"/>
        </w:rPr>
        <w:t>长江中下游地区洪涝灾害多发，主要的原因包括自然和人为原因。自然原因是：中下游多平原，地势低平，不利于泻洪；属于季风气候，降水多且集中，夏季多暴雨；南北支流汇入多 ，集水区域大，河流流量大。人为原因是：上游地区对植被破坏严重，导致水土流失， 下游河床抬高，泥沙淤积，形成地上河 （荆江河段尤为突出，素有“九曲回肠”之称） ；人们围湖造田，缩小了湖泊面积， 湖泊的调蓄洪水的能力减弱 。治理的措施是：加强上游的水土保持工作，多植树造林；中游河段“截弯取直”，疏浚河道；下游修建水利工程（加固防洪大堤，修建水库）；提高人们的防洪意识和自救能力。</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36F51">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ED874">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CB71F">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E8438">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2AE39">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588B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13791"/>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EF75F1"/>
    <w:rsid w:val="00F21C80"/>
    <w:rsid w:val="00F676FD"/>
    <w:rsid w:val="00F72514"/>
    <w:rsid w:val="00FA0944"/>
    <w:rsid w:val="00FB34D2"/>
    <w:rsid w:val="00FB4B17"/>
    <w:rsid w:val="00FC5860"/>
    <w:rsid w:val="00FD377B"/>
    <w:rsid w:val="00FF2D79"/>
    <w:rsid w:val="00FF517A"/>
    <w:rsid w:val="0B5E0EC9"/>
    <w:rsid w:val="108B10AE"/>
    <w:rsid w:val="274B20D7"/>
    <w:rsid w:val="38274566"/>
    <w:rsid w:val="567060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A9BEB-9B17-4AA7-9163-E9241D2F98C7}">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5005</Words>
  <Characters>5200</Characters>
  <Lines>40</Lines>
  <Paragraphs>11</Paragraphs>
  <TotalTime>0</TotalTime>
  <ScaleCrop>false</ScaleCrop>
  <LinksUpToDate>false</LinksUpToDate>
  <CharactersWithSpaces>5488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2022-06-18T21:55:00Z</dcterms:created>
  <dc:creator>学科网试题生产平台</dc:creator>
  <dc:description>3002846989451264</dc:description>
  <cp:lastModifiedBy>上帝掷骰子吗</cp:lastModifiedBy>
  <dcterms:modified xsi:type="dcterms:W3CDTF">2024-07-20T15:50:24Z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9FAA475D26644E618D0060F5DB5F9A88</vt:lpwstr>
  </property>
</Properties>
</file>