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5AFC53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11811000</wp:posOffset>
            </wp:positionH>
            <wp:positionV relativeFrom="topMargin">
              <wp:posOffset>12573000</wp:posOffset>
            </wp:positionV>
            <wp:extent cx="431800" cy="368300"/>
            <wp:effectExtent l="0" t="0" r="6350" b="1270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泰州市二○二二年初中学业水平考试</w:t>
      </w:r>
    </w:p>
    <w:p w14:paraId="62369CF1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地理试题</w:t>
      </w:r>
    </w:p>
    <w:p w14:paraId="1BD35E5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第一部分选择题（共15分）注意：下列各题的四个选项中，只有一项最符合题目的要求。（每小题0.5分）</w:t>
      </w:r>
    </w:p>
    <w:p w14:paraId="0F2F359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2022年5月，泰州“红色水城，赤子之心”旅游线路入选江苏省“喜迎二十大，见证新江苏”红色旅游精品线路。下图为“泰州‘红色水城·赤子之心’旅游线路示意图”，据此完成下面小题。</w:t>
      </w:r>
    </w:p>
    <w:p w14:paraId="0AED5288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219325" cy="26193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BC463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“红色水城·赤子之心”线路经过（   ）</w:t>
      </w:r>
    </w:p>
    <w:p w14:paraId="5283F4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靖江市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兴化市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姜堰区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高港区</w:t>
      </w:r>
    </w:p>
    <w:p w14:paraId="4450E2B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沿“红色水城·赤子之心”线路可以观赏到（   ）</w:t>
      </w:r>
    </w:p>
    <w:p w14:paraId="2889384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郑板桥故居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凤城河风景区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靖江钟楼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溱湖湿地公园</w:t>
      </w:r>
    </w:p>
    <w:p w14:paraId="5E94C6D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黄桥战役纪念馆位于梅兰芳纪念馆的（   ）</w:t>
      </w:r>
    </w:p>
    <w:p w14:paraId="01B708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东北方向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西南方向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东南方向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西北方向</w:t>
      </w:r>
    </w:p>
    <w:p w14:paraId="796E872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泰州农业发达，被誉为“鱼米之乡”。鱼汤面是泰州特色美食。下图为“泰州土地利用类型构成图”。据此完成下面小题。</w:t>
      </w:r>
    </w:p>
    <w:p w14:paraId="333B9F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076450" cy="15716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9B5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泰州土地利用类型中比重最大的是（   ）</w:t>
      </w:r>
    </w:p>
    <w:p w14:paraId="7425E00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水域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林地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草地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耕地</w:t>
      </w:r>
    </w:p>
    <w:p w14:paraId="61F759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泰州主要粮食作物有水稻和（   ）</w:t>
      </w:r>
    </w:p>
    <w:p w14:paraId="385D08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甘蔗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棉花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小麦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花生</w:t>
      </w:r>
    </w:p>
    <w:p w14:paraId="3AFC0CC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下列属于泰州种植业生产的优势自然条件是（   ）</w:t>
      </w:r>
    </w:p>
    <w:p w14:paraId="041212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雨热同期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草场广布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工业发达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地广人稀</w:t>
      </w:r>
    </w:p>
    <w:p w14:paraId="33ECDFC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2022年“六一国际儿量节”前夕，泰州某小学为开展户外活动，查询了6月1日的天气预报。下图为“查询结果简图”。据此完成下面小题。</w:t>
      </w:r>
    </w:p>
    <w:p w14:paraId="0CAF14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247775" cy="7620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9EA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泰州6月1日的天气状况是（   ）</w:t>
      </w:r>
    </w:p>
    <w:p w14:paraId="7C8A93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冰雹</w:t>
      </w:r>
    </w:p>
    <w:p w14:paraId="4BA21B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泰州6月1日的气温日较差为（   ）</w:t>
      </w:r>
    </w:p>
    <w:p w14:paraId="1890FA2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5℃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23℃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18℃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13℃</w:t>
      </w:r>
    </w:p>
    <w:p w14:paraId="2B6BCA4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儿童节当天，同学们适宜穿（   ）</w:t>
      </w:r>
    </w:p>
    <w:p w14:paraId="5D94F6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棉袄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厚毛衣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羽绒服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短袖</w:t>
      </w:r>
    </w:p>
    <w:p w14:paraId="74B4EFA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“数九”是中国的传统习俗。从冬至起，每九天为“一九”，到“九九”为止，是一年中的寒冷时期，其中三九、四九最冷。下图为“地球公转示意图”。据此完成下面小题。</w:t>
      </w:r>
    </w:p>
    <w:p w14:paraId="7B3B14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14650" cy="16764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D8B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冬至日，地球位于公转轨道的（   ）</w:t>
      </w:r>
    </w:p>
    <w:p w14:paraId="35364C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丁处</w:t>
      </w:r>
    </w:p>
    <w:p w14:paraId="158BD7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冬至日，泰州昼夜长短状况</w:t>
      </w:r>
      <w:r>
        <w:rPr>
          <w:rFonts w:ascii="宋体" w:hAnsi="宋体"/>
          <w:color w:val="000000"/>
        </w:rPr>
        <w:drawing>
          <wp:inline distT="0" distB="0" distL="114300" distR="114300">
            <wp:extent cx="132080" cy="167640"/>
            <wp:effectExtent l="0" t="0" r="1270" b="317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（   ）</w:t>
      </w:r>
    </w:p>
    <w:p w14:paraId="4FA2BF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昼夜等长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昼短夜长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昼长夜短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出现极昼</w:t>
      </w:r>
    </w:p>
    <w:p w14:paraId="763780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数九期间、泰州气温整体变化趋势是（   ）</w:t>
      </w:r>
    </w:p>
    <w:p w14:paraId="0A00AFA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先降后升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先升后降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持续上升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持续下降</w:t>
      </w:r>
    </w:p>
    <w:p w14:paraId="6B73E61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近年来，为提高炼油量，中东各国新建了多条输油管。下图为“中东的石油产区图”。据此完成下面小题。</w:t>
      </w:r>
    </w:p>
    <w:p w14:paraId="06C8C6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33625" cy="19907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AA7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中东石油资源主要分布在（   ）</w:t>
      </w:r>
    </w:p>
    <w:p w14:paraId="27F5132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地中海及其沿岸地区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红海及其沿岸地区</w:t>
      </w:r>
    </w:p>
    <w:p w14:paraId="662EC15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阿拉伯海及其沿岸地区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波斯湾及其沿岸地区</w:t>
      </w:r>
    </w:p>
    <w:p w14:paraId="335EE0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中东炼油厂生产的优势条件是（   ）</w:t>
      </w:r>
    </w:p>
    <w:p w14:paraId="4501C9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石油丰富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文化多元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植被茂密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淡水充足</w:t>
      </w:r>
    </w:p>
    <w:p w14:paraId="0AD041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关于中东的叙述，正确的是（   ）</w:t>
      </w:r>
    </w:p>
    <w:p w14:paraId="0CE208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淡水资源丰富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气候炎热干燥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居民多信佛教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黑种人的故乡</w:t>
      </w:r>
    </w:p>
    <w:p w14:paraId="7FE67C8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二十国集团（G20）峰会由各成员国轮流主办。2022年G20峰会将在印度尼西亚雅加达召开。下图为“G20国家分布图”，据此完成下面小题。</w:t>
      </w:r>
    </w:p>
    <w:p w14:paraId="70114D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762500" cy="23050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DC1B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下列大洲中未有城市举办过G20峰会的是（   ）</w:t>
      </w:r>
    </w:p>
    <w:p w14:paraId="2299A9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亚洲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欧洲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北美洲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非洲</w:t>
      </w:r>
    </w:p>
    <w:p w14:paraId="00180E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下列G20成员国中与我国接壤的是（   ）</w:t>
      </w:r>
    </w:p>
    <w:p w14:paraId="2241E6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美国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德国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俄罗斯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南非</w:t>
      </w:r>
    </w:p>
    <w:p w14:paraId="13B8124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中国科考队在第12次北极科考中首次利用自主水下机器人“探索4500”开展科学考察。下图为“北极地区示意图”，据此完成下面小题。</w:t>
      </w:r>
    </w:p>
    <w:p w14:paraId="51BFE5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190750" cy="19335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1FB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图中被亚洲、欧洲、北美洲包围的大洋是（   ）</w:t>
      </w:r>
    </w:p>
    <w:p w14:paraId="344045B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太平洋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大西洋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北冰洋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印度洋</w:t>
      </w:r>
    </w:p>
    <w:p w14:paraId="062B79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“探索4500”的成功研制主要得益于我国（   ）</w:t>
      </w:r>
    </w:p>
    <w:p w14:paraId="3090E8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交通运输便利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科技的发展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自然资源丰富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劳动力充足</w:t>
      </w:r>
    </w:p>
    <w:p w14:paraId="14DBF69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《四川省第七次人口普查公告》2021年5月公布表1为“四川省各经济区七普和六普人口占全省人口比重表”，下图为“四川省五大经济区分布示意图”。据此完成下面小题。</w:t>
      </w:r>
    </w:p>
    <w:tbl>
      <w:tblPr>
        <w:tblStyle w:val="5"/>
        <w:tblW w:w="78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610"/>
        <w:gridCol w:w="2610"/>
        <w:gridCol w:w="2610"/>
      </w:tblGrid>
      <w:tr w14:paraId="450E4E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7FE84D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经济区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31BCA2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六普（2010年）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48F64C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七普（2020年）</w:t>
            </w:r>
          </w:p>
        </w:tc>
      </w:tr>
      <w:tr w14:paraId="4C2E5F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14FA1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成都平原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C16709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45.87%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D0B032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50.12%</w:t>
            </w:r>
          </w:p>
        </w:tc>
      </w:tr>
      <w:tr w14:paraId="4FD84D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62412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川南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A38D75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18.74%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973E6A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17.30%</w:t>
            </w:r>
          </w:p>
        </w:tc>
      </w:tr>
      <w:tr w14:paraId="3C4270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907532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川东北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EB1297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25.76%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C55424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23.02%</w:t>
            </w:r>
          </w:p>
        </w:tc>
      </w:tr>
      <w:tr w14:paraId="09693D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CEF422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攀西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85B99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7.15%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D33122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7.25%</w:t>
            </w:r>
          </w:p>
        </w:tc>
      </w:tr>
      <w:tr w14:paraId="71FBDD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515718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川西北生态示范区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2D847D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2.48%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526347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2.31%</w:t>
            </w:r>
          </w:p>
        </w:tc>
      </w:tr>
    </w:tbl>
    <w:p w14:paraId="1A8CF2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133600" cy="17716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AF2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与六普相比，七普人口比重上升最多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经济区是（   ）</w:t>
      </w:r>
    </w:p>
    <w:p w14:paraId="1D8DC3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成都平原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川南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川东北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攀西</w:t>
      </w:r>
    </w:p>
    <w:p w14:paraId="76363F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四川省人口分布的特征是（   ）</w:t>
      </w:r>
    </w:p>
    <w:p w14:paraId="4F8921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东部多、西部少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东北少、西南多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东南少、西北多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南部多、北部少</w:t>
      </w:r>
    </w:p>
    <w:p w14:paraId="188799B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下图为“江苏省年等降水量线分布图”。据此完成下面小题。</w:t>
      </w:r>
    </w:p>
    <w:p w14:paraId="3E6675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847850" cy="17621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B62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泰州年降水量为（   ）</w:t>
      </w:r>
    </w:p>
    <w:p w14:paraId="51805E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700~800毫米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800~900毫米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900~1000毫米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1000~1100毫米</w:t>
      </w:r>
    </w:p>
    <w:p w14:paraId="1180D0B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江苏省年降水量分布的总趋势是（   ）</w:t>
      </w:r>
    </w:p>
    <w:p w14:paraId="4A3AC3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从北向南递减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从东南向西北递减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从西向东递减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从东北向西南递减</w:t>
      </w:r>
    </w:p>
    <w:p w14:paraId="386B799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造纸术是中国古代四大发明之一，促进了人类文化的传播。下图为“与造纸生产相关的资源示意图”据此完成下面小题。</w:t>
      </w:r>
    </w:p>
    <w:p w14:paraId="76BE36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762125" cy="12096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16E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图中属于非可再生资源的是（   ）</w:t>
      </w:r>
    </w:p>
    <w:p w14:paraId="01DF84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土地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煤炭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森林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水</w:t>
      </w:r>
    </w:p>
    <w:p w14:paraId="6E6228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25. 从纸张生产和使用的角度看，下列做法合理的是（   ）</w:t>
      </w:r>
    </w:p>
    <w:p w14:paraId="2A8D14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无节制采伐林木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节约使用纸张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过度开采地下水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污水直接排放</w:t>
      </w:r>
    </w:p>
    <w:p w14:paraId="7CE7C14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地理实验是学习地理的重要方法之一，某校学生开展了探究“影响水土流失的因素”的实验。下图为“某组实验结果对照图”。据此完成下面小题。</w:t>
      </w:r>
    </w:p>
    <w:p w14:paraId="2F6F7A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638300" cy="12287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DDB7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26. 该组实验简单说明了影响水土流失的因素是（   ）</w:t>
      </w:r>
    </w:p>
    <w:p w14:paraId="29C55B1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土壤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降水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植被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坡度</w:t>
      </w:r>
    </w:p>
    <w:p w14:paraId="04A3BD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27. 为治理水土流失，可采取的生物措施是（   ）</w:t>
      </w:r>
    </w:p>
    <w:p w14:paraId="7FE259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植树种草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修筑梯田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合理放牧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跨流域调水</w:t>
      </w:r>
    </w:p>
    <w:p w14:paraId="44740A1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疆吐鲁番自古有“萄萄之乡”的美誉，这里的葡萄特别甜，浇灌萄萄的水源主要来自天山冰雪融水、荫房是人们晾制葡萄干的主要场所，一般是平顶，墙壁用土块砌成。下图为“荫房景观图”，据此完成下面小题。</w:t>
      </w:r>
    </w:p>
    <w:p w14:paraId="7B1A57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714500" cy="12192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61F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28. 吐鲁番葡萄特别甜的主要原因是（   ）</w:t>
      </w:r>
    </w:p>
    <w:p w14:paraId="30368CD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昼夜温差大，利于糖分积累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地势平坦，利于机械化生产</w:t>
      </w:r>
    </w:p>
    <w:p w14:paraId="1D5BFBA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河湖众多，灌溉水源较充足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风力较强，利于晾制葡萄干</w:t>
      </w:r>
    </w:p>
    <w:p w14:paraId="14E6217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29. 为引天山冰雪融水灌溉，当地人们修建了（   ）</w:t>
      </w:r>
    </w:p>
    <w:p w14:paraId="17B551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坎儿井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京杭运河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三峡工程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都江堰</w:t>
      </w:r>
    </w:p>
    <w:p w14:paraId="7F5E762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30. 荫房反映了当地的自然地理环境特征是（   ）</w:t>
      </w:r>
    </w:p>
    <w:p w14:paraId="30A444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高寒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干旱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湿热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冷湿</w:t>
      </w:r>
    </w:p>
    <w:p w14:paraId="1E18D0C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第二部分非选择题（共15分）</w:t>
      </w:r>
    </w:p>
    <w:p w14:paraId="36C132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下图为“我国某地区等高线地形图”。读图，完成下列问题。</w:t>
      </w:r>
    </w:p>
    <w:p w14:paraId="1095A8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686175" cy="20669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A0B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（1）图中甲、乙、丙三处适合进行攀岩比赛的地点是____，乙、丙两处的相对高度是____米。</w:t>
      </w:r>
    </w:p>
    <w:p w14:paraId="18DF69A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（2）图中A、B两座山峰中海拔更高的是____，要登上B山峰，C、D两条线路比较省力的是____。</w:t>
      </w:r>
    </w:p>
    <w:p w14:paraId="5DE9C4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（3）王庄与李庄均沿____分布，其中在上游方向的是____庄。</w:t>
      </w:r>
    </w:p>
    <w:p w14:paraId="7ABFAF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阅读材料，完成下列问题。</w:t>
      </w:r>
    </w:p>
    <w:p w14:paraId="599B047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材料一印度是发展中国家，其软件工程师的平均工资水平远低于欧美等发达国家，印度的软件外包业务主要来自美国。</w:t>
      </w:r>
    </w:p>
    <w:p w14:paraId="1BE9A38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材料二印度是世界粮食生产大国，但粮食生产很不稳定。</w:t>
      </w:r>
    </w:p>
    <w:p w14:paraId="1AED04E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材料三下图为“南亚季风图”。</w:t>
      </w:r>
    </w:p>
    <w:p w14:paraId="30524F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752600" cy="17526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EC5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（1）印度与美国的经济商谈可称为“____”（选填“南南合作”或“南北对话”）。印度承接美国软件外包业务的优势条件之一是劳动力成本____。</w:t>
      </w:r>
    </w:p>
    <w:p w14:paraId="3297A9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（2）下图为某同学绘制的印度粮食生产与气候关系图，请在横线上填出适当的内容。</w:t>
      </w:r>
    </w:p>
    <w:p w14:paraId="4B9011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134745"/>
            <wp:effectExtent l="0" t="0" r="0" b="825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35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4D3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①____②____③____④____</w:t>
      </w:r>
    </w:p>
    <w:p w14:paraId="08761A5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阅读材料，完成下列问题。</w:t>
      </w:r>
    </w:p>
    <w:p w14:paraId="713FB1E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材料一2022年5月23日，意大利西西里岛埃特纳火山喷发，该火山自2007年以来喷发过20余次。</w:t>
      </w:r>
    </w:p>
    <w:p w14:paraId="03F3FFD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材料二图1为“西西里岛气候资料图”，图2为“埃特纳火山位置图”，图3为“欧洲气候类型分布图”。</w:t>
      </w:r>
    </w:p>
    <w:p w14:paraId="0803E1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333500" cy="10287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209800" cy="11525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504950" cy="147637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723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（1）从纬度位置看，埃特纳火山位于____（选填“南”或“北”）半球的____纬度地区。</w:t>
      </w:r>
    </w:p>
    <w:p w14:paraId="434301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（2）埃特纳火山时常喷发是因为地处板块____地带，地壳____。</w:t>
      </w:r>
    </w:p>
    <w:p w14:paraId="610675E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（3）西西里岛的气候类型为____气候，炎热干燥的季节是____（选填“夏”或“冬”）季。</w:t>
      </w:r>
    </w:p>
    <w:p w14:paraId="25B270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/>
          <w:color w:val="000000"/>
        </w:rPr>
        <w:t>阅读材料、完成下列问题。</w:t>
      </w:r>
    </w:p>
    <w:p w14:paraId="3206B31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材料一“北有丝绸之路，南有茶马古道”，普洱产茶，藏区产马，形成连接普洱，丽江、拉萨等地的滇藏茶马古道。</w:t>
      </w:r>
    </w:p>
    <w:p w14:paraId="7E0895B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材料二下图为“滇藏茶马古道示意图”。</w:t>
      </w:r>
    </w:p>
    <w:p w14:paraId="00B1A5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800350" cy="22955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775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（1）滇藏茶马古道中的“滇”是指____省，藏区主要少数民族是____族。</w:t>
      </w:r>
    </w:p>
    <w:p w14:paraId="427FF3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（2）滇藏茶马古道穿越我国地势第一、二两级阶梯交界处的____山脉，沿途多发生地震、____、泥石流等地质灾害。</w:t>
      </w:r>
    </w:p>
    <w:p w14:paraId="019F9C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（3）滇藏茶马古道从普洱到拉萨方向运输的物资主要是____（选填“茶”或“马”），在丽江市附近跨越的河流是____。</w:t>
      </w:r>
    </w:p>
    <w:p w14:paraId="216B16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35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阅读材料，完成下列问题，</w:t>
      </w:r>
    </w:p>
    <w:p w14:paraId="47313F8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材料一食醋是一种常用的调味料，通常以粮食为原料、其中南方地区以大米为主，北方地区以高梁和小米为主。</w:t>
      </w:r>
    </w:p>
    <w:p w14:paraId="0ED9B99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材料二下图为“我国部分食醋品牌企业分布图”。</w:t>
      </w:r>
    </w:p>
    <w:p w14:paraId="4E68F4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95650" cy="227647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C64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（1）图中食醋品牌企业主要分布在我国四大地理区域中的南方地区和____地区，两区域的分界线大致是秦岭—____（河流）一线。</w:t>
      </w:r>
    </w:p>
    <w:p w14:paraId="6170A0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（2）江苏恒顺醋厂周边地区耕地类型以____（选填“水田”或“旱地”）为主，盛产水稻，因此恒顺醋主要以____为原料。</w:t>
      </w:r>
    </w:p>
    <w:p w14:paraId="54DCA3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（3）江苏恒顺醋厂位于我国四大工业基地中的____工业基地，该厂将醋运往周边各大超市，最合适的交通运输方式是____运输。</w:t>
      </w:r>
    </w:p>
    <w:p w14:paraId="4503709A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0F25345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A46E44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DF0A8D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701438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9C2D8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ABC3B5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AE671B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CF3759"/>
    <w:rsid w:val="00D35D04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D37323"/>
    <w:rsid w:val="344A4018"/>
    <w:rsid w:val="38274566"/>
    <w:rsid w:val="5A954BBD"/>
    <w:rsid w:val="63166287"/>
    <w:rsid w:val="7ED517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9A9F31-69A5-48B9-AD9C-565D87547D5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3034</Words>
  <Characters>3425</Characters>
  <Lines>27</Lines>
  <Paragraphs>7</Paragraphs>
  <TotalTime>0</TotalTime>
  <ScaleCrop>false</ScaleCrop>
  <LinksUpToDate>false</LinksUpToDate>
  <CharactersWithSpaces>3758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2022-06-29T14:46:00Z</dcterms:created>
  <dc:creator>学科网试题生产平台</dc:creator>
  <dc:description>3011178083008512</dc:description>
  <cp:lastModifiedBy>上帝掷骰子吗</cp:lastModifiedBy>
  <dcterms:modified xsi:type="dcterms:W3CDTF">2024-07-20T15:50:21Z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2C798271756542FB8BB245F042FF10FF</vt:lpwstr>
  </property>
</Properties>
</file>