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985E68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11912600</wp:posOffset>
            </wp:positionH>
            <wp:positionV relativeFrom="topMargin">
              <wp:posOffset>10617200</wp:posOffset>
            </wp:positionV>
            <wp:extent cx="406400" cy="368300"/>
            <wp:effectExtent l="0" t="0" r="12700" b="12700"/>
            <wp:wrapNone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太原市2022年初中学业水平考试</w:t>
      </w:r>
    </w:p>
    <w:p w14:paraId="07D4D4AB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地理试卷</w:t>
      </w:r>
    </w:p>
    <w:p w14:paraId="2B853F9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一、选择题（本大题共20个小题，每小题2分，共40分。下列各题的选项中，只有一项符合题意，请将正确选项的序号填入下表相应位置。）</w:t>
      </w:r>
    </w:p>
    <w:p w14:paraId="66A1C2A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宇宙线被称为“宇宙信使”，是宇宙高能粒子流的总称。四川省稻城县海拔4410米海子山的高海拔宇宙线观测站是世界海拔最高、规模最大的宇宙线观测站。据此完成下面小题。</w:t>
      </w:r>
    </w:p>
    <w:p w14:paraId="2DE9873B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通过手机查找海子山的地理位置，用到的是（   ）</w:t>
      </w:r>
    </w:p>
    <w:p w14:paraId="76E4694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政区图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电子地图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气候图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遥感影像</w:t>
      </w:r>
    </w:p>
    <w:p w14:paraId="7DFB99C2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数据4410米是指海子山与（   ）</w:t>
      </w:r>
    </w:p>
    <w:p w14:paraId="1358D2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海平面的垂直距离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地面的垂直距离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青海湖的垂直距离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山麓的垂直距离</w:t>
      </w:r>
    </w:p>
    <w:p w14:paraId="467CA2B8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3. </w:t>
      </w:r>
      <w:r>
        <w:rPr>
          <w:rFonts w:ascii="宋体" w:hAnsi="宋体"/>
        </w:rPr>
        <w:t>推动人类探索宇宙的关键因素是（   ）</w:t>
      </w:r>
    </w:p>
    <w:p w14:paraId="15C432D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通信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交通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科技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市场</w:t>
      </w:r>
    </w:p>
    <w:p w14:paraId="03F4F2E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博鳌亚洲论坛2022年年会于4月20日至22日在海南博鳌举行。论坛宗旨是促进亚洲经济一体化。下图示意亚洲区域划分。据此完成下面小题。</w:t>
      </w:r>
    </w:p>
    <w:p w14:paraId="36976E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3850005"/>
            <wp:effectExtent l="0" t="0" r="0" b="1714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850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14F709D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4. 按地理方位划分，2022年年会承办地位于（   ）</w:t>
      </w:r>
    </w:p>
    <w:p w14:paraId="79F53E7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南亚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西亚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东亚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中亚</w:t>
      </w:r>
    </w:p>
    <w:p w14:paraId="57BAAE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5. 亚洲陆地面积居世界第一位，所跨的温度带有（   ）</w:t>
      </w:r>
    </w:p>
    <w:p w14:paraId="68E27F5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①热带②北温带③南温带④北寒带⑤南寒带</w:t>
      </w:r>
    </w:p>
    <w:p w14:paraId="58AF03C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①②⑤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③④⑤</w:t>
      </w:r>
    </w:p>
    <w:p w14:paraId="66A84A5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博鳌亚洲论坛的举行，说明亚洲各国之间（   ）</w:t>
      </w:r>
    </w:p>
    <w:p w14:paraId="05AB0FD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军事竞争加剧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社会发展缓慢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矛盾冲突不断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经济合作增强</w:t>
      </w:r>
    </w:p>
    <w:p w14:paraId="253E076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生活在北极地区的因纽特人，曾用鲸骨、兽角或海象骨制作保护眼睛的“雪镜”，这是历史上最早的“太阳镜”之一。如下图所示。据此完成下面小题。</w:t>
      </w:r>
    </w:p>
    <w:p w14:paraId="1A3FB3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752725" cy="280035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7A4E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因纽特人戴“雪镜”的主要目的是（   ）</w:t>
      </w:r>
    </w:p>
    <w:p w14:paraId="27C8518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抵御狂风暴雨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避免暴雪伤害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减轻低温冻伤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预防患雪盲症</w:t>
      </w:r>
    </w:p>
    <w:p w14:paraId="0E6FAB8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因纽特人生活的地区主要属于（   ）</w:t>
      </w:r>
    </w:p>
    <w:p w14:paraId="2C5595F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高原高山气候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极地气候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热带雨林气候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温带季风气候</w:t>
      </w:r>
    </w:p>
    <w:p w14:paraId="4C244E6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9. 因纽特人的传统民居是（   ）</w:t>
      </w:r>
    </w:p>
    <w:p w14:paraId="5B16228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冰屋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蒙古包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窑洞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吊脚楼</w:t>
      </w:r>
    </w:p>
    <w:p w14:paraId="45C1D9A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今年五一假期，我国南方多雨，北方多风，并伴随不同程度的降温。东南部局地大暴雨达100～110毫米，北方多地西北风达4～6级。据此完成下面小题。</w:t>
      </w:r>
    </w:p>
    <w:p w14:paraId="114733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10. 下列天气符号表示西北风六级的是（   ）</w:t>
      </w:r>
    </w:p>
    <w:p w14:paraId="16F1CF9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266700" cy="3429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257175" cy="28575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257175" cy="3714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266700" cy="33337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897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受西北风影响，北方地区的天气状况是（   ）</w:t>
      </w:r>
    </w:p>
    <w:p w14:paraId="23A2745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升温降雨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狂风暴雨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阴雨连绵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大风降温</w:t>
      </w:r>
    </w:p>
    <w:p w14:paraId="2CA1D7F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我国东南地区降水丰沛的主要原因是（   ）</w:t>
      </w:r>
    </w:p>
    <w:p w14:paraId="69F619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河湖密布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夏季风影响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植被茂密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以平原为主</w:t>
      </w:r>
    </w:p>
    <w:p w14:paraId="2DDE4F4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近些年，我国南方一些地区采用“渔光互补”光伏发电模式，下层水产养殖、上层光伏发电。下图示意“渔光互补”景观。据此完成下面小题。</w:t>
      </w:r>
    </w:p>
    <w:p w14:paraId="1CAFC9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686300" cy="31146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94A8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13. 采用“渔光互补”光伏发电的主要目的是（   ）</w:t>
      </w:r>
    </w:p>
    <w:p w14:paraId="65AB879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增强土壤肥力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扩大耕地面积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优化能源结构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美化生活环境</w:t>
      </w:r>
    </w:p>
    <w:p w14:paraId="29AC84C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14. 与北方相比，南方地区适宜发展“渔光互补”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主要原因是（   ）</w:t>
      </w:r>
    </w:p>
    <w:p w14:paraId="4419A00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太阳辐射强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水域面积广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耕地面积大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技术水平高</w:t>
      </w:r>
    </w:p>
    <w:p w14:paraId="6D60337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为了获得更多的太阳辐射，光伏板应朝向（   ）</w:t>
      </w:r>
    </w:p>
    <w:p w14:paraId="1E655F4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北</w:t>
      </w:r>
    </w:p>
    <w:p w14:paraId="7E90705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3月9日，中国海军第39批护航编队圆满完成亚丁湾、索马里海域护航任务，返回祖国。中国海军让亚丁湾这片世界上“最危险海域”重新成为黄金航道，用实际行动展现了大国担当。下图示意索马里位置。据此完成下面小题。</w:t>
      </w:r>
    </w:p>
    <w:p w14:paraId="439C99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724275" cy="227647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E3A9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16. 索马里国家所在的大洲是（   ）</w:t>
      </w:r>
    </w:p>
    <w:p w14:paraId="5DC9DA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非洲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欧洲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亚洲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大洋洲</w:t>
      </w:r>
    </w:p>
    <w:p w14:paraId="6C1F57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17. 图中①～④分别表示两大水域的通道，有“石油阀门”之称的是（   ）</w:t>
      </w:r>
    </w:p>
    <w:p w14:paraId="2621F99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④</w:t>
      </w:r>
    </w:p>
    <w:p w14:paraId="063201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18. 中国海军的海外护航行动充分体现了（   ）</w:t>
      </w:r>
    </w:p>
    <w:p w14:paraId="1F6CE13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维护和平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南北对话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保护生态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南南合作</w:t>
      </w:r>
    </w:p>
    <w:p w14:paraId="4C5146A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红河哈尼梯田位于云南省东南部，是以哈尼族为主的当地人利用“一山分四季，十里不同天”的自然条件创造的农耕文明奇观，已被列入世界遗产名录。据此完成下面小题。</w:t>
      </w:r>
    </w:p>
    <w:p w14:paraId="3ACABC2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19. 红河哈尼梯田主要种植的粮食作物是（   ）</w:t>
      </w:r>
    </w:p>
    <w:p w14:paraId="67E6DE2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玉米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小麦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高粱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水稻</w:t>
      </w:r>
    </w:p>
    <w:p w14:paraId="1892C32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20. 红河哈尼梯田的水源主要来自于（   ）</w:t>
      </w:r>
    </w:p>
    <w:p w14:paraId="5B6FA23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冰雪融水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地下水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大气降水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黄河水</w:t>
      </w:r>
    </w:p>
    <w:p w14:paraId="4D6AB9F1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二、非选择题（本大题共4个小题，每小题15分，共60分。）</w:t>
      </w:r>
    </w:p>
    <w:p w14:paraId="179B0D5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阅读材料，回答问题。</w:t>
      </w:r>
    </w:p>
    <w:p w14:paraId="0575F25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【落实河长制实现河长清】</w:t>
      </w:r>
    </w:p>
    <w:p w14:paraId="25C2A54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资料一为深入贯彻落实习近平生态文明思想，山西省印发《2020年河湖长制重点工作任务的通知》，要认真落实“两山七河一流域”生态保护修复与治理战略部署，充分发挥河湖长制河湖管理保护平台作用，实施生态补水，力争实现省内主要河流不断流，加强水污染和水环境治理，确保重要河湖水功能区水质达标，加强河湖水域岸线管理，统筹山水林田湖生态修复系统治理和保护。最终实现“水量丰起来”“水质好起来”“风光美起来”三大总体目标。</w:t>
      </w:r>
    </w:p>
    <w:p w14:paraId="2602261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资料二中国水系示意图</w:t>
      </w:r>
    </w:p>
    <w:p w14:paraId="2247C8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4667885"/>
            <wp:effectExtent l="0" t="0" r="0" b="1841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4668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013B98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（1）在图中用2B铅笔或碳素笔描出山西“母亲河”汾河。</w:t>
      </w:r>
    </w:p>
    <w:p w14:paraId="56FF183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（2）说出图中字母所代表的河流名称A.____B.____C.____</w:t>
      </w:r>
    </w:p>
    <w:p w14:paraId="055F27B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（3）概述我国水资源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主要特点。</w:t>
      </w:r>
    </w:p>
    <w:p w14:paraId="3E43C76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（4）说出山西河流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汛期及山西所在黄河河段最主要的生态环境问题。</w:t>
      </w:r>
    </w:p>
    <w:p w14:paraId="5F400D3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（5）简述山西实施河长制的总目标以及采取的措施。</w:t>
      </w:r>
    </w:p>
    <w:p w14:paraId="3B66219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阅读材料，回答问题。</w:t>
      </w:r>
    </w:p>
    <w:p w14:paraId="438DE5C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【中轴线——北京老城的灵魂和脊梁】</w:t>
      </w:r>
    </w:p>
    <w:p w14:paraId="02D5E40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资料一2022年，北京中轴线申遗进入加速阶段。北京中轴线北起钟鼓楼，南至永定门，贯穿老城南北，直线距离长约7．8公里，是我国现存最完整、最古老的中轴线，也是世界上现存最长、最完整的古代城市轴线，被称为“北京老城的灵魂和脊梁”。北京中轴线是中华文明和文化传统独特的见证，申遗带来的不仅是保护，而是一个城市特征的彰显，更是一个城市可持续发展的力量。</w:t>
      </w:r>
    </w:p>
    <w:p w14:paraId="7A4413E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资料二北京市示意图</w:t>
      </w:r>
    </w:p>
    <w:p w14:paraId="614F48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105025" cy="229552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3886200" cy="37814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D0D6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（1）写出图中字母所代表的地理事物名称。山脉：A____运河：B____直辖市：C____</w:t>
      </w:r>
    </w:p>
    <w:p w14:paraId="4401661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（2）概括北京地形、地势的主要特征。</w:t>
      </w:r>
    </w:p>
    <w:p w14:paraId="7FDB02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（3）说出北京中轴线的起止点及延伸方向。</w:t>
      </w:r>
    </w:p>
    <w:p w14:paraId="0D66B7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（4）谈谈你对北京中轴线申遗的认识，并列举两例其附近的名胜古迹。</w:t>
      </w:r>
    </w:p>
    <w:p w14:paraId="3295B63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阅读材料，回答问题。</w:t>
      </w:r>
    </w:p>
    <w:p w14:paraId="23CF58A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【“种子繁育黄金走廊”】</w:t>
      </w:r>
    </w:p>
    <w:p w14:paraId="40F0CDA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资料一甘肃省的河西走廊光照充足，全年日照时数达3000小时以上，昼夜温差大，气候干燥，灌溉水源充足，植物病虫害少，适合农作物生长发育，成为全国最大的蔬菜和花卉繁育制种基地，被称为“种子繁育黄金走廊”。繁育种子品种主要有蔬菜、瓜类、花卉、油料、玉米等5大类，经过近40年的发展，繁育制种产业已成为甘肃省的特色支柱产业。</w:t>
      </w:r>
    </w:p>
    <w:p w14:paraId="7B144B6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资料二河西走廊示意图</w:t>
      </w:r>
    </w:p>
    <w:p w14:paraId="072D53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191125" cy="321945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F522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（1）写出图中字母所代表的地理事物名称。山脉：A____铁路线：B____</w:t>
      </w:r>
    </w:p>
    <w:p w14:paraId="71D653A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（2）说出河西走廊的“河”所代表的地理事物及其所在的省级行政区域。</w:t>
      </w:r>
    </w:p>
    <w:p w14:paraId="30B8D59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（3）简述河西走廊成为“种子繁育黄金走廊”的有利条件。</w:t>
      </w:r>
    </w:p>
    <w:p w14:paraId="6A192C1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（4）概括河西走廊城市分布特征，并简析形成原因。</w:t>
      </w:r>
    </w:p>
    <w:p w14:paraId="7B23B92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（5）有人建议在河西走廊进一步扩大制种产业规模，谈谈你的看法及理由。</w:t>
      </w:r>
    </w:p>
    <w:p w14:paraId="27F3B3E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阅读材料，回答问题。</w:t>
      </w:r>
    </w:p>
    <w:p w14:paraId="6042A47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【大资源“对接”大市场】</w:t>
      </w:r>
    </w:p>
    <w:p w14:paraId="24B6E9F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资料一俄罗斯是世界上天然气资源最丰富、产量最多的国家，2021年中国从俄罗斯进口的管道天然气大幅增加，同比增长154%，主要原因是中俄东线天然气管道的开通。目前，俄罗斯成为中国第二大管道天然气供应国，中俄东线天然气的气源来自俄罗斯东西伯利亚地区，从我国黑龙江省黑河市入境，南至上海，途径9个省区市，它的投产通气是世界上主要的能源生产国和消费国之间的能源“对话”，是大资源与大市场的“对接”，为两国共同实现“双碳”目标，共同应对全球气候变化挑战，实现人类可持续发展注入新动力。</w:t>
      </w:r>
    </w:p>
    <w:p w14:paraId="014AFE3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资料二俄罗斯示意图</w:t>
      </w:r>
    </w:p>
    <w:p w14:paraId="1855BB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257675" cy="19716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1428750" cy="169545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B5D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（1）写出图中字母所代表的地理事物名称。山脉：A____河流：B____工业区：C____港口：D____</w:t>
      </w:r>
    </w:p>
    <w:p w14:paraId="11C4722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（2）自西向东说出俄罗斯主要的地形区，并概括地势的主要特征。</w:t>
      </w:r>
    </w:p>
    <w:p w14:paraId="7E6600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（3）中俄东线天然气管道是大资源与大市场的“对接”，说出大资源和大市场的含义。</w:t>
      </w:r>
    </w:p>
    <w:p w14:paraId="1C11C604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（4）简述中俄东线天然气管道工程对两国的影响。</w:t>
      </w:r>
    </w:p>
    <w:p w14:paraId="6BA568B1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B033FF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E701B6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5E6B1F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CBE343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9E2BC7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A17B4C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C355D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A7640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93B142A"/>
    <w:rsid w:val="096B7BFD"/>
    <w:rsid w:val="16C45AD9"/>
    <w:rsid w:val="17AE67D1"/>
    <w:rsid w:val="38274566"/>
    <w:rsid w:val="762E39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1C304B-E7A7-4ED4-B261-794359920C6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2775</Words>
  <Characters>2991</Characters>
  <Lines>23</Lines>
  <Paragraphs>6</Paragraphs>
  <TotalTime>0</TotalTime>
  <ScaleCrop>false</ScaleCrop>
  <LinksUpToDate>false</LinksUpToDate>
  <CharactersWithSpaces>3215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2022-07-20T17:11:00Z</dcterms:created>
  <dc:creator>学科网试题生产平台</dc:creator>
  <dc:description>3023234908643328</dc:description>
  <cp:lastModifiedBy>上帝掷骰子吗</cp:lastModifiedBy>
  <dcterms:modified xsi:type="dcterms:W3CDTF">2024-07-20T15:50:08Z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CFB5EE5BAD534711AAB2F3AC1979DC62</vt:lpwstr>
  </property>
</Properties>
</file>