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F38659">
      <w:pPr>
        <w:spacing w:line="360"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11442700</wp:posOffset>
            </wp:positionH>
            <wp:positionV relativeFrom="topMargin">
              <wp:posOffset>12319000</wp:posOffset>
            </wp:positionV>
            <wp:extent cx="431800" cy="393700"/>
            <wp:effectExtent l="0" t="0" r="635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cstate="print"/>
                    <a:stretch>
                      <a:fillRect/>
                    </a:stretch>
                  </pic:blipFill>
                  <pic:spPr>
                    <a:xfrm>
                      <a:off x="0" y="0"/>
                      <a:ext cx="431800" cy="393700"/>
                    </a:xfrm>
                    <a:prstGeom prst="rect">
                      <a:avLst/>
                    </a:prstGeom>
                  </pic:spPr>
                </pic:pic>
              </a:graphicData>
            </a:graphic>
          </wp:anchor>
        </w:drawing>
      </w:r>
      <w:r>
        <w:rPr>
          <w:rFonts w:ascii="宋体" w:hAnsi="宋体"/>
          <w:b/>
          <w:sz w:val="32"/>
        </w:rPr>
        <w:t>2022年成都市初中学业水平考试</w:t>
      </w:r>
    </w:p>
    <w:p w14:paraId="2E50379F">
      <w:pPr>
        <w:spacing w:line="360" w:lineRule="auto"/>
        <w:jc w:val="center"/>
        <w:textAlignment w:val="center"/>
        <w:rPr>
          <w:rFonts w:ascii="宋体" w:hAnsi="宋体"/>
          <w:b/>
          <w:sz w:val="32"/>
        </w:rPr>
      </w:pPr>
      <w:r>
        <w:rPr>
          <w:rFonts w:ascii="宋体" w:hAnsi="宋体"/>
          <w:b/>
          <w:sz w:val="32"/>
        </w:rPr>
        <w:t>地理</w:t>
      </w:r>
    </w:p>
    <w:p w14:paraId="15C988B4">
      <w:pPr>
        <w:spacing w:line="360" w:lineRule="auto"/>
        <w:jc w:val="center"/>
        <w:textAlignment w:val="center"/>
        <w:rPr>
          <w:rFonts w:ascii="宋体" w:hAnsi="宋体"/>
          <w:b/>
          <w:sz w:val="24"/>
        </w:rPr>
      </w:pPr>
      <w:r>
        <w:rPr>
          <w:rFonts w:ascii="宋体" w:hAnsi="宋体"/>
        </w:rPr>
        <w:t>（</w:t>
      </w:r>
      <w:r>
        <w:rPr>
          <w:rFonts w:ascii="宋体" w:hAnsi="宋体"/>
          <w:b/>
          <w:sz w:val="24"/>
        </w:rPr>
        <w:t>考试时间：60分钟，满分：100分）</w:t>
      </w:r>
    </w:p>
    <w:p w14:paraId="38AB64E8">
      <w:pPr>
        <w:spacing w:line="360" w:lineRule="auto"/>
        <w:jc w:val="left"/>
        <w:textAlignment w:val="center"/>
        <w:rPr>
          <w:rFonts w:ascii="宋体" w:hAnsi="宋体"/>
          <w:b/>
          <w:sz w:val="24"/>
        </w:rPr>
      </w:pPr>
      <w:r>
        <w:rPr>
          <w:rFonts w:ascii="宋体" w:hAnsi="宋体"/>
          <w:b/>
          <w:sz w:val="24"/>
        </w:rPr>
        <w:t>注意事项：</w:t>
      </w:r>
    </w:p>
    <w:p w14:paraId="6551DA14">
      <w:pPr>
        <w:spacing w:line="360" w:lineRule="auto"/>
        <w:jc w:val="left"/>
        <w:textAlignment w:val="center"/>
        <w:rPr>
          <w:rFonts w:ascii="宋体" w:hAnsi="宋体"/>
          <w:b/>
          <w:sz w:val="24"/>
        </w:rPr>
      </w:pPr>
      <w:r>
        <w:rPr>
          <w:rFonts w:ascii="宋体" w:hAnsi="宋体"/>
          <w:b/>
          <w:sz w:val="24"/>
        </w:rPr>
        <w:t>1.答题前，考生在答题卡上将自己的姓名、座位号和考号用0.5毫米的黑色墨水签字笔填写清楚，并用2B铅笔正确地填涂考号。</w:t>
      </w:r>
    </w:p>
    <w:p w14:paraId="1102E053">
      <w:pPr>
        <w:spacing w:line="360" w:lineRule="auto"/>
        <w:jc w:val="left"/>
        <w:textAlignment w:val="center"/>
        <w:rPr>
          <w:rFonts w:ascii="宋体" w:hAnsi="宋体"/>
          <w:b/>
          <w:sz w:val="24"/>
        </w:rPr>
      </w:pPr>
      <w:r>
        <w:rPr>
          <w:rFonts w:ascii="宋体" w:hAnsi="宋体"/>
          <w:b/>
          <w:sz w:val="24"/>
        </w:rPr>
        <w:t>2.在答题卡上，选择题用2B铅笔填涂，非选择题用0.5毫米的黑色墨水签字笔书写，字体工整、笔迹清楚；请按照题号顺序在各题目对应的答题区域内作答，超出答题区域书写的答案无效；在草稿纸、试卷上答题无效。</w:t>
      </w:r>
    </w:p>
    <w:p w14:paraId="473613D7">
      <w:pPr>
        <w:spacing w:line="360" w:lineRule="auto"/>
        <w:jc w:val="center"/>
        <w:textAlignment w:val="center"/>
        <w:rPr>
          <w:rFonts w:ascii="宋体" w:hAnsi="宋体"/>
          <w:b/>
          <w:sz w:val="24"/>
        </w:rPr>
      </w:pPr>
      <w:r>
        <w:rPr>
          <w:rFonts w:ascii="宋体" w:hAnsi="宋体"/>
          <w:b/>
          <w:sz w:val="24"/>
        </w:rPr>
        <w:t>第Ⅰ卷（选择题，共50分）</w:t>
      </w:r>
    </w:p>
    <w:p w14:paraId="167B4D22">
      <w:pPr>
        <w:spacing w:line="360" w:lineRule="auto"/>
        <w:jc w:val="left"/>
        <w:textAlignment w:val="center"/>
        <w:rPr>
          <w:rFonts w:ascii="宋体" w:hAnsi="宋体"/>
          <w:b/>
          <w:sz w:val="24"/>
        </w:rPr>
      </w:pPr>
      <w:r>
        <w:rPr>
          <w:rFonts w:ascii="宋体" w:hAnsi="宋体"/>
          <w:b/>
          <w:sz w:val="24"/>
        </w:rPr>
        <w:t>一、选择题。（下列各题只有一个正确的或最符合题意的选项。每小题2分，共50分）</w:t>
      </w:r>
    </w:p>
    <w:p w14:paraId="486C254B">
      <w:pPr>
        <w:spacing w:line="360" w:lineRule="auto"/>
        <w:ind w:firstLine="420"/>
        <w:jc w:val="left"/>
        <w:textAlignment w:val="center"/>
        <w:rPr>
          <w:rFonts w:ascii="楷体" w:hAnsi="楷体" w:eastAsia="楷体" w:cs="楷体"/>
        </w:rPr>
      </w:pPr>
      <w:r>
        <w:rPr>
          <w:rFonts w:ascii="楷体" w:hAnsi="楷体" w:eastAsia="楷体" w:cs="楷体"/>
        </w:rPr>
        <w:t>下图是我国南极科学考察站分布图。据此完成下面小题。</w:t>
      </w:r>
    </w:p>
    <w:p w14:paraId="2347D85C">
      <w:pPr>
        <w:spacing w:line="360" w:lineRule="auto"/>
        <w:jc w:val="left"/>
        <w:textAlignment w:val="center"/>
      </w:pPr>
      <w:r>
        <w:rPr>
          <w:rFonts w:hint="eastAsia"/>
        </w:rPr>
        <w:drawing>
          <wp:inline distT="0" distB="0" distL="114300" distR="114300">
            <wp:extent cx="2390775" cy="2143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390775" cy="2143125"/>
                    </a:xfrm>
                    <a:prstGeom prst="rect">
                      <a:avLst/>
                    </a:prstGeom>
                  </pic:spPr>
                </pic:pic>
              </a:graphicData>
            </a:graphic>
          </wp:inline>
        </w:drawing>
      </w:r>
    </w:p>
    <w:p w14:paraId="0CDD6F18">
      <w:pPr>
        <w:spacing w:line="360" w:lineRule="auto"/>
        <w:jc w:val="left"/>
        <w:textAlignment w:val="center"/>
        <w:rPr>
          <w:rFonts w:ascii="宋体" w:hAnsi="宋体"/>
        </w:rPr>
      </w:pPr>
      <w:r>
        <w:rPr>
          <w:rFonts w:hint="eastAsia"/>
        </w:rPr>
        <w:t xml:space="preserve">1. </w:t>
      </w:r>
      <w:r>
        <w:rPr>
          <w:rFonts w:ascii="宋体" w:hAnsi="宋体"/>
        </w:rPr>
        <w:t>我国南极科学考察站中，纬度最高的是（   ）</w:t>
      </w:r>
    </w:p>
    <w:p w14:paraId="1F57A08C">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中山站</w:t>
      </w:r>
      <w:r>
        <w:rPr>
          <w:rFonts w:hint="eastAsia"/>
        </w:rPr>
        <w:tab/>
      </w:r>
      <w:r>
        <w:rPr>
          <w:rFonts w:hint="eastAsia"/>
        </w:rPr>
        <w:t xml:space="preserve">B. </w:t>
      </w:r>
      <w:r>
        <w:rPr>
          <w:rFonts w:ascii="宋体" w:hAnsi="宋体"/>
        </w:rPr>
        <w:t>泰山站</w:t>
      </w:r>
      <w:r>
        <w:rPr>
          <w:rFonts w:hint="eastAsia"/>
        </w:rPr>
        <w:tab/>
      </w:r>
      <w:r>
        <w:rPr>
          <w:rFonts w:hint="eastAsia"/>
        </w:rPr>
        <w:t xml:space="preserve">C. </w:t>
      </w:r>
      <w:r>
        <w:rPr>
          <w:rFonts w:ascii="宋体" w:hAnsi="宋体"/>
        </w:rPr>
        <w:t>昆仑站</w:t>
      </w:r>
      <w:r>
        <w:rPr>
          <w:rFonts w:hint="eastAsia"/>
        </w:rPr>
        <w:tab/>
      </w:r>
      <w:r>
        <w:rPr>
          <w:rFonts w:hint="eastAsia"/>
        </w:rPr>
        <w:t xml:space="preserve">D. </w:t>
      </w:r>
      <w:r>
        <w:rPr>
          <w:rFonts w:ascii="宋体" w:hAnsi="宋体"/>
        </w:rPr>
        <w:t>长城站</w:t>
      </w:r>
    </w:p>
    <w:p w14:paraId="2F90C353">
      <w:pPr>
        <w:spacing w:line="360" w:lineRule="auto"/>
        <w:jc w:val="left"/>
        <w:textAlignment w:val="center"/>
        <w:rPr>
          <w:rFonts w:ascii="宋体" w:hAnsi="宋体"/>
        </w:rPr>
      </w:pPr>
      <w:r>
        <w:rPr>
          <w:rFonts w:hint="eastAsia"/>
        </w:rPr>
        <w:t xml:space="preserve">2. </w:t>
      </w:r>
      <w:r>
        <w:rPr>
          <w:rFonts w:ascii="宋体" w:hAnsi="宋体"/>
        </w:rPr>
        <w:t>南极科考站多选择在2月建设，是因为此时南极地区（   ）</w:t>
      </w:r>
    </w:p>
    <w:p w14:paraId="37913BAF">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正值暖季</w:t>
      </w:r>
      <w:r>
        <w:rPr>
          <w:rFonts w:hint="eastAsia"/>
        </w:rPr>
        <w:tab/>
      </w:r>
      <w:r>
        <w:rPr>
          <w:rFonts w:hint="eastAsia"/>
        </w:rPr>
        <w:t xml:space="preserve">B. </w:t>
      </w:r>
      <w:r>
        <w:rPr>
          <w:rFonts w:ascii="宋体" w:hAnsi="宋体"/>
        </w:rPr>
        <w:t>出现极夜</w:t>
      </w:r>
      <w:r>
        <w:rPr>
          <w:rFonts w:hint="eastAsia"/>
        </w:rPr>
        <w:tab/>
      </w:r>
      <w:r>
        <w:rPr>
          <w:rFonts w:hint="eastAsia"/>
        </w:rPr>
        <w:t xml:space="preserve">C. </w:t>
      </w:r>
      <w:r>
        <w:rPr>
          <w:rFonts w:ascii="宋体" w:hAnsi="宋体"/>
        </w:rPr>
        <w:t>降水丰富</w:t>
      </w:r>
      <w:r>
        <w:rPr>
          <w:rFonts w:hint="eastAsia"/>
        </w:rPr>
        <w:tab/>
      </w:r>
      <w:r>
        <w:rPr>
          <w:rFonts w:hint="eastAsia"/>
        </w:rPr>
        <w:t xml:space="preserve">D. </w:t>
      </w:r>
      <w:r>
        <w:rPr>
          <w:rFonts w:ascii="宋体" w:hAnsi="宋体"/>
        </w:rPr>
        <w:t>风平浪静</w:t>
      </w:r>
    </w:p>
    <w:p w14:paraId="73F9240F">
      <w:pPr>
        <w:spacing w:line="360" w:lineRule="auto"/>
        <w:jc w:val="left"/>
        <w:textAlignment w:val="center"/>
        <w:rPr>
          <w:rFonts w:ascii="宋体" w:hAnsi="宋体"/>
        </w:rPr>
      </w:pPr>
      <w:r>
        <w:rPr>
          <w:rFonts w:hint="eastAsia"/>
        </w:rPr>
        <w:t xml:space="preserve">3. </w:t>
      </w:r>
      <w:r>
        <w:rPr>
          <w:rFonts w:ascii="宋体" w:hAnsi="宋体"/>
        </w:rPr>
        <w:t>在南极地区科学考察中，为保护极地环境，建议（   ）</w:t>
      </w:r>
    </w:p>
    <w:p w14:paraId="5C31279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焚烧废弃物品</w:t>
      </w:r>
      <w:r>
        <w:rPr>
          <w:rFonts w:hint="eastAsia"/>
        </w:rPr>
        <w:tab/>
      </w:r>
      <w:r>
        <w:rPr>
          <w:rFonts w:hint="eastAsia"/>
        </w:rPr>
        <w:t xml:space="preserve">B. </w:t>
      </w:r>
      <w:r>
        <w:rPr>
          <w:rFonts w:ascii="宋体" w:hAnsi="宋体"/>
        </w:rPr>
        <w:t>捕捉喂养企鹅</w:t>
      </w:r>
      <w:r>
        <w:rPr>
          <w:rFonts w:hint="eastAsia"/>
        </w:rPr>
        <w:tab/>
      </w:r>
      <w:r>
        <w:rPr>
          <w:rFonts w:hint="eastAsia"/>
        </w:rPr>
        <w:t xml:space="preserve">C. </w:t>
      </w:r>
      <w:r>
        <w:rPr>
          <w:rFonts w:ascii="宋体" w:hAnsi="宋体"/>
        </w:rPr>
        <w:t>运回生活垃圾</w:t>
      </w:r>
      <w:r>
        <w:rPr>
          <w:rFonts w:hint="eastAsia"/>
        </w:rPr>
        <w:tab/>
      </w:r>
      <w:r>
        <w:rPr>
          <w:rFonts w:hint="eastAsia"/>
        </w:rPr>
        <w:t xml:space="preserve">D. </w:t>
      </w:r>
      <w:r>
        <w:rPr>
          <w:rFonts w:ascii="宋体" w:hAnsi="宋体"/>
        </w:rPr>
        <w:t>掩埋老旧设备</w:t>
      </w:r>
    </w:p>
    <w:p w14:paraId="5E6C8B4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北京时间2022年6月5日10时44分，神舟十四号载人飞船在甘肃酒泉卫星发射中心发射成功。下图是地球公转示意图。据此完成下面小题。</w:t>
      </w:r>
    </w:p>
    <w:p w14:paraId="4376B687">
      <w:pPr>
        <w:spacing w:line="360" w:lineRule="auto"/>
        <w:jc w:val="left"/>
        <w:textAlignment w:val="center"/>
        <w:rPr>
          <w:color w:val="000000"/>
        </w:rPr>
      </w:pPr>
      <w:r>
        <w:rPr>
          <w:rFonts w:ascii="宋体" w:hAnsi="宋体"/>
          <w:color w:val="000000"/>
        </w:rPr>
        <w:drawing>
          <wp:inline distT="0" distB="0" distL="114300" distR="114300">
            <wp:extent cx="2962275" cy="19812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962275" cy="1981200"/>
                    </a:xfrm>
                    <a:prstGeom prst="rect">
                      <a:avLst/>
                    </a:prstGeom>
                  </pic:spPr>
                </pic:pic>
              </a:graphicData>
            </a:graphic>
          </wp:inline>
        </w:drawing>
      </w:r>
    </w:p>
    <w:p w14:paraId="7771BF26">
      <w:pPr>
        <w:spacing w:line="360" w:lineRule="auto"/>
        <w:jc w:val="left"/>
        <w:textAlignment w:val="center"/>
        <w:rPr>
          <w:rFonts w:ascii="宋体" w:hAnsi="宋体"/>
          <w:color w:val="000000"/>
        </w:rPr>
      </w:pPr>
      <w:r>
        <w:rPr>
          <w:rFonts w:ascii="宋体" w:hAnsi="宋体"/>
          <w:color w:val="000000"/>
        </w:rPr>
        <w:t>4. 神舟十四号载人飞船发射成功时，地球运行至图中的（   ）</w:t>
      </w:r>
    </w:p>
    <w:p w14:paraId="3816A99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①段</w:t>
      </w:r>
      <w:r>
        <w:rPr>
          <w:rFonts w:ascii="宋体" w:hAnsi="宋体"/>
          <w:color w:val="000000"/>
        </w:rPr>
        <w:tab/>
      </w:r>
      <w:r>
        <w:rPr>
          <w:rFonts w:ascii="宋体" w:hAnsi="宋体"/>
          <w:color w:val="000000"/>
        </w:rPr>
        <w:t>B. ②段</w:t>
      </w:r>
      <w:r>
        <w:rPr>
          <w:rFonts w:ascii="宋体" w:hAnsi="宋体"/>
          <w:color w:val="000000"/>
        </w:rPr>
        <w:tab/>
      </w:r>
      <w:r>
        <w:rPr>
          <w:rFonts w:ascii="宋体" w:hAnsi="宋体"/>
          <w:color w:val="000000"/>
        </w:rPr>
        <w:t>C. ③段</w:t>
      </w:r>
      <w:r>
        <w:rPr>
          <w:rFonts w:ascii="宋体" w:hAnsi="宋体"/>
          <w:color w:val="000000"/>
        </w:rPr>
        <w:tab/>
      </w:r>
      <w:r>
        <w:rPr>
          <w:rFonts w:ascii="宋体" w:hAnsi="宋体"/>
          <w:color w:val="000000"/>
        </w:rPr>
        <w:t>D. ④段</w:t>
      </w:r>
    </w:p>
    <w:p w14:paraId="37B0DBA2">
      <w:pPr>
        <w:spacing w:line="360" w:lineRule="auto"/>
        <w:jc w:val="left"/>
        <w:textAlignment w:val="center"/>
        <w:rPr>
          <w:rFonts w:ascii="宋体" w:hAnsi="宋体"/>
          <w:color w:val="000000"/>
        </w:rPr>
      </w:pPr>
      <w:r>
        <w:rPr>
          <w:rFonts w:ascii="宋体" w:hAnsi="宋体"/>
          <w:color w:val="000000"/>
        </w:rPr>
        <w:t>5. 神舟十四号载人飞船发射当天，成都市昼夜长短情况是（   ）</w:t>
      </w:r>
    </w:p>
    <w:p w14:paraId="681094A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昼短夜长</w:t>
      </w:r>
      <w:r>
        <w:rPr>
          <w:rFonts w:ascii="宋体" w:hAnsi="宋体"/>
          <w:color w:val="000000"/>
        </w:rPr>
        <w:tab/>
      </w:r>
      <w:r>
        <w:rPr>
          <w:rFonts w:ascii="宋体" w:hAnsi="宋体"/>
          <w:color w:val="000000"/>
        </w:rPr>
        <w:t>B. 昼长夜短</w:t>
      </w:r>
      <w:r>
        <w:rPr>
          <w:rFonts w:ascii="宋体" w:hAnsi="宋体"/>
          <w:color w:val="000000"/>
        </w:rPr>
        <w:tab/>
      </w:r>
      <w:r>
        <w:rPr>
          <w:rFonts w:ascii="宋体" w:hAnsi="宋体"/>
          <w:color w:val="000000"/>
        </w:rPr>
        <w:t>C. 昼夜平分</w:t>
      </w:r>
      <w:r>
        <w:rPr>
          <w:rFonts w:ascii="宋体" w:hAnsi="宋体"/>
          <w:color w:val="000000"/>
        </w:rPr>
        <w:tab/>
      </w:r>
      <w:r>
        <w:rPr>
          <w:rFonts w:ascii="宋体" w:hAnsi="宋体"/>
          <w:color w:val="000000"/>
        </w:rPr>
        <w:t>D. 全天皆昼</w:t>
      </w:r>
    </w:p>
    <w:p w14:paraId="527C37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北京是世界唯一的“双奥之城”，下图是第24届北京冬奥会吉祥物冰墩墩。据此完成下面小题</w:t>
      </w:r>
    </w:p>
    <w:p w14:paraId="25862543">
      <w:pPr>
        <w:spacing w:line="360" w:lineRule="auto"/>
        <w:jc w:val="left"/>
        <w:textAlignment w:val="center"/>
        <w:rPr>
          <w:color w:val="000000"/>
        </w:rPr>
      </w:pPr>
      <w:r>
        <w:rPr>
          <w:rFonts w:ascii="宋体" w:hAnsi="宋体"/>
          <w:color w:val="000000"/>
        </w:rPr>
        <w:drawing>
          <wp:inline distT="0" distB="0" distL="114300" distR="114300">
            <wp:extent cx="1400175" cy="13430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400175" cy="1343025"/>
                    </a:xfrm>
                    <a:prstGeom prst="rect">
                      <a:avLst/>
                    </a:prstGeom>
                  </pic:spPr>
                </pic:pic>
              </a:graphicData>
            </a:graphic>
          </wp:inline>
        </w:drawing>
      </w:r>
    </w:p>
    <w:p w14:paraId="40542781">
      <w:pPr>
        <w:spacing w:line="360" w:lineRule="auto"/>
        <w:jc w:val="left"/>
        <w:textAlignment w:val="center"/>
        <w:rPr>
          <w:rFonts w:ascii="宋体" w:hAnsi="宋体"/>
          <w:color w:val="000000"/>
        </w:rPr>
      </w:pPr>
      <w:r>
        <w:rPr>
          <w:rFonts w:ascii="宋体" w:hAnsi="宋体"/>
          <w:color w:val="000000"/>
        </w:rPr>
        <w:t>6. 北京举办奥运会，主要体现的城市职能是（   ）</w:t>
      </w:r>
    </w:p>
    <w:p w14:paraId="0A209E38">
      <w:pPr>
        <w:tabs>
          <w:tab w:val="left" w:pos="4873"/>
        </w:tabs>
        <w:spacing w:line="360" w:lineRule="auto"/>
        <w:jc w:val="left"/>
        <w:textAlignment w:val="center"/>
        <w:rPr>
          <w:rFonts w:ascii="宋体" w:hAnsi="宋体"/>
          <w:color w:val="000000"/>
        </w:rPr>
      </w:pPr>
      <w:r>
        <w:rPr>
          <w:rFonts w:ascii="宋体" w:hAnsi="宋体"/>
          <w:color w:val="000000"/>
        </w:rPr>
        <w:t>A. 文化中心、国际交往中心</w:t>
      </w:r>
      <w:r>
        <w:rPr>
          <w:rFonts w:ascii="宋体" w:hAnsi="宋体"/>
          <w:color w:val="000000"/>
        </w:rPr>
        <w:tab/>
      </w:r>
      <w:r>
        <w:rPr>
          <w:rFonts w:ascii="宋体" w:hAnsi="宋体"/>
          <w:color w:val="000000"/>
        </w:rPr>
        <w:t>B. 贸易中心、国际金融中心</w:t>
      </w:r>
    </w:p>
    <w:p w14:paraId="1D31A4B3">
      <w:pPr>
        <w:tabs>
          <w:tab w:val="left" w:pos="4873"/>
        </w:tabs>
        <w:spacing w:line="360" w:lineRule="auto"/>
        <w:jc w:val="left"/>
        <w:textAlignment w:val="center"/>
        <w:rPr>
          <w:rFonts w:ascii="宋体" w:hAnsi="宋体"/>
          <w:color w:val="000000"/>
        </w:rPr>
      </w:pPr>
      <w:r>
        <w:rPr>
          <w:rFonts w:ascii="宋体" w:hAnsi="宋体"/>
          <w:color w:val="000000"/>
        </w:rPr>
        <w:t>C. 信息中心、服务中心</w:t>
      </w:r>
      <w:r>
        <w:rPr>
          <w:rFonts w:ascii="宋体" w:hAnsi="宋体"/>
          <w:color w:val="000000"/>
        </w:rPr>
        <w:tab/>
      </w:r>
      <w:r>
        <w:rPr>
          <w:rFonts w:ascii="宋体" w:hAnsi="宋体"/>
          <w:color w:val="000000"/>
        </w:rPr>
        <w:t>D. 航空中心、海运中心</w:t>
      </w:r>
    </w:p>
    <w:p w14:paraId="1A1B2F34">
      <w:pPr>
        <w:spacing w:line="360" w:lineRule="auto"/>
        <w:jc w:val="left"/>
        <w:textAlignment w:val="center"/>
        <w:rPr>
          <w:rFonts w:ascii="宋体" w:hAnsi="宋体"/>
          <w:color w:val="000000"/>
        </w:rPr>
      </w:pPr>
      <w:r>
        <w:rPr>
          <w:rFonts w:ascii="宋体" w:hAnsi="宋体"/>
          <w:color w:val="000000"/>
        </w:rPr>
        <w:t>7. 下列世界文化遗产，与冰墩墩原型同属一个省级行政区的是（   ）</w:t>
      </w:r>
    </w:p>
    <w:p w14:paraId="720C1FB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都江堰</w:t>
      </w:r>
      <w:r>
        <w:rPr>
          <w:rFonts w:ascii="宋体" w:hAnsi="宋体"/>
          <w:color w:val="000000"/>
        </w:rPr>
        <w:tab/>
      </w:r>
      <w:r>
        <w:rPr>
          <w:rFonts w:ascii="宋体" w:hAnsi="宋体"/>
          <w:color w:val="000000"/>
        </w:rPr>
        <w:t>B. 泰山</w:t>
      </w:r>
      <w:r>
        <w:rPr>
          <w:rFonts w:ascii="宋体" w:hAnsi="宋体"/>
          <w:color w:val="000000"/>
        </w:rPr>
        <w:tab/>
      </w:r>
      <w:r>
        <w:rPr>
          <w:rFonts w:ascii="宋体" w:hAnsi="宋体"/>
          <w:color w:val="000000"/>
        </w:rPr>
        <w:t>C. 西湖</w:t>
      </w:r>
      <w:r>
        <w:rPr>
          <w:rFonts w:ascii="宋体" w:hAnsi="宋体"/>
          <w:color w:val="000000"/>
        </w:rPr>
        <w:tab/>
      </w:r>
      <w:r>
        <w:rPr>
          <w:rFonts w:ascii="宋体" w:hAnsi="宋体"/>
          <w:color w:val="000000"/>
        </w:rPr>
        <w:t>D. 故宫</w:t>
      </w:r>
    </w:p>
    <w:p w14:paraId="6416DC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中国是茶的故乡，茶文化的发源地。绿茶、红茶、黑茶、乌龙茶、黄茶、白茶为我国六大茶类。下图是我国黑茶主要分布区域图。据此完成下面小题。</w:t>
      </w:r>
    </w:p>
    <w:p w14:paraId="2B386772">
      <w:pPr>
        <w:spacing w:line="360" w:lineRule="auto"/>
        <w:jc w:val="left"/>
        <w:textAlignment w:val="center"/>
        <w:rPr>
          <w:color w:val="000000"/>
        </w:rPr>
      </w:pPr>
      <w:r>
        <w:rPr>
          <w:rFonts w:ascii="宋体" w:hAnsi="宋体"/>
          <w:color w:val="000000"/>
        </w:rPr>
        <w:drawing>
          <wp:inline distT="0" distB="0" distL="114300" distR="114300">
            <wp:extent cx="2495550" cy="18192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495550" cy="1819275"/>
                    </a:xfrm>
                    <a:prstGeom prst="rect">
                      <a:avLst/>
                    </a:prstGeom>
                  </pic:spPr>
                </pic:pic>
              </a:graphicData>
            </a:graphic>
          </wp:inline>
        </w:drawing>
      </w:r>
    </w:p>
    <w:p w14:paraId="7E7775A1">
      <w:pPr>
        <w:spacing w:line="360" w:lineRule="auto"/>
        <w:jc w:val="left"/>
        <w:textAlignment w:val="center"/>
        <w:rPr>
          <w:rFonts w:ascii="宋体" w:hAnsi="宋体"/>
          <w:color w:val="000000"/>
        </w:rPr>
      </w:pPr>
      <w:r>
        <w:rPr>
          <w:rFonts w:ascii="宋体" w:hAnsi="宋体"/>
          <w:color w:val="000000"/>
        </w:rPr>
        <w:t>8. 图中黑茶与所在省区简称对应正确的是（   ）</w:t>
      </w:r>
    </w:p>
    <w:p w14:paraId="0778E8B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茯茶—陇</w:t>
      </w:r>
      <w:r>
        <w:rPr>
          <w:rFonts w:ascii="宋体" w:hAnsi="宋体"/>
          <w:color w:val="000000"/>
        </w:rPr>
        <w:tab/>
      </w:r>
      <w:r>
        <w:rPr>
          <w:rFonts w:ascii="宋体" w:hAnsi="宋体"/>
          <w:color w:val="000000"/>
        </w:rPr>
        <w:t>B. 老青茶—湘</w:t>
      </w:r>
      <w:r>
        <w:rPr>
          <w:rFonts w:ascii="宋体" w:hAnsi="宋体"/>
          <w:color w:val="000000"/>
        </w:rPr>
        <w:tab/>
      </w:r>
      <w:r>
        <w:rPr>
          <w:rFonts w:ascii="宋体" w:hAnsi="宋体"/>
          <w:color w:val="000000"/>
        </w:rPr>
        <w:t>C. 边茶—渝</w:t>
      </w:r>
      <w:r>
        <w:rPr>
          <w:rFonts w:ascii="宋体" w:hAnsi="宋体"/>
          <w:color w:val="000000"/>
        </w:rPr>
        <w:tab/>
      </w:r>
      <w:r>
        <w:rPr>
          <w:rFonts w:ascii="宋体" w:hAnsi="宋体"/>
          <w:color w:val="000000"/>
        </w:rPr>
        <w:t>D. 六堡茶—桂</w:t>
      </w:r>
    </w:p>
    <w:p w14:paraId="600124C3">
      <w:pPr>
        <w:spacing w:line="360" w:lineRule="auto"/>
        <w:jc w:val="left"/>
        <w:textAlignment w:val="center"/>
        <w:rPr>
          <w:rFonts w:ascii="宋体" w:hAnsi="宋体"/>
          <w:color w:val="000000"/>
        </w:rPr>
      </w:pPr>
      <w:r>
        <w:rPr>
          <w:rFonts w:ascii="宋体" w:hAnsi="宋体"/>
          <w:color w:val="000000"/>
        </w:rPr>
        <w:t>9. 图中普洱茶所在地形区的地形地貌特征是（   ）</w:t>
      </w:r>
    </w:p>
    <w:p w14:paraId="64BE7058">
      <w:pPr>
        <w:tabs>
          <w:tab w:val="left" w:pos="4873"/>
        </w:tabs>
        <w:spacing w:line="360" w:lineRule="auto"/>
        <w:jc w:val="left"/>
        <w:textAlignment w:val="center"/>
        <w:rPr>
          <w:rFonts w:ascii="宋体" w:hAnsi="宋体"/>
          <w:color w:val="000000"/>
        </w:rPr>
      </w:pPr>
      <w:r>
        <w:rPr>
          <w:rFonts w:ascii="宋体" w:hAnsi="宋体"/>
          <w:color w:val="000000"/>
        </w:rPr>
        <w:t>A. 远看是山，近看是川</w:t>
      </w:r>
      <w:r>
        <w:rPr>
          <w:rFonts w:ascii="宋体" w:hAnsi="宋体"/>
          <w:color w:val="000000"/>
        </w:rPr>
        <w:tab/>
      </w:r>
      <w:r>
        <w:rPr>
          <w:rFonts w:ascii="宋体" w:hAnsi="宋体"/>
          <w:color w:val="000000"/>
        </w:rPr>
        <w:t>B. 地势坦荡，一望无际</w:t>
      </w:r>
    </w:p>
    <w:p w14:paraId="5E0D75AF">
      <w:pPr>
        <w:tabs>
          <w:tab w:val="left" w:pos="4873"/>
        </w:tabs>
        <w:spacing w:line="360" w:lineRule="auto"/>
        <w:jc w:val="left"/>
        <w:textAlignment w:val="center"/>
        <w:rPr>
          <w:rFonts w:ascii="宋体" w:hAnsi="宋体"/>
          <w:color w:val="000000"/>
        </w:rPr>
      </w:pPr>
      <w:r>
        <w:rPr>
          <w:rFonts w:ascii="宋体" w:hAnsi="宋体"/>
          <w:color w:val="000000"/>
        </w:rPr>
        <w:t>C. 千沟万壑，支离破碎</w:t>
      </w:r>
      <w:r>
        <w:rPr>
          <w:rFonts w:ascii="宋体" w:hAnsi="宋体"/>
          <w:color w:val="000000"/>
        </w:rPr>
        <w:tab/>
      </w:r>
      <w:r>
        <w:rPr>
          <w:rFonts w:ascii="宋体" w:hAnsi="宋体"/>
          <w:color w:val="000000"/>
        </w:rPr>
        <w:t>D. 地表崎岖，多喀斯特地形</w:t>
      </w:r>
    </w:p>
    <w:p w14:paraId="2680123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高铁主要承担客运任务。我国已建成世界上规模最大、里程最长、速度最快、水平最高的高速铁路网。下图是以武汉为中心的局部高速铁路分布图。据此完成下面小题。</w:t>
      </w:r>
    </w:p>
    <w:p w14:paraId="073352C2">
      <w:pPr>
        <w:spacing w:line="360" w:lineRule="auto"/>
        <w:jc w:val="left"/>
        <w:textAlignment w:val="center"/>
        <w:rPr>
          <w:color w:val="000000"/>
        </w:rPr>
      </w:pPr>
      <w:r>
        <w:rPr>
          <w:rFonts w:ascii="宋体" w:hAnsi="宋体"/>
          <w:color w:val="000000"/>
        </w:rPr>
        <w:drawing>
          <wp:inline distT="0" distB="0" distL="114300" distR="114300">
            <wp:extent cx="2486025" cy="1571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486025" cy="1571625"/>
                    </a:xfrm>
                    <a:prstGeom prst="rect">
                      <a:avLst/>
                    </a:prstGeom>
                  </pic:spPr>
                </pic:pic>
              </a:graphicData>
            </a:graphic>
          </wp:inline>
        </w:drawing>
      </w:r>
    </w:p>
    <w:p w14:paraId="7A7CAD66">
      <w:pPr>
        <w:spacing w:line="360" w:lineRule="auto"/>
        <w:jc w:val="left"/>
        <w:textAlignment w:val="center"/>
        <w:rPr>
          <w:rFonts w:ascii="宋体" w:hAnsi="宋体"/>
          <w:color w:val="000000"/>
        </w:rPr>
      </w:pPr>
      <w:r>
        <w:rPr>
          <w:rFonts w:ascii="宋体" w:hAnsi="宋体"/>
          <w:color w:val="000000"/>
        </w:rPr>
        <w:t>10. 武汉所在省级行政区的简称是（   ）</w:t>
      </w:r>
    </w:p>
    <w:p w14:paraId="57E003B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陕</w:t>
      </w:r>
      <w:r>
        <w:rPr>
          <w:rFonts w:ascii="宋体" w:hAnsi="宋体"/>
          <w:color w:val="000000"/>
        </w:rPr>
        <w:tab/>
      </w:r>
      <w:r>
        <w:rPr>
          <w:rFonts w:ascii="宋体" w:hAnsi="宋体"/>
          <w:color w:val="000000"/>
        </w:rPr>
        <w:t>B. 皖</w:t>
      </w:r>
      <w:r>
        <w:rPr>
          <w:rFonts w:ascii="宋体" w:hAnsi="宋体"/>
          <w:color w:val="000000"/>
        </w:rPr>
        <w:tab/>
      </w:r>
      <w:r>
        <w:rPr>
          <w:rFonts w:ascii="宋体" w:hAnsi="宋体"/>
          <w:color w:val="000000"/>
        </w:rPr>
        <w:t>C. 鄂</w:t>
      </w:r>
      <w:r>
        <w:rPr>
          <w:rFonts w:ascii="宋体" w:hAnsi="宋体"/>
          <w:color w:val="000000"/>
        </w:rPr>
        <w:tab/>
      </w:r>
      <w:r>
        <w:rPr>
          <w:rFonts w:ascii="宋体" w:hAnsi="宋体"/>
          <w:color w:val="000000"/>
        </w:rPr>
        <w:t>D. 浙</w:t>
      </w:r>
    </w:p>
    <w:p w14:paraId="5DE64993">
      <w:pPr>
        <w:spacing w:line="360" w:lineRule="auto"/>
        <w:jc w:val="left"/>
        <w:textAlignment w:val="center"/>
        <w:rPr>
          <w:rFonts w:ascii="宋体" w:hAnsi="宋体"/>
          <w:color w:val="000000"/>
        </w:rPr>
      </w:pPr>
      <w:r>
        <w:rPr>
          <w:rFonts w:ascii="宋体" w:hAnsi="宋体"/>
          <w:color w:val="000000"/>
        </w:rPr>
        <w:t>11. 图中以武汉为中心的高速铁路分布呈（   ）</w:t>
      </w:r>
    </w:p>
    <w:p w14:paraId="180CB2B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放射状</w:t>
      </w:r>
      <w:r>
        <w:rPr>
          <w:rFonts w:ascii="宋体" w:hAnsi="宋体"/>
          <w:color w:val="000000"/>
        </w:rPr>
        <w:tab/>
      </w:r>
      <w:r>
        <w:rPr>
          <w:rFonts w:ascii="宋体" w:hAnsi="宋体"/>
          <w:color w:val="000000"/>
        </w:rPr>
        <w:t>B. 条带状</w:t>
      </w:r>
      <w:r>
        <w:rPr>
          <w:rFonts w:ascii="宋体" w:hAnsi="宋体"/>
          <w:color w:val="000000"/>
        </w:rPr>
        <w:tab/>
      </w:r>
      <w:r>
        <w:rPr>
          <w:rFonts w:ascii="宋体" w:hAnsi="宋体"/>
          <w:color w:val="000000"/>
        </w:rPr>
        <w:t>C. 网格状</w:t>
      </w:r>
      <w:r>
        <w:rPr>
          <w:rFonts w:ascii="宋体" w:hAnsi="宋体"/>
          <w:color w:val="000000"/>
        </w:rPr>
        <w:tab/>
      </w:r>
      <w:r>
        <w:rPr>
          <w:rFonts w:ascii="宋体" w:hAnsi="宋体"/>
          <w:color w:val="000000"/>
        </w:rPr>
        <w:t>D. 环状</w:t>
      </w:r>
    </w:p>
    <w:p w14:paraId="4BC41833">
      <w:pPr>
        <w:spacing w:line="360" w:lineRule="auto"/>
        <w:jc w:val="left"/>
        <w:textAlignment w:val="center"/>
        <w:rPr>
          <w:rFonts w:ascii="宋体" w:hAnsi="宋体"/>
          <w:color w:val="000000"/>
        </w:rPr>
      </w:pPr>
      <w:r>
        <w:rPr>
          <w:rFonts w:ascii="宋体" w:hAnsi="宋体"/>
          <w:color w:val="000000"/>
        </w:rPr>
        <w:t>12. 推出网络订票、移动支付、在线选座、刷脸进站等服务新举措，主要是促进高铁运营的（   ）</w:t>
      </w:r>
    </w:p>
    <w:p w14:paraId="6F723C6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安全性</w:t>
      </w:r>
      <w:r>
        <w:rPr>
          <w:rFonts w:ascii="宋体" w:hAnsi="宋体"/>
          <w:color w:val="000000"/>
        </w:rPr>
        <w:tab/>
      </w:r>
      <w:r>
        <w:rPr>
          <w:rFonts w:ascii="宋体" w:hAnsi="宋体"/>
          <w:color w:val="000000"/>
        </w:rPr>
        <w:t>B. 便捷性</w:t>
      </w:r>
      <w:r>
        <w:rPr>
          <w:rFonts w:ascii="宋体" w:hAnsi="宋体"/>
          <w:color w:val="000000"/>
        </w:rPr>
        <w:tab/>
      </w:r>
      <w:r>
        <w:rPr>
          <w:rFonts w:ascii="宋体" w:hAnsi="宋体"/>
          <w:color w:val="000000"/>
        </w:rPr>
        <w:t>C. 经济性</w:t>
      </w:r>
      <w:r>
        <w:rPr>
          <w:rFonts w:ascii="宋体" w:hAnsi="宋体"/>
          <w:color w:val="000000"/>
        </w:rPr>
        <w:tab/>
      </w:r>
      <w:r>
        <w:rPr>
          <w:rFonts w:ascii="宋体" w:hAnsi="宋体"/>
          <w:color w:val="000000"/>
        </w:rPr>
        <w:t>D. 稳定性</w:t>
      </w:r>
    </w:p>
    <w:p w14:paraId="441D551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每年我国东部雨带有规律地南北移动。雨带一般4月在华南登陆，随夏季风增强逐级北移（如左图所示），9月迅速南撤，10月退出大陆。右图是北京市气候资料图。据此完成下面小题。</w:t>
      </w:r>
    </w:p>
    <w:p w14:paraId="359429D4">
      <w:pPr>
        <w:spacing w:line="360" w:lineRule="auto"/>
        <w:jc w:val="left"/>
        <w:textAlignment w:val="center"/>
        <w:rPr>
          <w:color w:val="000000"/>
        </w:rPr>
      </w:pPr>
      <w:r>
        <w:rPr>
          <w:rFonts w:ascii="宋体" w:hAnsi="宋体"/>
          <w:color w:val="000000"/>
        </w:rPr>
        <w:drawing>
          <wp:inline distT="0" distB="0" distL="114300" distR="114300">
            <wp:extent cx="3200400" cy="23812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200400" cy="2381250"/>
                    </a:xfrm>
                    <a:prstGeom prst="rect">
                      <a:avLst/>
                    </a:prstGeom>
                  </pic:spPr>
                </pic:pic>
              </a:graphicData>
            </a:graphic>
          </wp:inline>
        </w:drawing>
      </w:r>
      <w:r>
        <w:rPr>
          <w:rFonts w:ascii="宋体" w:hAnsi="宋体"/>
          <w:color w:val="000000"/>
        </w:rPr>
        <w:drawing>
          <wp:inline distT="0" distB="0" distL="114300" distR="114300">
            <wp:extent cx="2114550" cy="24098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114550" cy="2409825"/>
                    </a:xfrm>
                    <a:prstGeom prst="rect">
                      <a:avLst/>
                    </a:prstGeom>
                  </pic:spPr>
                </pic:pic>
              </a:graphicData>
            </a:graphic>
          </wp:inline>
        </w:drawing>
      </w:r>
    </w:p>
    <w:p w14:paraId="72AE8043">
      <w:pPr>
        <w:spacing w:line="360" w:lineRule="auto"/>
        <w:jc w:val="left"/>
        <w:textAlignment w:val="center"/>
        <w:rPr>
          <w:rFonts w:ascii="宋体" w:hAnsi="宋体"/>
          <w:color w:val="000000"/>
        </w:rPr>
      </w:pPr>
      <w:r>
        <w:rPr>
          <w:rFonts w:ascii="宋体" w:hAnsi="宋体"/>
          <w:color w:val="000000"/>
        </w:rPr>
        <w:t>13. 图中6月我国东部雨带推移到（   ）</w:t>
      </w:r>
    </w:p>
    <w:p w14:paraId="1AED7E9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东北平原</w:t>
      </w:r>
      <w:r>
        <w:rPr>
          <w:rFonts w:ascii="宋体" w:hAnsi="宋体"/>
          <w:color w:val="000000"/>
        </w:rPr>
        <w:tab/>
      </w:r>
      <w:r>
        <w:rPr>
          <w:rFonts w:ascii="宋体" w:hAnsi="宋体"/>
          <w:color w:val="000000"/>
        </w:rPr>
        <w:t>B. 内蒙古高原</w:t>
      </w:r>
      <w:r>
        <w:rPr>
          <w:rFonts w:ascii="宋体" w:hAnsi="宋体"/>
          <w:color w:val="000000"/>
        </w:rPr>
        <w:tab/>
      </w:r>
      <w:r>
        <w:rPr>
          <w:rFonts w:ascii="宋体" w:hAnsi="宋体"/>
          <w:color w:val="000000"/>
        </w:rPr>
        <w:t>C. 黄土高原</w:t>
      </w:r>
      <w:r>
        <w:rPr>
          <w:rFonts w:ascii="宋体" w:hAnsi="宋体"/>
          <w:color w:val="000000"/>
        </w:rPr>
        <w:tab/>
      </w:r>
      <w:r>
        <w:rPr>
          <w:rFonts w:ascii="宋体" w:hAnsi="宋体"/>
          <w:color w:val="000000"/>
        </w:rPr>
        <w:t>D. 长江中下游平原</w:t>
      </w:r>
    </w:p>
    <w:p w14:paraId="39638BEC">
      <w:pPr>
        <w:spacing w:line="360" w:lineRule="auto"/>
        <w:jc w:val="left"/>
        <w:textAlignment w:val="center"/>
        <w:rPr>
          <w:rFonts w:ascii="宋体" w:hAnsi="宋体"/>
          <w:color w:val="000000"/>
        </w:rPr>
      </w:pPr>
      <w:r>
        <w:rPr>
          <w:rFonts w:ascii="宋体" w:hAnsi="宋体"/>
          <w:color w:val="000000"/>
        </w:rPr>
        <w:t>14. 我国南、北雨季长短差异叙述正确的是（   ）</w:t>
      </w:r>
    </w:p>
    <w:p w14:paraId="2983CDED">
      <w:pPr>
        <w:tabs>
          <w:tab w:val="left" w:pos="4873"/>
        </w:tabs>
        <w:spacing w:line="360" w:lineRule="auto"/>
        <w:jc w:val="left"/>
        <w:textAlignment w:val="center"/>
        <w:rPr>
          <w:rFonts w:ascii="宋体" w:hAnsi="宋体"/>
          <w:color w:val="000000"/>
        </w:rPr>
      </w:pPr>
      <w:r>
        <w:rPr>
          <w:rFonts w:ascii="宋体" w:hAnsi="宋体"/>
          <w:color w:val="000000"/>
        </w:rPr>
        <w:t>A. 南方雨季开始晚，结束晚，雨季短</w:t>
      </w:r>
      <w:r>
        <w:rPr>
          <w:rFonts w:ascii="宋体" w:hAnsi="宋体"/>
          <w:color w:val="000000"/>
        </w:rPr>
        <w:tab/>
      </w:r>
      <w:r>
        <w:rPr>
          <w:rFonts w:ascii="宋体" w:hAnsi="宋体"/>
          <w:color w:val="000000"/>
        </w:rPr>
        <w:t>B. 北方雨季开始早，结束晚，雨季长</w:t>
      </w:r>
    </w:p>
    <w:p w14:paraId="3683BBF4">
      <w:pPr>
        <w:tabs>
          <w:tab w:val="left" w:pos="4873"/>
        </w:tabs>
        <w:spacing w:line="360" w:lineRule="auto"/>
        <w:jc w:val="left"/>
        <w:textAlignment w:val="center"/>
        <w:rPr>
          <w:rFonts w:ascii="宋体" w:hAnsi="宋体"/>
          <w:color w:val="000000"/>
        </w:rPr>
      </w:pPr>
      <w:r>
        <w:rPr>
          <w:rFonts w:ascii="宋体" w:hAnsi="宋体"/>
          <w:color w:val="000000"/>
        </w:rPr>
        <w:t>C. 南方雨季开始早，结束晚，雨季长</w:t>
      </w:r>
      <w:r>
        <w:rPr>
          <w:rFonts w:ascii="宋体" w:hAnsi="宋体"/>
          <w:color w:val="000000"/>
        </w:rPr>
        <w:tab/>
      </w:r>
      <w:r>
        <w:rPr>
          <w:rFonts w:ascii="宋体" w:hAnsi="宋体"/>
          <w:color w:val="000000"/>
        </w:rPr>
        <w:t>D. 北方雨季开始晚，结束晚，雨季短</w:t>
      </w:r>
    </w:p>
    <w:p w14:paraId="377127CB">
      <w:pPr>
        <w:spacing w:line="360" w:lineRule="auto"/>
        <w:jc w:val="left"/>
        <w:textAlignment w:val="center"/>
        <w:rPr>
          <w:rFonts w:ascii="宋体" w:hAnsi="宋体"/>
          <w:color w:val="000000"/>
        </w:rPr>
      </w:pPr>
      <w:r>
        <w:rPr>
          <w:rFonts w:ascii="宋体" w:hAnsi="宋体"/>
          <w:color w:val="000000"/>
        </w:rPr>
        <w:t>15. 北京的气候特征是（   ）</w:t>
      </w:r>
    </w:p>
    <w:p w14:paraId="06E77CB0">
      <w:pPr>
        <w:tabs>
          <w:tab w:val="left" w:pos="4873"/>
        </w:tabs>
        <w:spacing w:line="360" w:lineRule="auto"/>
        <w:jc w:val="left"/>
        <w:textAlignment w:val="center"/>
        <w:rPr>
          <w:rFonts w:ascii="宋体" w:hAnsi="宋体"/>
          <w:color w:val="000000"/>
        </w:rPr>
      </w:pPr>
      <w:r>
        <w:rPr>
          <w:rFonts w:ascii="宋体" w:hAnsi="宋体"/>
          <w:color w:val="000000"/>
        </w:rPr>
        <w:t>A. 夏季高温多雨，冬季寒冷干燥</w:t>
      </w:r>
      <w:r>
        <w:rPr>
          <w:rFonts w:ascii="宋体" w:hAnsi="宋体"/>
          <w:color w:val="000000"/>
        </w:rPr>
        <w:tab/>
      </w:r>
      <w:r>
        <w:rPr>
          <w:rFonts w:ascii="宋体" w:hAnsi="宋体"/>
          <w:color w:val="000000"/>
        </w:rPr>
        <w:t>B. 全年降水少，气温日较差大</w:t>
      </w:r>
    </w:p>
    <w:p w14:paraId="2DFE76DE">
      <w:pPr>
        <w:tabs>
          <w:tab w:val="left" w:pos="4873"/>
        </w:tabs>
        <w:spacing w:line="360" w:lineRule="auto"/>
        <w:jc w:val="left"/>
        <w:textAlignment w:val="center"/>
        <w:rPr>
          <w:rFonts w:ascii="宋体" w:hAnsi="宋体"/>
          <w:color w:val="000000"/>
        </w:rPr>
      </w:pPr>
      <w:r>
        <w:rPr>
          <w:rFonts w:ascii="宋体" w:hAnsi="宋体"/>
          <w:color w:val="000000"/>
        </w:rPr>
        <w:t>C. 夏季高温多雨，冬季温和少雨</w:t>
      </w:r>
      <w:r>
        <w:rPr>
          <w:rFonts w:ascii="宋体" w:hAnsi="宋体"/>
          <w:color w:val="000000"/>
        </w:rPr>
        <w:tab/>
      </w:r>
      <w:r>
        <w:rPr>
          <w:rFonts w:ascii="宋体" w:hAnsi="宋体"/>
          <w:color w:val="000000"/>
        </w:rPr>
        <w:t>D. 全年高温，降水季节差异大</w:t>
      </w:r>
    </w:p>
    <w:p w14:paraId="2F41D8B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下图是2020年6月3-5日我国冬小麦发育期预测及收获进度图。据此完成下面小题。</w:t>
      </w:r>
    </w:p>
    <w:p w14:paraId="041F4390">
      <w:pPr>
        <w:spacing w:line="360" w:lineRule="auto"/>
        <w:jc w:val="left"/>
        <w:textAlignment w:val="center"/>
        <w:rPr>
          <w:color w:val="000000"/>
        </w:rPr>
      </w:pPr>
      <w:r>
        <w:rPr>
          <w:rFonts w:ascii="宋体" w:hAnsi="宋体"/>
          <w:color w:val="000000"/>
        </w:rPr>
        <w:drawing>
          <wp:inline distT="0" distB="0" distL="114300" distR="114300">
            <wp:extent cx="2847975" cy="2447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847975" cy="2447925"/>
                    </a:xfrm>
                    <a:prstGeom prst="rect">
                      <a:avLst/>
                    </a:prstGeom>
                  </pic:spPr>
                </pic:pic>
              </a:graphicData>
            </a:graphic>
          </wp:inline>
        </w:drawing>
      </w:r>
    </w:p>
    <w:p w14:paraId="0CC08896">
      <w:pPr>
        <w:spacing w:line="360" w:lineRule="auto"/>
        <w:jc w:val="left"/>
        <w:textAlignment w:val="center"/>
        <w:rPr>
          <w:rFonts w:ascii="宋体" w:hAnsi="宋体"/>
          <w:color w:val="000000"/>
        </w:rPr>
      </w:pPr>
      <w:r>
        <w:rPr>
          <w:rFonts w:ascii="宋体" w:hAnsi="宋体"/>
          <w:color w:val="000000"/>
        </w:rPr>
        <w:t>16. 南方冬小麦已基本收获，而北方冬小麦还未完全成熟，其主要影响因素是（   ）</w:t>
      </w:r>
    </w:p>
    <w:p w14:paraId="4F58D92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海陆位置</w:t>
      </w:r>
      <w:r>
        <w:rPr>
          <w:rFonts w:ascii="宋体" w:hAnsi="宋体"/>
          <w:color w:val="000000"/>
        </w:rPr>
        <w:tab/>
      </w:r>
      <w:r>
        <w:rPr>
          <w:rFonts w:ascii="宋体" w:hAnsi="宋体"/>
          <w:color w:val="000000"/>
        </w:rPr>
        <w:t>B. 纬度位置</w:t>
      </w:r>
      <w:r>
        <w:rPr>
          <w:rFonts w:ascii="宋体" w:hAnsi="宋体"/>
          <w:color w:val="000000"/>
        </w:rPr>
        <w:tab/>
      </w:r>
      <w:r>
        <w:rPr>
          <w:rFonts w:ascii="宋体" w:hAnsi="宋体"/>
          <w:color w:val="000000"/>
        </w:rPr>
        <w:t>C. 海拔高度</w:t>
      </w:r>
      <w:r>
        <w:rPr>
          <w:rFonts w:ascii="宋体" w:hAnsi="宋体"/>
          <w:color w:val="000000"/>
        </w:rPr>
        <w:tab/>
      </w:r>
      <w:r>
        <w:rPr>
          <w:rFonts w:ascii="宋体" w:hAnsi="宋体"/>
          <w:color w:val="000000"/>
        </w:rPr>
        <w:t>D. 经度位置</w:t>
      </w:r>
    </w:p>
    <w:p w14:paraId="5A74F471">
      <w:pPr>
        <w:spacing w:line="360" w:lineRule="auto"/>
        <w:jc w:val="left"/>
        <w:textAlignment w:val="center"/>
        <w:rPr>
          <w:rFonts w:ascii="宋体" w:hAnsi="宋体"/>
          <w:color w:val="000000"/>
        </w:rPr>
      </w:pPr>
      <w:r>
        <w:rPr>
          <w:rFonts w:ascii="宋体" w:hAnsi="宋体"/>
          <w:color w:val="000000"/>
        </w:rPr>
        <w:t>17. 图中下列地形区</w:t>
      </w:r>
      <w:r>
        <w:rPr>
          <w:rFonts w:ascii="宋体" w:hAnsi="宋体"/>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冬小麦大部分处于乳熟期的是（   ）</w:t>
      </w:r>
    </w:p>
    <w:p w14:paraId="7FB76A4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四川盆地</w:t>
      </w:r>
      <w:r>
        <w:rPr>
          <w:rFonts w:ascii="宋体" w:hAnsi="宋体"/>
          <w:color w:val="000000"/>
        </w:rPr>
        <w:tab/>
      </w:r>
      <w:r>
        <w:rPr>
          <w:rFonts w:ascii="宋体" w:hAnsi="宋体"/>
          <w:color w:val="000000"/>
        </w:rPr>
        <w:t>B. 华北平原</w:t>
      </w:r>
      <w:r>
        <w:rPr>
          <w:rFonts w:ascii="宋体" w:hAnsi="宋体"/>
          <w:color w:val="000000"/>
        </w:rPr>
        <w:tab/>
      </w:r>
      <w:r>
        <w:rPr>
          <w:rFonts w:ascii="宋体" w:hAnsi="宋体"/>
          <w:color w:val="000000"/>
        </w:rPr>
        <w:t>C. 东南丘陵</w:t>
      </w:r>
      <w:r>
        <w:rPr>
          <w:rFonts w:ascii="宋体" w:hAnsi="宋体"/>
          <w:color w:val="000000"/>
        </w:rPr>
        <w:tab/>
      </w:r>
      <w:r>
        <w:rPr>
          <w:rFonts w:ascii="宋体" w:hAnsi="宋体"/>
          <w:color w:val="000000"/>
        </w:rPr>
        <w:t>D. 云贵高原</w:t>
      </w:r>
    </w:p>
    <w:p w14:paraId="12B587FA">
      <w:pPr>
        <w:spacing w:line="360" w:lineRule="auto"/>
        <w:jc w:val="left"/>
        <w:textAlignment w:val="center"/>
        <w:rPr>
          <w:rFonts w:ascii="宋体" w:hAnsi="宋体"/>
          <w:color w:val="000000"/>
        </w:rPr>
      </w:pPr>
      <w:r>
        <w:rPr>
          <w:rFonts w:ascii="宋体" w:hAnsi="宋体"/>
          <w:color w:val="000000"/>
        </w:rPr>
        <w:t>18. 青藏高原甲地冬小麦处于灌浆期，还未成熟的根本原因是（   ）</w:t>
      </w:r>
    </w:p>
    <w:p w14:paraId="4A2A605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海拔较高</w:t>
      </w:r>
      <w:r>
        <w:rPr>
          <w:rFonts w:ascii="宋体" w:hAnsi="宋体"/>
          <w:color w:val="000000"/>
        </w:rPr>
        <w:tab/>
      </w:r>
      <w:r>
        <w:rPr>
          <w:rFonts w:ascii="宋体" w:hAnsi="宋体"/>
          <w:color w:val="000000"/>
        </w:rPr>
        <w:t>B. 降水较少</w:t>
      </w:r>
      <w:r>
        <w:rPr>
          <w:rFonts w:ascii="宋体" w:hAnsi="宋体"/>
          <w:color w:val="000000"/>
        </w:rPr>
        <w:tab/>
      </w:r>
      <w:r>
        <w:rPr>
          <w:rFonts w:ascii="宋体" w:hAnsi="宋体"/>
          <w:color w:val="000000"/>
        </w:rPr>
        <w:t>C. 水源不足</w:t>
      </w:r>
      <w:r>
        <w:rPr>
          <w:rFonts w:ascii="宋体" w:hAnsi="宋体"/>
          <w:color w:val="000000"/>
        </w:rPr>
        <w:tab/>
      </w:r>
      <w:r>
        <w:rPr>
          <w:rFonts w:ascii="宋体" w:hAnsi="宋体"/>
          <w:color w:val="000000"/>
        </w:rPr>
        <w:t>D. 土壤肥沃</w:t>
      </w:r>
    </w:p>
    <w:p w14:paraId="0FD5A3C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2022年6月2日，以“同庆端午节，共叙两岸情”为主题的第十八届海峡两岸端午文化论坛在厦门举行。据此完成下面小题。</w:t>
      </w:r>
    </w:p>
    <w:p w14:paraId="0A254CA7">
      <w:pPr>
        <w:spacing w:line="360" w:lineRule="auto"/>
        <w:jc w:val="left"/>
        <w:textAlignment w:val="center"/>
        <w:rPr>
          <w:rFonts w:ascii="宋体" w:hAnsi="宋体"/>
          <w:color w:val="000000"/>
        </w:rPr>
      </w:pPr>
      <w:r>
        <w:rPr>
          <w:rFonts w:ascii="宋体" w:hAnsi="宋体"/>
          <w:color w:val="000000"/>
        </w:rPr>
        <w:t>19. 属于此次两岸文化交流</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节日习俗活动是（   ）</w:t>
      </w:r>
    </w:p>
    <w:p w14:paraId="5E0A4AEB">
      <w:pPr>
        <w:spacing w:line="360" w:lineRule="auto"/>
        <w:jc w:val="left"/>
        <w:textAlignment w:val="center"/>
        <w:rPr>
          <w:color w:val="000000"/>
        </w:rPr>
      </w:pPr>
      <w:r>
        <w:rPr>
          <w:rFonts w:ascii="宋体" w:hAnsi="宋体"/>
          <w:color w:val="000000"/>
        </w:rPr>
        <w:drawing>
          <wp:inline distT="0" distB="0" distL="114300" distR="114300">
            <wp:extent cx="1266825" cy="933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266825" cy="933450"/>
                    </a:xfrm>
                    <a:prstGeom prst="rect">
                      <a:avLst/>
                    </a:prstGeom>
                  </pic:spPr>
                </pic:pic>
              </a:graphicData>
            </a:graphic>
          </wp:inline>
        </w:drawing>
      </w:r>
      <w:r>
        <w:rPr>
          <w:rFonts w:ascii="宋体" w:hAnsi="宋体"/>
          <w:color w:val="000000"/>
        </w:rPr>
        <w:drawing>
          <wp:inline distT="0" distB="0" distL="114300" distR="114300">
            <wp:extent cx="1247775" cy="952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247775" cy="952500"/>
                    </a:xfrm>
                    <a:prstGeom prst="rect">
                      <a:avLst/>
                    </a:prstGeom>
                  </pic:spPr>
                </pic:pic>
              </a:graphicData>
            </a:graphic>
          </wp:inline>
        </w:drawing>
      </w:r>
      <w:r>
        <w:rPr>
          <w:rFonts w:ascii="宋体" w:hAnsi="宋体"/>
          <w:color w:val="000000"/>
        </w:rPr>
        <w:drawing>
          <wp:inline distT="0" distB="0" distL="114300" distR="114300">
            <wp:extent cx="1228725" cy="895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228725" cy="895350"/>
                    </a:xfrm>
                    <a:prstGeom prst="rect">
                      <a:avLst/>
                    </a:prstGeom>
                  </pic:spPr>
                </pic:pic>
              </a:graphicData>
            </a:graphic>
          </wp:inline>
        </w:drawing>
      </w:r>
      <w:r>
        <w:rPr>
          <w:rFonts w:ascii="宋体" w:hAnsi="宋体"/>
          <w:color w:val="000000"/>
        </w:rPr>
        <w:drawing>
          <wp:inline distT="0" distB="0" distL="114300" distR="114300">
            <wp:extent cx="1247775" cy="9525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247775" cy="952500"/>
                    </a:xfrm>
                    <a:prstGeom prst="rect">
                      <a:avLst/>
                    </a:prstGeom>
                  </pic:spPr>
                </pic:pic>
              </a:graphicData>
            </a:graphic>
          </wp:inline>
        </w:drawing>
      </w:r>
    </w:p>
    <w:p w14:paraId="70F6C2F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r>
      <w:r>
        <w:rPr>
          <w:rFonts w:ascii="宋体" w:hAnsi="宋体"/>
          <w:color w:val="000000"/>
        </w:rPr>
        <w:t>B. ②</w:t>
      </w:r>
      <w:r>
        <w:rPr>
          <w:rFonts w:ascii="宋体" w:hAnsi="宋体"/>
          <w:color w:val="000000"/>
        </w:rPr>
        <w:tab/>
      </w:r>
      <w:r>
        <w:rPr>
          <w:rFonts w:ascii="宋体" w:hAnsi="宋体"/>
          <w:color w:val="000000"/>
        </w:rPr>
        <w:t>C. ③</w:t>
      </w:r>
      <w:r>
        <w:rPr>
          <w:rFonts w:ascii="宋体" w:hAnsi="宋体"/>
          <w:color w:val="000000"/>
        </w:rPr>
        <w:tab/>
      </w:r>
      <w:r>
        <w:rPr>
          <w:rFonts w:ascii="宋体" w:hAnsi="宋体"/>
          <w:color w:val="000000"/>
        </w:rPr>
        <w:t>D. ④</w:t>
      </w:r>
    </w:p>
    <w:p w14:paraId="012114E9">
      <w:pPr>
        <w:spacing w:line="360" w:lineRule="auto"/>
        <w:jc w:val="left"/>
        <w:textAlignment w:val="center"/>
        <w:rPr>
          <w:rFonts w:ascii="宋体" w:hAnsi="宋体"/>
          <w:color w:val="000000"/>
        </w:rPr>
      </w:pPr>
      <w:r>
        <w:rPr>
          <w:rFonts w:ascii="宋体" w:hAnsi="宋体"/>
          <w:color w:val="000000"/>
        </w:rPr>
        <w:t>20. 两岸有相同的节日习俗，表明台湾省与祖国大陆共有（   ）</w:t>
      </w:r>
    </w:p>
    <w:p w14:paraId="3F5539A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四季分明的气候</w:t>
      </w:r>
      <w:r>
        <w:rPr>
          <w:rFonts w:ascii="宋体" w:hAnsi="宋体"/>
          <w:color w:val="000000"/>
        </w:rPr>
        <w:tab/>
      </w:r>
      <w:r>
        <w:rPr>
          <w:rFonts w:ascii="宋体" w:hAnsi="宋体"/>
          <w:color w:val="000000"/>
        </w:rPr>
        <w:t>B. 优美独特的风景</w:t>
      </w:r>
      <w:r>
        <w:rPr>
          <w:rFonts w:ascii="宋体" w:hAnsi="宋体"/>
          <w:color w:val="000000"/>
        </w:rPr>
        <w:tab/>
      </w:r>
      <w:r>
        <w:rPr>
          <w:rFonts w:ascii="宋体" w:hAnsi="宋体"/>
          <w:color w:val="000000"/>
        </w:rPr>
        <w:t>C. 丰富多样的物产</w:t>
      </w:r>
      <w:r>
        <w:rPr>
          <w:rFonts w:ascii="宋体" w:hAnsi="宋体"/>
          <w:color w:val="000000"/>
        </w:rPr>
        <w:tab/>
      </w:r>
      <w:r>
        <w:rPr>
          <w:rFonts w:ascii="宋体" w:hAnsi="宋体"/>
          <w:color w:val="000000"/>
        </w:rPr>
        <w:t>D. 同根同源的文化</w:t>
      </w:r>
    </w:p>
    <w:p w14:paraId="015216D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坎儿井左图是新疆当地居民因地制宜建成的一种古老引水工程。右图是塔里木盆地区域图。据此完成下面小题。</w:t>
      </w:r>
    </w:p>
    <w:p w14:paraId="52BDB378">
      <w:pPr>
        <w:spacing w:line="360" w:lineRule="auto"/>
        <w:jc w:val="left"/>
        <w:textAlignment w:val="center"/>
        <w:rPr>
          <w:color w:val="000000"/>
        </w:rPr>
      </w:pPr>
      <w:r>
        <w:rPr>
          <w:rFonts w:ascii="宋体" w:hAnsi="宋体"/>
          <w:color w:val="000000"/>
        </w:rPr>
        <w:drawing>
          <wp:inline distT="0" distB="0" distL="114300" distR="114300">
            <wp:extent cx="2752725" cy="1352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752725" cy="1352550"/>
                    </a:xfrm>
                    <a:prstGeom prst="rect">
                      <a:avLst/>
                    </a:prstGeom>
                  </pic:spPr>
                </pic:pic>
              </a:graphicData>
            </a:graphic>
          </wp:inline>
        </w:drawing>
      </w:r>
      <w:r>
        <w:rPr>
          <w:rFonts w:ascii="宋体" w:hAnsi="宋体"/>
          <w:color w:val="000000"/>
        </w:rPr>
        <w:drawing>
          <wp:inline distT="0" distB="0" distL="114300" distR="114300">
            <wp:extent cx="3028950" cy="16002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028950" cy="1600200"/>
                    </a:xfrm>
                    <a:prstGeom prst="rect">
                      <a:avLst/>
                    </a:prstGeom>
                  </pic:spPr>
                </pic:pic>
              </a:graphicData>
            </a:graphic>
          </wp:inline>
        </w:drawing>
      </w:r>
    </w:p>
    <w:p w14:paraId="1E131490">
      <w:pPr>
        <w:spacing w:line="360" w:lineRule="auto"/>
        <w:jc w:val="left"/>
        <w:textAlignment w:val="center"/>
        <w:rPr>
          <w:rFonts w:ascii="宋体" w:hAnsi="宋体"/>
          <w:color w:val="000000"/>
        </w:rPr>
      </w:pPr>
      <w:r>
        <w:rPr>
          <w:rFonts w:ascii="宋体" w:hAnsi="宋体"/>
          <w:color w:val="000000"/>
        </w:rPr>
        <w:t>21. 图中城镇多分布在（   ）</w:t>
      </w:r>
    </w:p>
    <w:p w14:paraId="20790E5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盆地中部</w:t>
      </w:r>
      <w:r>
        <w:rPr>
          <w:rFonts w:ascii="宋体" w:hAnsi="宋体"/>
          <w:color w:val="000000"/>
        </w:rPr>
        <w:tab/>
      </w:r>
      <w:r>
        <w:rPr>
          <w:rFonts w:ascii="宋体" w:hAnsi="宋体"/>
          <w:color w:val="000000"/>
        </w:rPr>
        <w:t>B. 山麓绿洲</w:t>
      </w:r>
      <w:r>
        <w:rPr>
          <w:rFonts w:ascii="宋体" w:hAnsi="宋体"/>
          <w:color w:val="000000"/>
        </w:rPr>
        <w:tab/>
      </w:r>
      <w:r>
        <w:rPr>
          <w:rFonts w:ascii="宋体" w:hAnsi="宋体"/>
          <w:color w:val="000000"/>
        </w:rPr>
        <w:t>C. 沼泽地带</w:t>
      </w:r>
      <w:r>
        <w:rPr>
          <w:rFonts w:ascii="宋体" w:hAnsi="宋体"/>
          <w:color w:val="000000"/>
        </w:rPr>
        <w:tab/>
      </w:r>
      <w:r>
        <w:rPr>
          <w:rFonts w:ascii="宋体" w:hAnsi="宋体"/>
          <w:color w:val="000000"/>
        </w:rPr>
        <w:t>D. 油田附近</w:t>
      </w:r>
    </w:p>
    <w:p w14:paraId="36F8C931">
      <w:pPr>
        <w:spacing w:line="360" w:lineRule="auto"/>
        <w:jc w:val="left"/>
        <w:textAlignment w:val="center"/>
        <w:rPr>
          <w:rFonts w:ascii="宋体" w:hAnsi="宋体"/>
          <w:color w:val="000000"/>
        </w:rPr>
      </w:pPr>
      <w:r>
        <w:rPr>
          <w:rFonts w:ascii="宋体" w:hAnsi="宋体"/>
          <w:color w:val="000000"/>
        </w:rPr>
        <w:t>22. 坎儿井工程采用地下暗渠输水</w:t>
      </w:r>
      <w:r>
        <w:rPr>
          <w:rFonts w:ascii="宋体" w:hAnsi="宋体"/>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原因是（   ）</w:t>
      </w:r>
    </w:p>
    <w:p w14:paraId="42B5E95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26"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减少砂石挖掘</w:t>
      </w:r>
      <w:r>
        <w:rPr>
          <w:rFonts w:ascii="宋体" w:hAnsi="宋体"/>
          <w:color w:val="000000"/>
        </w:rPr>
        <w:tab/>
      </w:r>
      <w:r>
        <w:rPr>
          <w:rFonts w:ascii="宋体" w:hAnsi="宋体"/>
          <w:color w:val="000000"/>
        </w:rPr>
        <w:t>B. 降低修建难度</w:t>
      </w:r>
      <w:r>
        <w:rPr>
          <w:rFonts w:ascii="宋体" w:hAnsi="宋体"/>
          <w:color w:val="000000"/>
        </w:rPr>
        <w:tab/>
      </w:r>
      <w:r>
        <w:rPr>
          <w:rFonts w:ascii="宋体" w:hAnsi="宋体"/>
          <w:color w:val="000000"/>
        </w:rPr>
        <w:t>C. 减少水分蒸发</w:t>
      </w:r>
      <w:r>
        <w:rPr>
          <w:rFonts w:ascii="宋体" w:hAnsi="宋体"/>
          <w:color w:val="000000"/>
        </w:rPr>
        <w:tab/>
      </w:r>
      <w:r>
        <w:rPr>
          <w:rFonts w:ascii="宋体" w:hAnsi="宋体"/>
          <w:color w:val="000000"/>
        </w:rPr>
        <w:t>D. 收集大气降水</w:t>
      </w:r>
    </w:p>
    <w:p w14:paraId="0D64669B">
      <w:pPr>
        <w:spacing w:line="360" w:lineRule="auto"/>
        <w:jc w:val="left"/>
        <w:textAlignment w:val="center"/>
        <w:rPr>
          <w:rFonts w:ascii="宋体" w:hAnsi="宋体"/>
          <w:color w:val="000000"/>
        </w:rPr>
      </w:pPr>
      <w:r>
        <w:rPr>
          <w:rFonts w:ascii="宋体" w:hAnsi="宋体"/>
          <w:color w:val="000000"/>
        </w:rPr>
        <w:t>23. 新疆牧区的特有畜种是（   ）</w:t>
      </w:r>
    </w:p>
    <w:p w14:paraId="18F9E5D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细毛羊</w:t>
      </w:r>
      <w:r>
        <w:rPr>
          <w:rFonts w:ascii="宋体" w:hAnsi="宋体"/>
          <w:color w:val="000000"/>
        </w:rPr>
        <w:tab/>
      </w:r>
      <w:r>
        <w:rPr>
          <w:rFonts w:ascii="宋体" w:hAnsi="宋体"/>
          <w:color w:val="000000"/>
        </w:rPr>
        <w:t>B. 滩羊</w:t>
      </w:r>
      <w:r>
        <w:rPr>
          <w:rFonts w:ascii="宋体" w:hAnsi="宋体"/>
          <w:color w:val="000000"/>
        </w:rPr>
        <w:tab/>
      </w:r>
      <w:r>
        <w:rPr>
          <w:rFonts w:ascii="宋体" w:hAnsi="宋体"/>
          <w:color w:val="000000"/>
        </w:rPr>
        <w:t>C. 藏绵羊</w:t>
      </w:r>
      <w:r>
        <w:rPr>
          <w:rFonts w:ascii="宋体" w:hAnsi="宋体"/>
          <w:color w:val="000000"/>
        </w:rPr>
        <w:tab/>
      </w:r>
      <w:r>
        <w:rPr>
          <w:rFonts w:ascii="宋体" w:hAnsi="宋体"/>
          <w:color w:val="000000"/>
        </w:rPr>
        <w:t>D. 三河马</w:t>
      </w:r>
    </w:p>
    <w:p w14:paraId="54DEC28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“一山一水一长廊”造就了贺兰山东麓葡萄种植的优越环境。下图示意宁夏回族自治区位置。据此完成下面小题。</w:t>
      </w:r>
    </w:p>
    <w:p w14:paraId="02CA9820">
      <w:pPr>
        <w:spacing w:line="360" w:lineRule="auto"/>
        <w:jc w:val="left"/>
        <w:textAlignment w:val="center"/>
        <w:rPr>
          <w:color w:val="000000"/>
        </w:rPr>
      </w:pPr>
      <w:r>
        <w:rPr>
          <w:rFonts w:ascii="宋体" w:hAnsi="宋体"/>
          <w:color w:val="000000"/>
        </w:rPr>
        <w:drawing>
          <wp:inline distT="0" distB="0" distL="114300" distR="114300">
            <wp:extent cx="2505075" cy="29527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505075" cy="2952750"/>
                    </a:xfrm>
                    <a:prstGeom prst="rect">
                      <a:avLst/>
                    </a:prstGeom>
                  </pic:spPr>
                </pic:pic>
              </a:graphicData>
            </a:graphic>
          </wp:inline>
        </w:drawing>
      </w:r>
    </w:p>
    <w:p w14:paraId="2710EE01">
      <w:pPr>
        <w:spacing w:line="360" w:lineRule="auto"/>
        <w:jc w:val="left"/>
        <w:textAlignment w:val="center"/>
        <w:rPr>
          <w:rFonts w:ascii="宋体" w:hAnsi="宋体"/>
          <w:color w:val="000000"/>
        </w:rPr>
      </w:pPr>
      <w:r>
        <w:rPr>
          <w:rFonts w:ascii="宋体" w:hAnsi="宋体"/>
          <w:color w:val="000000"/>
        </w:rPr>
        <w:t>24. “一山”是指贺兰山，据图判断其走向是（   ）</w:t>
      </w:r>
    </w:p>
    <w:p w14:paraId="2666199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东西走向</w:t>
      </w:r>
      <w:r>
        <w:rPr>
          <w:rFonts w:ascii="宋体" w:hAnsi="宋体"/>
          <w:color w:val="000000"/>
        </w:rPr>
        <w:tab/>
      </w:r>
      <w:r>
        <w:rPr>
          <w:rFonts w:ascii="宋体" w:hAnsi="宋体"/>
          <w:color w:val="000000"/>
        </w:rPr>
        <w:t>B. 弧形山脉</w:t>
      </w:r>
      <w:r>
        <w:rPr>
          <w:rFonts w:ascii="宋体" w:hAnsi="宋体"/>
          <w:color w:val="000000"/>
        </w:rPr>
        <w:tab/>
      </w:r>
      <w:r>
        <w:rPr>
          <w:rFonts w:ascii="宋体" w:hAnsi="宋体"/>
          <w:color w:val="000000"/>
        </w:rPr>
        <w:t>C. 南北走向</w:t>
      </w:r>
      <w:r>
        <w:rPr>
          <w:rFonts w:ascii="宋体" w:hAnsi="宋体"/>
          <w:color w:val="000000"/>
        </w:rPr>
        <w:tab/>
      </w:r>
      <w:r>
        <w:rPr>
          <w:rFonts w:ascii="宋体" w:hAnsi="宋体"/>
          <w:color w:val="000000"/>
        </w:rPr>
        <w:t>D. 西北—东南走向</w:t>
      </w:r>
    </w:p>
    <w:p w14:paraId="73F77A28">
      <w:pPr>
        <w:spacing w:line="360" w:lineRule="auto"/>
        <w:jc w:val="left"/>
        <w:textAlignment w:val="center"/>
        <w:rPr>
          <w:rFonts w:ascii="宋体" w:hAnsi="宋体"/>
          <w:color w:val="000000"/>
        </w:rPr>
      </w:pPr>
      <w:r>
        <w:rPr>
          <w:rFonts w:ascii="宋体" w:hAnsi="宋体"/>
          <w:color w:val="000000"/>
        </w:rPr>
        <w:t>25. 贺兰山东麓葡萄种植的优越气候条件是（   ）</w:t>
      </w:r>
    </w:p>
    <w:p w14:paraId="60EE3343">
      <w:pPr>
        <w:tabs>
          <w:tab w:val="left" w:pos="4873"/>
        </w:tabs>
        <w:spacing w:line="360" w:lineRule="auto"/>
        <w:jc w:val="left"/>
        <w:textAlignment w:val="center"/>
        <w:rPr>
          <w:rFonts w:ascii="宋体" w:hAnsi="宋体"/>
          <w:color w:val="000000"/>
        </w:rPr>
      </w:pPr>
      <w:r>
        <w:rPr>
          <w:rFonts w:ascii="宋体" w:hAnsi="宋体"/>
          <w:color w:val="000000"/>
        </w:rPr>
        <w:t>A. 气候温和，降水丰富</w:t>
      </w:r>
      <w:r>
        <w:rPr>
          <w:rFonts w:ascii="宋体" w:hAnsi="宋体"/>
          <w:color w:val="000000"/>
        </w:rPr>
        <w:tab/>
      </w:r>
      <w:r>
        <w:rPr>
          <w:rFonts w:ascii="宋体" w:hAnsi="宋体"/>
          <w:color w:val="000000"/>
        </w:rPr>
        <w:t>B. 光照强，昼夜温差大</w:t>
      </w:r>
    </w:p>
    <w:p w14:paraId="092221B5">
      <w:pPr>
        <w:tabs>
          <w:tab w:val="left" w:pos="4873"/>
        </w:tabs>
        <w:spacing w:line="360" w:lineRule="auto"/>
        <w:jc w:val="left"/>
        <w:textAlignment w:val="center"/>
        <w:rPr>
          <w:rFonts w:ascii="宋体" w:hAnsi="宋体"/>
          <w:color w:val="000000"/>
        </w:rPr>
      </w:pPr>
      <w:r>
        <w:rPr>
          <w:rFonts w:ascii="宋体" w:hAnsi="宋体"/>
          <w:color w:val="000000"/>
        </w:rPr>
        <w:t>C. 地处低纬，热量充足</w:t>
      </w:r>
      <w:r>
        <w:rPr>
          <w:rFonts w:ascii="宋体" w:hAnsi="宋体"/>
          <w:color w:val="000000"/>
        </w:rPr>
        <w:tab/>
      </w:r>
      <w:r>
        <w:rPr>
          <w:rFonts w:ascii="宋体" w:hAnsi="宋体"/>
          <w:color w:val="000000"/>
        </w:rPr>
        <w:t>D. 气温年较差、日较差小</w:t>
      </w:r>
    </w:p>
    <w:p w14:paraId="778586C3">
      <w:pPr>
        <w:spacing w:line="360" w:lineRule="auto"/>
        <w:jc w:val="center"/>
        <w:textAlignment w:val="center"/>
        <w:rPr>
          <w:rFonts w:ascii="宋体" w:hAnsi="宋体"/>
          <w:b/>
          <w:color w:val="000000"/>
          <w:sz w:val="24"/>
        </w:rPr>
      </w:pPr>
      <w:r>
        <w:rPr>
          <w:rFonts w:ascii="宋体" w:hAnsi="宋体"/>
          <w:b/>
          <w:color w:val="000000"/>
          <w:sz w:val="24"/>
        </w:rPr>
        <w:t>第Ⅱ卷（非选择题，共50分）</w:t>
      </w:r>
    </w:p>
    <w:p w14:paraId="211436BD">
      <w:pPr>
        <w:spacing w:line="360" w:lineRule="auto"/>
        <w:jc w:val="left"/>
        <w:textAlignment w:val="center"/>
        <w:rPr>
          <w:rFonts w:ascii="宋体" w:hAnsi="宋体"/>
          <w:b/>
          <w:color w:val="000000"/>
          <w:sz w:val="24"/>
        </w:rPr>
      </w:pPr>
      <w:r>
        <w:rPr>
          <w:rFonts w:ascii="宋体" w:hAnsi="宋体"/>
          <w:b/>
          <w:color w:val="000000"/>
          <w:sz w:val="24"/>
        </w:rPr>
        <w:t>二、非选择题。（5个小题，共50分）</w:t>
      </w:r>
    </w:p>
    <w:p w14:paraId="633E8215">
      <w:pPr>
        <w:spacing w:line="360" w:lineRule="auto"/>
        <w:jc w:val="left"/>
        <w:textAlignment w:val="center"/>
        <w:rPr>
          <w:rFonts w:ascii="宋体" w:hAnsi="宋体"/>
          <w:color w:val="000000"/>
        </w:rPr>
      </w:pPr>
      <w:r>
        <w:rPr>
          <w:color w:val="000000"/>
        </w:rPr>
        <w:t xml:space="preserve">26. </w:t>
      </w:r>
      <w:r>
        <w:rPr>
          <w:rFonts w:ascii="宋体" w:hAnsi="宋体"/>
          <w:color w:val="000000"/>
        </w:rPr>
        <w:t>下图</w:t>
      </w:r>
      <w:r>
        <w:rPr>
          <w:rFonts w:ascii="宋体" w:hAnsi="宋体"/>
          <w:color w:val="000000"/>
        </w:rPr>
        <w:drawing>
          <wp:inline distT="0" distB="0" distL="114300" distR="114300">
            <wp:extent cx="132080" cy="167640"/>
            <wp:effectExtent l="0" t="0" r="1270" b="317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28" cstate="print"/>
                    <a:stretch>
                      <a:fillRect/>
                    </a:stretch>
                  </pic:blipFill>
                  <pic:spPr>
                    <a:xfrm>
                      <a:off x="0" y="0"/>
                      <a:ext cx="132080" cy="167640"/>
                    </a:xfrm>
                    <a:prstGeom prst="rect">
                      <a:avLst/>
                    </a:prstGeom>
                  </pic:spPr>
                </pic:pic>
              </a:graphicData>
            </a:graphic>
          </wp:inline>
        </w:drawing>
      </w:r>
      <w:r>
        <w:rPr>
          <w:rFonts w:ascii="宋体" w:hAnsi="宋体"/>
          <w:color w:val="000000"/>
        </w:rPr>
        <w:t>某地等高线地形图。读图完成下列问题。</w:t>
      </w:r>
    </w:p>
    <w:p w14:paraId="3D6F28C9">
      <w:pPr>
        <w:spacing w:line="360" w:lineRule="auto"/>
        <w:jc w:val="left"/>
        <w:textAlignment w:val="center"/>
        <w:rPr>
          <w:color w:val="000000"/>
        </w:rPr>
      </w:pPr>
      <w:r>
        <w:rPr>
          <w:rFonts w:ascii="宋体" w:hAnsi="宋体"/>
          <w:color w:val="000000"/>
        </w:rPr>
        <w:drawing>
          <wp:inline distT="0" distB="0" distL="114300" distR="114300">
            <wp:extent cx="3048000" cy="21336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048000" cy="2133600"/>
                    </a:xfrm>
                    <a:prstGeom prst="rect">
                      <a:avLst/>
                    </a:prstGeom>
                  </pic:spPr>
                </pic:pic>
              </a:graphicData>
            </a:graphic>
          </wp:inline>
        </w:drawing>
      </w:r>
    </w:p>
    <w:p w14:paraId="3E8DF99F">
      <w:pPr>
        <w:spacing w:line="360" w:lineRule="auto"/>
        <w:jc w:val="left"/>
        <w:textAlignment w:val="center"/>
        <w:rPr>
          <w:rFonts w:ascii="宋体" w:hAnsi="宋体"/>
          <w:color w:val="000000"/>
        </w:rPr>
      </w:pPr>
      <w:r>
        <w:rPr>
          <w:rFonts w:ascii="宋体" w:hAnsi="宋体"/>
          <w:color w:val="000000"/>
        </w:rPr>
        <w:t>（1）甲村位于乙村的________方向；丙村与山峰的相对高度是________米。</w:t>
      </w:r>
    </w:p>
    <w:p w14:paraId="5CD650AC">
      <w:pPr>
        <w:spacing w:line="360" w:lineRule="auto"/>
        <w:jc w:val="left"/>
        <w:textAlignment w:val="center"/>
        <w:rPr>
          <w:rFonts w:ascii="宋体" w:hAnsi="宋体"/>
          <w:color w:val="000000"/>
        </w:rPr>
      </w:pPr>
      <w:r>
        <w:rPr>
          <w:rFonts w:ascii="宋体" w:hAnsi="宋体"/>
          <w:color w:val="000000"/>
        </w:rPr>
        <w:t>（2）图中虚线a的山体部位名称是________；bc、de河段流速较快的是________。</w:t>
      </w:r>
    </w:p>
    <w:p w14:paraId="094B0D09">
      <w:pPr>
        <w:spacing w:line="360" w:lineRule="auto"/>
        <w:jc w:val="left"/>
        <w:textAlignment w:val="center"/>
        <w:rPr>
          <w:rFonts w:ascii="宋体" w:hAnsi="宋体"/>
          <w:color w:val="000000"/>
        </w:rPr>
      </w:pPr>
      <w:r>
        <w:rPr>
          <w:rFonts w:ascii="宋体" w:hAnsi="宋体"/>
          <w:color w:val="000000"/>
        </w:rPr>
        <w:t>（3）图中甲村是规模最大的聚落，其原因是___________（至少两点）。</w:t>
      </w:r>
    </w:p>
    <w:p w14:paraId="39111830">
      <w:pPr>
        <w:spacing w:line="360" w:lineRule="auto"/>
        <w:jc w:val="left"/>
        <w:textAlignment w:val="center"/>
        <w:rPr>
          <w:rFonts w:ascii="宋体" w:hAnsi="宋体"/>
          <w:color w:val="000000"/>
        </w:rPr>
      </w:pPr>
      <w:r>
        <w:rPr>
          <w:color w:val="000000"/>
        </w:rPr>
        <w:t xml:space="preserve">27. </w:t>
      </w:r>
      <w:r>
        <w:rPr>
          <w:rFonts w:ascii="宋体" w:hAnsi="宋体"/>
          <w:color w:val="000000"/>
        </w:rPr>
        <w:t>长江是我国第一大河，全长6300千米，流域面积180多万平方千米，滚滚江水自西向东注入东海。下图是长江流域水系图。读图完成下列问题。</w:t>
      </w:r>
    </w:p>
    <w:p w14:paraId="6CD8F4CA">
      <w:pPr>
        <w:spacing w:line="360" w:lineRule="auto"/>
        <w:jc w:val="left"/>
        <w:textAlignment w:val="center"/>
        <w:rPr>
          <w:color w:val="000000"/>
        </w:rPr>
      </w:pPr>
      <w:r>
        <w:rPr>
          <w:rFonts w:ascii="宋体" w:hAnsi="宋体"/>
          <w:color w:val="000000"/>
        </w:rPr>
        <w:drawing>
          <wp:inline distT="0" distB="0" distL="114300" distR="114300">
            <wp:extent cx="4352925" cy="2143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352925" cy="2143125"/>
                    </a:xfrm>
                    <a:prstGeom prst="rect">
                      <a:avLst/>
                    </a:prstGeom>
                  </pic:spPr>
                </pic:pic>
              </a:graphicData>
            </a:graphic>
          </wp:inline>
        </w:drawing>
      </w:r>
    </w:p>
    <w:p w14:paraId="17DFEFE6">
      <w:pPr>
        <w:spacing w:line="360" w:lineRule="auto"/>
        <w:jc w:val="left"/>
        <w:textAlignment w:val="center"/>
        <w:rPr>
          <w:rFonts w:ascii="宋体" w:hAnsi="宋体"/>
          <w:color w:val="000000"/>
        </w:rPr>
      </w:pPr>
      <w:r>
        <w:rPr>
          <w:rFonts w:ascii="宋体" w:hAnsi="宋体"/>
          <w:color w:val="000000"/>
        </w:rPr>
        <w:t>（1）白鹤滩水电站是我国第二大水电站，位于四川省和①________省交界处，其所在河段水能资源丰富的原因是___________（至少两点）。</w:t>
      </w:r>
    </w:p>
    <w:p w14:paraId="1C83D087">
      <w:pPr>
        <w:spacing w:line="360" w:lineRule="auto"/>
        <w:jc w:val="left"/>
        <w:textAlignment w:val="center"/>
        <w:rPr>
          <w:rFonts w:ascii="宋体" w:hAnsi="宋体"/>
          <w:color w:val="000000"/>
        </w:rPr>
      </w:pPr>
      <w:r>
        <w:rPr>
          <w:rFonts w:ascii="宋体" w:hAnsi="宋体"/>
          <w:color w:val="000000"/>
        </w:rPr>
        <w:t>（2）长江三峡工程具有________、航运、养殖、供水和旅游等多种综合效益。</w:t>
      </w:r>
    </w:p>
    <w:p w14:paraId="3C4C4B16">
      <w:pPr>
        <w:spacing w:line="360" w:lineRule="auto"/>
        <w:jc w:val="left"/>
        <w:textAlignment w:val="center"/>
        <w:rPr>
          <w:rFonts w:ascii="宋体" w:hAnsi="宋体"/>
          <w:color w:val="000000"/>
        </w:rPr>
      </w:pPr>
      <w:r>
        <w:rPr>
          <w:rFonts w:ascii="宋体" w:hAnsi="宋体"/>
          <w:color w:val="000000"/>
        </w:rPr>
        <w:t>（3）长江干流横贯东西，宜宾以下河段________（选填“有”或“无”）结冰期，可四季通航，干支流形成纵横广阔的水运网，因此人们把长江称为“________”。</w:t>
      </w:r>
    </w:p>
    <w:p w14:paraId="10A080DA">
      <w:pPr>
        <w:spacing w:line="360" w:lineRule="auto"/>
        <w:jc w:val="left"/>
        <w:textAlignment w:val="center"/>
        <w:rPr>
          <w:rFonts w:ascii="宋体" w:hAnsi="宋体"/>
          <w:color w:val="000000"/>
        </w:rPr>
      </w:pPr>
      <w:r>
        <w:rPr>
          <w:rFonts w:ascii="宋体" w:hAnsi="宋体"/>
          <w:color w:val="000000"/>
        </w:rPr>
        <w:t>（4）图中②所在地形区名称是________；长江入海口的城市③名称是________。</w:t>
      </w:r>
    </w:p>
    <w:p w14:paraId="691BDCE6">
      <w:pPr>
        <w:spacing w:line="360" w:lineRule="auto"/>
        <w:jc w:val="left"/>
        <w:textAlignment w:val="center"/>
        <w:rPr>
          <w:rFonts w:ascii="宋体" w:hAnsi="宋体"/>
          <w:color w:val="000000"/>
        </w:rPr>
      </w:pPr>
      <w:r>
        <w:rPr>
          <w:rFonts w:ascii="宋体" w:hAnsi="宋体"/>
          <w:color w:val="000000"/>
        </w:rPr>
        <w:t>（5）长江流域主要耕地类型是________，主要粮食作物有________、小麦和玉米等。</w:t>
      </w:r>
    </w:p>
    <w:p w14:paraId="37F2C4E3">
      <w:pPr>
        <w:spacing w:line="360" w:lineRule="auto"/>
        <w:jc w:val="left"/>
        <w:textAlignment w:val="center"/>
        <w:rPr>
          <w:rFonts w:ascii="宋体" w:hAnsi="宋体"/>
          <w:color w:val="000000"/>
        </w:rPr>
      </w:pPr>
      <w:r>
        <w:rPr>
          <w:color w:val="000000"/>
        </w:rPr>
        <w:t xml:space="preserve">28. </w:t>
      </w:r>
      <w:r>
        <w:rPr>
          <w:rFonts w:ascii="宋体" w:hAnsi="宋体"/>
          <w:color w:val="000000"/>
        </w:rPr>
        <w:t>区域学习重在方法，让我们运用学习地区的方法来认识东南亚。2021年12月3日全线通车的中老铁路（昆明-万象）是“一带一路”标志性工程，穿越了横断山区，80%路段为桥梁和隧道，修建难度极大。下图是东南亚位置示意图。读图完成下列问题。</w:t>
      </w:r>
    </w:p>
    <w:p w14:paraId="06184D82">
      <w:pPr>
        <w:spacing w:line="360" w:lineRule="auto"/>
        <w:jc w:val="left"/>
        <w:textAlignment w:val="center"/>
        <w:rPr>
          <w:color w:val="000000"/>
        </w:rPr>
      </w:pPr>
      <w:r>
        <w:rPr>
          <w:rFonts w:ascii="宋体" w:hAnsi="宋体"/>
          <w:color w:val="000000"/>
        </w:rPr>
        <w:drawing>
          <wp:inline distT="0" distB="0" distL="114300" distR="114300">
            <wp:extent cx="4248150" cy="26289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248150" cy="2628900"/>
                    </a:xfrm>
                    <a:prstGeom prst="rect">
                      <a:avLst/>
                    </a:prstGeom>
                  </pic:spPr>
                </pic:pic>
              </a:graphicData>
            </a:graphic>
          </wp:inline>
        </w:drawing>
      </w:r>
    </w:p>
    <w:p w14:paraId="720DC47A">
      <w:pPr>
        <w:spacing w:line="360" w:lineRule="auto"/>
        <w:jc w:val="left"/>
        <w:textAlignment w:val="center"/>
        <w:rPr>
          <w:rFonts w:ascii="宋体" w:hAnsi="宋体"/>
          <w:color w:val="000000"/>
        </w:rPr>
      </w:pPr>
      <w:r>
        <w:rPr>
          <w:rFonts w:ascii="宋体" w:hAnsi="宋体"/>
          <w:color w:val="000000"/>
        </w:rPr>
        <w:t>（1）识位置：东南亚大部分位于南纬10°到北回归线之间，地处五带中的________带。图中甲是________洋，乙是________洋。A海峡名称是________；与我国隔海相望的B国名称是________。</w:t>
      </w:r>
    </w:p>
    <w:p w14:paraId="580EB98C">
      <w:pPr>
        <w:spacing w:line="360" w:lineRule="auto"/>
        <w:jc w:val="left"/>
        <w:textAlignment w:val="center"/>
        <w:rPr>
          <w:rFonts w:ascii="宋体" w:hAnsi="宋体"/>
          <w:color w:val="000000"/>
        </w:rPr>
      </w:pPr>
      <w:r>
        <w:rPr>
          <w:rFonts w:ascii="宋体" w:hAnsi="宋体"/>
          <w:color w:val="000000"/>
        </w:rPr>
        <w:t>（2）辨地形：根据图中信息，看出东南亚主要地形有________、________等，根据中南半岛的河流流向，判断中南半岛地势高低特征是________。</w:t>
      </w:r>
    </w:p>
    <w:p w14:paraId="067F0AB4">
      <w:pPr>
        <w:spacing w:line="360" w:lineRule="auto"/>
        <w:jc w:val="left"/>
        <w:textAlignment w:val="center"/>
        <w:rPr>
          <w:rFonts w:ascii="宋体" w:hAnsi="宋体"/>
          <w:color w:val="000000"/>
        </w:rPr>
      </w:pPr>
      <w:r>
        <w:rPr>
          <w:rFonts w:ascii="宋体" w:hAnsi="宋体"/>
          <w:color w:val="000000"/>
        </w:rPr>
        <w:t>（3）读气候：读下图描述新加坡的气候特征是________。</w:t>
      </w:r>
    </w:p>
    <w:p w14:paraId="1159EAD3">
      <w:pPr>
        <w:spacing w:line="360" w:lineRule="auto"/>
        <w:jc w:val="left"/>
        <w:textAlignment w:val="center"/>
        <w:rPr>
          <w:color w:val="000000"/>
        </w:rPr>
      </w:pPr>
      <w:r>
        <w:rPr>
          <w:rFonts w:ascii="宋体" w:hAnsi="宋体"/>
          <w:color w:val="000000"/>
        </w:rPr>
        <w:drawing>
          <wp:inline distT="0" distB="0" distL="114300" distR="114300">
            <wp:extent cx="1828800" cy="1647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828800" cy="1647825"/>
                    </a:xfrm>
                    <a:prstGeom prst="rect">
                      <a:avLst/>
                    </a:prstGeom>
                  </pic:spPr>
                </pic:pic>
              </a:graphicData>
            </a:graphic>
          </wp:inline>
        </w:drawing>
      </w:r>
    </w:p>
    <w:p w14:paraId="12DE15A6">
      <w:pPr>
        <w:spacing w:line="360" w:lineRule="auto"/>
        <w:jc w:val="left"/>
        <w:textAlignment w:val="center"/>
        <w:rPr>
          <w:rFonts w:ascii="宋体" w:hAnsi="宋体"/>
          <w:color w:val="000000"/>
        </w:rPr>
      </w:pPr>
      <w:r>
        <w:rPr>
          <w:rFonts w:ascii="宋体" w:hAnsi="宋体"/>
          <w:color w:val="000000"/>
        </w:rPr>
        <w:t>（4）析事物：列举“中老铁路”修建过程中可能遇到的自然灾害有________（至少两种）。</w:t>
      </w:r>
    </w:p>
    <w:p w14:paraId="7ABC5560">
      <w:pPr>
        <w:spacing w:line="360" w:lineRule="auto"/>
        <w:jc w:val="left"/>
        <w:textAlignment w:val="center"/>
        <w:rPr>
          <w:rFonts w:ascii="宋体" w:hAnsi="宋体"/>
          <w:color w:val="000000"/>
        </w:rPr>
      </w:pPr>
      <w:r>
        <w:rPr>
          <w:color w:val="000000"/>
        </w:rPr>
        <w:t xml:space="preserve">29. </w:t>
      </w:r>
      <w:r>
        <w:rPr>
          <w:rFonts w:ascii="宋体" w:hAnsi="宋体"/>
          <w:color w:val="000000"/>
        </w:rPr>
        <w:t>成都某中学在地理课上开展了关于“北方地区”的探究式学习，对“东北地区工业发展”“黄土高原民风民俗”和“黄河中下游自然环境”进行了探究。下图是北方地区区域图。读图完成下列问题。</w:t>
      </w:r>
    </w:p>
    <w:p w14:paraId="3244449C">
      <w:pPr>
        <w:spacing w:line="360" w:lineRule="auto"/>
        <w:jc w:val="left"/>
        <w:textAlignment w:val="center"/>
        <w:rPr>
          <w:color w:val="000000"/>
        </w:rPr>
      </w:pPr>
      <w:r>
        <w:rPr>
          <w:rFonts w:ascii="宋体" w:hAnsi="宋体"/>
          <w:color w:val="000000"/>
        </w:rPr>
        <w:drawing>
          <wp:inline distT="0" distB="0" distL="114300" distR="114300">
            <wp:extent cx="3990975" cy="24669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990975" cy="2466975"/>
                    </a:xfrm>
                    <a:prstGeom prst="rect">
                      <a:avLst/>
                    </a:prstGeom>
                  </pic:spPr>
                </pic:pic>
              </a:graphicData>
            </a:graphic>
          </wp:inline>
        </w:drawing>
      </w:r>
    </w:p>
    <w:p w14:paraId="5CEBC7F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探究一  东北地区工业发展</w:t>
      </w:r>
    </w:p>
    <w:p w14:paraId="53E60579">
      <w:pPr>
        <w:spacing w:line="360" w:lineRule="auto"/>
        <w:jc w:val="left"/>
        <w:textAlignment w:val="center"/>
        <w:rPr>
          <w:rFonts w:ascii="宋体" w:hAnsi="宋体"/>
          <w:color w:val="000000"/>
        </w:rPr>
      </w:pPr>
      <w:r>
        <w:rPr>
          <w:rFonts w:ascii="宋体" w:hAnsi="宋体"/>
          <w:color w:val="000000"/>
        </w:rPr>
        <w:t>（1）东北三省是新中国成立后建成的第一个重工业基地。①既是工业中心又是省级行政中心，其名称是________；根据图中鞍山附近的矿产资源，推测其主要工业部门是________。</w:t>
      </w:r>
    </w:p>
    <w:p w14:paraId="6DFBDD4E">
      <w:pPr>
        <w:spacing w:line="360" w:lineRule="auto"/>
        <w:jc w:val="left"/>
        <w:textAlignment w:val="center"/>
        <w:rPr>
          <w:rFonts w:ascii="宋体" w:hAnsi="宋体"/>
          <w:color w:val="000000"/>
        </w:rPr>
      </w:pPr>
      <w:r>
        <w:rPr>
          <w:rFonts w:ascii="宋体" w:hAnsi="宋体"/>
          <w:color w:val="000000"/>
        </w:rPr>
        <w:t>（2）资源枯竭、设备老化、产业结构单一等原因，导致东北重工业基地经济发展滞后。请你为东北重工业基地振兴提出合理建议________________（至少两点）。</w:t>
      </w:r>
    </w:p>
    <w:p w14:paraId="33C0AA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探究二  黄土高原民风民俗</w:t>
      </w:r>
    </w:p>
    <w:p w14:paraId="7C181B0F">
      <w:pPr>
        <w:spacing w:line="360" w:lineRule="auto"/>
        <w:jc w:val="left"/>
        <w:textAlignment w:val="center"/>
        <w:rPr>
          <w:rFonts w:ascii="宋体" w:hAnsi="宋体"/>
          <w:color w:val="000000"/>
        </w:rPr>
      </w:pPr>
      <w:r>
        <w:rPr>
          <w:rFonts w:ascii="宋体" w:hAnsi="宋体"/>
          <w:color w:val="000000"/>
        </w:rPr>
        <w:t>（3）黄土高原孕育了独特的民风民俗。当地特有的传统民居是________；图中陕北老乡正在演唱的________是一种富有地方民俗特色的陕北民歌。</w:t>
      </w:r>
    </w:p>
    <w:p w14:paraId="47C1DF2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探究三黄河中下游自然环境</w:t>
      </w:r>
    </w:p>
    <w:p w14:paraId="0289B69B">
      <w:pPr>
        <w:spacing w:line="360" w:lineRule="auto"/>
        <w:jc w:val="left"/>
        <w:textAlignment w:val="center"/>
        <w:rPr>
          <w:rFonts w:ascii="宋体" w:hAnsi="宋体"/>
          <w:color w:val="000000"/>
        </w:rPr>
      </w:pPr>
      <w:r>
        <w:rPr>
          <w:rFonts w:ascii="宋体" w:hAnsi="宋体"/>
          <w:color w:val="000000"/>
        </w:rPr>
        <w:t>（4）黄河中游流经甲地形区，其名称是________，该地水土流失严重的自然原因是________（至少两点）。</w:t>
      </w:r>
    </w:p>
    <w:p w14:paraId="64C0FBC2">
      <w:pPr>
        <w:spacing w:line="360" w:lineRule="auto"/>
        <w:jc w:val="left"/>
        <w:textAlignment w:val="center"/>
        <w:rPr>
          <w:rFonts w:ascii="宋体" w:hAnsi="宋体"/>
          <w:color w:val="000000"/>
        </w:rPr>
      </w:pPr>
      <w:r>
        <w:rPr>
          <w:rFonts w:ascii="宋体" w:hAnsi="宋体"/>
          <w:color w:val="000000"/>
        </w:rPr>
        <w:t>（5）山脉乙________（填山脉名称）和淮河是我国南北分界线；黄河在山东省注入②________海；黄河下游流经地区的农作物熟制是________。</w:t>
      </w:r>
    </w:p>
    <w:p w14:paraId="2E9D42CB">
      <w:pPr>
        <w:spacing w:line="360" w:lineRule="auto"/>
        <w:jc w:val="left"/>
        <w:textAlignment w:val="center"/>
        <w:rPr>
          <w:rFonts w:ascii="宋体" w:hAnsi="宋体"/>
          <w:color w:val="000000"/>
        </w:rPr>
      </w:pPr>
      <w:r>
        <w:rPr>
          <w:color w:val="000000"/>
        </w:rPr>
        <w:t xml:space="preserve">30. </w:t>
      </w:r>
      <w:r>
        <w:rPr>
          <w:rFonts w:ascii="宋体" w:hAnsi="宋体"/>
          <w:color w:val="000000"/>
        </w:rPr>
        <w:t>青藏高原素有“世界屋脊”之称，孕育了长江、黄河等众多大江大河。为认识青藏高原独特的地理环境、了解藏族同胞民风民俗，某地理兴趣小组模拟了一次从西宁乘火车到拉萨的雪域高原研学之旅。下图是青藏高原区城图。读图完成下列问题。</w:t>
      </w:r>
    </w:p>
    <w:p w14:paraId="4E424D66">
      <w:pPr>
        <w:spacing w:line="360" w:lineRule="auto"/>
        <w:jc w:val="left"/>
        <w:textAlignment w:val="center"/>
        <w:rPr>
          <w:color w:val="000000"/>
        </w:rPr>
      </w:pPr>
      <w:r>
        <w:rPr>
          <w:rFonts w:ascii="宋体" w:hAnsi="宋体"/>
          <w:color w:val="000000"/>
        </w:rPr>
        <w:drawing>
          <wp:inline distT="0" distB="0" distL="114300" distR="114300">
            <wp:extent cx="3562350" cy="20859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562350" cy="2085975"/>
                    </a:xfrm>
                    <a:prstGeom prst="rect">
                      <a:avLst/>
                    </a:prstGeom>
                  </pic:spPr>
                </pic:pic>
              </a:graphicData>
            </a:graphic>
          </wp:inline>
        </w:drawing>
      </w:r>
    </w:p>
    <w:p w14:paraId="59DFB03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主题一 探秘雪域高原</w:t>
      </w:r>
    </w:p>
    <w:p w14:paraId="2D548D84">
      <w:pPr>
        <w:spacing w:line="360" w:lineRule="auto"/>
        <w:jc w:val="left"/>
        <w:textAlignment w:val="center"/>
        <w:rPr>
          <w:rFonts w:ascii="宋体" w:hAnsi="宋体"/>
          <w:color w:val="000000"/>
        </w:rPr>
      </w:pPr>
      <w:r>
        <w:rPr>
          <w:rFonts w:ascii="宋体" w:hAnsi="宋体"/>
          <w:color w:val="000000"/>
        </w:rPr>
        <w:t>（1）从西宁前往青海湖的研学旅程中，向北遥望①山脉，其山脉名称是________；对河流②的研学中，观察到该河流流入我国最大的内陆湖泊一青海湖，因此判断河流②是________（选填“内流河”或“外流河”）。</w:t>
      </w:r>
    </w:p>
    <w:p w14:paraId="0090E957">
      <w:pPr>
        <w:spacing w:line="360" w:lineRule="auto"/>
        <w:jc w:val="left"/>
        <w:textAlignment w:val="center"/>
        <w:rPr>
          <w:rFonts w:ascii="宋体" w:hAnsi="宋体"/>
          <w:color w:val="000000"/>
        </w:rPr>
      </w:pPr>
      <w:r>
        <w:rPr>
          <w:rFonts w:ascii="宋体" w:hAnsi="宋体"/>
          <w:color w:val="000000"/>
        </w:rPr>
        <w:t>（2）在野生动物的天堂三江源地区，找到了长江的源头是________（填数字）；观察到能适应青藏高原独特的________气候的黑颈鹤，通过查询资料知道黑颈鹤是唯一生长繁殖在青藏高原的鹤类。</w:t>
      </w:r>
    </w:p>
    <w:p w14:paraId="57D7596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主题二 解码高原农业</w:t>
      </w:r>
    </w:p>
    <w:p w14:paraId="25C1C5A1">
      <w:pPr>
        <w:spacing w:line="360" w:lineRule="auto"/>
        <w:jc w:val="left"/>
        <w:textAlignment w:val="center"/>
        <w:rPr>
          <w:color w:val="000000"/>
        </w:rPr>
      </w:pPr>
      <w:r>
        <w:rPr>
          <w:rFonts w:ascii="宋体" w:hAnsi="宋体"/>
          <w:color w:val="000000"/>
        </w:rPr>
        <w:drawing>
          <wp:inline distT="0" distB="0" distL="114300" distR="114300">
            <wp:extent cx="1476375" cy="11811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476375" cy="1181100"/>
                    </a:xfrm>
                    <a:prstGeom prst="rect">
                      <a:avLst/>
                    </a:prstGeom>
                  </pic:spPr>
                </pic:pic>
              </a:graphicData>
            </a:graphic>
          </wp:inline>
        </w:drawing>
      </w:r>
    </w:p>
    <w:p w14:paraId="53976B2E">
      <w:pPr>
        <w:spacing w:line="360" w:lineRule="auto"/>
        <w:jc w:val="left"/>
        <w:textAlignment w:val="center"/>
        <w:rPr>
          <w:rFonts w:ascii="宋体" w:hAnsi="宋体"/>
          <w:color w:val="000000"/>
        </w:rPr>
      </w:pPr>
      <w:r>
        <w:rPr>
          <w:rFonts w:ascii="宋体" w:hAnsi="宋体"/>
          <w:color w:val="000000"/>
        </w:rPr>
        <w:t>（3）在青藏铁路沿途，常见到被称为“高原之舟”的牦牛，请你从形态特征等方面推测牦牛是如何适应高原环境的___________（至少两点）。</w:t>
      </w:r>
    </w:p>
    <w:p w14:paraId="2E7D2A4D">
      <w:pPr>
        <w:spacing w:line="360" w:lineRule="auto"/>
        <w:jc w:val="left"/>
        <w:textAlignment w:val="center"/>
        <w:rPr>
          <w:rFonts w:ascii="宋体" w:hAnsi="宋体"/>
          <w:color w:val="000000"/>
        </w:rPr>
      </w:pPr>
      <w:r>
        <w:rPr>
          <w:rFonts w:ascii="宋体" w:hAnsi="宋体"/>
          <w:color w:val="000000"/>
        </w:rPr>
        <w:t>（4）在青藏铁路南端的雅鲁藏布江谷地，见到了当地主要种植的粮食作物________和小麦。</w:t>
      </w:r>
    </w:p>
    <w:p w14:paraId="1BE59BE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主题三  寻访特色民俗</w:t>
      </w:r>
    </w:p>
    <w:p w14:paraId="64B9A5FF">
      <w:pPr>
        <w:spacing w:line="360" w:lineRule="auto"/>
        <w:jc w:val="left"/>
        <w:textAlignment w:val="center"/>
        <w:rPr>
          <w:color w:val="000000"/>
        </w:rPr>
      </w:pPr>
      <w:r>
        <w:rPr>
          <w:rFonts w:ascii="宋体" w:hAnsi="宋体"/>
          <w:color w:val="000000"/>
        </w:rPr>
        <w:drawing>
          <wp:inline distT="0" distB="0" distL="114300" distR="114300">
            <wp:extent cx="1866900" cy="10953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866900" cy="1095375"/>
                    </a:xfrm>
                    <a:prstGeom prst="rect">
                      <a:avLst/>
                    </a:prstGeom>
                  </pic:spPr>
                </pic:pic>
              </a:graphicData>
            </a:graphic>
          </wp:inline>
        </w:drawing>
      </w:r>
    </w:p>
    <w:p w14:paraId="223360D1">
      <w:pPr>
        <w:spacing w:line="360" w:lineRule="auto"/>
        <w:jc w:val="left"/>
        <w:textAlignment w:val="center"/>
        <w:rPr>
          <w:rFonts w:ascii="宋体" w:hAnsi="宋体"/>
          <w:color w:val="000000"/>
        </w:rPr>
      </w:pPr>
      <w:r>
        <w:rPr>
          <w:rFonts w:ascii="宋体" w:hAnsi="宋体"/>
          <w:color w:val="000000"/>
        </w:rPr>
        <w:t>（5）在与藏族同胞交往中，发现藏民早晚将双手藏于藏袍袖中，中午脱下一只或两只袖子，系于腰间，该独特的穿衣方式与当地气候的关系是__________。</w:t>
      </w:r>
    </w:p>
    <w:p w14:paraId="291C4D42">
      <w:pPr>
        <w:spacing w:line="360" w:lineRule="auto"/>
        <w:jc w:val="left"/>
        <w:textAlignment w:val="center"/>
      </w:pPr>
      <w:r>
        <w:rPr>
          <w:rFonts w:ascii="宋体" w:hAnsi="宋体"/>
          <w:color w:val="000000"/>
        </w:rPr>
        <w:t>（6）在当地特色民居________（填民居名称）住宿时，发现其多用石块砌成，窗小墙厚，门低矮。</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E4D9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3C29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E061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AAEC4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ED86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BC10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BF2A87"/>
    <w:rsid w:val="00C02815"/>
    <w:rsid w:val="00C02FC6"/>
    <w:rsid w:val="00C321EB"/>
    <w:rsid w:val="00C765A8"/>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94424A"/>
    <w:rsid w:val="28AE3A7E"/>
    <w:rsid w:val="38274566"/>
    <w:rsid w:val="514C26E5"/>
    <w:rsid w:val="705976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72667-9478-493C-9A3A-1CAE2B9C0C4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3591</Words>
  <Characters>4101</Characters>
  <Lines>32</Lines>
  <Paragraphs>9</Paragraphs>
  <TotalTime>0</TotalTime>
  <ScaleCrop>false</ScaleCrop>
  <LinksUpToDate>false</LinksUpToDate>
  <CharactersWithSpaces>4384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2022-06-18T22:29:00Z</dcterms:created>
  <dc:creator>学科网试题生产平台</dc:creator>
  <dc:description>3002847058919424</dc:description>
  <cp:lastModifiedBy>上帝掷骰子吗</cp:lastModifiedBy>
  <dcterms:modified xsi:type="dcterms:W3CDTF">2024-07-20T15:49:47Z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65EC7B7BF54B49E59986D8556A5AE290</vt:lpwstr>
  </property>
</Properties>
</file>