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07D14EB">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11772900</wp:posOffset>
            </wp:positionH>
            <wp:positionV relativeFrom="topMargin">
              <wp:posOffset>10541000</wp:posOffset>
            </wp:positionV>
            <wp:extent cx="317500" cy="457200"/>
            <wp:effectExtent l="0" t="0" r="6350" b="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317500" cy="457200"/>
                    </a:xfrm>
                    <a:prstGeom prst="rect">
                      <a:avLst/>
                    </a:prstGeom>
                  </pic:spPr>
                </pic:pic>
              </a:graphicData>
            </a:graphic>
          </wp:anchor>
        </w:drawing>
      </w:r>
      <w:r>
        <w:rPr>
          <w:rFonts w:ascii="宋体" w:hAnsi="宋体" w:eastAsia="宋体" w:cs="宋体"/>
          <w:b/>
          <w:color w:val="auto"/>
          <w:sz w:val="32"/>
        </w:rPr>
        <w:t>2023年安徽省初中（八年级）学业水平考试</w:t>
      </w:r>
    </w:p>
    <w:p w14:paraId="6260C678">
      <w:pPr>
        <w:spacing w:line="360" w:lineRule="auto"/>
        <w:jc w:val="center"/>
      </w:pPr>
      <w:r>
        <w:rPr>
          <w:rFonts w:ascii="宋体" w:hAnsi="宋体" w:eastAsia="宋体" w:cs="宋体"/>
          <w:b/>
          <w:color w:val="auto"/>
          <w:sz w:val="32"/>
        </w:rPr>
        <w:t>地理</w:t>
      </w:r>
    </w:p>
    <w:p w14:paraId="762E2418">
      <w:pPr>
        <w:spacing w:line="360" w:lineRule="auto"/>
        <w:jc w:val="left"/>
      </w:pPr>
      <w:r>
        <w:rPr>
          <w:rFonts w:ascii="宋体" w:hAnsi="宋体" w:eastAsia="宋体" w:cs="宋体"/>
          <w:b/>
          <w:color w:val="auto"/>
          <w:sz w:val="24"/>
        </w:rPr>
        <w:t>注意事项：</w:t>
      </w:r>
    </w:p>
    <w:p w14:paraId="1C267747">
      <w:pPr>
        <w:spacing w:line="360" w:lineRule="auto"/>
        <w:jc w:val="left"/>
      </w:pPr>
      <w:r>
        <w:rPr>
          <w:rFonts w:ascii="宋体" w:hAnsi="宋体" w:eastAsia="宋体" w:cs="宋体"/>
          <w:b/>
          <w:color w:val="auto"/>
          <w:sz w:val="24"/>
        </w:rPr>
        <w:t>1．地理试卷共两大题13小题，满分40分。地理与生物学的考试时间共90分钟。</w:t>
      </w:r>
    </w:p>
    <w:p w14:paraId="42EF12C0">
      <w:pPr>
        <w:spacing w:line="360" w:lineRule="auto"/>
        <w:jc w:val="left"/>
      </w:pPr>
      <w:r>
        <w:rPr>
          <w:rFonts w:ascii="宋体" w:hAnsi="宋体" w:eastAsia="宋体" w:cs="宋体"/>
          <w:b/>
          <w:color w:val="auto"/>
          <w:sz w:val="24"/>
        </w:rPr>
        <w:t>2．试卷包括“试题卷”（4页）和“答题卷”（2页）两部分。请务必在“答题卷”上答题，在“试题卷”上答题是无效的。</w:t>
      </w:r>
    </w:p>
    <w:p w14:paraId="5BAA835D">
      <w:pPr>
        <w:spacing w:line="360" w:lineRule="auto"/>
        <w:jc w:val="left"/>
      </w:pPr>
      <w:r>
        <w:rPr>
          <w:rFonts w:ascii="宋体" w:hAnsi="宋体" w:eastAsia="宋体" w:cs="宋体"/>
          <w:b/>
          <w:color w:val="auto"/>
          <w:sz w:val="24"/>
        </w:rPr>
        <w:t>3．考试结束后，请将“试题卷”和“答题卷”一并交回。</w:t>
      </w:r>
    </w:p>
    <w:p w14:paraId="41638DAC">
      <w:pPr>
        <w:spacing w:line="360" w:lineRule="auto"/>
        <w:jc w:val="left"/>
      </w:pPr>
      <w:r>
        <w:rPr>
          <w:rFonts w:ascii="宋体" w:hAnsi="宋体" w:eastAsia="宋体" w:cs="宋体"/>
          <w:b/>
          <w:color w:val="auto"/>
          <w:sz w:val="24"/>
        </w:rPr>
        <w:t>一、选择题（本大题共10小题，每小题2分，共20分。每小题只有1个选项符合题意）</w:t>
      </w:r>
    </w:p>
    <w:p w14:paraId="152CA56A">
      <w:pPr>
        <w:spacing w:line="360" w:lineRule="auto"/>
        <w:ind w:firstLine="420"/>
        <w:jc w:val="left"/>
      </w:pPr>
      <w:r>
        <w:rPr>
          <w:rFonts w:ascii="楷体" w:hAnsi="楷体" w:eastAsia="楷体" w:cs="楷体"/>
          <w:color w:val="auto"/>
        </w:rPr>
        <w:t>随着新能源汽车的广泛使用，汽车充电设施不断升级。上海某地在露天停车场加装了光伏发电停车棚（下图）。该设施利用太阳能电池板棚顶进行发电，经充电桩为停在车棚下的新能源汽车充电。完成下面小题。</w:t>
      </w:r>
    </w:p>
    <w:p w14:paraId="493020A9">
      <w:pPr>
        <w:spacing w:line="360" w:lineRule="auto"/>
        <w:jc w:val="left"/>
      </w:pPr>
      <w:r>
        <w:drawing>
          <wp:inline distT="0" distB="0" distL="114300" distR="114300">
            <wp:extent cx="1724025" cy="12954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724025" cy="1295400"/>
                    </a:xfrm>
                    <a:prstGeom prst="rect">
                      <a:avLst/>
                    </a:prstGeom>
                  </pic:spPr>
                </pic:pic>
              </a:graphicData>
            </a:graphic>
          </wp:inline>
        </w:drawing>
      </w:r>
      <w:r>
        <w:rPr>
          <w:color w:val="auto"/>
        </w:rPr>
        <w:t xml:space="preserve">  </w:t>
      </w:r>
    </w:p>
    <w:p w14:paraId="551AF561">
      <w:pPr>
        <w:spacing w:line="360" w:lineRule="auto"/>
        <w:jc w:val="left"/>
        <w:textAlignment w:val="center"/>
        <w:rPr>
          <w:color w:val="auto"/>
        </w:rPr>
      </w:pPr>
      <w:r>
        <w:t xml:space="preserve">1. </w:t>
      </w:r>
      <w:r>
        <w:rPr>
          <w:rFonts w:ascii="宋体" w:hAnsi="宋体" w:eastAsia="宋体" w:cs="宋体"/>
          <w:color w:val="auto"/>
        </w:rPr>
        <w:t>为充分利用太阳能资源，该车棚的太阳能电池板应朝向（   ）</w:t>
      </w:r>
    </w:p>
    <w:p w14:paraId="2B49CB63">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东</w:t>
      </w:r>
      <w:r>
        <w:tab/>
      </w:r>
      <w:r>
        <w:t xml:space="preserve">B. </w:t>
      </w:r>
      <w:r>
        <w:rPr>
          <w:rFonts w:ascii="宋体" w:hAnsi="宋体" w:eastAsia="宋体" w:cs="宋体"/>
          <w:color w:val="auto"/>
        </w:rPr>
        <w:t>南</w:t>
      </w:r>
      <w:r>
        <w:tab/>
      </w:r>
      <w:r>
        <w:t xml:space="preserve">C. </w:t>
      </w:r>
      <w:r>
        <w:rPr>
          <w:rFonts w:ascii="宋体" w:hAnsi="宋体" w:eastAsia="宋体" w:cs="宋体"/>
          <w:color w:val="auto"/>
        </w:rPr>
        <w:t>西</w:t>
      </w:r>
      <w:r>
        <w:tab/>
      </w:r>
      <w:r>
        <w:t xml:space="preserve">D. </w:t>
      </w:r>
      <w:r>
        <w:rPr>
          <w:rFonts w:ascii="宋体" w:hAnsi="宋体" w:eastAsia="宋体" w:cs="宋体"/>
          <w:color w:val="auto"/>
        </w:rPr>
        <w:t>北</w:t>
      </w:r>
    </w:p>
    <w:p w14:paraId="1AC22B17">
      <w:pPr>
        <w:spacing w:line="360" w:lineRule="auto"/>
        <w:jc w:val="left"/>
        <w:textAlignment w:val="center"/>
        <w:rPr>
          <w:color w:val="auto"/>
        </w:rPr>
      </w:pPr>
      <w:r>
        <w:t xml:space="preserve">2. </w:t>
      </w:r>
      <w:r>
        <w:rPr>
          <w:rFonts w:ascii="宋体" w:hAnsi="宋体" w:eastAsia="宋体" w:cs="宋体"/>
          <w:color w:val="auto"/>
        </w:rPr>
        <w:t>光伏发电停车棚的推广使用有利于（   ）</w:t>
      </w:r>
    </w:p>
    <w:p w14:paraId="392D012F">
      <w:pPr>
        <w:spacing w:line="360" w:lineRule="auto"/>
        <w:jc w:val="left"/>
      </w:pPr>
      <w:r>
        <w:rPr>
          <w:rFonts w:ascii="宋体" w:hAnsi="宋体" w:eastAsia="宋体" w:cs="宋体"/>
          <w:color w:val="auto"/>
        </w:rPr>
        <w:t>①减轻大气污染程度②促进新能源汽车推广③节约非可再生能源④降低停车场建设费用</w:t>
      </w:r>
    </w:p>
    <w:p w14:paraId="078B63A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①②③</w:t>
      </w:r>
      <w:r>
        <w:tab/>
      </w:r>
      <w:r>
        <w:t xml:space="preserve">B. </w:t>
      </w:r>
      <w:r>
        <w:rPr>
          <w:rFonts w:ascii="宋体" w:hAnsi="宋体" w:eastAsia="宋体" w:cs="宋体"/>
          <w:color w:val="auto"/>
        </w:rPr>
        <w:t>①②④</w:t>
      </w:r>
      <w:r>
        <w:tab/>
      </w:r>
      <w:r>
        <w:t xml:space="preserve">C. </w:t>
      </w:r>
      <w:r>
        <w:rPr>
          <w:rFonts w:ascii="宋体" w:hAnsi="宋体" w:eastAsia="宋体" w:cs="宋体"/>
          <w:color w:val="auto"/>
        </w:rPr>
        <w:t>①③④</w:t>
      </w:r>
      <w:r>
        <w:tab/>
      </w:r>
      <w:r>
        <w:t xml:space="preserve">D. </w:t>
      </w:r>
      <w:r>
        <w:rPr>
          <w:rFonts w:ascii="宋体" w:hAnsi="宋体" w:eastAsia="宋体" w:cs="宋体"/>
          <w:color w:val="auto"/>
        </w:rPr>
        <w:t>②③④</w:t>
      </w:r>
    </w:p>
    <w:p w14:paraId="32B56586">
      <w:pPr>
        <w:spacing w:line="360" w:lineRule="auto"/>
        <w:textAlignment w:val="center"/>
        <w:rPr>
          <w:color w:val="000000"/>
        </w:rPr>
      </w:pPr>
      <w:r>
        <w:rPr>
          <w:color w:val="2E75B6"/>
        </w:rPr>
        <w:t>【答案】</w:t>
      </w:r>
      <w:r>
        <w:rPr>
          <w:color w:val="000000"/>
        </w:rPr>
        <w:t>1. B    2. A</w:t>
      </w:r>
    </w:p>
    <w:p w14:paraId="7F8802FE">
      <w:pPr>
        <w:spacing w:line="360" w:lineRule="auto"/>
        <w:textAlignment w:val="center"/>
        <w:rPr>
          <w:color w:val="000000"/>
        </w:rPr>
      </w:pPr>
      <w:r>
        <w:rPr>
          <w:color w:val="2E75B6"/>
        </w:rPr>
        <w:t>【解析】</w:t>
      </w:r>
    </w:p>
    <w:p w14:paraId="001B1048">
      <w:pPr>
        <w:spacing w:line="360" w:lineRule="auto"/>
        <w:textAlignment w:val="center"/>
        <w:rPr>
          <w:color w:val="000000"/>
        </w:rPr>
      </w:pPr>
      <w:r>
        <w:rPr>
          <w:color w:val="000000"/>
        </w:rPr>
        <w:t>【1题详解】</w:t>
      </w:r>
    </w:p>
    <w:p w14:paraId="365702FB">
      <w:pPr>
        <w:spacing w:line="360" w:lineRule="auto"/>
        <w:jc w:val="left"/>
        <w:textAlignment w:val="center"/>
        <w:rPr>
          <w:color w:val="000000"/>
        </w:rPr>
      </w:pPr>
      <w:r>
        <w:rPr>
          <w:color w:val="000000"/>
        </w:rPr>
        <w:t>根据材料可知，该车棚位于上海，上海位于北回归线以北，一天中大部分时间太阳位于偏南方，因此该车棚的太阳能电池板应朝向南，B正确，ACD错误。故选B。</w:t>
      </w:r>
    </w:p>
    <w:p w14:paraId="3924A57D">
      <w:pPr>
        <w:spacing w:line="360" w:lineRule="auto"/>
        <w:jc w:val="left"/>
        <w:textAlignment w:val="center"/>
        <w:rPr>
          <w:color w:val="000000"/>
        </w:rPr>
      </w:pPr>
      <w:r>
        <w:rPr>
          <w:color w:val="000000"/>
        </w:rPr>
        <w:t>【2题详解】</w:t>
      </w:r>
    </w:p>
    <w:p w14:paraId="044E0B67">
      <w:pPr>
        <w:spacing w:line="360" w:lineRule="auto"/>
        <w:jc w:val="left"/>
        <w:textAlignment w:val="center"/>
        <w:rPr>
          <w:color w:val="000000"/>
        </w:rPr>
      </w:pPr>
      <w:r>
        <w:rPr>
          <w:color w:val="000000"/>
        </w:rPr>
        <w:t>太阳能属于清洁、可再生能源，光伏发电停车棚的推广使用，有利于提高太阳能利用率，减少化石燃料的使用，减轻大气污染程度，①正确；有利于促进新能源汽车的推广，减少化石燃料的使用，节约非可再生能源，②③正确；光伏发电停车棚会增加停车场建设费用，④错误。①②③正确，④错误，故选A。</w:t>
      </w:r>
    </w:p>
    <w:p w14:paraId="275E80DE">
      <w:pPr>
        <w:spacing w:line="360" w:lineRule="auto"/>
        <w:jc w:val="left"/>
        <w:textAlignment w:val="center"/>
        <w:rPr>
          <w:color w:val="000000"/>
        </w:rPr>
      </w:pPr>
      <w:r>
        <w:rPr>
          <w:color w:val="000000"/>
        </w:rPr>
        <w:t>【点睛】自然资源分为可再生资源和非可再生资源。土地、阳光、森林、水和水能等，可以在较短时间内更新、再生，或者可以循环使用，称为可再生资源。煤炭、石油、铁矿等，形成、再生过程非常缓慢，相对于人类历史而言，几乎不可再生，用一点就少一点，称为非可再生资源。</w:t>
      </w:r>
    </w:p>
    <w:p w14:paraId="361CC657">
      <w:pPr>
        <w:spacing w:line="360" w:lineRule="auto"/>
        <w:ind w:firstLine="420"/>
        <w:jc w:val="left"/>
        <w:textAlignment w:val="center"/>
        <w:rPr>
          <w:color w:val="000000"/>
        </w:rPr>
      </w:pPr>
      <w:r>
        <w:rPr>
          <w:rFonts w:ascii="楷体" w:hAnsi="楷体" w:eastAsia="楷体" w:cs="楷体"/>
          <w:color w:val="000000"/>
        </w:rPr>
        <w:t>图为世界部分国家耕地总面积及人均耕地面积比较，完成下面小题。</w:t>
      </w:r>
    </w:p>
    <w:p w14:paraId="6513B68F">
      <w:pPr>
        <w:spacing w:line="360" w:lineRule="auto"/>
        <w:jc w:val="left"/>
        <w:textAlignment w:val="center"/>
        <w:rPr>
          <w:color w:val="000000"/>
        </w:rPr>
      </w:pPr>
      <w:r>
        <w:rPr>
          <w:color w:val="000000"/>
        </w:rPr>
        <w:drawing>
          <wp:inline distT="0" distB="0" distL="114300" distR="114300">
            <wp:extent cx="3743325" cy="17145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743325" cy="1714500"/>
                    </a:xfrm>
                    <a:prstGeom prst="rect">
                      <a:avLst/>
                    </a:prstGeom>
                  </pic:spPr>
                </pic:pic>
              </a:graphicData>
            </a:graphic>
          </wp:inline>
        </w:drawing>
      </w:r>
      <w:r>
        <w:rPr>
          <w:color w:val="000000"/>
        </w:rPr>
        <w:t xml:space="preserve">  </w:t>
      </w:r>
    </w:p>
    <w:p w14:paraId="2B51FA7B">
      <w:pPr>
        <w:spacing w:line="360" w:lineRule="auto"/>
        <w:jc w:val="left"/>
        <w:textAlignment w:val="center"/>
        <w:rPr>
          <w:color w:val="000000"/>
        </w:rPr>
      </w:pPr>
      <w:r>
        <w:rPr>
          <w:color w:val="000000"/>
        </w:rPr>
        <w:t xml:space="preserve">3. </w:t>
      </w:r>
      <w:r>
        <w:rPr>
          <w:rFonts w:ascii="宋体" w:hAnsi="宋体" w:eastAsia="宋体" w:cs="宋体"/>
          <w:color w:val="000000"/>
        </w:rPr>
        <w:t>据图推测，四个国家中粮食出口量最低的是（   ）</w:t>
      </w:r>
    </w:p>
    <w:p w14:paraId="4AAAB10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印度</w:t>
      </w:r>
      <w:r>
        <w:rPr>
          <w:color w:val="000000"/>
        </w:rPr>
        <w:tab/>
      </w:r>
      <w:r>
        <w:rPr>
          <w:color w:val="000000"/>
        </w:rPr>
        <w:t xml:space="preserve">B. </w:t>
      </w:r>
      <w:r>
        <w:rPr>
          <w:rFonts w:ascii="宋体" w:hAnsi="宋体" w:eastAsia="宋体" w:cs="宋体"/>
          <w:color w:val="000000"/>
        </w:rPr>
        <w:t>美国</w:t>
      </w:r>
      <w:r>
        <w:rPr>
          <w:color w:val="000000"/>
        </w:rPr>
        <w:tab/>
      </w:r>
      <w:r>
        <w:rPr>
          <w:color w:val="000000"/>
        </w:rPr>
        <w:t xml:space="preserve">C. </w:t>
      </w:r>
      <w:r>
        <w:rPr>
          <w:rFonts w:ascii="宋体" w:hAnsi="宋体" w:eastAsia="宋体" w:cs="宋体"/>
          <w:color w:val="000000"/>
        </w:rPr>
        <w:t>俄罗斯</w:t>
      </w:r>
      <w:r>
        <w:rPr>
          <w:color w:val="000000"/>
        </w:rPr>
        <w:tab/>
      </w:r>
      <w:r>
        <w:rPr>
          <w:color w:val="000000"/>
        </w:rPr>
        <w:t xml:space="preserve">D. </w:t>
      </w:r>
      <w:r>
        <w:rPr>
          <w:rFonts w:ascii="宋体" w:hAnsi="宋体" w:eastAsia="宋体" w:cs="宋体"/>
          <w:color w:val="000000"/>
        </w:rPr>
        <w:t>巴西</w:t>
      </w:r>
    </w:p>
    <w:p w14:paraId="52B491DC">
      <w:pPr>
        <w:spacing w:line="360" w:lineRule="auto"/>
        <w:jc w:val="left"/>
        <w:textAlignment w:val="center"/>
        <w:rPr>
          <w:color w:val="000000"/>
        </w:rPr>
      </w:pPr>
      <w:r>
        <w:rPr>
          <w:color w:val="000000"/>
        </w:rPr>
        <w:t xml:space="preserve">4. </w:t>
      </w:r>
      <w:r>
        <w:rPr>
          <w:rFonts w:ascii="宋体" w:hAnsi="宋体" w:eastAsia="宋体" w:cs="宋体"/>
          <w:color w:val="000000"/>
        </w:rPr>
        <w:t>与印度相比，巴西陆地面积大，但耕地总面积小的主要自然原因是（   ）</w:t>
      </w:r>
    </w:p>
    <w:p w14:paraId="487F5F6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平原面积狭小</w:t>
      </w:r>
      <w:r>
        <w:rPr>
          <w:color w:val="000000"/>
        </w:rPr>
        <w:tab/>
      </w:r>
      <w:r>
        <w:rPr>
          <w:color w:val="000000"/>
        </w:rPr>
        <w:t xml:space="preserve">B. </w:t>
      </w:r>
      <w:r>
        <w:rPr>
          <w:rFonts w:ascii="宋体" w:hAnsi="宋体" w:eastAsia="宋体" w:cs="宋体"/>
          <w:color w:val="000000"/>
        </w:rPr>
        <w:t>山地连绵不绝</w:t>
      </w:r>
      <w:r>
        <w:rPr>
          <w:color w:val="000000"/>
        </w:rPr>
        <w:tab/>
      </w:r>
      <w:r>
        <w:rPr>
          <w:color w:val="000000"/>
        </w:rPr>
        <w:t xml:space="preserve">C. </w:t>
      </w:r>
      <w:r>
        <w:rPr>
          <w:rFonts w:ascii="宋体" w:hAnsi="宋体" w:eastAsia="宋体" w:cs="宋体"/>
          <w:color w:val="000000"/>
        </w:rPr>
        <w:t>森林草原广阔</w:t>
      </w:r>
      <w:r>
        <w:rPr>
          <w:color w:val="000000"/>
        </w:rPr>
        <w:tab/>
      </w:r>
      <w:r>
        <w:rPr>
          <w:color w:val="000000"/>
        </w:rPr>
        <w:t xml:space="preserve">D. </w:t>
      </w:r>
      <w:r>
        <w:rPr>
          <w:rFonts w:ascii="宋体" w:hAnsi="宋体" w:eastAsia="宋体" w:cs="宋体"/>
          <w:color w:val="000000"/>
        </w:rPr>
        <w:t>沙漠戈壁广布</w:t>
      </w:r>
    </w:p>
    <w:p w14:paraId="1D65E9C1">
      <w:pPr>
        <w:spacing w:line="360" w:lineRule="auto"/>
        <w:textAlignment w:val="center"/>
        <w:rPr>
          <w:color w:val="000000"/>
        </w:rPr>
      </w:pPr>
      <w:r>
        <w:rPr>
          <w:color w:val="2E75B6"/>
        </w:rPr>
        <w:t>【答案】</w:t>
      </w:r>
      <w:r>
        <w:rPr>
          <w:color w:val="000000"/>
        </w:rPr>
        <w:t>3. A    4. C</w:t>
      </w:r>
    </w:p>
    <w:p w14:paraId="7C5891E7">
      <w:pPr>
        <w:spacing w:line="360" w:lineRule="auto"/>
        <w:textAlignment w:val="center"/>
        <w:rPr>
          <w:color w:val="000000"/>
        </w:rPr>
      </w:pPr>
      <w:r>
        <w:rPr>
          <w:color w:val="2E75B6"/>
        </w:rPr>
        <w:t>【解析】</w:t>
      </w:r>
    </w:p>
    <w:p w14:paraId="540EF261">
      <w:pPr>
        <w:spacing w:line="360" w:lineRule="auto"/>
        <w:textAlignment w:val="center"/>
        <w:rPr>
          <w:color w:val="000000"/>
        </w:rPr>
      </w:pPr>
      <w:r>
        <w:rPr>
          <w:color w:val="000000"/>
        </w:rPr>
        <w:t>【3题详解】</w:t>
      </w:r>
    </w:p>
    <w:p w14:paraId="23DF1940">
      <w:pPr>
        <w:spacing w:line="360" w:lineRule="auto"/>
        <w:jc w:val="left"/>
        <w:textAlignment w:val="center"/>
        <w:rPr>
          <w:color w:val="000000"/>
        </w:rPr>
      </w:pPr>
      <w:r>
        <w:rPr>
          <w:color w:val="000000"/>
        </w:rPr>
        <w:t>一般来说，人均耕地面积越少，人均粮食产量越少，粮食出口量越低。读图可知，四个国家中，印度人均耕地面积最少，低于世界人均耕地面积，由此推测印度粮食出口量最低，A正确，BCD错误。故选A。</w:t>
      </w:r>
    </w:p>
    <w:p w14:paraId="16FDD5D2">
      <w:pPr>
        <w:spacing w:line="360" w:lineRule="auto"/>
        <w:jc w:val="left"/>
        <w:textAlignment w:val="center"/>
        <w:rPr>
          <w:color w:val="000000"/>
        </w:rPr>
      </w:pPr>
      <w:r>
        <w:rPr>
          <w:color w:val="000000"/>
        </w:rPr>
        <w:t>【4题详解】</w:t>
      </w:r>
    </w:p>
    <w:p w14:paraId="14DF75F2">
      <w:pPr>
        <w:spacing w:line="360" w:lineRule="auto"/>
        <w:jc w:val="left"/>
        <w:textAlignment w:val="center"/>
        <w:rPr>
          <w:color w:val="000000"/>
        </w:rPr>
      </w:pPr>
      <w:r>
        <w:rPr>
          <w:color w:val="000000"/>
        </w:rPr>
        <w:t>根据所学知识可知，巴西北部是面积广大的亚马孙平原，分布着茂密的热带雨林，气候过于湿热，不适宜发展农业；南部是巴西高原，巴西高原以热带草原气候为主，草原广布，耕地面积小，因此巴西陆地面积大，但耕地总面积小的主要自然原因是森林草原广阔，C正确，ABD错误。故选C。</w:t>
      </w:r>
    </w:p>
    <w:p w14:paraId="4EDCA508">
      <w:pPr>
        <w:spacing w:line="360" w:lineRule="auto"/>
        <w:jc w:val="left"/>
        <w:textAlignment w:val="center"/>
        <w:rPr>
          <w:color w:val="000000"/>
        </w:rPr>
      </w:pPr>
      <w:r>
        <w:rPr>
          <w:color w:val="000000"/>
        </w:rPr>
        <w:t>【点睛】印度绝大部分地区处于热带和亚热带，以热带季风气候为主，一年明显地分为旱、雨两季。每年10月至次年5月为印度的旱季，盛行东北季风。东北季风从陆地吹向海洋，气流干燥，降水稀少。6~9月为印度的雨季，盛行西南季风。西南季风从印度洋上带来了丰富的水汽，降水丰沛。</w:t>
      </w:r>
    </w:p>
    <w:p w14:paraId="18049171">
      <w:pPr>
        <w:spacing w:line="360" w:lineRule="auto"/>
        <w:ind w:firstLine="420"/>
        <w:jc w:val="left"/>
        <w:textAlignment w:val="center"/>
        <w:rPr>
          <w:color w:val="000000"/>
        </w:rPr>
      </w:pPr>
      <w:r>
        <w:rPr>
          <w:rFonts w:ascii="楷体" w:hAnsi="楷体" w:eastAsia="楷体" w:cs="楷体"/>
          <w:color w:val="000000"/>
        </w:rPr>
        <w:t>作为响应“一带一路”倡议的重点项目，2022年10月，中国援建非洲津巴布韦的哈拉雷国家药品仓库正式移交当地政府。该项目由中国公司建设，投入使用后将成为该国最大的药品储存和运输中心，为该国医疗卫生事业的进步发挥重要作用。图左示意津巴布韦地理位置及交通分布，图右为首都哈拉雷气温和降水资料。完成下面小题。</w:t>
      </w:r>
    </w:p>
    <w:p w14:paraId="6D2B657E">
      <w:pPr>
        <w:spacing w:line="360" w:lineRule="auto"/>
        <w:jc w:val="left"/>
        <w:textAlignment w:val="center"/>
        <w:rPr>
          <w:color w:val="000000"/>
        </w:rPr>
      </w:pPr>
      <w:r>
        <w:rPr>
          <w:color w:val="000000"/>
        </w:rPr>
        <w:drawing>
          <wp:inline distT="0" distB="0" distL="114300" distR="114300">
            <wp:extent cx="5238750" cy="284861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238750" cy="2849145"/>
                    </a:xfrm>
                    <a:prstGeom prst="rect">
                      <a:avLst/>
                    </a:prstGeom>
                  </pic:spPr>
                </pic:pic>
              </a:graphicData>
            </a:graphic>
          </wp:inline>
        </w:drawing>
      </w:r>
      <w:r>
        <w:rPr>
          <w:color w:val="000000"/>
        </w:rPr>
        <w:t xml:space="preserve">  </w:t>
      </w:r>
    </w:p>
    <w:p w14:paraId="0F9B76A2">
      <w:pPr>
        <w:spacing w:line="360" w:lineRule="auto"/>
        <w:jc w:val="left"/>
        <w:textAlignment w:val="center"/>
        <w:rPr>
          <w:color w:val="000000"/>
        </w:rPr>
      </w:pPr>
      <w:r>
        <w:rPr>
          <w:color w:val="000000"/>
        </w:rPr>
        <w:t xml:space="preserve">5. </w:t>
      </w:r>
      <w:r>
        <w:rPr>
          <w:rFonts w:ascii="宋体" w:hAnsi="宋体" w:eastAsia="宋体" w:cs="宋体"/>
          <w:color w:val="000000"/>
        </w:rPr>
        <w:t>首都哈拉雷作为国家药品储存和运输中心的优势有（   ）</w:t>
      </w:r>
    </w:p>
    <w:p w14:paraId="1A149BFB">
      <w:pPr>
        <w:spacing w:line="360" w:lineRule="auto"/>
        <w:jc w:val="left"/>
        <w:textAlignment w:val="center"/>
        <w:rPr>
          <w:color w:val="000000"/>
        </w:rPr>
      </w:pPr>
      <w:r>
        <w:rPr>
          <w:rFonts w:ascii="宋体" w:hAnsi="宋体" w:eastAsia="宋体" w:cs="宋体"/>
          <w:color w:val="000000"/>
        </w:rPr>
        <w:t>①人口稠密②交通便利③地价低廉④科技发达</w:t>
      </w:r>
    </w:p>
    <w:p w14:paraId="7E47A8C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①④</w:t>
      </w:r>
      <w:r>
        <w:rPr>
          <w:color w:val="000000"/>
        </w:rPr>
        <w:tab/>
      </w:r>
      <w:r>
        <w:rPr>
          <w:color w:val="000000"/>
        </w:rPr>
        <w:t xml:space="preserve">C. </w:t>
      </w:r>
      <w:r>
        <w:rPr>
          <w:rFonts w:ascii="宋体" w:hAnsi="宋体" w:eastAsia="宋体" w:cs="宋体"/>
          <w:color w:val="000000"/>
        </w:rPr>
        <w:t>②③</w:t>
      </w:r>
      <w:r>
        <w:rPr>
          <w:color w:val="000000"/>
        </w:rPr>
        <w:tab/>
      </w:r>
      <w:r>
        <w:rPr>
          <w:color w:val="000000"/>
        </w:rPr>
        <w:t xml:space="preserve">D. </w:t>
      </w:r>
      <w:r>
        <w:rPr>
          <w:rFonts w:ascii="宋体" w:hAnsi="宋体" w:eastAsia="宋体" w:cs="宋体"/>
          <w:color w:val="000000"/>
        </w:rPr>
        <w:t>③④</w:t>
      </w:r>
    </w:p>
    <w:p w14:paraId="26279B74">
      <w:pPr>
        <w:spacing w:line="360" w:lineRule="auto"/>
        <w:jc w:val="left"/>
        <w:textAlignment w:val="center"/>
        <w:rPr>
          <w:color w:val="000000"/>
        </w:rPr>
      </w:pPr>
      <w:r>
        <w:rPr>
          <w:color w:val="000000"/>
        </w:rPr>
        <w:t xml:space="preserve">6. </w:t>
      </w:r>
      <w:r>
        <w:rPr>
          <w:rFonts w:ascii="宋体" w:hAnsi="宋体" w:eastAsia="宋体" w:cs="宋体"/>
          <w:color w:val="000000"/>
        </w:rPr>
        <w:t>为减轻当地气候对药品保存的不利影响，该仓库最需要进行降温、除湿的时段是（   ）</w:t>
      </w:r>
    </w:p>
    <w:p w14:paraId="20D24E7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3~5月</w:t>
      </w:r>
      <w:r>
        <w:rPr>
          <w:color w:val="000000"/>
        </w:rPr>
        <w:tab/>
      </w:r>
      <w:r>
        <w:rPr>
          <w:color w:val="000000"/>
        </w:rPr>
        <w:t xml:space="preserve">B. </w:t>
      </w:r>
      <w:r>
        <w:rPr>
          <w:rFonts w:ascii="宋体" w:hAnsi="宋体" w:eastAsia="宋体" w:cs="宋体"/>
          <w:color w:val="000000"/>
        </w:rPr>
        <w:t>6~8月</w:t>
      </w:r>
      <w:r>
        <w:rPr>
          <w:color w:val="000000"/>
        </w:rPr>
        <w:tab/>
      </w:r>
      <w:r>
        <w:rPr>
          <w:color w:val="000000"/>
        </w:rPr>
        <w:t xml:space="preserve">C. </w:t>
      </w:r>
      <w:r>
        <w:rPr>
          <w:rFonts w:ascii="宋体" w:hAnsi="宋体" w:eastAsia="宋体" w:cs="宋体"/>
          <w:color w:val="000000"/>
        </w:rPr>
        <w:t>9~11月</w:t>
      </w:r>
      <w:r>
        <w:rPr>
          <w:color w:val="000000"/>
        </w:rPr>
        <w:tab/>
      </w:r>
      <w:r>
        <w:rPr>
          <w:color w:val="000000"/>
        </w:rPr>
        <w:t xml:space="preserve">D. </w:t>
      </w:r>
      <w:r>
        <w:rPr>
          <w:rFonts w:ascii="宋体" w:hAnsi="宋体" w:eastAsia="宋体" w:cs="宋体"/>
          <w:color w:val="000000"/>
        </w:rPr>
        <w:t>12~次年2月</w:t>
      </w:r>
    </w:p>
    <w:p w14:paraId="0CD1CCFD">
      <w:pPr>
        <w:spacing w:line="360" w:lineRule="auto"/>
        <w:textAlignment w:val="center"/>
        <w:rPr>
          <w:color w:val="000000"/>
        </w:rPr>
      </w:pPr>
      <w:r>
        <w:rPr>
          <w:color w:val="2E75B6"/>
        </w:rPr>
        <w:t>【答案】</w:t>
      </w:r>
      <w:r>
        <w:rPr>
          <w:color w:val="000000"/>
        </w:rPr>
        <w:t>5. A    6. D</w:t>
      </w:r>
    </w:p>
    <w:p w14:paraId="36D1184C">
      <w:pPr>
        <w:spacing w:line="360" w:lineRule="auto"/>
        <w:textAlignment w:val="center"/>
        <w:rPr>
          <w:color w:val="000000"/>
        </w:rPr>
      </w:pPr>
      <w:r>
        <w:rPr>
          <w:color w:val="2E75B6"/>
        </w:rPr>
        <w:t>【解析】</w:t>
      </w:r>
    </w:p>
    <w:p w14:paraId="09618DA5">
      <w:pPr>
        <w:spacing w:line="360" w:lineRule="auto"/>
        <w:textAlignment w:val="center"/>
        <w:rPr>
          <w:color w:val="000000"/>
        </w:rPr>
      </w:pPr>
      <w:r>
        <w:rPr>
          <w:color w:val="000000"/>
        </w:rPr>
        <w:t>【5题详解】</w:t>
      </w:r>
    </w:p>
    <w:p w14:paraId="3990C210">
      <w:pPr>
        <w:spacing w:line="360" w:lineRule="auto"/>
        <w:jc w:val="left"/>
        <w:textAlignment w:val="center"/>
        <w:rPr>
          <w:color w:val="000000"/>
        </w:rPr>
      </w:pPr>
      <w:r>
        <w:rPr>
          <w:color w:val="000000"/>
        </w:rPr>
        <w:t>首都哈拉雷作为国家药品储存和运输中心，主要是因为首都哈拉雷是津巴布韦最大的城市，人口稠密，劳动力丰富，①正确；铁路、公路线路密集，交通便利，②正确；作为首都和全国最大的城市，地价相比国内其他城市较高，③错误；津巴布韦科技发展落后，且国家药品储存和运输中心主要功能是药品存储和运输，不需要发达的科技，④错误。①②正确，③④错误，故选A。</w:t>
      </w:r>
    </w:p>
    <w:p w14:paraId="463AAFDF">
      <w:pPr>
        <w:spacing w:line="360" w:lineRule="auto"/>
        <w:jc w:val="left"/>
        <w:textAlignment w:val="center"/>
        <w:rPr>
          <w:color w:val="000000"/>
        </w:rPr>
      </w:pPr>
      <w:r>
        <w:rPr>
          <w:color w:val="000000"/>
        </w:rPr>
        <w:t>【6题详解】</w:t>
      </w:r>
    </w:p>
    <w:p w14:paraId="3E7A2AE8">
      <w:pPr>
        <w:spacing w:line="360" w:lineRule="auto"/>
        <w:jc w:val="left"/>
        <w:textAlignment w:val="center"/>
        <w:rPr>
          <w:color w:val="000000"/>
        </w:rPr>
      </w:pPr>
      <w:r>
        <w:rPr>
          <w:color w:val="000000"/>
        </w:rPr>
        <w:t>读图可知，哈拉雷位于南半球，属于热带草原气候，12~次年2月气温最高、降水最多，因此仓库最需要进行降温、除湿的时段是12~次年2月，D正确，ABC错误。故选D。</w:t>
      </w:r>
    </w:p>
    <w:p w14:paraId="7EF6F2A9">
      <w:pPr>
        <w:spacing w:line="360" w:lineRule="auto"/>
        <w:jc w:val="left"/>
        <w:textAlignment w:val="center"/>
        <w:rPr>
          <w:color w:val="000000"/>
        </w:rPr>
      </w:pPr>
      <w:r>
        <w:rPr>
          <w:color w:val="000000"/>
        </w:rPr>
        <w:t>【点睛】20世纪60年代以来，随着非洲国家</w:t>
      </w:r>
      <w:r>
        <w:rPr>
          <w:color w:val="000000"/>
          <w:position w:val="0"/>
        </w:rPr>
        <w:drawing>
          <wp:inline distT="0" distB="0" distL="114300" distR="114300">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color w:val="000000"/>
        </w:rPr>
        <w:t>相继独立，非洲的人口也开始高速增长。人口增长过快带来的问题，严重地阻碍了非洲经济的发展，大部分人生活贫困。对森林和草原的过度开垦，导致环境恶化和自然灾害频繁发生。如何协调迅速增长的人口与不断恶化的环境之间的关系，已成为非洲的首要问题。</w:t>
      </w:r>
    </w:p>
    <w:p w14:paraId="30586FCE">
      <w:pPr>
        <w:spacing w:line="360" w:lineRule="auto"/>
        <w:ind w:firstLine="420"/>
        <w:jc w:val="left"/>
        <w:textAlignment w:val="center"/>
        <w:rPr>
          <w:color w:val="000000"/>
        </w:rPr>
      </w:pPr>
      <w:r>
        <w:rPr>
          <w:rFonts w:ascii="楷体" w:hAnsi="楷体" w:eastAsia="楷体" w:cs="楷体"/>
          <w:color w:val="000000"/>
        </w:rPr>
        <w:t>继深空、深海之后，我国又在深地探测领域有了重大突破。我国油气资源大部分埋藏深，油气开采难度越来越大。2023年5月1日在新疆阿克苏地区，我国首个“深地工程”中的重点油气项目——“深地一号”开始施工，设计钻深9472米。完成下面小题。</w:t>
      </w:r>
    </w:p>
    <w:p w14:paraId="54C9FB3B">
      <w:pPr>
        <w:spacing w:line="360" w:lineRule="auto"/>
        <w:jc w:val="left"/>
        <w:textAlignment w:val="center"/>
        <w:rPr>
          <w:color w:val="000000"/>
        </w:rPr>
      </w:pPr>
      <w:r>
        <w:rPr>
          <w:color w:val="000000"/>
        </w:rPr>
        <w:t xml:space="preserve">7. </w:t>
      </w:r>
      <w:r>
        <w:rPr>
          <w:rFonts w:ascii="宋体" w:hAnsi="宋体" w:eastAsia="宋体" w:cs="宋体"/>
          <w:color w:val="000000"/>
        </w:rPr>
        <w:t>“深地工程”技术的运用有利于提高我国油气资源的（   ）</w:t>
      </w:r>
    </w:p>
    <w:p w14:paraId="599805E1">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进口量</w:t>
      </w:r>
      <w:r>
        <w:rPr>
          <w:color w:val="000000"/>
        </w:rPr>
        <w:tab/>
      </w:r>
      <w:r>
        <w:rPr>
          <w:color w:val="000000"/>
        </w:rPr>
        <w:t xml:space="preserve">B. </w:t>
      </w:r>
      <w:r>
        <w:rPr>
          <w:rFonts w:ascii="宋体" w:hAnsi="宋体" w:eastAsia="宋体" w:cs="宋体"/>
          <w:color w:val="000000"/>
        </w:rPr>
        <w:t>出口量</w:t>
      </w:r>
      <w:r>
        <w:rPr>
          <w:color w:val="000000"/>
        </w:rPr>
        <w:tab/>
      </w:r>
      <w:r>
        <w:rPr>
          <w:color w:val="000000"/>
        </w:rPr>
        <w:t xml:space="preserve">C. </w:t>
      </w:r>
      <w:r>
        <w:rPr>
          <w:rFonts w:ascii="宋体" w:hAnsi="宋体" w:eastAsia="宋体" w:cs="宋体"/>
          <w:color w:val="000000"/>
        </w:rPr>
        <w:t>消费量</w:t>
      </w:r>
      <w:r>
        <w:rPr>
          <w:color w:val="000000"/>
        </w:rPr>
        <w:tab/>
      </w:r>
      <w:r>
        <w:rPr>
          <w:color w:val="000000"/>
        </w:rPr>
        <w:t xml:space="preserve">D. </w:t>
      </w:r>
      <w:r>
        <w:rPr>
          <w:rFonts w:ascii="宋体" w:hAnsi="宋体" w:eastAsia="宋体" w:cs="宋体"/>
          <w:color w:val="000000"/>
        </w:rPr>
        <w:t>开采量</w:t>
      </w:r>
    </w:p>
    <w:p w14:paraId="1BC0F399">
      <w:pPr>
        <w:spacing w:line="360" w:lineRule="auto"/>
        <w:jc w:val="left"/>
        <w:textAlignment w:val="center"/>
        <w:rPr>
          <w:color w:val="000000"/>
        </w:rPr>
      </w:pPr>
      <w:r>
        <w:rPr>
          <w:color w:val="000000"/>
        </w:rPr>
        <w:t xml:space="preserve">8. </w:t>
      </w:r>
      <w:r>
        <w:rPr>
          <w:rFonts w:ascii="宋体" w:hAnsi="宋体" w:eastAsia="宋体" w:cs="宋体"/>
          <w:color w:val="000000"/>
        </w:rPr>
        <w:t>阿克苏地区开采的石油、天然气源源不断输往长江三角洲地区，最适宜的交通运输方式是（   ）</w:t>
      </w:r>
    </w:p>
    <w:p w14:paraId="6FBA638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公路运输</w:t>
      </w:r>
      <w:r>
        <w:rPr>
          <w:color w:val="000000"/>
        </w:rPr>
        <w:tab/>
      </w:r>
      <w:r>
        <w:rPr>
          <w:color w:val="000000"/>
        </w:rPr>
        <w:t xml:space="preserve">B. </w:t>
      </w:r>
      <w:r>
        <w:rPr>
          <w:rFonts w:ascii="宋体" w:hAnsi="宋体" w:eastAsia="宋体" w:cs="宋体"/>
          <w:color w:val="000000"/>
        </w:rPr>
        <w:t>铁路运输</w:t>
      </w:r>
      <w:r>
        <w:rPr>
          <w:color w:val="000000"/>
        </w:rPr>
        <w:tab/>
      </w:r>
      <w:r>
        <w:rPr>
          <w:color w:val="000000"/>
        </w:rPr>
        <w:t xml:space="preserve">C. </w:t>
      </w:r>
      <w:r>
        <w:rPr>
          <w:rFonts w:ascii="宋体" w:hAnsi="宋体" w:eastAsia="宋体" w:cs="宋体"/>
          <w:color w:val="000000"/>
        </w:rPr>
        <w:t>管道运输</w:t>
      </w:r>
      <w:r>
        <w:rPr>
          <w:color w:val="000000"/>
        </w:rPr>
        <w:tab/>
      </w:r>
      <w:r>
        <w:rPr>
          <w:color w:val="000000"/>
        </w:rPr>
        <w:t xml:space="preserve">D. </w:t>
      </w:r>
      <w:r>
        <w:rPr>
          <w:rFonts w:ascii="宋体" w:hAnsi="宋体" w:eastAsia="宋体" w:cs="宋体"/>
          <w:color w:val="000000"/>
        </w:rPr>
        <w:t>水路运输</w:t>
      </w:r>
    </w:p>
    <w:p w14:paraId="54C50D6D">
      <w:pPr>
        <w:spacing w:line="360" w:lineRule="auto"/>
        <w:textAlignment w:val="center"/>
        <w:rPr>
          <w:color w:val="000000"/>
        </w:rPr>
      </w:pPr>
      <w:r>
        <w:rPr>
          <w:color w:val="2E75B6"/>
        </w:rPr>
        <w:t>【答案】</w:t>
      </w:r>
      <w:r>
        <w:rPr>
          <w:color w:val="000000"/>
        </w:rPr>
        <w:t>7. D    8. C</w:t>
      </w:r>
    </w:p>
    <w:p w14:paraId="70F5B612">
      <w:pPr>
        <w:spacing w:line="360" w:lineRule="auto"/>
        <w:textAlignment w:val="center"/>
        <w:rPr>
          <w:color w:val="000000"/>
        </w:rPr>
      </w:pPr>
      <w:r>
        <w:rPr>
          <w:color w:val="2E75B6"/>
        </w:rPr>
        <w:t>【解析】</w:t>
      </w:r>
    </w:p>
    <w:p w14:paraId="2B99C197">
      <w:pPr>
        <w:spacing w:line="360" w:lineRule="auto"/>
        <w:textAlignment w:val="center"/>
        <w:rPr>
          <w:color w:val="000000"/>
        </w:rPr>
      </w:pPr>
      <w:r>
        <w:rPr>
          <w:color w:val="000000"/>
        </w:rPr>
        <w:t>【7题详解】</w:t>
      </w:r>
    </w:p>
    <w:p w14:paraId="17EFCC9F">
      <w:pPr>
        <w:spacing w:line="360" w:lineRule="auto"/>
        <w:jc w:val="left"/>
        <w:textAlignment w:val="center"/>
        <w:rPr>
          <w:color w:val="000000"/>
        </w:rPr>
      </w:pPr>
      <w:r>
        <w:rPr>
          <w:color w:val="000000"/>
        </w:rPr>
        <w:t>根据材料可知，我国油气资源大部分埋藏深，油气开采难度越来越大，“深地工程”技术的运用有利于提高我国油气资源的开采量，D正确，ABC错误。故选D。</w:t>
      </w:r>
    </w:p>
    <w:p w14:paraId="004A3520">
      <w:pPr>
        <w:spacing w:line="360" w:lineRule="auto"/>
        <w:jc w:val="left"/>
        <w:textAlignment w:val="center"/>
        <w:rPr>
          <w:color w:val="000000"/>
        </w:rPr>
      </w:pPr>
      <w:r>
        <w:rPr>
          <w:color w:val="000000"/>
        </w:rPr>
        <w:t>【8题详解】</w:t>
      </w:r>
    </w:p>
    <w:p w14:paraId="434D3AAE">
      <w:pPr>
        <w:spacing w:line="360" w:lineRule="auto"/>
        <w:jc w:val="left"/>
        <w:textAlignment w:val="center"/>
        <w:rPr>
          <w:color w:val="000000"/>
        </w:rPr>
      </w:pPr>
      <w:r>
        <w:rPr>
          <w:color w:val="000000"/>
        </w:rPr>
        <w:t>根据所学知识分析可知，阿克苏地区开采的石油、天然气源源不断输往长江三角洲地区，最适宜的交通运输方式是管道运输，管道运输适宜运输液态和气态物质，且运量大、连续性强、安全可靠，C正确，ABD错误。故选C。</w:t>
      </w:r>
    </w:p>
    <w:p w14:paraId="0B7EF9D7">
      <w:pPr>
        <w:spacing w:line="360" w:lineRule="auto"/>
        <w:jc w:val="left"/>
        <w:textAlignment w:val="center"/>
        <w:rPr>
          <w:color w:val="000000"/>
        </w:rPr>
      </w:pPr>
      <w:r>
        <w:rPr>
          <w:color w:val="000000"/>
        </w:rPr>
        <w:t>【点睛】不同的交通运输方式各有各的运载工具和运输线路，因而各有特点。一般来说，水路运输运量最大，价格最低；铁路运输运量较大，价格较低；公路运输机动灵活，价格较高；航空运输速度最快，价格最高。当人们的运输需求与某种运输方式的特点相符合时，就是最合适的选择。</w:t>
      </w:r>
    </w:p>
    <w:p w14:paraId="6E1F2E11">
      <w:pPr>
        <w:spacing w:line="360" w:lineRule="auto"/>
        <w:ind w:firstLine="420"/>
        <w:jc w:val="left"/>
        <w:textAlignment w:val="center"/>
        <w:rPr>
          <w:color w:val="000000"/>
        </w:rPr>
      </w:pPr>
      <w:r>
        <w:rPr>
          <w:rFonts w:ascii="楷体" w:hAnsi="楷体" w:eastAsia="楷体" w:cs="楷体"/>
          <w:color w:val="000000"/>
        </w:rPr>
        <w:t>传统村落凝结着悠久的农耕文明，拥有丰富的自然和文化资源。下图示意安徽省传统村落分布，完成下面小题。</w:t>
      </w:r>
    </w:p>
    <w:p w14:paraId="70EEB0CF">
      <w:pPr>
        <w:spacing w:line="360" w:lineRule="auto"/>
        <w:jc w:val="left"/>
        <w:textAlignment w:val="center"/>
        <w:rPr>
          <w:color w:val="000000"/>
        </w:rPr>
      </w:pPr>
      <w:r>
        <w:rPr>
          <w:color w:val="000000"/>
        </w:rPr>
        <w:drawing>
          <wp:inline distT="0" distB="0" distL="114300" distR="114300">
            <wp:extent cx="3429000" cy="30861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3429000" cy="3086100"/>
                    </a:xfrm>
                    <a:prstGeom prst="rect">
                      <a:avLst/>
                    </a:prstGeom>
                  </pic:spPr>
                </pic:pic>
              </a:graphicData>
            </a:graphic>
          </wp:inline>
        </w:drawing>
      </w:r>
    </w:p>
    <w:p w14:paraId="1E9F6AAF">
      <w:pPr>
        <w:spacing w:line="360" w:lineRule="auto"/>
        <w:jc w:val="left"/>
        <w:textAlignment w:val="center"/>
        <w:rPr>
          <w:color w:val="000000"/>
        </w:rPr>
      </w:pPr>
      <w:r>
        <w:rPr>
          <w:color w:val="000000"/>
        </w:rPr>
        <w:t xml:space="preserve">9. </w:t>
      </w:r>
      <w:r>
        <w:rPr>
          <w:rFonts w:ascii="宋体" w:hAnsi="宋体" w:eastAsia="宋体" w:cs="宋体"/>
          <w:color w:val="000000"/>
        </w:rPr>
        <w:t>安徽省传统村落分布的总体特点是（   ）</w:t>
      </w:r>
    </w:p>
    <w:p w14:paraId="50A3E33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淮河以北多，淮河以南少</w:t>
      </w:r>
      <w:r>
        <w:rPr>
          <w:color w:val="000000"/>
        </w:rPr>
        <w:tab/>
      </w:r>
      <w:r>
        <w:rPr>
          <w:color w:val="000000"/>
        </w:rPr>
        <w:t xml:space="preserve">B. </w:t>
      </w:r>
      <w:r>
        <w:rPr>
          <w:rFonts w:ascii="宋体" w:hAnsi="宋体" w:eastAsia="宋体" w:cs="宋体"/>
          <w:color w:val="000000"/>
        </w:rPr>
        <w:t>长江以北多，长江以南少</w:t>
      </w:r>
    </w:p>
    <w:p w14:paraId="181DB87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东部多，西部少</w:t>
      </w:r>
      <w:r>
        <w:rPr>
          <w:color w:val="000000"/>
        </w:rPr>
        <w:tab/>
      </w:r>
      <w:r>
        <w:rPr>
          <w:color w:val="000000"/>
        </w:rPr>
        <w:t xml:space="preserve">D. </w:t>
      </w:r>
      <w:r>
        <w:rPr>
          <w:rFonts w:ascii="宋体" w:hAnsi="宋体" w:eastAsia="宋体" w:cs="宋体"/>
          <w:color w:val="000000"/>
        </w:rPr>
        <w:t>南部多，北部少</w:t>
      </w:r>
    </w:p>
    <w:p w14:paraId="408E7967">
      <w:pPr>
        <w:spacing w:line="360" w:lineRule="auto"/>
        <w:jc w:val="left"/>
        <w:textAlignment w:val="center"/>
        <w:rPr>
          <w:color w:val="000000"/>
        </w:rPr>
      </w:pPr>
      <w:r>
        <w:rPr>
          <w:color w:val="000000"/>
        </w:rPr>
        <w:t xml:space="preserve">10. </w:t>
      </w:r>
      <w:r>
        <w:rPr>
          <w:rFonts w:ascii="宋体" w:hAnsi="宋体" w:eastAsia="宋体" w:cs="宋体"/>
          <w:color w:val="000000"/>
        </w:rPr>
        <w:t>影响安徽省传统村落分布</w:t>
      </w:r>
      <w:r>
        <w:rPr>
          <w:rFonts w:ascii="宋体" w:hAnsi="宋体" w:eastAsia="宋体" w:cs="宋体"/>
          <w:color w:val="000000"/>
          <w:position w:val="0"/>
        </w:rPr>
        <w:drawing>
          <wp:inline distT="0" distB="0" distL="114300" distR="114300">
            <wp:extent cx="133350" cy="177800"/>
            <wp:effectExtent l="0" t="0" r="0" b="0"/>
            <wp:docPr id="1662522121" name="图片 1662522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2522121" name="图片 1662522121"/>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主要自然因素是（   ）</w:t>
      </w:r>
    </w:p>
    <w:p w14:paraId="0ECDE43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气候</w:t>
      </w:r>
      <w:r>
        <w:rPr>
          <w:color w:val="000000"/>
        </w:rPr>
        <w:tab/>
      </w:r>
      <w:r>
        <w:rPr>
          <w:color w:val="000000"/>
        </w:rPr>
        <w:t xml:space="preserve">B. </w:t>
      </w:r>
      <w:r>
        <w:rPr>
          <w:rFonts w:ascii="宋体" w:hAnsi="宋体" w:eastAsia="宋体" w:cs="宋体"/>
          <w:color w:val="000000"/>
        </w:rPr>
        <w:t>地形</w:t>
      </w:r>
      <w:r>
        <w:rPr>
          <w:color w:val="000000"/>
        </w:rPr>
        <w:tab/>
      </w:r>
      <w:r>
        <w:rPr>
          <w:color w:val="000000"/>
        </w:rPr>
        <w:t xml:space="preserve">C. </w:t>
      </w:r>
      <w:r>
        <w:rPr>
          <w:rFonts w:ascii="宋体" w:hAnsi="宋体" w:eastAsia="宋体" w:cs="宋体"/>
          <w:color w:val="000000"/>
        </w:rPr>
        <w:t>植被</w:t>
      </w:r>
      <w:r>
        <w:rPr>
          <w:color w:val="000000"/>
        </w:rPr>
        <w:tab/>
      </w:r>
      <w:r>
        <w:rPr>
          <w:color w:val="000000"/>
        </w:rPr>
        <w:t xml:space="preserve">D. </w:t>
      </w:r>
      <w:r>
        <w:rPr>
          <w:rFonts w:ascii="宋体" w:hAnsi="宋体" w:eastAsia="宋体" w:cs="宋体"/>
          <w:color w:val="000000"/>
        </w:rPr>
        <w:t>土壤</w:t>
      </w:r>
    </w:p>
    <w:p w14:paraId="1587ADA1">
      <w:pPr>
        <w:spacing w:line="360" w:lineRule="auto"/>
        <w:textAlignment w:val="center"/>
        <w:rPr>
          <w:color w:val="000000"/>
        </w:rPr>
      </w:pPr>
      <w:r>
        <w:rPr>
          <w:color w:val="2E75B6"/>
        </w:rPr>
        <w:t>【答案】</w:t>
      </w:r>
      <w:r>
        <w:rPr>
          <w:color w:val="000000"/>
        </w:rPr>
        <w:t>9. D    10. B</w:t>
      </w:r>
    </w:p>
    <w:p w14:paraId="171B4EBF">
      <w:pPr>
        <w:spacing w:line="360" w:lineRule="auto"/>
        <w:textAlignment w:val="center"/>
        <w:rPr>
          <w:color w:val="000000"/>
        </w:rPr>
      </w:pPr>
      <w:r>
        <w:rPr>
          <w:color w:val="2E75B6"/>
        </w:rPr>
        <w:t>【解析】</w:t>
      </w:r>
    </w:p>
    <w:p w14:paraId="6C56EDFB">
      <w:pPr>
        <w:spacing w:line="360" w:lineRule="auto"/>
        <w:textAlignment w:val="center"/>
        <w:rPr>
          <w:color w:val="000000"/>
        </w:rPr>
      </w:pPr>
      <w:r>
        <w:rPr>
          <w:color w:val="000000"/>
        </w:rPr>
        <w:t>【9题详解】</w:t>
      </w:r>
    </w:p>
    <w:p w14:paraId="520B2AEC">
      <w:pPr>
        <w:spacing w:line="360" w:lineRule="auto"/>
        <w:jc w:val="left"/>
        <w:textAlignment w:val="center"/>
        <w:rPr>
          <w:color w:val="000000"/>
        </w:rPr>
      </w:pPr>
      <w:r>
        <w:rPr>
          <w:color w:val="000000"/>
        </w:rPr>
        <w:t>读图可知，安徽省传统村落南部多、北部少，淮河以北少、淮河以南多，东西差异不明显，D正确，ABC错误。故选D。</w:t>
      </w:r>
    </w:p>
    <w:p w14:paraId="632DFA20">
      <w:pPr>
        <w:spacing w:line="360" w:lineRule="auto"/>
        <w:jc w:val="left"/>
        <w:textAlignment w:val="center"/>
        <w:rPr>
          <w:color w:val="000000"/>
        </w:rPr>
      </w:pPr>
      <w:r>
        <w:rPr>
          <w:color w:val="000000"/>
        </w:rPr>
        <w:t>【10题详解】</w:t>
      </w:r>
    </w:p>
    <w:p w14:paraId="3183A51C">
      <w:pPr>
        <w:spacing w:line="360" w:lineRule="auto"/>
        <w:jc w:val="left"/>
        <w:textAlignment w:val="center"/>
        <w:rPr>
          <w:color w:val="000000"/>
        </w:rPr>
      </w:pPr>
      <w:r>
        <w:rPr>
          <w:color w:val="000000"/>
        </w:rPr>
        <w:t>根据材料可知，传统村落凝结着悠久的农耕文明，拥有丰富的自然和文化资源，安徽省传统村落主要分布在南部山区，这里地形崎岖，与外界联系较少，主要发展农业，受现代城镇化影响小，因此多传统村落，B正确；与气候、植被、土壤无关，ACD错误。故选B。</w:t>
      </w:r>
    </w:p>
    <w:p w14:paraId="3E14A5A9">
      <w:pPr>
        <w:spacing w:line="360" w:lineRule="auto"/>
        <w:jc w:val="left"/>
        <w:textAlignment w:val="center"/>
        <w:rPr>
          <w:color w:val="000000"/>
        </w:rPr>
      </w:pPr>
      <w:r>
        <w:rPr>
          <w:color w:val="000000"/>
        </w:rPr>
        <w:t>【点睛】安徽省，简称“皖”，省会合肥市，位于中国华东长江三角洲地区， 地跨东经114°54′—119°37′，北纬29°41′—34°38′，东连江苏省，西接河南省、湖北省，东南接浙江省，南邻江西省，北靠山东省；地势由平原、丘陵、山地构成，处暖温带与亚热带过渡地区。</w:t>
      </w:r>
    </w:p>
    <w:p w14:paraId="1A5788B6">
      <w:pPr>
        <w:spacing w:line="360" w:lineRule="auto"/>
        <w:jc w:val="left"/>
        <w:textAlignment w:val="center"/>
        <w:rPr>
          <w:color w:val="000000"/>
        </w:rPr>
      </w:pPr>
      <w:r>
        <w:rPr>
          <w:rFonts w:ascii="宋体" w:hAnsi="宋体" w:eastAsia="宋体" w:cs="宋体"/>
          <w:b/>
          <w:color w:val="000000"/>
          <w:sz w:val="24"/>
        </w:rPr>
        <w:t>二、非选择题（本大题共3小题，共20分）</w:t>
      </w:r>
    </w:p>
    <w:p w14:paraId="6C398A8D">
      <w:pPr>
        <w:spacing w:line="360" w:lineRule="auto"/>
        <w:jc w:val="left"/>
        <w:textAlignment w:val="center"/>
        <w:rPr>
          <w:color w:val="000000"/>
        </w:rPr>
      </w:pPr>
      <w:r>
        <w:rPr>
          <w:color w:val="000000"/>
        </w:rPr>
        <w:t xml:space="preserve">11. </w:t>
      </w:r>
      <w:r>
        <w:rPr>
          <w:rFonts w:ascii="宋体" w:hAnsi="宋体" w:eastAsia="宋体" w:cs="宋体"/>
          <w:color w:val="000000"/>
        </w:rPr>
        <w:t>阅读材料，完成下面小题</w:t>
      </w:r>
      <w:r>
        <w:rPr>
          <w:rFonts w:ascii="宋体" w:hAnsi="宋体" w:eastAsia="宋体" w:cs="宋体"/>
          <w:color w:val="000000"/>
          <w:position w:val="-12"/>
        </w:rPr>
        <w:drawing>
          <wp:inline distT="0" distB="0" distL="114300" distR="114300">
            <wp:extent cx="127000" cy="76200"/>
            <wp:effectExtent l="0" t="0" r="0" b="0"/>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6"/>
                    <a:stretch>
                      <a:fillRect/>
                    </a:stretch>
                  </pic:blipFill>
                  <pic:spPr>
                    <a:xfrm>
                      <a:off x="0" y="0"/>
                      <a:ext cx="127000" cy="76200"/>
                    </a:xfrm>
                    <a:prstGeom prst="rect">
                      <a:avLst/>
                    </a:prstGeom>
                  </pic:spPr>
                </pic:pic>
              </a:graphicData>
            </a:graphic>
          </wp:inline>
        </w:drawing>
      </w:r>
    </w:p>
    <w:p w14:paraId="539CE039">
      <w:pPr>
        <w:spacing w:line="360" w:lineRule="auto"/>
        <w:ind w:firstLine="420"/>
        <w:jc w:val="left"/>
        <w:textAlignment w:val="center"/>
        <w:rPr>
          <w:color w:val="000000"/>
        </w:rPr>
      </w:pPr>
      <w:r>
        <w:rPr>
          <w:rFonts w:ascii="楷体" w:hAnsi="楷体" w:eastAsia="楷体" w:cs="楷体"/>
          <w:color w:val="000000"/>
        </w:rPr>
        <w:t>同学们在新闻里了解到我国第39次南极科学考察圆满结束，取得了多项考察成果，彰显了我国综合国力和科技水平。神秘的南极大陆、多样的科考项目、多彩的极地景观，极大地调动了同学们的好奇心和求知欲。在老师的支持下，同学们对本次南极科考的“考察成果综述”进行了学习。下面是同学们对其中四项成果的探究，请你也加入其中吧！下图示意我国南极科学考察站位置。</w:t>
      </w:r>
    </w:p>
    <w:tbl>
      <w:tblPr>
        <w:tblStyle w:val="4"/>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978"/>
        <w:gridCol w:w="3840"/>
        <w:gridCol w:w="3168"/>
      </w:tblGrid>
      <w:tr w14:paraId="09F77F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D298F93">
            <w:pPr>
              <w:spacing w:line="360" w:lineRule="auto"/>
              <w:jc w:val="left"/>
              <w:textAlignment w:val="center"/>
              <w:rPr>
                <w:color w:val="000000"/>
              </w:rPr>
            </w:pPr>
            <w:r>
              <w:rPr>
                <w:rFonts w:ascii="宋体" w:hAnsi="宋体" w:eastAsia="宋体" w:cs="宋体"/>
                <w:color w:val="000000"/>
              </w:rPr>
              <w:t>成果一：在赴昆仑站途中，科考队员完成了冰雪剖面物理性能监测、气象站标校和大气环境样品采集等多项任务。</w:t>
            </w:r>
          </w:p>
          <w:p w14:paraId="62A112FB">
            <w:pPr>
              <w:spacing w:line="360" w:lineRule="auto"/>
              <w:jc w:val="left"/>
              <w:textAlignment w:val="center"/>
              <w:rPr>
                <w:color w:val="000000"/>
              </w:rPr>
            </w:pPr>
            <w:r>
              <w:rPr>
                <w:rFonts w:ascii="宋体" w:hAnsi="宋体" w:eastAsia="宋体" w:cs="宋体"/>
                <w:color w:val="000000"/>
              </w:rPr>
              <w:t>【找一找】在南极地区确定地理位置和辨别方向。</w:t>
            </w:r>
          </w:p>
          <w:p w14:paraId="2F10A32B">
            <w:pPr>
              <w:spacing w:line="360" w:lineRule="auto"/>
              <w:jc w:val="left"/>
              <w:textAlignment w:val="center"/>
              <w:rPr>
                <w:color w:val="000000"/>
              </w:rPr>
            </w:pPr>
            <w:r>
              <w:rPr>
                <w:rFonts w:ascii="宋体" w:hAnsi="宋体" w:eastAsia="宋体" w:cs="宋体"/>
                <w:color w:val="000000"/>
              </w:rPr>
              <w:t>【我的答案】科考队从位于约</w:t>
            </w:r>
            <w:r>
              <w:rPr>
                <w:color w:val="000000"/>
              </w:rPr>
              <w:t>____</w:t>
            </w:r>
            <w:r>
              <w:rPr>
                <w:rFonts w:ascii="宋体" w:hAnsi="宋体" w:eastAsia="宋体" w:cs="宋体"/>
                <w:color w:val="000000"/>
              </w:rPr>
              <w:t>（填纬度）的中山站出发，前往昆仑站，行进的方向大致是</w:t>
            </w:r>
            <w:r>
              <w:rPr>
                <w:color w:val="000000"/>
              </w:rPr>
              <w:t>____</w:t>
            </w:r>
            <w:r>
              <w:rPr>
                <w:rFonts w:ascii="宋体" w:hAnsi="宋体" w:eastAsia="宋体" w:cs="宋体"/>
                <w:color w:val="000000"/>
              </w:rPr>
              <w:t>。</w:t>
            </w:r>
          </w:p>
        </w:tc>
      </w:tr>
      <w:tr w14:paraId="3FDDA4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9B90C9">
            <w:pPr>
              <w:spacing w:line="360" w:lineRule="auto"/>
              <w:jc w:val="left"/>
              <w:textAlignment w:val="center"/>
              <w:rPr>
                <w:color w:val="000000"/>
              </w:rPr>
            </w:pPr>
            <w:r>
              <w:rPr>
                <w:rFonts w:ascii="宋体" w:hAnsi="宋体" w:eastAsia="宋体" w:cs="宋体"/>
                <w:color w:val="000000"/>
              </w:rPr>
              <w:t>成果二：在昆仑站，科考队员精确测定了0.5太赫兹观测窗口大气透过率。该站是国际公认的开展大气环境监测和天文学观测的极佳地点。</w:t>
            </w:r>
          </w:p>
          <w:p w14:paraId="54CDC252">
            <w:pPr>
              <w:spacing w:line="360" w:lineRule="auto"/>
              <w:jc w:val="left"/>
              <w:textAlignment w:val="center"/>
              <w:rPr>
                <w:color w:val="000000"/>
              </w:rPr>
            </w:pPr>
            <w:r>
              <w:rPr>
                <w:rFonts w:ascii="宋体" w:hAnsi="宋体" w:eastAsia="宋体" w:cs="宋体"/>
                <w:color w:val="000000"/>
              </w:rPr>
              <w:t>【比一比】与我国其他科考站相比，昆仑站开展大气环境监测和天文学观测的有利条件。</w:t>
            </w:r>
          </w:p>
          <w:p w14:paraId="31A0044D">
            <w:pPr>
              <w:spacing w:line="360" w:lineRule="auto"/>
              <w:jc w:val="left"/>
              <w:textAlignment w:val="center"/>
              <w:rPr>
                <w:color w:val="000000"/>
              </w:rPr>
            </w:pPr>
            <w:r>
              <w:rPr>
                <w:rFonts w:ascii="宋体" w:hAnsi="宋体" w:eastAsia="宋体" w:cs="宋体"/>
                <w:color w:val="000000"/>
              </w:rPr>
              <w:t>【我</w:t>
            </w:r>
            <w:r>
              <w:rPr>
                <w:rFonts w:ascii="宋体" w:hAnsi="宋体" w:eastAsia="宋体" w:cs="宋体"/>
                <w:color w:val="000000"/>
                <w:position w:val="0"/>
              </w:rPr>
              <w:drawing>
                <wp:inline distT="0" distB="0" distL="114300" distR="114300">
                  <wp:extent cx="133350" cy="177800"/>
                  <wp:effectExtent l="0" t="0" r="0" b="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结论】其有利条件之一是昆仑站的纬度较</w:t>
            </w:r>
            <w:r>
              <w:rPr>
                <w:color w:val="000000"/>
              </w:rPr>
              <w:t>____</w:t>
            </w:r>
            <w:r>
              <w:rPr>
                <w:rFonts w:ascii="宋体" w:hAnsi="宋体" w:eastAsia="宋体" w:cs="宋体"/>
                <w:color w:val="000000"/>
              </w:rPr>
              <w:t>。</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71614EF">
            <w:pPr>
              <w:spacing w:line="360" w:lineRule="auto"/>
              <w:jc w:val="left"/>
              <w:textAlignment w:val="center"/>
              <w:rPr>
                <w:color w:val="000000"/>
              </w:rPr>
            </w:pPr>
            <w:r>
              <w:rPr>
                <w:color w:val="000000"/>
              </w:rPr>
              <w:drawing>
                <wp:inline distT="0" distB="0" distL="114300" distR="114300">
                  <wp:extent cx="2286000" cy="21145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2286000" cy="2114550"/>
                          </a:xfrm>
                          <a:prstGeom prst="rect">
                            <a:avLst/>
                          </a:prstGeom>
                        </pic:spPr>
                      </pic:pic>
                    </a:graphicData>
                  </a:graphic>
                </wp:inline>
              </w:drawing>
            </w:r>
            <w:r>
              <w:rPr>
                <w:color w:val="000000"/>
              </w:rPr>
              <w:t xml:space="preserve">  </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C698F07">
            <w:pPr>
              <w:spacing w:line="360" w:lineRule="auto"/>
              <w:jc w:val="left"/>
              <w:textAlignment w:val="center"/>
              <w:rPr>
                <w:color w:val="000000"/>
              </w:rPr>
            </w:pPr>
            <w:r>
              <w:rPr>
                <w:rFonts w:ascii="宋体" w:hAnsi="宋体" w:eastAsia="宋体" w:cs="宋体"/>
                <w:color w:val="000000"/>
              </w:rPr>
              <w:t>成果三：地球上的生态系统受大气、生物等多要素共同影响。在罗斯海及附近海域，科考队获取了大量海洋生物的研究样本，积累了南极海洋环境长期监测数据。</w:t>
            </w:r>
          </w:p>
          <w:p w14:paraId="763AEB6F">
            <w:pPr>
              <w:spacing w:line="360" w:lineRule="auto"/>
              <w:jc w:val="left"/>
              <w:textAlignment w:val="center"/>
              <w:rPr>
                <w:color w:val="000000"/>
              </w:rPr>
            </w:pPr>
            <w:r>
              <w:rPr>
                <w:rFonts w:ascii="宋体" w:hAnsi="宋体" w:eastAsia="宋体" w:cs="宋体"/>
                <w:color w:val="000000"/>
              </w:rPr>
              <w:t>【议一议】在罗斯海海域生态系统调查的目的。</w:t>
            </w:r>
          </w:p>
          <w:p w14:paraId="395CEDA6">
            <w:pPr>
              <w:spacing w:line="360" w:lineRule="auto"/>
              <w:jc w:val="left"/>
              <w:textAlignment w:val="center"/>
              <w:rPr>
                <w:color w:val="000000"/>
              </w:rPr>
            </w:pPr>
            <w:r>
              <w:rPr>
                <w:rFonts w:ascii="宋体" w:hAnsi="宋体" w:eastAsia="宋体" w:cs="宋体"/>
                <w:color w:val="000000"/>
              </w:rPr>
              <w:t>【我的理解】生态系统调查的目的是评估全球</w:t>
            </w:r>
            <w:r>
              <w:rPr>
                <w:color w:val="000000"/>
              </w:rPr>
              <w:t>____</w:t>
            </w:r>
            <w:r>
              <w:rPr>
                <w:rFonts w:ascii="宋体" w:hAnsi="宋体" w:eastAsia="宋体" w:cs="宋体"/>
                <w:color w:val="000000"/>
              </w:rPr>
              <w:t>变化及</w:t>
            </w:r>
            <w:r>
              <w:rPr>
                <w:color w:val="000000"/>
              </w:rPr>
              <w:t>____</w:t>
            </w:r>
            <w:r>
              <w:rPr>
                <w:rFonts w:ascii="宋体" w:hAnsi="宋体" w:eastAsia="宋体" w:cs="宋体"/>
                <w:color w:val="000000"/>
              </w:rPr>
              <w:t>活动对南极生态环境的影响。</w:t>
            </w:r>
          </w:p>
        </w:tc>
      </w:tr>
      <w:tr w14:paraId="59B4D9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gridSpan w:val="3"/>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7250E13">
            <w:pPr>
              <w:spacing w:line="360" w:lineRule="auto"/>
              <w:jc w:val="left"/>
              <w:textAlignment w:val="center"/>
              <w:rPr>
                <w:color w:val="000000"/>
              </w:rPr>
            </w:pPr>
            <w:r>
              <w:rPr>
                <w:rFonts w:ascii="宋体" w:hAnsi="宋体" w:eastAsia="宋体" w:cs="宋体"/>
                <w:color w:val="000000"/>
              </w:rPr>
              <w:t>成果四：南极考察每次都要向科考站运输人员和物资。本次共带去了约3000吨物资，运回155吨建筑垃圾和其他废弃物。科考队用实际行动保护了南极这块净土。</w:t>
            </w:r>
          </w:p>
          <w:p w14:paraId="71CEAF49">
            <w:pPr>
              <w:spacing w:line="360" w:lineRule="auto"/>
              <w:jc w:val="left"/>
              <w:textAlignment w:val="center"/>
              <w:rPr>
                <w:color w:val="000000"/>
              </w:rPr>
            </w:pPr>
            <w:r>
              <w:rPr>
                <w:rFonts w:ascii="宋体" w:hAnsi="宋体" w:eastAsia="宋体" w:cs="宋体"/>
                <w:color w:val="000000"/>
              </w:rPr>
              <w:t>【想一想】生活垃圾——我们怎么办？</w:t>
            </w:r>
          </w:p>
          <w:p w14:paraId="1E84CE9B">
            <w:pPr>
              <w:spacing w:line="360" w:lineRule="auto"/>
              <w:jc w:val="left"/>
              <w:textAlignment w:val="center"/>
              <w:rPr>
                <w:color w:val="000000"/>
              </w:rPr>
            </w:pPr>
            <w:r>
              <w:rPr>
                <w:rFonts w:ascii="宋体" w:hAnsi="宋体" w:eastAsia="宋体" w:cs="宋体"/>
                <w:color w:val="000000"/>
              </w:rPr>
              <w:t>【我的行动】①如何减少生活垃圾：</w:t>
            </w:r>
            <w:r>
              <w:rPr>
                <w:color w:val="000000"/>
              </w:rPr>
              <w:t>____</w:t>
            </w:r>
            <w:r>
              <w:rPr>
                <w:rFonts w:ascii="宋体" w:hAnsi="宋体" w:eastAsia="宋体" w:cs="宋体"/>
                <w:color w:val="000000"/>
              </w:rPr>
              <w:t>。</w:t>
            </w:r>
          </w:p>
          <w:p w14:paraId="15EDE110">
            <w:pPr>
              <w:spacing w:line="360" w:lineRule="auto"/>
              <w:jc w:val="left"/>
              <w:textAlignment w:val="center"/>
              <w:rPr>
                <w:color w:val="000000"/>
              </w:rPr>
            </w:pPr>
            <w:r>
              <w:rPr>
                <w:rFonts w:ascii="宋体" w:hAnsi="宋体" w:eastAsia="宋体" w:cs="宋体"/>
                <w:color w:val="000000"/>
              </w:rPr>
              <w:t>②回收利用：在垃圾投放前，对生活垃圾进行</w:t>
            </w:r>
            <w:r>
              <w:rPr>
                <w:color w:val="000000"/>
              </w:rPr>
              <w:t>____</w:t>
            </w:r>
            <w:r>
              <w:rPr>
                <w:rFonts w:ascii="宋体" w:hAnsi="宋体" w:eastAsia="宋体" w:cs="宋体"/>
                <w:color w:val="000000"/>
              </w:rPr>
              <w:t>。</w:t>
            </w:r>
          </w:p>
        </w:tc>
      </w:tr>
    </w:tbl>
    <w:p w14:paraId="5191E6E0">
      <w:pPr>
        <w:spacing w:line="360" w:lineRule="auto"/>
        <w:jc w:val="left"/>
        <w:textAlignment w:val="center"/>
        <w:rPr>
          <w:color w:val="000000"/>
        </w:rPr>
      </w:pPr>
    </w:p>
    <w:p w14:paraId="42B51C6B">
      <w:pPr>
        <w:spacing w:line="360" w:lineRule="auto"/>
        <w:textAlignment w:val="center"/>
        <w:rPr>
          <w:color w:val="000000"/>
        </w:rPr>
      </w:pPr>
      <w:r>
        <w:rPr>
          <w:color w:val="2E75B6"/>
        </w:rPr>
        <w:t>【答案】</w:t>
      </w:r>
      <w:r>
        <w:rPr>
          <w:color w:val="000000"/>
        </w:rPr>
        <w:t xml:space="preserve">    ①. </w:t>
      </w:r>
      <w:r>
        <w:rPr>
          <w:rFonts w:ascii="宋体" w:hAnsi="宋体" w:eastAsia="宋体" w:cs="宋体"/>
          <w:color w:val="000000"/>
        </w:rPr>
        <w:t>70°S</w:t>
      </w:r>
      <w:r>
        <w:rPr>
          <w:color w:val="000000"/>
        </w:rPr>
        <w:t xml:space="preserve">    ②. </w:t>
      </w:r>
      <w:r>
        <w:rPr>
          <w:rFonts w:ascii="宋体" w:hAnsi="宋体" w:eastAsia="宋体" w:cs="宋体"/>
          <w:color w:val="000000"/>
        </w:rPr>
        <w:t>向南</w:t>
      </w:r>
      <w:r>
        <w:rPr>
          <w:color w:val="000000"/>
        </w:rPr>
        <w:t xml:space="preserve">    ③. </w:t>
      </w:r>
      <w:r>
        <w:rPr>
          <w:rFonts w:ascii="宋体" w:hAnsi="宋体" w:eastAsia="宋体" w:cs="宋体"/>
          <w:color w:val="000000"/>
        </w:rPr>
        <w:t>高</w:t>
      </w:r>
      <w:r>
        <w:rPr>
          <w:color w:val="000000"/>
        </w:rPr>
        <w:t xml:space="preserve">    ④. </w:t>
      </w:r>
      <w:r>
        <w:rPr>
          <w:rFonts w:ascii="宋体" w:hAnsi="宋体" w:eastAsia="宋体" w:cs="宋体"/>
          <w:color w:val="000000"/>
        </w:rPr>
        <w:t>气候</w:t>
      </w:r>
      <w:r>
        <w:rPr>
          <w:color w:val="000000"/>
        </w:rPr>
        <w:t xml:space="preserve">    ⑤. </w:t>
      </w:r>
      <w:r>
        <w:rPr>
          <w:rFonts w:ascii="宋体" w:hAnsi="宋体" w:eastAsia="宋体" w:cs="宋体"/>
          <w:color w:val="000000"/>
        </w:rPr>
        <w:t>人类</w:t>
      </w:r>
      <w:r>
        <w:rPr>
          <w:color w:val="000000"/>
        </w:rPr>
        <w:t xml:space="preserve">    ⑥. </w:t>
      </w:r>
      <w:r>
        <w:rPr>
          <w:rFonts w:ascii="宋体" w:hAnsi="宋体" w:eastAsia="宋体" w:cs="宋体"/>
          <w:color w:val="000000"/>
        </w:rPr>
        <w:t>光盘行动，少使用一次性餐具；超市购物，少购买塑料购物袋；网购商品，少要求额外装盒。</w:t>
      </w:r>
      <w:r>
        <w:rPr>
          <w:color w:val="000000"/>
        </w:rPr>
        <w:t xml:space="preserve">    ⑦. </w:t>
      </w:r>
      <w:r>
        <w:rPr>
          <w:rFonts w:ascii="宋体" w:hAnsi="宋体" w:eastAsia="宋体" w:cs="宋体"/>
          <w:color w:val="000000"/>
        </w:rPr>
        <w:t>分类</w:t>
      </w:r>
    </w:p>
    <w:p w14:paraId="5826AB53">
      <w:pPr>
        <w:spacing w:line="360" w:lineRule="auto"/>
        <w:textAlignment w:val="center"/>
        <w:rPr>
          <w:color w:val="000000"/>
        </w:rPr>
      </w:pPr>
      <w:r>
        <w:rPr>
          <w:color w:val="2E75B6"/>
        </w:rPr>
        <w:t>【解析】</w:t>
      </w:r>
    </w:p>
    <w:p w14:paraId="603C45B2">
      <w:pPr>
        <w:spacing w:line="360" w:lineRule="auto"/>
        <w:jc w:val="left"/>
        <w:textAlignment w:val="center"/>
        <w:rPr>
          <w:color w:val="000000"/>
        </w:rPr>
      </w:pPr>
      <w:r>
        <w:rPr>
          <w:color w:val="000000"/>
        </w:rPr>
        <w:t>【分析】本大题以我国第39次南极科学考察为材料，涉及经纬网定位、地图的阅读、南极科学考察、南极地区的环境保护等知识点，考查学生的读图能力、分析运用地理知识的能力，培养学生的地理核心素养。</w:t>
      </w:r>
    </w:p>
    <w:p w14:paraId="2D0C45B2">
      <w:pPr>
        <w:spacing w:line="360" w:lineRule="auto"/>
        <w:jc w:val="left"/>
        <w:textAlignment w:val="center"/>
        <w:rPr>
          <w:color w:val="000000"/>
        </w:rPr>
      </w:pPr>
      <w:r>
        <w:rPr>
          <w:color w:val="000000"/>
        </w:rPr>
        <w:t>【详解】读图可知，中山站大致位于70°S；经线指示南北方向，纬线指示东西方向，昆仑站大致位于中山站的南方，因此科考队从位于约70°S的中山站出发，前往昆仑站，行进的方向大致是向南。读图可知，与我国其他科考站相比，昆仑站开展大气环境监测和天文学观测的有利条件之一是纬度较高。根据材料可知，地球上的生态系统受大气、生物等多要素共同影响，在罗斯海及附近海域，科考队获取了大量海洋生物的研究样本，积累了南极海洋环境长期监测数据；生态系统调查的目的是评估全球气候变化及人类活动对南极生态环境的影响。根据所学知识可知，为减少生活垃圾产生，可以光盘行动，少使用一次性餐具；超市购物，少购买塑料购物袋；网购商品，少要求额外装盒等；在垃圾投放前，对生活垃圾进行分类。</w:t>
      </w:r>
    </w:p>
    <w:p w14:paraId="584274A6">
      <w:pPr>
        <w:spacing w:line="360" w:lineRule="auto"/>
        <w:jc w:val="left"/>
        <w:textAlignment w:val="center"/>
        <w:rPr>
          <w:color w:val="000000"/>
        </w:rPr>
      </w:pPr>
      <w:r>
        <w:rPr>
          <w:color w:val="000000"/>
        </w:rPr>
        <w:t xml:space="preserve">12. </w:t>
      </w:r>
      <w:r>
        <w:rPr>
          <w:rFonts w:ascii="宋体" w:hAnsi="宋体" w:eastAsia="宋体" w:cs="宋体"/>
          <w:color w:val="000000"/>
        </w:rPr>
        <w:t>我国幅员广阔，自然环境差异大，不同的环境形成了多样的人文景观。图为30°N经过的我国省级行政区及部分区域人文景观图片（图片①、图片②）。据此完成下列问题。</w:t>
      </w:r>
    </w:p>
    <w:p w14:paraId="47BAD447">
      <w:pPr>
        <w:spacing w:line="360" w:lineRule="auto"/>
        <w:jc w:val="left"/>
        <w:textAlignment w:val="center"/>
        <w:rPr>
          <w:color w:val="000000"/>
        </w:rPr>
      </w:pPr>
      <w:r>
        <w:rPr>
          <w:color w:val="000000"/>
        </w:rPr>
        <w:drawing>
          <wp:inline distT="0" distB="0" distL="114300" distR="114300">
            <wp:extent cx="5238750" cy="293179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5238750" cy="2932228"/>
                    </a:xfrm>
                    <a:prstGeom prst="rect">
                      <a:avLst/>
                    </a:prstGeom>
                  </pic:spPr>
                </pic:pic>
              </a:graphicData>
            </a:graphic>
          </wp:inline>
        </w:drawing>
      </w:r>
    </w:p>
    <w:p w14:paraId="42C24929">
      <w:pPr>
        <w:spacing w:line="360" w:lineRule="auto"/>
        <w:jc w:val="left"/>
        <w:textAlignment w:val="center"/>
        <w:rPr>
          <w:color w:val="000000"/>
        </w:rPr>
      </w:pPr>
      <w:r>
        <w:rPr>
          <w:color w:val="000000"/>
        </w:rPr>
        <w:t>（1）</w:t>
      </w:r>
      <w:r>
        <w:rPr>
          <w:rFonts w:ascii="宋体" w:hAnsi="宋体" w:eastAsia="宋体" w:cs="宋体"/>
          <w:color w:val="000000"/>
        </w:rPr>
        <w:t>西藏自治区面积辽阔，图7中从噶尔到拉萨图上距离2.2厘米，实际直线距离约为</w:t>
      </w:r>
      <w:r>
        <w:rPr>
          <w:color w:val="000000"/>
        </w:rPr>
        <w:t>____</w:t>
      </w:r>
      <w:r>
        <w:rPr>
          <w:rFonts w:ascii="宋体" w:hAnsi="宋体" w:eastAsia="宋体" w:cs="宋体"/>
          <w:color w:val="000000"/>
        </w:rPr>
        <w:t>千米。</w:t>
      </w:r>
    </w:p>
    <w:p w14:paraId="3B996D81">
      <w:pPr>
        <w:spacing w:line="360" w:lineRule="auto"/>
        <w:jc w:val="left"/>
        <w:textAlignment w:val="center"/>
        <w:rPr>
          <w:color w:val="000000"/>
        </w:rPr>
      </w:pPr>
      <w:r>
        <w:rPr>
          <w:color w:val="000000"/>
        </w:rPr>
        <w:t>（2）</w:t>
      </w:r>
      <w:r>
        <w:rPr>
          <w:rFonts w:ascii="宋体" w:hAnsi="宋体" w:eastAsia="宋体" w:cs="宋体"/>
          <w:color w:val="000000"/>
        </w:rPr>
        <w:t>沿30°N线由西向东依次经过的主要地形区是</w:t>
      </w:r>
      <w:r>
        <w:rPr>
          <w:color w:val="000000"/>
        </w:rPr>
        <w:t>____</w:t>
      </w:r>
      <w:r>
        <w:rPr>
          <w:rFonts w:ascii="宋体" w:hAnsi="宋体" w:eastAsia="宋体" w:cs="宋体"/>
          <w:color w:val="000000"/>
        </w:rPr>
        <w:t>高原、</w:t>
      </w:r>
      <w:r>
        <w:rPr>
          <w:color w:val="000000"/>
        </w:rPr>
        <w:t>____</w:t>
      </w:r>
      <w:r>
        <w:rPr>
          <w:rFonts w:ascii="宋体" w:hAnsi="宋体" w:eastAsia="宋体" w:cs="宋体"/>
          <w:color w:val="000000"/>
        </w:rPr>
        <w:t>盆地和长江中下游平原这种地形分布态势反映出我国地势特征是</w:t>
      </w:r>
      <w:r>
        <w:rPr>
          <w:color w:val="000000"/>
        </w:rPr>
        <w:t>____</w:t>
      </w:r>
      <w:r>
        <w:rPr>
          <w:rFonts w:ascii="宋体" w:hAnsi="宋体" w:eastAsia="宋体" w:cs="宋体"/>
          <w:color w:val="000000"/>
        </w:rPr>
        <w:t>。</w:t>
      </w:r>
    </w:p>
    <w:p w14:paraId="688D7F58">
      <w:pPr>
        <w:spacing w:line="360" w:lineRule="auto"/>
        <w:jc w:val="left"/>
        <w:textAlignment w:val="center"/>
        <w:rPr>
          <w:color w:val="000000"/>
        </w:rPr>
      </w:pPr>
      <w:r>
        <w:rPr>
          <w:color w:val="000000"/>
        </w:rPr>
        <w:t>（3）</w:t>
      </w:r>
      <w:r>
        <w:rPr>
          <w:rFonts w:ascii="宋体" w:hAnsi="宋体" w:eastAsia="宋体" w:cs="宋体"/>
          <w:color w:val="000000"/>
        </w:rPr>
        <w:t>在图片①、②中任选一幅，解释图中的服饰或景观与当地自然环境的关系。</w:t>
      </w:r>
    </w:p>
    <w:p w14:paraId="5DA4FD4A">
      <w:pPr>
        <w:spacing w:line="360" w:lineRule="auto"/>
        <w:textAlignment w:val="center"/>
        <w:rPr>
          <w:color w:val="000000"/>
        </w:rPr>
      </w:pPr>
      <w:r>
        <w:rPr>
          <w:color w:val="2E75B6"/>
        </w:rPr>
        <w:t>【答案】</w:t>
      </w:r>
      <w:r>
        <w:rPr>
          <w:color w:val="000000"/>
        </w:rPr>
        <w:t>（1）</w:t>
      </w:r>
      <w:r>
        <w:rPr>
          <w:rFonts w:ascii="宋体" w:hAnsi="宋体" w:eastAsia="宋体" w:cs="宋体"/>
          <w:color w:val="000000"/>
        </w:rPr>
        <w:t>1100</w:t>
      </w:r>
      <w:r>
        <w:rPr>
          <w:color w:val="000000"/>
        </w:rPr>
        <w:t xml:space="preserve">    </w:t>
      </w:r>
    </w:p>
    <w:p w14:paraId="4D6137B9">
      <w:pPr>
        <w:spacing w:line="360" w:lineRule="auto"/>
        <w:textAlignment w:val="center"/>
        <w:rPr>
          <w:color w:val="000000"/>
        </w:rPr>
      </w:pPr>
      <w:r>
        <w:rPr>
          <w:color w:val="000000"/>
        </w:rPr>
        <w:t xml:space="preserve">（2）    ①. </w:t>
      </w:r>
      <w:r>
        <w:rPr>
          <w:rFonts w:ascii="宋体" w:hAnsi="宋体" w:eastAsia="宋体" w:cs="宋体"/>
          <w:color w:val="000000"/>
        </w:rPr>
        <w:t>青藏</w:t>
      </w:r>
      <w:r>
        <w:rPr>
          <w:color w:val="000000"/>
        </w:rPr>
        <w:t xml:space="preserve">    ②. </w:t>
      </w:r>
      <w:r>
        <w:rPr>
          <w:rFonts w:ascii="宋体" w:hAnsi="宋体" w:eastAsia="宋体" w:cs="宋体"/>
          <w:color w:val="000000"/>
        </w:rPr>
        <w:t>四川</w:t>
      </w:r>
      <w:r>
        <w:rPr>
          <w:color w:val="000000"/>
        </w:rPr>
        <w:t xml:space="preserve">    ③. </w:t>
      </w:r>
      <w:r>
        <w:rPr>
          <w:rFonts w:ascii="宋体" w:hAnsi="宋体" w:eastAsia="宋体" w:cs="宋体"/>
          <w:color w:val="000000"/>
        </w:rPr>
        <w:t>西高东低，呈阶梯状分布</w:t>
      </w:r>
      <w:r>
        <w:rPr>
          <w:color w:val="000000"/>
        </w:rPr>
        <w:t xml:space="preserve">    </w:t>
      </w:r>
    </w:p>
    <w:p w14:paraId="4B5238B7">
      <w:pPr>
        <w:spacing w:line="360" w:lineRule="auto"/>
        <w:textAlignment w:val="center"/>
        <w:rPr>
          <w:color w:val="000000"/>
        </w:rPr>
      </w:pPr>
      <w:r>
        <w:rPr>
          <w:color w:val="000000"/>
        </w:rPr>
        <w:t>（3）</w:t>
      </w:r>
      <w:r>
        <w:rPr>
          <w:rFonts w:ascii="宋体" w:hAnsi="宋体" w:eastAsia="宋体" w:cs="宋体"/>
          <w:color w:val="000000"/>
        </w:rPr>
        <w:t>图片①：藏族服饰及其穿戴方式适宜青藏高原高寒、昼夜温差大的环境特征。图片②：长江中下游平原地形平坦、水热资源充足，适宜喜温喜湿的水稻生长。</w:t>
      </w:r>
      <w:r>
        <w:rPr>
          <w:rFonts w:ascii="宋体" w:hAnsi="宋体" w:eastAsia="宋体" w:cs="宋体"/>
          <w:color w:val="000000"/>
        </w:rPr>
        <w:br w:type="textWrapping"/>
      </w:r>
    </w:p>
    <w:p w14:paraId="2A0FAEA1">
      <w:pPr>
        <w:spacing w:line="360" w:lineRule="auto"/>
        <w:textAlignment w:val="center"/>
        <w:rPr>
          <w:color w:val="000000"/>
        </w:rPr>
      </w:pPr>
      <w:r>
        <w:rPr>
          <w:color w:val="2E75B6"/>
        </w:rPr>
        <w:t>【解析】</w:t>
      </w:r>
    </w:p>
    <w:p w14:paraId="03AB013D">
      <w:pPr>
        <w:spacing w:line="360" w:lineRule="auto"/>
        <w:jc w:val="left"/>
        <w:textAlignment w:val="center"/>
        <w:rPr>
          <w:color w:val="000000"/>
        </w:rPr>
      </w:pPr>
      <w:r>
        <w:rPr>
          <w:color w:val="000000"/>
        </w:rPr>
        <w:t>【分析】本大题以30°N经过的我国省级行政区及部分区域人文景观图片为材料，共设置三道小题，涉及地图的比例尺、我国的主要地形区、我国的地势特征、自然环境对饮食和服饰的影响等知识点，考查学生的读图能力、分析运用地理知识的能力，培养学生的地理核心素养。</w:t>
      </w:r>
    </w:p>
    <w:p w14:paraId="5C269E2E">
      <w:pPr>
        <w:spacing w:line="360" w:lineRule="auto"/>
        <w:jc w:val="left"/>
        <w:textAlignment w:val="center"/>
        <w:rPr>
          <w:color w:val="000000"/>
        </w:rPr>
      </w:pPr>
      <w:r>
        <w:rPr>
          <w:color w:val="000000"/>
        </w:rPr>
        <w:t>【小问1详解】</w:t>
      </w:r>
    </w:p>
    <w:p w14:paraId="6D4FBA9E">
      <w:pPr>
        <w:spacing w:line="360" w:lineRule="auto"/>
        <w:jc w:val="left"/>
        <w:textAlignment w:val="center"/>
        <w:rPr>
          <w:color w:val="000000"/>
        </w:rPr>
      </w:pPr>
      <w:r>
        <w:rPr>
          <w:color w:val="000000"/>
        </w:rPr>
        <w:t>读图可知，图中比例尺表明图上距离1厘米代表实地距离500千米，从噶尔到拉萨图上距离2.2厘米，实际直线距离约为1100千米。</w:t>
      </w:r>
    </w:p>
    <w:p w14:paraId="18B705EF">
      <w:pPr>
        <w:spacing w:line="360" w:lineRule="auto"/>
        <w:jc w:val="left"/>
        <w:textAlignment w:val="center"/>
        <w:rPr>
          <w:color w:val="000000"/>
        </w:rPr>
      </w:pPr>
      <w:r>
        <w:rPr>
          <w:color w:val="000000"/>
        </w:rPr>
        <w:t>【小问2详解】</w:t>
      </w:r>
    </w:p>
    <w:p w14:paraId="3D9C9E1E">
      <w:pPr>
        <w:spacing w:line="360" w:lineRule="auto"/>
        <w:jc w:val="left"/>
        <w:textAlignment w:val="center"/>
        <w:rPr>
          <w:color w:val="000000"/>
        </w:rPr>
      </w:pPr>
      <w:r>
        <w:rPr>
          <w:color w:val="000000"/>
        </w:rPr>
        <w:t>读图可知，沿30°N线由西向东依次经过</w:t>
      </w:r>
      <w:r>
        <w:rPr>
          <w:color w:val="000000"/>
          <w:position w:val="0"/>
        </w:rPr>
        <w:drawing>
          <wp:inline distT="0" distB="0" distL="114300" distR="114300">
            <wp:extent cx="133350" cy="1778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4"/>
                    <a:stretch>
                      <a:fillRect/>
                    </a:stretch>
                  </pic:blipFill>
                  <pic:spPr>
                    <a:xfrm>
                      <a:off x="0" y="0"/>
                      <a:ext cx="133350" cy="177800"/>
                    </a:xfrm>
                    <a:prstGeom prst="rect">
                      <a:avLst/>
                    </a:prstGeom>
                  </pic:spPr>
                </pic:pic>
              </a:graphicData>
            </a:graphic>
          </wp:inline>
        </w:drawing>
      </w:r>
      <w:r>
        <w:rPr>
          <w:color w:val="000000"/>
        </w:rPr>
        <w:t>主要地形区是青藏高原、四川盆地和长江中下游平原，这种地形分布态势反映出我国地势特征是西高东低，呈阶梯状分布。　　　　</w:t>
      </w:r>
    </w:p>
    <w:p w14:paraId="0E72BAC4">
      <w:pPr>
        <w:spacing w:line="360" w:lineRule="auto"/>
        <w:jc w:val="left"/>
        <w:textAlignment w:val="center"/>
        <w:rPr>
          <w:color w:val="000000"/>
        </w:rPr>
      </w:pPr>
      <w:r>
        <w:rPr>
          <w:color w:val="000000"/>
        </w:rPr>
        <w:t>【小问3详解】</w:t>
      </w:r>
    </w:p>
    <w:p w14:paraId="6796E942">
      <w:pPr>
        <w:spacing w:line="360" w:lineRule="auto"/>
        <w:jc w:val="left"/>
        <w:textAlignment w:val="center"/>
        <w:rPr>
          <w:color w:val="000000"/>
        </w:rPr>
      </w:pPr>
      <w:r>
        <w:rPr>
          <w:color w:val="000000"/>
        </w:rPr>
        <w:t>图片①：青藏高原海拔高，自然环境的突出特征是高寒，大气稀薄，白天太阳辐射强，气温高，夜晚气温低，昼夜温差大，藏族服饰及其穿戴方式适宜青藏高原高寒、昼夜温差大的环境特征。图片②：长江中下游平原地形平坦，属于亚热带季风气候，气候雨热同期，水热资源充足，适宜喜温喜湿的水稻生长。</w:t>
      </w:r>
    </w:p>
    <w:p w14:paraId="56E51C5B">
      <w:pPr>
        <w:spacing w:line="360" w:lineRule="auto"/>
        <w:jc w:val="left"/>
        <w:textAlignment w:val="center"/>
        <w:rPr>
          <w:color w:val="000000"/>
        </w:rPr>
      </w:pPr>
      <w:r>
        <w:rPr>
          <w:color w:val="000000"/>
        </w:rPr>
        <w:t xml:space="preserve">13. </w:t>
      </w:r>
      <w:r>
        <w:rPr>
          <w:rFonts w:ascii="宋体" w:hAnsi="宋体" w:eastAsia="宋体" w:cs="宋体"/>
          <w:color w:val="000000"/>
        </w:rPr>
        <w:t>阅读材料，完成下面小题。</w:t>
      </w:r>
    </w:p>
    <w:p w14:paraId="6D008541">
      <w:pPr>
        <w:spacing w:line="360" w:lineRule="auto"/>
        <w:ind w:firstLine="420"/>
        <w:jc w:val="left"/>
        <w:textAlignment w:val="center"/>
        <w:rPr>
          <w:color w:val="000000"/>
        </w:rPr>
      </w:pPr>
      <w:r>
        <w:rPr>
          <w:rFonts w:ascii="楷体" w:hAnsi="楷体" w:eastAsia="楷体" w:cs="楷体"/>
          <w:color w:val="000000"/>
        </w:rPr>
        <w:t>宋代诗人余靖用“霁湖光万里，平波色连天”的诗句描写鄱阳湖壮美的景色。位于江西省北部的鄱阳湖是我国五大淡水湖之一，也是候鸟重要的栖息地。多年来，鄱阳湖呈现的“丰水成面，枯水呈线的水位节奏”，水域面积最大可达3000平方千米以上，少时通常在800平方千米左右，2023年3月9日鄱阳湖湖区水域面积不足300平方千米。下图示意鄱阳湖地理位置。据此完成下列问题。</w:t>
      </w:r>
    </w:p>
    <w:p w14:paraId="48D0CAEE">
      <w:pPr>
        <w:spacing w:line="360" w:lineRule="auto"/>
        <w:jc w:val="left"/>
        <w:textAlignment w:val="center"/>
        <w:rPr>
          <w:color w:val="000000"/>
        </w:rPr>
      </w:pPr>
      <w:r>
        <w:rPr>
          <w:color w:val="000000"/>
        </w:rPr>
        <w:drawing>
          <wp:inline distT="0" distB="0" distL="114300" distR="114300">
            <wp:extent cx="2076450" cy="20574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076450" cy="2057400"/>
                    </a:xfrm>
                    <a:prstGeom prst="rect">
                      <a:avLst/>
                    </a:prstGeom>
                  </pic:spPr>
                </pic:pic>
              </a:graphicData>
            </a:graphic>
          </wp:inline>
        </w:drawing>
      </w:r>
      <w:r>
        <w:rPr>
          <w:color w:val="000000"/>
        </w:rPr>
        <w:t xml:space="preserve">  </w:t>
      </w:r>
    </w:p>
    <w:p w14:paraId="2573F555">
      <w:pPr>
        <w:spacing w:line="360" w:lineRule="auto"/>
        <w:jc w:val="left"/>
        <w:textAlignment w:val="center"/>
        <w:rPr>
          <w:color w:val="000000"/>
        </w:rPr>
      </w:pPr>
      <w:r>
        <w:rPr>
          <w:color w:val="000000"/>
        </w:rPr>
        <w:t>（1）</w:t>
      </w:r>
      <w:r>
        <w:rPr>
          <w:rFonts w:ascii="宋体" w:hAnsi="宋体" w:eastAsia="宋体" w:cs="宋体"/>
          <w:color w:val="000000"/>
        </w:rPr>
        <w:t>鄱阳湖呈现“霁湖光万里，平波色连天”的丰水期景色时，江西受</w:t>
      </w:r>
      <w:r>
        <w:rPr>
          <w:color w:val="000000"/>
        </w:rPr>
        <w:t>____</w:t>
      </w:r>
      <w:r>
        <w:rPr>
          <w:rFonts w:ascii="宋体" w:hAnsi="宋体" w:eastAsia="宋体" w:cs="宋体"/>
          <w:color w:val="000000"/>
        </w:rPr>
        <w:t>季风影响明显，降水量</w:t>
      </w:r>
      <w:r>
        <w:rPr>
          <w:color w:val="000000"/>
        </w:rPr>
        <w:t>____</w:t>
      </w:r>
      <w:r>
        <w:rPr>
          <w:rFonts w:ascii="宋体" w:hAnsi="宋体" w:eastAsia="宋体" w:cs="宋体"/>
          <w:color w:val="000000"/>
        </w:rPr>
        <w:t>。鄱阳湖呈现“丰水成面，枯水呈线的水位节奏”，反映了我国东部地区降水季节变化</w:t>
      </w:r>
      <w:r>
        <w:rPr>
          <w:color w:val="000000"/>
        </w:rPr>
        <w:t>____</w:t>
      </w:r>
      <w:r>
        <w:rPr>
          <w:rFonts w:ascii="宋体" w:hAnsi="宋体" w:eastAsia="宋体" w:cs="宋体"/>
          <w:color w:val="000000"/>
        </w:rPr>
        <w:t>的特点。</w:t>
      </w:r>
    </w:p>
    <w:p w14:paraId="481E0511">
      <w:pPr>
        <w:spacing w:line="360" w:lineRule="auto"/>
        <w:jc w:val="left"/>
        <w:textAlignment w:val="center"/>
        <w:rPr>
          <w:color w:val="000000"/>
        </w:rPr>
      </w:pPr>
      <w:r>
        <w:rPr>
          <w:color w:val="000000"/>
        </w:rPr>
        <w:t>（2）</w:t>
      </w:r>
      <w:r>
        <w:rPr>
          <w:rFonts w:ascii="宋体" w:hAnsi="宋体" w:eastAsia="宋体" w:cs="宋体"/>
          <w:color w:val="000000"/>
        </w:rPr>
        <w:t>列举鄱阳湖能成为候鸟重要栖息地的有利自然条件。</w:t>
      </w:r>
    </w:p>
    <w:p w14:paraId="7F2DB02D">
      <w:pPr>
        <w:spacing w:line="360" w:lineRule="auto"/>
        <w:jc w:val="left"/>
        <w:textAlignment w:val="center"/>
        <w:rPr>
          <w:color w:val="000000"/>
        </w:rPr>
      </w:pPr>
      <w:r>
        <w:rPr>
          <w:color w:val="000000"/>
        </w:rPr>
        <w:t>（3）</w:t>
      </w:r>
      <w:r>
        <w:rPr>
          <w:rFonts w:ascii="宋体" w:hAnsi="宋体" w:eastAsia="宋体" w:cs="宋体"/>
          <w:color w:val="000000"/>
        </w:rPr>
        <w:t>针对鄱阳湖湖面萎缩明显的状况，请提出缓解这种状况的有效措施。</w:t>
      </w:r>
    </w:p>
    <w:p w14:paraId="1D403DB9">
      <w:pPr>
        <w:spacing w:line="360" w:lineRule="auto"/>
        <w:textAlignment w:val="center"/>
        <w:rPr>
          <w:color w:val="000000"/>
        </w:rPr>
      </w:pPr>
      <w:r>
        <w:rPr>
          <w:color w:val="2E75B6"/>
        </w:rPr>
        <w:t>【答案】</w:t>
      </w:r>
      <w:r>
        <w:rPr>
          <w:color w:val="000000"/>
        </w:rPr>
        <w:t xml:space="preserve">（1）    ①. </w:t>
      </w:r>
      <w:r>
        <w:rPr>
          <w:rFonts w:ascii="宋体" w:hAnsi="宋体" w:eastAsia="宋体" w:cs="宋体"/>
          <w:color w:val="000000"/>
        </w:rPr>
        <w:t>夏（东南）</w:t>
      </w:r>
      <w:r>
        <w:rPr>
          <w:color w:val="000000"/>
        </w:rPr>
        <w:t xml:space="preserve">    ②. </w:t>
      </w:r>
      <w:r>
        <w:rPr>
          <w:rFonts w:ascii="宋体" w:hAnsi="宋体" w:eastAsia="宋体" w:cs="宋体"/>
          <w:color w:val="000000"/>
        </w:rPr>
        <w:t>大</w:t>
      </w:r>
      <w:r>
        <w:rPr>
          <w:color w:val="000000"/>
        </w:rPr>
        <w:t xml:space="preserve">    ③. </w:t>
      </w:r>
      <w:r>
        <w:rPr>
          <w:rFonts w:ascii="宋体" w:hAnsi="宋体" w:eastAsia="宋体" w:cs="宋体"/>
          <w:color w:val="000000"/>
        </w:rPr>
        <w:t>大</w:t>
      </w:r>
      <w:r>
        <w:rPr>
          <w:color w:val="000000"/>
        </w:rPr>
        <w:t xml:space="preserve">    </w:t>
      </w:r>
    </w:p>
    <w:p w14:paraId="6FC75650">
      <w:pPr>
        <w:spacing w:line="360" w:lineRule="auto"/>
        <w:textAlignment w:val="center"/>
        <w:rPr>
          <w:color w:val="000000"/>
        </w:rPr>
      </w:pPr>
      <w:r>
        <w:rPr>
          <w:color w:val="000000"/>
        </w:rPr>
        <w:t>（2）</w:t>
      </w:r>
      <w:r>
        <w:rPr>
          <w:rFonts w:ascii="宋体" w:hAnsi="宋体" w:eastAsia="宋体" w:cs="宋体"/>
          <w:color w:val="000000"/>
        </w:rPr>
        <w:t>纬度较低，冬季温和；湖滩广阔，湿地面积大；食物丰富充足。</w:t>
      </w:r>
      <w:r>
        <w:rPr>
          <w:color w:val="000000"/>
        </w:rPr>
        <w:t xml:space="preserve">    </w:t>
      </w:r>
    </w:p>
    <w:p w14:paraId="091DBCB3">
      <w:pPr>
        <w:spacing w:line="360" w:lineRule="auto"/>
        <w:textAlignment w:val="center"/>
        <w:rPr>
          <w:color w:val="000000"/>
        </w:rPr>
      </w:pPr>
      <w:r>
        <w:rPr>
          <w:color w:val="000000"/>
        </w:rPr>
        <w:t>（3）</w:t>
      </w:r>
      <w:r>
        <w:rPr>
          <w:rFonts w:ascii="宋体" w:hAnsi="宋体" w:eastAsia="宋体" w:cs="宋体"/>
          <w:color w:val="000000"/>
        </w:rPr>
        <w:t>节约用水；退耕还湖；植树造林；水资源合理调配。</w:t>
      </w:r>
    </w:p>
    <w:p w14:paraId="316BADF8">
      <w:pPr>
        <w:spacing w:line="360" w:lineRule="auto"/>
        <w:textAlignment w:val="center"/>
        <w:rPr>
          <w:color w:val="000000"/>
        </w:rPr>
      </w:pPr>
      <w:r>
        <w:rPr>
          <w:color w:val="2E75B6"/>
        </w:rPr>
        <w:t>【解析】</w:t>
      </w:r>
    </w:p>
    <w:p w14:paraId="33B0D048">
      <w:pPr>
        <w:spacing w:line="360" w:lineRule="auto"/>
        <w:jc w:val="left"/>
        <w:textAlignment w:val="center"/>
        <w:rPr>
          <w:color w:val="000000"/>
        </w:rPr>
      </w:pPr>
      <w:r>
        <w:rPr>
          <w:color w:val="000000"/>
        </w:rPr>
        <w:t>【分析】本大题以鄱阳湖地理位置图及相关资料为材料，共设置三道小题，涉及我国的气候类型分布、季风对我国气候的影响、我国的湖泊等知识点，考查学生的读图能力、分析运用地理知识的能力，培养学生的地理核心素养。</w:t>
      </w:r>
    </w:p>
    <w:p w14:paraId="56B4CB07">
      <w:pPr>
        <w:spacing w:line="360" w:lineRule="auto"/>
        <w:jc w:val="left"/>
        <w:textAlignment w:val="center"/>
        <w:rPr>
          <w:color w:val="000000"/>
        </w:rPr>
      </w:pPr>
      <w:r>
        <w:rPr>
          <w:color w:val="000000"/>
        </w:rPr>
        <w:t>【小问1详解】</w:t>
      </w:r>
    </w:p>
    <w:p w14:paraId="7737366F">
      <w:pPr>
        <w:spacing w:line="360" w:lineRule="auto"/>
        <w:jc w:val="left"/>
        <w:textAlignment w:val="center"/>
        <w:rPr>
          <w:color w:val="000000"/>
        </w:rPr>
      </w:pPr>
      <w:r>
        <w:rPr>
          <w:color w:val="000000"/>
        </w:rPr>
        <w:t>读图结合所学知识可知，江西省位于我国东部季风区，属于亚热带季风气候，受夏季风影响明显，夏季降水量大；鄱阳湖呈现“丰水成面，枯水呈线的水位节奏”，反映了我国东部地区降水季节变化大的特点。</w:t>
      </w:r>
    </w:p>
    <w:p w14:paraId="203A61D6">
      <w:pPr>
        <w:spacing w:line="360" w:lineRule="auto"/>
        <w:jc w:val="left"/>
        <w:textAlignment w:val="center"/>
        <w:rPr>
          <w:color w:val="000000"/>
        </w:rPr>
      </w:pPr>
      <w:r>
        <w:rPr>
          <w:color w:val="000000"/>
        </w:rPr>
        <w:t>【小问2详解】</w:t>
      </w:r>
    </w:p>
    <w:p w14:paraId="7B35FDB5">
      <w:pPr>
        <w:spacing w:line="360" w:lineRule="auto"/>
        <w:jc w:val="left"/>
        <w:textAlignment w:val="center"/>
        <w:rPr>
          <w:color w:val="000000"/>
        </w:rPr>
      </w:pPr>
      <w:r>
        <w:rPr>
          <w:color w:val="000000"/>
        </w:rPr>
        <w:t>读图可知，鄱阳湖位于南方亚热带地区，纬度较低，冬季温和；湖滩广阔，湿地面积大；食物丰富充足，有利于候鸟生存。</w:t>
      </w:r>
    </w:p>
    <w:p w14:paraId="51EDDE0A">
      <w:pPr>
        <w:spacing w:line="360" w:lineRule="auto"/>
        <w:jc w:val="left"/>
        <w:textAlignment w:val="center"/>
        <w:rPr>
          <w:color w:val="000000"/>
        </w:rPr>
      </w:pPr>
      <w:r>
        <w:rPr>
          <w:color w:val="000000"/>
        </w:rPr>
        <w:t>【小问3详解】</w:t>
      </w:r>
    </w:p>
    <w:p w14:paraId="07F630DE">
      <w:pPr>
        <w:spacing w:line="360" w:lineRule="auto"/>
        <w:jc w:val="left"/>
        <w:textAlignment w:val="center"/>
        <w:rPr>
          <w:color w:val="000000"/>
        </w:rPr>
      </w:pPr>
      <w:r>
        <w:rPr>
          <w:color w:val="000000"/>
        </w:rPr>
        <w:t>针对鄱阳湖湖面萎缩明显的状况，可以节约用水，减少水资源浪费；退耕还湖；植树造林，保持水土，减少水土流失；水资源合理调配等。</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F78D4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FADEE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F41B75">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29D9004">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DD56D9">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9395BB">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10581"/>
    <w:rsid w:val="38274566"/>
    <w:rsid w:val="41E81B86"/>
    <w:rsid w:val="48170603"/>
    <w:rsid w:val="5ECE1006"/>
    <w:rsid w:val="60AE6DE9"/>
    <w:rsid w:val="67A066D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wmf"/><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10</Pages>
  <Words>5492</Words>
  <Characters>5728</Characters>
  <Lines>0</Lines>
  <Paragraphs>0</Paragraphs>
  <TotalTime>4</TotalTime>
  <ScaleCrop>false</ScaleCrop>
  <LinksUpToDate>false</LinksUpToDate>
  <CharactersWithSpaces>5966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2023-07-18T22:20:00Z</dcterms:created>
  <dc:creator>学科网试题生产平台</dc:creator>
  <dc:description>3262389015781376</dc:description>
  <cp:lastModifiedBy>上帝掷骰子吗</cp:lastModifiedBy>
  <dcterms:modified xsi:type="dcterms:W3CDTF">2024-07-20T15:51:26Z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95A4CB11EE03435083B203BD99605D51_12</vt:lpwstr>
  </property>
</Properties>
</file>