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1DF374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3" w:name="_GoBack"/>
      <w:bookmarkEnd w:id="13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年浙江省舟山市中考化学试卷</w:t>
      </w:r>
    </w:p>
    <w:p w14:paraId="57BF1FD0">
      <w:pPr>
        <w:jc w:val="center"/>
        <w:textAlignment w:val="center"/>
        <w:rPr>
          <w:rFonts w:ascii="宋体"/>
        </w:rPr>
      </w:pPr>
      <w:r>
        <w:rPr>
          <w:rFonts w:ascii="宋体" w:cs="黑体"/>
        </w:rPr>
        <w:t>副标题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9"/>
        <w:gridCol w:w="1017"/>
        <w:gridCol w:w="1018"/>
        <w:gridCol w:w="1018"/>
        <w:gridCol w:w="1018"/>
        <w:gridCol w:w="1018"/>
        <w:gridCol w:w="1520"/>
      </w:tblGrid>
      <w:tr w14:paraId="499F3B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p w14:paraId="0B889A2F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题号</w:t>
            </w:r>
          </w:p>
        </w:tc>
        <w:tc>
          <w:tcPr>
            <w:tcW w:w="0" w:type="auto"/>
          </w:tcPr>
          <w:p w14:paraId="083AB95E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一</w:t>
            </w:r>
          </w:p>
        </w:tc>
        <w:tc>
          <w:tcPr>
            <w:tcW w:w="0" w:type="auto"/>
          </w:tcPr>
          <w:p w14:paraId="08211476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二</w:t>
            </w:r>
          </w:p>
        </w:tc>
        <w:tc>
          <w:tcPr>
            <w:tcW w:w="0" w:type="auto"/>
          </w:tcPr>
          <w:p w14:paraId="3A62F7BD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三</w:t>
            </w:r>
          </w:p>
        </w:tc>
        <w:tc>
          <w:tcPr>
            <w:tcW w:w="0" w:type="auto"/>
          </w:tcPr>
          <w:p w14:paraId="3ACDA35B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四</w:t>
            </w:r>
          </w:p>
        </w:tc>
        <w:tc>
          <w:tcPr>
            <w:tcW w:w="0" w:type="auto"/>
          </w:tcPr>
          <w:p w14:paraId="4E371047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五</w:t>
            </w:r>
          </w:p>
        </w:tc>
        <w:tc>
          <w:tcPr>
            <w:tcW w:w="0" w:type="auto"/>
          </w:tcPr>
          <w:p w14:paraId="2E8D09C4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总分</w:t>
            </w:r>
          </w:p>
        </w:tc>
      </w:tr>
      <w:tr w14:paraId="02617B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p w14:paraId="62A5D597">
            <w:pPr>
              <w:jc w:val="center"/>
              <w:textAlignment w:val="center"/>
              <w:rPr>
                <w:rFonts w:ascii="宋体"/>
              </w:rPr>
            </w:pPr>
            <w:r>
              <w:rPr>
                <w:rFonts w:ascii="宋体"/>
              </w:rPr>
              <w:t>得分</w:t>
            </w:r>
          </w:p>
        </w:tc>
        <w:tc>
          <w:tcPr>
            <w:tcW w:w="0" w:type="auto"/>
          </w:tcPr>
          <w:p w14:paraId="2E268EF5">
            <w:pPr>
              <w:jc w:val="center"/>
              <w:textAlignment w:val="center"/>
              <w:rPr>
                <w:rFonts w:ascii="宋体"/>
              </w:rPr>
            </w:pPr>
          </w:p>
        </w:tc>
        <w:tc>
          <w:tcPr>
            <w:tcW w:w="0" w:type="auto"/>
          </w:tcPr>
          <w:p w14:paraId="519EE4C3">
            <w:pPr>
              <w:jc w:val="center"/>
              <w:textAlignment w:val="center"/>
              <w:rPr>
                <w:rFonts w:ascii="宋体"/>
              </w:rPr>
            </w:pPr>
          </w:p>
        </w:tc>
        <w:tc>
          <w:tcPr>
            <w:tcW w:w="0" w:type="auto"/>
          </w:tcPr>
          <w:p w14:paraId="403BB810">
            <w:pPr>
              <w:jc w:val="center"/>
              <w:textAlignment w:val="center"/>
              <w:rPr>
                <w:rFonts w:ascii="宋体"/>
              </w:rPr>
            </w:pPr>
          </w:p>
        </w:tc>
        <w:tc>
          <w:tcPr>
            <w:tcW w:w="0" w:type="auto"/>
          </w:tcPr>
          <w:p w14:paraId="5A698E2D">
            <w:pPr>
              <w:jc w:val="center"/>
              <w:textAlignment w:val="center"/>
              <w:rPr>
                <w:rFonts w:ascii="宋体"/>
              </w:rPr>
            </w:pPr>
          </w:p>
        </w:tc>
        <w:tc>
          <w:tcPr>
            <w:tcW w:w="0" w:type="auto"/>
          </w:tcPr>
          <w:p w14:paraId="16E4400B">
            <w:pPr>
              <w:jc w:val="center"/>
              <w:textAlignment w:val="center"/>
              <w:rPr>
                <w:rFonts w:ascii="宋体"/>
              </w:rPr>
            </w:pPr>
          </w:p>
        </w:tc>
        <w:tc>
          <w:tcPr>
            <w:tcW w:w="0" w:type="auto"/>
          </w:tcPr>
          <w:p w14:paraId="77EA113A">
            <w:pPr>
              <w:jc w:val="center"/>
              <w:textAlignment w:val="center"/>
              <w:rPr>
                <w:rFonts w:ascii="宋体"/>
              </w:rPr>
            </w:pPr>
          </w:p>
        </w:tc>
      </w:tr>
    </w:tbl>
    <w:p w14:paraId="1A50E491">
      <w:pPr>
        <w:jc w:val="center"/>
        <w:textAlignment w:val="center"/>
        <w:rPr>
          <w:rFonts w:ascii="宋体"/>
        </w:rPr>
      </w:pPr>
    </w:p>
    <w:p w14:paraId="56957C43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12.0</w:t>
      </w:r>
      <w:r>
        <w:rPr>
          <w:rFonts w:ascii="宋体" w:cs="黑体"/>
        </w:rPr>
        <w:t>分）</w:t>
      </w:r>
    </w:p>
    <w:p w14:paraId="477C93F9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2b702797-9cc4-4a38-add1-59d6e3e165"/>
      <w:r>
        <w:rPr>
          <w:rFonts w:ascii="宋体" w:cs="宋体"/>
          <w:kern w:val="0"/>
          <w:szCs w:val="21"/>
        </w:rPr>
        <w:t>地球上有丰富的水资源，科学家一直在研究成本低、效率高的催化剂，使水发生反应获得氢能源。下列说法错误的是（　　）</w:t>
      </w:r>
      <w:bookmarkEnd w:id="0"/>
    </w:p>
    <w:p w14:paraId="7CE53AD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水是由氢元素和氧元素组成的化合物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保持水化学性质的最小微粒是氢原子和氧原子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水发生反应生成氢气和氧气属于分解反应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催化剂在化学反应前后化学性质和质量不发生改变</w:t>
      </w:r>
    </w:p>
    <w:p w14:paraId="42BECF61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bb960b48-3643-4f06-832d-45385c338a"/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℃时，把</w:t>
      </w:r>
      <w:r>
        <w:rPr>
          <w:rFonts w:ascii="宋体" w:cs="Times New Roman"/>
          <w:kern w:val="0"/>
          <w:szCs w:val="21"/>
        </w:rPr>
        <w:t>36</w:t>
      </w:r>
      <w:r>
        <w:rPr>
          <w:rFonts w:ascii="宋体" w:cs="宋体"/>
          <w:kern w:val="0"/>
          <w:szCs w:val="21"/>
        </w:rPr>
        <w:t>克氯化钠放入</w:t>
      </w:r>
      <w:r>
        <w:rPr>
          <w:rFonts w:ascii="宋体" w:cs="Times New Roman"/>
          <w:kern w:val="0"/>
          <w:szCs w:val="21"/>
        </w:rPr>
        <w:t>64</w:t>
      </w:r>
      <w:r>
        <w:rPr>
          <w:rFonts w:ascii="宋体" w:cs="宋体"/>
          <w:kern w:val="0"/>
          <w:szCs w:val="21"/>
        </w:rPr>
        <w:t>克水中，使其充分溶解（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℃时氯化钠的溶解度为</w:t>
      </w:r>
      <w:r>
        <w:rPr>
          <w:rFonts w:ascii="宋体" w:cs="Times New Roman"/>
          <w:kern w:val="0"/>
          <w:szCs w:val="21"/>
        </w:rPr>
        <w:t>36</w:t>
      </w:r>
      <w:r>
        <w:rPr>
          <w:rFonts w:ascii="宋体" w:cs="宋体"/>
          <w:kern w:val="0"/>
          <w:szCs w:val="21"/>
        </w:rPr>
        <w:t>克）。对所得溶液的有关说法错误的是（　　）</w:t>
      </w:r>
      <w:bookmarkEnd w:id="1"/>
    </w:p>
    <w:p w14:paraId="722005D2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该溶液是饱和溶液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溶液中</w:t>
      </w:r>
      <m:oMath>
        <m:r>
          <m:rPr>
            <m:sty m:val="p"/>
          </m:rPr>
          <w:rPr>
            <w:rFonts w:ascii="宋体"/>
          </w:rPr>
          <m:t>N</m:t>
        </m:r>
        <m:sSup>
          <m:sSupPr>
            <m:ctrlPr>
              <w:rPr>
                <w:rFonts w:ascii="宋体" w:hAnsi="Cambria Math"/>
              </w:rPr>
            </m:ctrlPr>
          </m:sSupPr>
          <m:e>
            <m:r>
              <m:rPr>
                <m:sty m:val="p"/>
              </m:rPr>
              <w:rPr>
                <w:rFonts w:ascii="宋体"/>
              </w:rPr>
              <m:t>a</m:t>
            </m:r>
            <m:ctrlPr>
              <w:rPr>
                <w:rFonts w:ascii="宋体" w:hAnsi="Cambria Math"/>
              </w:rPr>
            </m:ctrlPr>
          </m:e>
          <m:sup>
            <m:r>
              <m:rPr>
                <m:sty m:val="p"/>
              </m:rPr>
              <w:rPr>
                <w:rFonts w:ascii="宋体"/>
              </w:rPr>
              <m:t>+</m:t>
            </m:r>
            <m:ctrlPr>
              <w:rPr>
                <w:rFonts w:ascii="宋体" w:hAnsi="Cambria Math"/>
              </w:rPr>
            </m:ctrlPr>
          </m:sup>
        </m:sSup>
      </m:oMath>
      <w:r>
        <w:rPr>
          <w:rFonts w:ascii="宋体" w:cs="宋体"/>
          <w:kern w:val="0"/>
          <w:szCs w:val="21"/>
        </w:rPr>
        <w:t>和</w:t>
      </w:r>
      <m:oMath>
        <m:r>
          <m:rPr>
            <m:sty m:val="p"/>
          </m:rPr>
          <w:rPr>
            <w:rFonts w:ascii="宋体"/>
          </w:rPr>
          <m:t>C</m:t>
        </m:r>
        <m:sSup>
          <m:sSupPr>
            <m:ctrlPr>
              <w:rPr>
                <w:rFonts w:ascii="宋体" w:hAnsi="Cambria Math"/>
              </w:rPr>
            </m:ctrlPr>
          </m:sSupPr>
          <m:e>
            <m:r>
              <m:rPr>
                <m:sty m:val="p"/>
              </m:rPr>
              <w:rPr>
                <w:rFonts w:ascii="宋体"/>
              </w:rPr>
              <m:t>l</m:t>
            </m:r>
            <m:ctrlPr>
              <w:rPr>
                <w:rFonts w:ascii="宋体" w:hAnsi="Cambria Math"/>
              </w:rPr>
            </m:ctrlPr>
          </m:e>
          <m:sup>
            <m:r>
              <m:rPr>
                <m:sty m:val="p"/>
              </m:rPr>
              <w:rPr>
                <w:rFonts w:ascii="宋体"/>
              </w:rPr>
              <m:t>−</m:t>
            </m:r>
            <m:ctrlPr>
              <w:rPr>
                <w:rFonts w:ascii="宋体" w:hAnsi="Cambria Math"/>
              </w:rPr>
            </m:ctrlPr>
          </m:sup>
        </m:sSup>
      </m:oMath>
      <w:r>
        <w:rPr>
          <w:rFonts w:ascii="宋体" w:cs="宋体"/>
          <w:kern w:val="0"/>
          <w:szCs w:val="21"/>
        </w:rPr>
        <w:t>个数一定相等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溶液质量为</w:t>
      </w:r>
      <w:r>
        <w:rPr>
          <w:rStyle w:val="16"/>
          <w:rFonts w:ascii="宋体" w:cs="Times New Roman"/>
          <w:kern w:val="0"/>
          <w:szCs w:val="21"/>
        </w:rPr>
        <w:t>100</w:t>
      </w:r>
      <w:r>
        <w:rPr>
          <w:rFonts w:ascii="宋体" w:cs="宋体"/>
          <w:kern w:val="0"/>
          <w:szCs w:val="21"/>
        </w:rPr>
        <w:t>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溶质与溶剂质量比为</w:t>
      </w:r>
      <w:r>
        <w:rPr>
          <w:rStyle w:val="16"/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：</w:t>
      </w:r>
      <w:r>
        <w:rPr>
          <w:rStyle w:val="16"/>
          <w:rFonts w:ascii="宋体" w:cs="Times New Roman"/>
          <w:kern w:val="0"/>
          <w:szCs w:val="21"/>
        </w:rPr>
        <w:t>25</w:t>
      </w:r>
    </w:p>
    <w:p w14:paraId="4127BF12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69f33240-20f6-4e5e-8374-7b796908e7"/>
      <w:r>
        <w:rPr>
          <w:rFonts w:ascii="宋体" w:cs="宋体"/>
          <w:kern w:val="0"/>
          <w:szCs w:val="21"/>
        </w:rPr>
        <w:t>科学兴趣小组对金属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的活动性探究时发现：将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放入稀硫酸中，有气泡产生，同时生成正二价的盐：将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放入</w:t>
      </w:r>
      <w:r>
        <w:rPr>
          <w:rFonts w:ascii="宋体" w:cs="Times New Roman"/>
          <w:kern w:val="0"/>
          <w:szCs w:val="21"/>
        </w:rPr>
        <w:t>ZnSO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溶液中无任何变化。根据以上信息，下列化学方程式正确的是（　　）</w:t>
      </w:r>
      <w:bookmarkEnd w:id="2"/>
    </w:p>
    <w:p w14:paraId="756A09F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m:oMath>
        <m:r>
          <m:rPr>
            <m:sty m:val="p"/>
          </m:rPr>
          <w:rPr>
            <w:rFonts w:ascii="宋体"/>
          </w:rPr>
          <m:t>R+MgC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l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  <m:r>
          <m:rPr>
            <m:sty m:val="p"/>
          </m:rPr>
          <w:rPr>
            <w:rFonts w:ascii="宋体"/>
          </w:rPr>
          <m:t>=RC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l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  <m:r>
          <m:rPr>
            <m:sty m:val="p"/>
          </m:rPr>
          <w:rPr>
            <w:rFonts w:ascii="宋体"/>
          </w:rPr>
          <m:t>+Mg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m:oMath>
        <m:r>
          <m:rPr>
            <m:sty m:val="p"/>
          </m:rPr>
          <w:rPr>
            <w:rFonts w:ascii="宋体"/>
          </w:rPr>
          <m:t>R+2AgCl=RC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l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  <m:r>
          <m:rPr>
            <m:sty m:val="p"/>
          </m:rPr>
          <w:rPr>
            <w:rFonts w:ascii="宋体"/>
          </w:rPr>
          <m:t>+2Ag</m:t>
        </m:r>
      </m:oMath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m:oMath>
        <m:r>
          <m:rPr>
            <m:sty m:val="p"/>
          </m:rPr>
          <w:rPr>
            <w:rFonts w:ascii="宋体"/>
          </w:rPr>
          <m:t>R+2HCl=RC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l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  <m:r>
          <m:rPr>
            <m:sty m:val="p"/>
          </m:rPr>
          <w:rPr>
            <w:rFonts w:ascii="宋体"/>
          </w:rPr>
          <m:t>+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H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  <m:r>
          <m:rPr>
            <m:sty m:val="p"/>
          </m:rPr>
          <w:rPr>
            <w:rFonts w:ascii="宋体"/>
          </w:rPr>
          <m:t>↑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m:oMath>
        <m:r>
          <m:rPr>
            <m:sty m:val="p"/>
          </m:rPr>
          <w:rPr>
            <w:rFonts w:ascii="宋体"/>
          </w:rPr>
          <m:t>Al+RS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4</m:t>
            </m:r>
            <m:ctrlPr>
              <w:rPr>
                <w:rFonts w:ascii="宋体" w:hAnsi="Cambria Math"/>
              </w:rPr>
            </m:ctrlPr>
          </m:sub>
        </m:sSub>
        <m:r>
          <m:rPr>
            <m:sty m:val="p"/>
          </m:rPr>
          <w:rPr>
            <w:rFonts w:ascii="宋体"/>
          </w:rPr>
          <m:t>=AlS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4</m:t>
            </m:r>
            <m:ctrlPr>
              <w:rPr>
                <w:rFonts w:ascii="宋体" w:hAnsi="Cambria Math"/>
              </w:rPr>
            </m:ctrlPr>
          </m:sub>
        </m:sSub>
        <m:r>
          <m:rPr>
            <m:sty m:val="p"/>
          </m:rPr>
          <w:rPr>
            <w:rFonts w:ascii="宋体"/>
          </w:rPr>
          <m:t>+R</m:t>
        </m:r>
      </m:oMath>
    </w:p>
    <w:p w14:paraId="78720F06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3bd1c070-6b06-4e49-a5c4-e661cfeb44"/>
      <w:r>
        <w:rPr>
          <w:rFonts w:ascii="宋体" w:cs="宋体"/>
          <w:kern w:val="0"/>
          <w:szCs w:val="21"/>
        </w:rPr>
        <w:t>小明在学习了元素和物质的知识后，进行了梳理，共中正确的是（　　）</w:t>
      </w:r>
      <w:bookmarkEnd w:id="3"/>
    </w:p>
    <w:p w14:paraId="64C7BC69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铁元素的质量分数由高到低：</w:t>
      </w:r>
      <w:r>
        <w:rPr>
          <w:rStyle w:val="16"/>
          <w:rFonts w:ascii="宋体" w:cs="Times New Roman"/>
          <w:kern w:val="0"/>
          <w:szCs w:val="21"/>
        </w:rPr>
        <w:t>FeO</w:t>
      </w:r>
      <w:r>
        <w:rPr>
          <w:rFonts w:ascii="宋体" w:cs="宋体"/>
          <w:kern w:val="0"/>
          <w:szCs w:val="21"/>
        </w:rPr>
        <w:t>、</w:t>
      </w:r>
      <m:oMath>
        <m:r>
          <m:rPr>
            <m:sty m:val="p"/>
          </m:rPr>
          <w:rPr>
            <w:rFonts w:ascii="宋体"/>
          </w:rPr>
          <m:t>F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e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w:r>
        <w:rPr>
          <w:rStyle w:val="16"/>
          <w:rFonts w:ascii="宋体" w:cs="Times New Roman"/>
          <w:kern w:val="0"/>
          <w:szCs w:val="21"/>
        </w:rPr>
        <w:t>FeS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钙的化合物在水中的溶解性由大到小：</w:t>
      </w:r>
      <m:oMath>
        <m:r>
          <m:rPr>
            <m:sty m:val="p"/>
          </m:rPr>
          <w:rPr>
            <w:rFonts w:ascii="宋体"/>
          </w:rPr>
          <m:t>CaC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l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m:oMath>
        <m:r>
          <m:rPr>
            <m:sty m:val="p"/>
          </m:rPr>
          <w:rPr>
            <w:rFonts w:ascii="宋体"/>
          </w:rPr>
          <m:t>CaC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m:oMath>
        <m:r>
          <m:rPr>
            <m:sty m:val="p"/>
          </m:rPr>
          <w:rPr>
            <w:rFonts w:ascii="宋体"/>
          </w:rPr>
          <m:t>Ca(OH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)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氮元素的化合价由高到低：</w:t>
      </w:r>
      <m:oMath>
        <m:r>
          <m:rPr>
            <m:sty m:val="p"/>
          </m:rPr>
          <w:rPr>
            <w:rFonts w:ascii="宋体"/>
          </w:rPr>
          <m:t>HN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m:oMath>
        <m:r>
          <m:rPr>
            <m:sty m:val="p"/>
          </m:rPr>
          <w:rPr>
            <w:rFonts w:ascii="宋体"/>
          </w:rPr>
          <m:t>N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H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w:r>
        <w:rPr>
          <w:rStyle w:val="16"/>
          <w:rFonts w:ascii="宋体" w:cs="Times New Roman"/>
          <w:kern w:val="0"/>
          <w:szCs w:val="21"/>
        </w:rPr>
        <w:t>NO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空气中主要气体的体积分数由大到小：</w:t>
      </w:r>
      <m:oMath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m:oMath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N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m:oMath>
        <m:r>
          <m:rPr>
            <m:sty m:val="p"/>
          </m:rPr>
          <w:rPr>
            <w:rFonts w:ascii="宋体"/>
          </w:rPr>
          <m:t>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</m:oMath>
    </w:p>
    <w:p w14:paraId="23FE37B5">
      <w:pPr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12.0</w:t>
      </w:r>
      <w:r>
        <w:rPr>
          <w:rFonts w:ascii="宋体" w:cs="黑体"/>
        </w:rPr>
        <w:t>分）</w:t>
      </w:r>
    </w:p>
    <w:p w14:paraId="05C7EA83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c9717dce-0001-4926-9d63-3229aca19b"/>
      <w:r>
        <w:rPr>
          <w:rFonts w:ascii="宋体" w:cs="宋体"/>
          <w:kern w:val="0"/>
          <w:szCs w:val="21"/>
        </w:rPr>
        <w:t>非洲的尼奥斯湖是火山口湖，湖底溶有大量含二氧化碳的火山气体。</w:t>
      </w:r>
      <w:r>
        <w:rPr>
          <w:rFonts w:ascii="宋体" w:cs="Times New Roman"/>
          <w:kern w:val="0"/>
          <w:szCs w:val="21"/>
        </w:rPr>
        <w:t>1986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日，大量的降水使上层湖水变凉而下沉，下层湖水上涌，二氧化碳气体从水中逸出，并沿着山谷向下扩散，导致山脚的大量居民窒息死亡。根据以上信息回答：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）湖水上涌后，溶解的二氧化碳气体从水中逸出，是由于液体压强随深度的减小而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，导致了二氧化碳的溶解性减小。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）逸出的二氧化碳气体沿着山谷向下扩散，是由于二氧化碳具有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的性质。</w:t>
      </w:r>
      <w:bookmarkEnd w:id="4"/>
    </w:p>
    <w:p w14:paraId="765C806D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24e82b62-197a-4f44-82f3-00471d159c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年是门捷列夫元素周期表诞生</w:t>
      </w:r>
      <w:r>
        <w:rPr>
          <w:rFonts w:ascii="宋体" w:cs="Times New Roman"/>
          <w:kern w:val="0"/>
          <w:szCs w:val="21"/>
        </w:rPr>
        <w:t>150</w:t>
      </w:r>
      <w:r>
        <w:rPr>
          <w:rFonts w:ascii="宋体" w:cs="宋体"/>
          <w:kern w:val="0"/>
          <w:szCs w:val="21"/>
        </w:rPr>
        <w:t>周年。某拓展小组模仿门捷列夫用扑克牌寻找元素规律的方法，对部分元素进行排列，位置如图所示。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99pt;width:257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）根据规律，图中钠元素扑克牌应放入的位置是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）拓展小组用同样方法将其它元素排入相应的位置，并从表中选出几种元素，与钠元素组成了一种能和稀硫酸反应的盐。请写出该盐与稀硫酸反应的化学方程式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5"/>
    </w:p>
    <w:p w14:paraId="71DCC7F4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446ff52d-ef93-4523-9487-039596a079"/>
      <w:r>
        <w:rPr>
          <w:rFonts w:ascii="宋体" w:cs="宋体"/>
          <w:kern w:val="0"/>
          <w:szCs w:val="21"/>
        </w:rPr>
        <w:t>质量守恒定律的发现，对科学的发展作出了重要贡献。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）为了验证质量守恒定律，实验小组分别选取以下四组药品，通过称量比较各组物质在密闭容器内混合前后的总质量，能达到目的有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．氯化铁溶液和氢氧化钠溶液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．生石灰和水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．氯化钙溶液和硝酸钾溶液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．碘和酒精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）在一定条件下，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反应生成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，微粒种类变化如图所示（“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9.5pt;width:19.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”、“〇”表示不同原子）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则参加反应的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物质的分子数之比为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6"/>
    </w:p>
    <w:p w14:paraId="602E61DF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42" o:spid="_x0000_s1042" o:spt="75" type="#_x0000_t75" style="position:absolute;left:0pt;margin-top:0pt;height:45pt;width:183pt;mso-position-horizontal:center;mso-position-vertical-relative:line;mso-wrap-distance-bottom:0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</w:p>
    <w:p w14:paraId="0F35959B">
      <w:pPr>
        <w:textAlignment w:val="center"/>
        <w:rPr>
          <w:rFonts w:ascii="宋体"/>
        </w:rPr>
      </w:pPr>
      <w:r>
        <w:rPr>
          <w:rFonts w:ascii="宋体" w:cs="黑体"/>
        </w:rPr>
        <w:t>三、计算题（本大题共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5.0</w:t>
      </w:r>
      <w:r>
        <w:rPr>
          <w:rFonts w:ascii="宋体" w:cs="黑体"/>
        </w:rPr>
        <w:t>分）</w:t>
      </w:r>
    </w:p>
    <w:p w14:paraId="42FCE1EB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a9a317b9-c1db-4bd4-af1f-ba60a9b28d"/>
      <w:r>
        <w:rPr>
          <w:rFonts w:ascii="宋体" w:cs="宋体"/>
          <w:kern w:val="0"/>
          <w:szCs w:val="21"/>
        </w:rPr>
        <w:t>黄铜（铜和锌的合金）因性能优良，被广泛用于制作钱币、饰品和生产中，铜的质量分数在</w:t>
      </w:r>
      <w:r>
        <w:rPr>
          <w:rFonts w:ascii="宋体" w:cs="Times New Roman"/>
          <w:kern w:val="0"/>
          <w:szCs w:val="21"/>
        </w:rPr>
        <w:t>59%-65%</w:t>
      </w:r>
      <w:r>
        <w:rPr>
          <w:rFonts w:ascii="宋体" w:cs="宋体"/>
          <w:kern w:val="0"/>
          <w:szCs w:val="21"/>
        </w:rPr>
        <w:t>之间的黄铜性能优良。兴趣小组为了解某黄铜螺母的材料性能进行如下实验：取多个黄铜螺母放入烧杯中，另取</w:t>
      </w:r>
      <w:r>
        <w:rPr>
          <w:rFonts w:ascii="宋体" w:cs="Times New Roman"/>
          <w:kern w:val="0"/>
          <w:szCs w:val="21"/>
        </w:rPr>
        <w:t>80</w:t>
      </w:r>
      <w:r>
        <w:rPr>
          <w:rFonts w:ascii="宋体" w:cs="宋体"/>
          <w:kern w:val="0"/>
          <w:szCs w:val="21"/>
        </w:rPr>
        <w:t>克</w:t>
      </w:r>
      <w:r>
        <w:rPr>
          <w:rFonts w:ascii="宋体" w:cs="Times New Roman"/>
          <w:kern w:val="0"/>
          <w:szCs w:val="21"/>
        </w:rPr>
        <w:t>19.6%</w:t>
      </w:r>
      <w:r>
        <w:rPr>
          <w:rFonts w:ascii="宋体" w:cs="宋体"/>
          <w:kern w:val="0"/>
          <w:szCs w:val="21"/>
        </w:rPr>
        <w:t>的稀硫酸，分四次等质量加入，每次均充分反应，实验过程数据记录如表。</w:t>
      </w:r>
    </w:p>
    <w:tbl>
      <w:tblPr>
        <w:tblStyle w:val="17"/>
        <w:tblW w:w="0" w:type="auto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29"/>
        <w:gridCol w:w="1350"/>
        <w:gridCol w:w="1350"/>
        <w:gridCol w:w="1350"/>
        <w:gridCol w:w="1350"/>
      </w:tblGrid>
      <w:tr w14:paraId="0CFFD80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995646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实验次数</w:t>
            </w:r>
          </w:p>
        </w:tc>
        <w:tc>
          <w:tcPr>
            <w:tcW w:w="13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99C45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3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50CB1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3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3D067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</w:p>
        </w:tc>
        <w:tc>
          <w:tcPr>
            <w:tcW w:w="13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BA2A4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</w:t>
            </w:r>
          </w:p>
        </w:tc>
      </w:tr>
      <w:tr w14:paraId="41A3143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7FD4A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稀硫酸的用量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克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3F088A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E80E73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2BCE6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9AECF9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</w:tr>
      <w:tr w14:paraId="41DB3EB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A4C125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剩余固体的质量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克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AF63C1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20.0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D12528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17.4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5FE843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14.8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0D6BB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13.5</w:t>
            </w:r>
          </w:p>
        </w:tc>
      </w:tr>
    </w:tbl>
    <w:p w14:paraId="05401B16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分析上述数据，请回答下列问题：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）第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次实验结束后溶液的</w:t>
      </w:r>
      <w:r>
        <w:rPr>
          <w:rFonts w:ascii="宋体" w:cs="Times New Roman"/>
          <w:kern w:val="0"/>
          <w:szCs w:val="21"/>
        </w:rPr>
        <w:t>pH______7</w:t>
      </w:r>
      <w:r>
        <w:rPr>
          <w:rFonts w:ascii="宋体" w:cs="宋体"/>
          <w:kern w:val="0"/>
          <w:szCs w:val="21"/>
        </w:rPr>
        <w:t>（选填“＞”“</w:t>
      </w:r>
      <w:r>
        <w:rPr>
          <w:rFonts w:ascii="宋体" w:cs="Times New Roman"/>
          <w:kern w:val="0"/>
          <w:szCs w:val="21"/>
        </w:rPr>
        <w:t>=</w:t>
      </w:r>
      <w:r>
        <w:rPr>
          <w:rFonts w:ascii="宋体" w:cs="宋体"/>
          <w:kern w:val="0"/>
          <w:szCs w:val="21"/>
        </w:rPr>
        <w:t>”或“＜”）。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）配制</w:t>
      </w:r>
      <w:r>
        <w:rPr>
          <w:rFonts w:ascii="宋体" w:cs="Times New Roman"/>
          <w:kern w:val="0"/>
          <w:szCs w:val="21"/>
        </w:rPr>
        <w:t>80</w:t>
      </w:r>
      <w:r>
        <w:rPr>
          <w:rFonts w:ascii="宋体" w:cs="宋体"/>
          <w:kern w:val="0"/>
          <w:szCs w:val="21"/>
        </w:rPr>
        <w:t>克溶质质量分数为</w:t>
      </w:r>
      <w:r>
        <w:rPr>
          <w:rFonts w:ascii="宋体" w:cs="Times New Roman"/>
          <w:kern w:val="0"/>
          <w:szCs w:val="21"/>
        </w:rPr>
        <w:t>19.6%</w:t>
      </w:r>
      <w:r>
        <w:rPr>
          <w:rFonts w:ascii="宋体" w:cs="宋体"/>
          <w:kern w:val="0"/>
          <w:szCs w:val="21"/>
        </w:rPr>
        <w:t>的稀硫酸，需</w:t>
      </w:r>
      <w:r>
        <w:rPr>
          <w:rFonts w:ascii="宋体" w:cs="Times New Roman"/>
          <w:kern w:val="0"/>
          <w:szCs w:val="21"/>
        </w:rPr>
        <w:t>98%</w:t>
      </w:r>
      <w:r>
        <w:rPr>
          <w:rFonts w:ascii="宋体" w:cs="宋体"/>
          <w:kern w:val="0"/>
          <w:szCs w:val="21"/>
        </w:rPr>
        <w:t>的浓硫酸（密度为</w:t>
      </w:r>
      <w:r>
        <w:rPr>
          <w:rFonts w:ascii="宋体" w:cs="Times New Roman"/>
          <w:kern w:val="0"/>
          <w:szCs w:val="21"/>
        </w:rPr>
        <w:t>1.84</w:t>
      </w:r>
      <w:r>
        <w:rPr>
          <w:rFonts w:ascii="宋体" w:cs="宋体"/>
          <w:kern w:val="0"/>
          <w:szCs w:val="21"/>
        </w:rPr>
        <w:t>克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厘米</w:t>
      </w:r>
      <w:r>
        <w:rPr>
          <w:rFonts w:ascii="宋体" w:cs="Times New Roman"/>
          <w:kern w:val="0"/>
          <w:szCs w:val="21"/>
          <w:vertAlign w:val="superscript"/>
        </w:rPr>
        <w:t>3</w:t>
      </w:r>
      <w:r>
        <w:rPr>
          <w:rFonts w:ascii="宋体" w:cs="宋体"/>
          <w:kern w:val="0"/>
          <w:szCs w:val="21"/>
        </w:rPr>
        <w:t>）多少毫升？（精确到小数点后一位）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）通过计算说明该黄铜螺母的材料性能是否优良。</w:t>
      </w:r>
      <w:bookmarkEnd w:id="7"/>
    </w:p>
    <w:p w14:paraId="4C4D9B3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四、简答题（本大题共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26.0</w:t>
      </w:r>
      <w:r>
        <w:rPr>
          <w:rFonts w:ascii="宋体" w:cs="黑体"/>
        </w:rPr>
        <w:t>分）</w:t>
      </w:r>
    </w:p>
    <w:p w14:paraId="0005F16D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8" w:name="topic_ac8c85e7-f9c3-4687-8f5d-c6184cc8a7"/>
      <w:r>
        <w:rPr>
          <w:rFonts w:ascii="宋体" w:cs="Times New Roman"/>
          <w:kern w:val="0"/>
          <w:szCs w:val="24"/>
        </w:rPr>
        <w:pict>
          <v:shape id="_x0000_s1043" o:spid="_x0000_s1043" o:spt="75" type="#_x0000_t75" style="position:absolute;left:0pt;margin-top:0pt;height:72.75pt;width:125.25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3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炎热的夏天，某些城市的街道上有雾炮车在向空中喷水，它比普通洒水车的降温、净化空气的效果更好（雾炮车的参数如表所示）</w:t>
      </w:r>
    </w:p>
    <w:tbl>
      <w:tblPr>
        <w:tblStyle w:val="17"/>
        <w:tblW w:w="0" w:type="auto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691"/>
        <w:gridCol w:w="1289"/>
      </w:tblGrid>
      <w:tr w14:paraId="48B23A7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4980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DEFA4F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雾炮车的部分参数</w:t>
            </w:r>
          </w:p>
        </w:tc>
      </w:tr>
      <w:tr w14:paraId="5E3B732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C22B8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空载时质量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最大装水量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满载时轮胎与地面的总接触面积</w:t>
            </w:r>
          </w:p>
        </w:tc>
        <w:tc>
          <w:tcPr>
            <w:tcW w:w="0" w:type="auto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noWrap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D85644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6000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千克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10000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千克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0.4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米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perscript"/>
              </w:rPr>
              <w:t>2</w:t>
            </w:r>
          </w:p>
        </w:tc>
      </w:tr>
    </w:tbl>
    <w:p w14:paraId="3B74857B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）雾炮车净化空气主要针对的污染物是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）雾炮车的降温效果更好，原因是喷出的极细水珠增加了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，从而加快了水的蒸发。</w:t>
      </w:r>
      <w:bookmarkEnd w:id="8"/>
    </w:p>
    <w:p w14:paraId="57AEA236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9" w:name="topic_100b4241-7d8a-40ad-882d-bd3cbc738a"/>
      <w:r>
        <w:rPr>
          <w:rFonts w:ascii="宋体" w:cs="宋体"/>
          <w:kern w:val="0"/>
          <w:szCs w:val="21"/>
        </w:rPr>
        <w:t>烟头掉落、炉火忘关……，稍不注意就可能引发火灾。如图是某型号的干粉灭火器的结构示意图。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）干粉灭火器使用时，拔下保险销，用于握紧压把，通过连杆把高压气体容器打开。“压把”属于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杠杆。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）打开高压气体容器后，气体充满整个筒体，粉末状的灭火剂就会喷射出来，此时喷管受到一股反冲力，这是由于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）某种于粉灭火剂的主要成分是碳酸氢钠。当干粉灭火剂喷射到燃烧区，即能灭火。已知：碳酸氢钠受热分解的化学方程式为：</w:t>
      </w:r>
      <w:r>
        <w:rPr>
          <w:rFonts w:ascii="宋体" w:cs="Times New Roman"/>
          <w:kern w:val="0"/>
          <w:szCs w:val="21"/>
        </w:rPr>
        <w:t>2NaHCO</w:t>
      </w:r>
      <w:r>
        <w:rPr>
          <w:rFonts w:ascii="宋体" w:cs="Times New Roman"/>
          <w:kern w:val="0"/>
          <w:szCs w:val="21"/>
          <w:vertAlign w:val="subscript"/>
        </w:rPr>
        <w:t>3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△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↑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请结合燃烧的条件，简述该干粉灭火器灭火的原理。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______</w:t>
      </w:r>
      <w:bookmarkEnd w:id="9"/>
    </w:p>
    <w:p w14:paraId="3E0BFF6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pict>
          <v:shape id="_x0000_s1045" o:spid="_x0000_s1045" o:spt="75" type="#_x0000_t75" style="position:absolute;left:0pt;margin-top:0pt;height:184.5pt;width:252.7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</w:p>
    <w:p w14:paraId="6B374205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0" w:name="topic_dc579fb2-de96-454a-ab76-07649c5dd8"/>
      <w:r>
        <w:rPr>
          <w:rFonts w:ascii="宋体" w:cs="宋体"/>
          <w:kern w:val="0"/>
          <w:szCs w:val="21"/>
        </w:rPr>
        <w:t>为了使大众吃得明白、吃得健康，我国规定包装食品必须标注营养成分表，标注的内容包括能量以及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种核心营养素的含量值（碳水化合物即糖类），及其占营养素参考值的百分比（</w:t>
      </w:r>
      <w:r>
        <w:rPr>
          <w:rFonts w:ascii="宋体" w:cs="Times New Roman"/>
          <w:kern w:val="0"/>
          <w:szCs w:val="21"/>
        </w:rPr>
        <w:t>NRV%</w:t>
      </w:r>
      <w:r>
        <w:rPr>
          <w:rFonts w:ascii="宋体" w:cs="宋体"/>
          <w:kern w:val="0"/>
          <w:szCs w:val="21"/>
        </w:rPr>
        <w:t>表示每</w:t>
      </w:r>
      <w:r>
        <w:rPr>
          <w:rFonts w:ascii="宋体" w:cs="Times New Roman"/>
          <w:kern w:val="0"/>
          <w:szCs w:val="21"/>
        </w:rPr>
        <w:t>100</w:t>
      </w:r>
      <w:r>
        <w:rPr>
          <w:rFonts w:ascii="宋体" w:cs="宋体"/>
          <w:kern w:val="0"/>
          <w:szCs w:val="21"/>
        </w:rPr>
        <w:t>克该食品中，所含的营养素占人体一天所需该营养素的百分比）。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如图是某品牌饼干的营养成分表，请回答下列问题：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）每</w:t>
      </w:r>
      <w:r>
        <w:rPr>
          <w:rFonts w:ascii="宋体" w:cs="Times New Roman"/>
          <w:kern w:val="0"/>
          <w:szCs w:val="21"/>
        </w:rPr>
        <w:t>100</w:t>
      </w:r>
      <w:r>
        <w:rPr>
          <w:rFonts w:ascii="宋体" w:cs="宋体"/>
          <w:kern w:val="0"/>
          <w:szCs w:val="21"/>
        </w:rPr>
        <w:t>克该种饼干中具有</w:t>
      </w:r>
      <w:r>
        <w:rPr>
          <w:rFonts w:ascii="宋体" w:cs="Times New Roman"/>
          <w:kern w:val="0"/>
          <w:szCs w:val="21"/>
        </w:rPr>
        <w:t>2369</w:t>
      </w:r>
      <w:r>
        <w:rPr>
          <w:rFonts w:ascii="宋体" w:cs="宋体"/>
          <w:kern w:val="0"/>
          <w:szCs w:val="21"/>
        </w:rPr>
        <w:t>千焦能量，这些能量不可能来自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种营养素中的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）钠的过多摄入会引发高血压等慢性心血管疾病，因此国家卫计委推荐每人每食盐摄入量不超过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克，通过计算判断，按该企业依据的钠营养素标准，若人体摄入的钠全部来自食盐，则人体摄入的食盐量是否合卫计委的要求？（精确到小数点后一位）</w:t>
      </w:r>
      <w:bookmarkEnd w:id="10"/>
    </w:p>
    <w:p w14:paraId="4602E8B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pict>
          <v:shape id="_x0000_s1046" o:spid="_x0000_s1046" o:spt="75" type="#_x0000_t75" style="position:absolute;left:0pt;margin-top:0pt;height:119.25pt;width:228pt;mso-position-horizontal:center;mso-position-vertical-relative:line;mso-wrap-distance-bottom:0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</w:p>
    <w:p w14:paraId="755F1825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1" w:name="topic_5cb82e4b-2e54-4dae-8991-1f2852cea0"/>
      <w:r>
        <w:rPr>
          <w:rFonts w:ascii="宋体" w:cs="Times New Roman"/>
          <w:kern w:val="0"/>
          <w:szCs w:val="24"/>
        </w:rPr>
        <w:pict>
          <v:shape id="_x0000_s1047" o:spid="_x0000_s1047" o:spt="75" type="#_x0000_t75" style="position:absolute;left:0pt;margin-top:0pt;height:87.75pt;width:91.5pt;mso-position-horizontal:right;mso-position-vertical-relative:line;mso-wrap-distance-bottom:0pt;mso-wrap-distance-left:9pt;mso-wrap-distance-right:9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6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用久的热水瓶内胆有一层水垢【主要成分是</w:t>
      </w:r>
      <w:r>
        <w:rPr>
          <w:rFonts w:ascii="宋体" w:cs="Times New Roman"/>
          <w:kern w:val="0"/>
          <w:szCs w:val="21"/>
        </w:rPr>
        <w:t>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Mg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】。兴趣小组为了解具体成分进行了实验。他们取样品</w:t>
      </w:r>
      <w:r>
        <w:rPr>
          <w:rFonts w:ascii="宋体" w:cs="Times New Roman"/>
          <w:kern w:val="0"/>
          <w:szCs w:val="21"/>
        </w:rPr>
        <w:t>25</w:t>
      </w:r>
      <w:r>
        <w:rPr>
          <w:rFonts w:ascii="宋体" w:cs="宋体"/>
          <w:kern w:val="0"/>
          <w:szCs w:val="21"/>
        </w:rPr>
        <w:t>克放入质量为</w:t>
      </w:r>
      <w:r>
        <w:rPr>
          <w:rFonts w:ascii="宋体" w:cs="Times New Roman"/>
          <w:kern w:val="0"/>
          <w:szCs w:val="21"/>
        </w:rPr>
        <w:t>100</w:t>
      </w:r>
      <w:r>
        <w:rPr>
          <w:rFonts w:ascii="宋体" w:cs="宋体"/>
          <w:kern w:val="0"/>
          <w:szCs w:val="21"/>
        </w:rPr>
        <w:t>克的锥形瓶中，置于电子天平上，往瓶内加入</w:t>
      </w:r>
      <w:r>
        <w:rPr>
          <w:rFonts w:ascii="宋体" w:cs="Times New Roman"/>
          <w:kern w:val="0"/>
          <w:szCs w:val="21"/>
        </w:rPr>
        <w:t>150</w:t>
      </w:r>
      <w:r>
        <w:rPr>
          <w:rFonts w:ascii="宋体" w:cs="宋体"/>
          <w:kern w:val="0"/>
          <w:szCs w:val="21"/>
        </w:rPr>
        <w:t>克稀盐酸时，恰好完全反应（样品中的杂质不与稀盐酸反应），此时天平示数如图。对所得混合物进行过滤、洗涤、干燥、称量，得到固体</w:t>
      </w:r>
      <w:r>
        <w:rPr>
          <w:rFonts w:ascii="宋体" w:cs="Times New Roman"/>
          <w:kern w:val="0"/>
          <w:szCs w:val="21"/>
        </w:rPr>
        <w:t>4.2</w:t>
      </w:r>
      <w:r>
        <w:rPr>
          <w:rFonts w:ascii="宋体" w:cs="宋体"/>
          <w:kern w:val="0"/>
          <w:szCs w:val="21"/>
        </w:rPr>
        <w:t>克。请回答下列问题：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）恰好完全反应时，溶液中的溶质为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（填化学式）。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）样品中</w:t>
      </w:r>
      <w:r>
        <w:rPr>
          <w:rFonts w:ascii="宋体" w:cs="Times New Roman"/>
          <w:kern w:val="0"/>
          <w:szCs w:val="21"/>
        </w:rPr>
        <w:t>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的质量分数是多少？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）反应结束时溶液中</w:t>
      </w:r>
      <w:r>
        <w:rPr>
          <w:rFonts w:ascii="宋体" w:cs="Times New Roman"/>
          <w:kern w:val="0"/>
          <w:szCs w:val="21"/>
        </w:rPr>
        <w:t>MgCl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的质量分数是多少？（精确到</w:t>
      </w:r>
      <w:r>
        <w:rPr>
          <w:rFonts w:ascii="宋体" w:cs="Times New Roman"/>
          <w:kern w:val="0"/>
          <w:szCs w:val="21"/>
        </w:rPr>
        <w:t>0.1%</w:t>
      </w:r>
      <w:r>
        <w:rPr>
          <w:rFonts w:ascii="宋体" w:cs="宋体"/>
          <w:kern w:val="0"/>
          <w:szCs w:val="21"/>
        </w:rPr>
        <w:t>）。</w:t>
      </w:r>
      <w:bookmarkEnd w:id="11"/>
    </w:p>
    <w:p w14:paraId="3196F1D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五、探究题（本大题共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9.0</w:t>
      </w:r>
      <w:r>
        <w:rPr>
          <w:rFonts w:ascii="宋体" w:cs="黑体"/>
        </w:rPr>
        <w:t>分）</w:t>
      </w:r>
    </w:p>
    <w:p w14:paraId="6708AFE0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2" w:name="topic_bd23da94-8837-484d-afa2-dc50358394"/>
      <w:r>
        <w:rPr>
          <w:rFonts w:ascii="宋体" w:cs="宋体"/>
          <w:kern w:val="0"/>
          <w:szCs w:val="21"/>
        </w:rPr>
        <w:t>小明发现某食品包装袋中有一个小袋，上面标有“成分：生石灰、铁粉；作用：防潮、防氧化”等字样。他想了袋内解粉末是否已失效，取少量粉末在水中充分溶解，滴入无色酚酞发现不变色。通过查阅资料获知，常温下铁在空气中不能反应生成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FeO</w:t>
      </w:r>
      <w:r>
        <w:rPr>
          <w:rFonts w:ascii="宋体" w:cs="宋体"/>
          <w:kern w:val="0"/>
          <w:szCs w:val="21"/>
        </w:rPr>
        <w:t>，于是对粉末成分做出如下猜想：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猜想一：可能是</w:t>
      </w:r>
      <w:r>
        <w:rPr>
          <w:rFonts w:ascii="宋体" w:cs="Times New Roman"/>
          <w:kern w:val="0"/>
          <w:szCs w:val="21"/>
        </w:rPr>
        <w:t>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猜想二：可能是</w:t>
      </w:r>
      <w:r>
        <w:rPr>
          <w:rFonts w:ascii="宋体" w:cs="Times New Roman"/>
          <w:kern w:val="0"/>
          <w:szCs w:val="21"/>
        </w:rPr>
        <w:t>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猜想三：可能是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【实验设计】小明设计了如图所示的实验：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111pt;width:350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【实验与分析】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装置中加入稀盐酸，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装置中出现浑浊现象，证明样品中含有</w:t>
      </w:r>
      <w:r>
        <w:rPr>
          <w:rFonts w:ascii="宋体" w:cs="Times New Roman"/>
          <w:kern w:val="0"/>
          <w:szCs w:val="21"/>
        </w:rPr>
        <w:t>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）若粉末中含有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宋体"/>
          <w:kern w:val="0"/>
          <w:szCs w:val="21"/>
        </w:rPr>
        <w:t>，装置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中应观察到的现象是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【评价与反思】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上述实验中，如果将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装置去掉，是否还能验证粉末中含有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宋体"/>
          <w:kern w:val="0"/>
          <w:szCs w:val="21"/>
        </w:rPr>
        <w:t>，请说明理由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2"/>
      <w:r>
        <w:rPr>
          <w:rFonts w:ascii="宋体" w:cs="宋体"/>
          <w:kern w:val="0"/>
          <w:szCs w:val="21"/>
        </w:rPr>
        <w:br w:type="page"/>
      </w:r>
    </w:p>
    <w:p w14:paraId="1850513A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11F736D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92F759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、水是由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元素和氧元素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成的化合物，故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、分子是保持物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的最小微粒，水是由水分子构成的，保持水化学性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的最小微粒是水分子，故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、水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气和氧气，反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物是一种，生成物是两种，属于分解反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、催化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在化学反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量不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、根据水的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、根据分子的定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及水的构成分析；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、根据分解反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的概念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、根据催化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的概念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度不大，掌握保持水化学性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的最小微粒、分解反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的概念以及催化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的概念等是正确解答本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B57C0E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72B5A7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解：根据溶解度的概念，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的溶解度是</w:t>
      </w:r>
      <w:r>
        <w:rPr>
          <w:rFonts w:ascii="宋体" w:cs="Times New Roman"/>
          <w:kern w:val="0"/>
          <w:szCs w:val="24"/>
        </w:rPr>
        <w:t>36g</w:t>
      </w:r>
      <w:r>
        <w:rPr>
          <w:rFonts w:ascii="宋体" w:cs="MS UI Gothic"/>
          <w:kern w:val="0"/>
          <w:szCs w:val="24"/>
        </w:rPr>
        <w:t>，其涵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100g</w:t>
      </w:r>
      <w:r>
        <w:rPr>
          <w:rFonts w:ascii="宋体" w:cs="MS UI Gothic"/>
          <w:kern w:val="0"/>
          <w:szCs w:val="24"/>
        </w:rPr>
        <w:t>水中最多溶解</w:t>
      </w:r>
      <w:r>
        <w:rPr>
          <w:rFonts w:ascii="宋体" w:cs="Times New Roman"/>
          <w:kern w:val="0"/>
          <w:szCs w:val="24"/>
        </w:rPr>
        <w:t>36g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，溶液达到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36</w:t>
      </w:r>
      <w:r>
        <w:rPr>
          <w:rFonts w:ascii="宋体" w:cs="MS UI Gothic"/>
          <w:kern w:val="0"/>
          <w:szCs w:val="24"/>
        </w:rPr>
        <w:t>克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放入</w:t>
      </w:r>
      <w:r>
        <w:rPr>
          <w:rFonts w:ascii="宋体" w:cs="Times New Roman"/>
          <w:kern w:val="0"/>
          <w:szCs w:val="24"/>
        </w:rPr>
        <w:t>64</w:t>
      </w:r>
      <w:r>
        <w:rPr>
          <w:rFonts w:ascii="宋体" w:cs="MS UI Gothic"/>
          <w:kern w:val="0"/>
          <w:szCs w:val="24"/>
        </w:rPr>
        <w:t>克水中，没有全部溶解，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溶液是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perscript"/>
        </w:rPr>
        <w:t>+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Cl</w:t>
      </w:r>
      <w:r>
        <w:rPr>
          <w:rFonts w:ascii="宋体" w:cs="Times New Roman"/>
          <w:kern w:val="0"/>
          <w:szCs w:val="30"/>
          <w:vertAlign w:val="superscript"/>
        </w:rPr>
        <w:t>-</w:t>
      </w:r>
      <w:r>
        <w:rPr>
          <w:rFonts w:ascii="宋体" w:cs="MS UI Gothic"/>
          <w:kern w:val="0"/>
          <w:szCs w:val="24"/>
        </w:rPr>
        <w:t>比例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知，溶液中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perscript"/>
        </w:rPr>
        <w:t>+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Cl</w:t>
      </w:r>
      <w:r>
        <w:rPr>
          <w:rFonts w:ascii="宋体" w:cs="Times New Roman"/>
          <w:kern w:val="0"/>
          <w:szCs w:val="30"/>
          <w:vertAlign w:val="superscript"/>
        </w:rPr>
        <w:t>-</w:t>
      </w:r>
      <w:r>
        <w:rPr>
          <w:rFonts w:ascii="宋体" w:cs="MS UI Gothic"/>
          <w:kern w:val="0"/>
          <w:szCs w:val="24"/>
        </w:rPr>
        <w:t>个数一定相等，故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64</w:t>
      </w:r>
      <w:r>
        <w:rPr>
          <w:rFonts w:ascii="宋体" w:cs="MS UI Gothic"/>
          <w:kern w:val="0"/>
          <w:szCs w:val="24"/>
        </w:rPr>
        <w:t>克水中最多溶解</w:t>
      </w:r>
      <w:r>
        <w:rPr>
          <w:rFonts w:ascii="宋体" w:cs="Times New Roman"/>
          <w:kern w:val="0"/>
          <w:szCs w:val="24"/>
        </w:rPr>
        <w:t>23.04</w:t>
      </w:r>
      <w:r>
        <w:rPr>
          <w:rFonts w:ascii="宋体" w:cs="MS UI Gothic"/>
          <w:kern w:val="0"/>
          <w:szCs w:val="24"/>
        </w:rPr>
        <w:t>克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溶液的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量是</w:t>
      </w:r>
      <w:r>
        <w:rPr>
          <w:rFonts w:ascii="宋体" w:cs="Times New Roman"/>
          <w:kern w:val="0"/>
          <w:szCs w:val="24"/>
        </w:rPr>
        <w:t>87.04</w:t>
      </w:r>
      <w:r>
        <w:rPr>
          <w:rFonts w:ascii="宋体" w:cs="MS UI Gothic"/>
          <w:kern w:val="0"/>
          <w:szCs w:val="24"/>
        </w:rPr>
        <w:t>克，故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的溶解度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36</w:t>
      </w:r>
      <w:r>
        <w:rPr>
          <w:rFonts w:ascii="宋体" w:cs="MS UI Gothic"/>
          <w:kern w:val="0"/>
          <w:szCs w:val="24"/>
        </w:rPr>
        <w:t>克，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与溶</w:t>
      </w:r>
      <w:r>
        <w:rPr>
          <w:rFonts w:ascii="宋体" w:cs="PMingLiU"/>
          <w:kern w:val="0"/>
          <w:szCs w:val="24"/>
        </w:rPr>
        <w:t>剂质</w:t>
      </w:r>
      <w:r>
        <w:rPr>
          <w:rFonts w:ascii="宋体" w:cs="MS UI Gothic"/>
          <w:kern w:val="0"/>
          <w:szCs w:val="24"/>
        </w:rPr>
        <w:t>量比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36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100=9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溶解度是在一定温度下，某固体溶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100g</w:t>
      </w:r>
      <w:r>
        <w:rPr>
          <w:rFonts w:ascii="宋体" w:cs="MS UI Gothic"/>
          <w:kern w:val="0"/>
          <w:szCs w:val="24"/>
        </w:rPr>
        <w:t>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里达到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所溶解的溶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量；溶解度定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中的四要素：一定温度、</w:t>
      </w:r>
      <w:r>
        <w:rPr>
          <w:rFonts w:ascii="宋体" w:cs="Times New Roman"/>
          <w:kern w:val="0"/>
          <w:szCs w:val="24"/>
        </w:rPr>
        <w:t>100g</w:t>
      </w:r>
      <w:r>
        <w:rPr>
          <w:rFonts w:ascii="宋体" w:cs="MS UI Gothic"/>
          <w:kern w:val="0"/>
          <w:szCs w:val="24"/>
        </w:rPr>
        <w:t>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、溶液达到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、溶解的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量及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度不大，理解溶解度的概念，熟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溶解度的四要素（温度、</w:t>
      </w:r>
      <w:r>
        <w:rPr>
          <w:rFonts w:ascii="宋体" w:cs="Times New Roman"/>
          <w:kern w:val="0"/>
          <w:szCs w:val="24"/>
        </w:rPr>
        <w:t>100g</w:t>
      </w:r>
      <w:r>
        <w:rPr>
          <w:rFonts w:ascii="宋体" w:cs="MS UI Gothic"/>
          <w:kern w:val="0"/>
          <w:szCs w:val="24"/>
        </w:rPr>
        <w:t>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位是克）是正确解答本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399238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48AA4B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将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放入稀硫酸中，有气泡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明在金属活</w:t>
      </w:r>
      <w:r>
        <w:rPr>
          <w:rFonts w:ascii="宋体" w:cs="PMingLiU"/>
          <w:kern w:val="0"/>
          <w:szCs w:val="24"/>
        </w:rPr>
        <w:t>动顺</w:t>
      </w:r>
      <w:r>
        <w:rPr>
          <w:rFonts w:ascii="宋体" w:cs="MS UI Gothic"/>
          <w:kern w:val="0"/>
          <w:szCs w:val="24"/>
        </w:rPr>
        <w:t>序中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的前面；将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放入</w:t>
      </w:r>
      <w:r>
        <w:rPr>
          <w:rFonts w:ascii="宋体" w:cs="Times New Roman"/>
          <w:kern w:val="0"/>
          <w:szCs w:val="24"/>
        </w:rPr>
        <w:t>ZnSO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溶液中无任何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Zn</w:t>
      </w:r>
      <w:r>
        <w:rPr>
          <w:rFonts w:ascii="宋体" w:cs="MS UI Gothic"/>
          <w:kern w:val="0"/>
          <w:szCs w:val="24"/>
        </w:rPr>
        <w:t>的后面。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．根据以上分析可知，在金属活</w:t>
      </w:r>
      <w:r>
        <w:rPr>
          <w:rFonts w:ascii="宋体" w:cs="PMingLiU"/>
          <w:kern w:val="0"/>
          <w:szCs w:val="24"/>
        </w:rPr>
        <w:t>动顺</w:t>
      </w:r>
      <w:r>
        <w:rPr>
          <w:rFonts w:ascii="宋体" w:cs="MS UI Gothic"/>
          <w:kern w:val="0"/>
          <w:szCs w:val="24"/>
        </w:rPr>
        <w:t>序中，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的后面，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不能置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．因</w:t>
      </w:r>
      <w:r>
        <w:rPr>
          <w:rFonts w:ascii="宋体" w:cs="PMingLiU"/>
          <w:kern w:val="0"/>
          <w:szCs w:val="24"/>
        </w:rPr>
        <w:t>为氯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不溶于水形不成溶液，所以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不能置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．在金属活</w:t>
      </w:r>
      <w:r>
        <w:rPr>
          <w:rFonts w:ascii="宋体" w:cs="PMingLiU"/>
          <w:kern w:val="0"/>
          <w:szCs w:val="24"/>
        </w:rPr>
        <w:t>动顺</w:t>
      </w:r>
      <w:r>
        <w:rPr>
          <w:rFonts w:ascii="宋体" w:cs="MS UI Gothic"/>
          <w:kern w:val="0"/>
          <w:szCs w:val="24"/>
        </w:rPr>
        <w:t>序中，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的前面，在化合物中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Times New Roman"/>
          <w:kern w:val="0"/>
          <w:szCs w:val="24"/>
        </w:rPr>
        <w:t>+2</w:t>
      </w:r>
      <w:r>
        <w:rPr>
          <w:rFonts w:ascii="宋体" w:cs="MS UI Gothic"/>
          <w:kern w:val="0"/>
          <w:szCs w:val="24"/>
        </w:rPr>
        <w:t>价，</w:t>
      </w:r>
      <w:r>
        <w:rPr>
          <w:rFonts w:ascii="宋体" w:cs="Times New Roman"/>
          <w:kern w:val="0"/>
          <w:szCs w:val="24"/>
        </w:rPr>
        <w:t>R+2HCl=RCl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元素在形成化合物</w:t>
      </w:r>
      <w:r>
        <w:rPr>
          <w:rFonts w:ascii="宋体" w:cs="PMingLiU"/>
          <w:kern w:val="0"/>
          <w:szCs w:val="24"/>
        </w:rPr>
        <w:t>时显</w:t>
      </w:r>
      <w:r>
        <w:rPr>
          <w:rFonts w:ascii="宋体" w:cs="Times New Roman"/>
          <w:kern w:val="0"/>
          <w:szCs w:val="24"/>
        </w:rPr>
        <w:t>+3</w:t>
      </w:r>
      <w:r>
        <w:rPr>
          <w:rFonts w:ascii="宋体" w:cs="MS UI Gothic"/>
          <w:kern w:val="0"/>
          <w:szCs w:val="24"/>
        </w:rPr>
        <w:t>价，与</w:t>
      </w:r>
      <w:r>
        <w:rPr>
          <w:rFonts w:ascii="宋体" w:cs="Times New Roman"/>
          <w:kern w:val="0"/>
          <w:szCs w:val="24"/>
        </w:rPr>
        <w:t>RSO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2Al+3RSO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=Al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+3R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根据金属活</w:t>
      </w:r>
      <w:r>
        <w:rPr>
          <w:rFonts w:ascii="宋体" w:cs="PMingLiU"/>
          <w:kern w:val="0"/>
          <w:szCs w:val="24"/>
        </w:rPr>
        <w:t>动顺</w:t>
      </w:r>
      <w:r>
        <w:rPr>
          <w:rFonts w:ascii="宋体" w:cs="MS UI Gothic"/>
          <w:kern w:val="0"/>
          <w:szCs w:val="24"/>
        </w:rPr>
        <w:t>序和化学方程式的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了金属活</w:t>
      </w:r>
      <w:r>
        <w:rPr>
          <w:rFonts w:ascii="宋体" w:cs="PMingLiU"/>
          <w:kern w:val="0"/>
          <w:szCs w:val="24"/>
        </w:rPr>
        <w:t>动顺</w:t>
      </w:r>
      <w:r>
        <w:rPr>
          <w:rFonts w:ascii="宋体" w:cs="MS UI Gothic"/>
          <w:kern w:val="0"/>
          <w:szCs w:val="24"/>
        </w:rPr>
        <w:t>序的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用和化学方程式的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写，有一定的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度，掌握相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是解答本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3C64EF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461A59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、在</w:t>
      </w:r>
      <w:r>
        <w:rPr>
          <w:rFonts w:ascii="宋体" w:cs="Times New Roman"/>
          <w:kern w:val="0"/>
          <w:szCs w:val="24"/>
        </w:rPr>
        <w:t>FeO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FeS</w:t>
      </w:r>
      <w:r>
        <w:rPr>
          <w:rFonts w:ascii="宋体" w:cs="MS UI Gothic"/>
          <w:kern w:val="0"/>
          <w:szCs w:val="24"/>
        </w:rPr>
        <w:t>三种含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化合物中，将化学式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形得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6FeO</w:t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3Fe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/>
          <w:kern w:val="0"/>
          <w:szCs w:val="24"/>
        </w:rPr>
        <w:t>③</w:t>
      </w:r>
      <w:r>
        <w:rPr>
          <w:rFonts w:ascii="宋体" w:cs="Times New Roman"/>
          <w:kern w:val="0"/>
          <w:szCs w:val="24"/>
        </w:rPr>
        <w:t>6FeS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Times New Roman"/>
          <w:kern w:val="0"/>
          <w:szCs w:val="24"/>
        </w:rPr>
        <w:t>32×6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16×3×3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16×6</w:t>
      </w:r>
      <w:r>
        <w:rPr>
          <w:rFonts w:ascii="宋体" w:cs="MS UI Gothic"/>
          <w:kern w:val="0"/>
          <w:szCs w:val="24"/>
        </w:rPr>
        <w:t>，含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量分数由大到小排列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FeO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Times New Roman"/>
          <w:kern w:val="0"/>
          <w:szCs w:val="24"/>
        </w:rPr>
        <w:t>FeS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不溶于水、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微溶于水，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能溶于水，故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、根据在化合物中正</w:t>
      </w:r>
      <w:r>
        <w:rPr>
          <w:rFonts w:ascii="宋体" w:cs="PMingLiU"/>
          <w:kern w:val="0"/>
          <w:szCs w:val="24"/>
        </w:rPr>
        <w:t>负</w:t>
      </w:r>
      <w:r>
        <w:rPr>
          <w:rFonts w:ascii="宋体" w:cs="MS UI Gothic"/>
          <w:kern w:val="0"/>
          <w:szCs w:val="24"/>
        </w:rPr>
        <w:t>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零，</w:t>
      </w:r>
      <w:r>
        <w:rPr>
          <w:rFonts w:ascii="宋体" w:cs="Times New Roman"/>
          <w:kern w:val="0"/>
          <w:szCs w:val="24"/>
        </w:rPr>
        <w:t>HNO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NH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MS UI Gothic"/>
          <w:kern w:val="0"/>
          <w:szCs w:val="24"/>
        </w:rPr>
        <w:t>中氮元素的化合价分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Times New Roman"/>
          <w:kern w:val="0"/>
          <w:szCs w:val="24"/>
        </w:rPr>
        <w:t>+5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-3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+2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、空气中氮气的体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78%</w:t>
      </w:r>
      <w:r>
        <w:rPr>
          <w:rFonts w:ascii="宋体" w:cs="MS UI Gothic"/>
          <w:kern w:val="0"/>
          <w:szCs w:val="24"/>
        </w:rPr>
        <w:t>，氧气</w:t>
      </w:r>
      <w:r>
        <w:rPr>
          <w:rFonts w:ascii="宋体" w:cs="PMingLiU"/>
          <w:kern w:val="0"/>
          <w:szCs w:val="24"/>
        </w:rPr>
        <w:t>约为</w:t>
      </w:r>
      <w:r>
        <w:rPr>
          <w:rFonts w:ascii="宋体" w:cs="Times New Roman"/>
          <w:kern w:val="0"/>
          <w:szCs w:val="24"/>
        </w:rPr>
        <w:t>21%</w:t>
      </w:r>
      <w:r>
        <w:rPr>
          <w:rFonts w:ascii="宋体" w:cs="MS UI Gothic"/>
          <w:kern w:val="0"/>
          <w:szCs w:val="24"/>
        </w:rPr>
        <w:t>，二氧化碳</w:t>
      </w:r>
      <w:r>
        <w:rPr>
          <w:rFonts w:ascii="宋体" w:cs="PMingLiU"/>
          <w:kern w:val="0"/>
          <w:szCs w:val="24"/>
        </w:rPr>
        <w:t>约为</w:t>
      </w:r>
      <w:r>
        <w:rPr>
          <w:rFonts w:ascii="宋体" w:cs="Times New Roman"/>
          <w:kern w:val="0"/>
          <w:szCs w:val="24"/>
        </w:rPr>
        <w:t>0.03%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、根据化合物中元素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量分数的比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方法来分析；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的溶解性来分析；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、根据在化合物中正</w:t>
      </w:r>
      <w:r>
        <w:rPr>
          <w:rFonts w:ascii="宋体" w:cs="PMingLiU"/>
          <w:kern w:val="0"/>
          <w:szCs w:val="24"/>
        </w:rPr>
        <w:t>负</w:t>
      </w:r>
      <w:r>
        <w:rPr>
          <w:rFonts w:ascii="宋体" w:cs="MS UI Gothic"/>
          <w:kern w:val="0"/>
          <w:szCs w:val="24"/>
        </w:rPr>
        <w:t>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合各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中的化学式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、根据空气的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成及其含量来分析。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明确化合物中元素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量分数的比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方法、物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的溶解性、化合物中元素化合价的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算、以及空气的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成及其含量是解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2F5CD5A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减小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密度比空气大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8818F9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）气体的溶解度随着</w:t>
      </w:r>
      <w:r>
        <w:rPr>
          <w:rFonts w:ascii="宋体" w:cs="PMingLiU"/>
          <w:kern w:val="0"/>
          <w:szCs w:val="24"/>
        </w:rPr>
        <w:t>压强</w:t>
      </w:r>
      <w:r>
        <w:rPr>
          <w:rFonts w:ascii="宋体" w:cs="MS UI Gothic"/>
          <w:kern w:val="0"/>
          <w:szCs w:val="24"/>
        </w:rPr>
        <w:t>的增大而增大，湖水上涌后，溶解的二氧化碳气体从水中逸出，是由于液体</w:t>
      </w:r>
      <w:r>
        <w:rPr>
          <w:rFonts w:ascii="宋体" w:cs="PMingLiU"/>
          <w:kern w:val="0"/>
          <w:szCs w:val="24"/>
        </w:rPr>
        <w:t>压强</w:t>
      </w:r>
      <w:r>
        <w:rPr>
          <w:rFonts w:ascii="宋体" w:cs="MS UI Gothic"/>
          <w:kern w:val="0"/>
          <w:szCs w:val="24"/>
        </w:rPr>
        <w:t>随深度的减小而减小，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致了二氧化碳的溶解性减小。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）逸出的二氧化碳气体沿着山谷向下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散，是由于二氧化碳具有密度比空气大的性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）减小；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）密度比空气大。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）根据气体的溶解度随着</w:t>
      </w:r>
      <w:r>
        <w:rPr>
          <w:rFonts w:ascii="宋体" w:cs="PMingLiU"/>
          <w:kern w:val="0"/>
          <w:szCs w:val="24"/>
        </w:rPr>
        <w:t>压强</w:t>
      </w:r>
      <w:r>
        <w:rPr>
          <w:rFonts w:ascii="宋体" w:cs="MS UI Gothic"/>
          <w:kern w:val="0"/>
          <w:szCs w:val="24"/>
        </w:rPr>
        <w:t>的增大而增大，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）根据逸出的二氧化碳气体沿着山谷向下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度不大，掌握气体溶解度的两个影响因素（温度、</w:t>
      </w:r>
      <w:r>
        <w:rPr>
          <w:rFonts w:ascii="宋体" w:cs="PMingLiU"/>
          <w:kern w:val="0"/>
          <w:szCs w:val="24"/>
        </w:rPr>
        <w:t>压强</w:t>
      </w:r>
      <w:r>
        <w:rPr>
          <w:rFonts w:ascii="宋体" w:cs="MS UI Gothic"/>
          <w:kern w:val="0"/>
          <w:szCs w:val="24"/>
        </w:rPr>
        <w:t>）、二氧化碳的物理性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B716C2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 xml:space="preserve">   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+2HCl=2NaCl+H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↑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26D6B0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）表示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元素的扑克牌中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的符号是黑桃，且数量是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个，</w:t>
      </w:r>
      <w:r>
        <w:rPr>
          <w:rFonts w:ascii="宋体" w:cs="PMingLiU"/>
          <w:kern w:val="0"/>
          <w:szCs w:val="24"/>
        </w:rPr>
        <w:t>则图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元素扑克牌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放入的位置是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）与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成了一种能和稀硫酸反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该盐</w:t>
      </w:r>
      <w:r>
        <w:rPr>
          <w:rFonts w:ascii="宋体" w:cs="MS UI Gothic"/>
          <w:kern w:val="0"/>
          <w:szCs w:val="24"/>
        </w:rPr>
        <w:t>可以是碳酸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与稀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、水和二氧化碳，反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+2HCl═2NaCl+H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+2HCl═2NaCl+H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）根据元素中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的符号、符号的个数，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）与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成了一种能和稀硫酸反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该盐</w:t>
      </w:r>
      <w:r>
        <w:rPr>
          <w:rFonts w:ascii="宋体" w:cs="MS UI Gothic"/>
          <w:kern w:val="0"/>
          <w:szCs w:val="24"/>
        </w:rPr>
        <w:t>可以是碳酸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与稀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、水和二氧化碳，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度不大，理解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意，掌握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、化学方程式的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写方法等是正确解答本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F1D3CC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AB   2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7274BD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溶液和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沉淀和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，可以</w:t>
      </w:r>
      <w:r>
        <w:rPr>
          <w:rFonts w:ascii="宋体" w:cs="PMingLiU"/>
          <w:kern w:val="0"/>
          <w:szCs w:val="24"/>
        </w:rPr>
        <w:t>验证质</w:t>
      </w:r>
      <w:r>
        <w:rPr>
          <w:rFonts w:ascii="宋体" w:cs="MS UI Gothic"/>
          <w:kern w:val="0"/>
          <w:szCs w:val="24"/>
        </w:rPr>
        <w:t>量守恒定律；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．生石灰和水反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，可以</w:t>
      </w:r>
      <w:r>
        <w:rPr>
          <w:rFonts w:ascii="宋体" w:cs="PMingLiU"/>
          <w:kern w:val="0"/>
          <w:szCs w:val="24"/>
        </w:rPr>
        <w:t>验证质</w:t>
      </w:r>
      <w:r>
        <w:rPr>
          <w:rFonts w:ascii="宋体" w:cs="MS UI Gothic"/>
          <w:kern w:val="0"/>
          <w:szCs w:val="24"/>
        </w:rPr>
        <w:t>量守恒定律；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溶液和硝酸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溶液不能反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，不能</w:t>
      </w:r>
      <w:r>
        <w:rPr>
          <w:rFonts w:ascii="宋体" w:cs="PMingLiU"/>
          <w:kern w:val="0"/>
          <w:szCs w:val="24"/>
        </w:rPr>
        <w:t>验证质</w:t>
      </w:r>
      <w:r>
        <w:rPr>
          <w:rFonts w:ascii="宋体" w:cs="MS UI Gothic"/>
          <w:kern w:val="0"/>
          <w:szCs w:val="24"/>
        </w:rPr>
        <w:t>量守恒定律；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．碘和酒精不能反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，不能</w:t>
      </w:r>
      <w:r>
        <w:rPr>
          <w:rFonts w:ascii="宋体" w:cs="PMingLiU"/>
          <w:kern w:val="0"/>
          <w:szCs w:val="24"/>
        </w:rPr>
        <w:t>验证质</w:t>
      </w:r>
      <w:r>
        <w:rPr>
          <w:rFonts w:ascii="宋体" w:cs="MS UI Gothic"/>
          <w:kern w:val="0"/>
          <w:szCs w:val="24"/>
        </w:rPr>
        <w:t>量守恒定律。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前后原子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个数不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MS UI Gothic"/>
          <w:kern w:val="0"/>
          <w:szCs w:val="24"/>
        </w:rPr>
        <w:t>分子个数比是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，恰好遵循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遵循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量守恒定律，即参加反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量之和，等于反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后生成的物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量之和，是因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，原子的种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个数不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遵循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量守恒定律，即化学反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，原子的种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个数不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写化学方程式、判断物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的化学式、判断化学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量数、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行相关方面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</w:t>
      </w:r>
    </w:p>
    <w:p w14:paraId="34FE9D4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＜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4207A6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根据第二次和第三次固体都是减少了</w:t>
      </w:r>
      <w:r>
        <w:rPr>
          <w:rFonts w:ascii="宋体" w:cs="Times New Roman"/>
          <w:kern w:val="0"/>
          <w:szCs w:val="24"/>
        </w:rPr>
        <w:t>2.6g</w:t>
      </w:r>
      <w:r>
        <w:rPr>
          <w:rFonts w:ascii="宋体" w:cs="MS UI Gothic"/>
          <w:kern w:val="0"/>
          <w:szCs w:val="24"/>
        </w:rPr>
        <w:t>，所以第一次也是减少</w:t>
      </w:r>
      <w:r>
        <w:rPr>
          <w:rFonts w:ascii="宋体" w:cs="Times New Roman"/>
          <w:kern w:val="0"/>
          <w:szCs w:val="24"/>
        </w:rPr>
        <w:t>2.6g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20.0g+2.6g=22.6g</w:t>
      </w:r>
      <w:r>
        <w:rPr>
          <w:rFonts w:ascii="宋体" w:cs="MS UI Gothic"/>
          <w:kern w:val="0"/>
          <w:szCs w:val="24"/>
        </w:rPr>
        <w:t>，而第四次只减少了</w:t>
      </w:r>
      <w:r>
        <w:rPr>
          <w:rFonts w:ascii="宋体" w:cs="Times New Roman"/>
          <w:kern w:val="0"/>
          <w:szCs w:val="24"/>
        </w:rPr>
        <w:t>1.3g</w:t>
      </w:r>
      <w:r>
        <w:rPr>
          <w:rFonts w:ascii="宋体" w:cs="MS UI Gothic"/>
          <w:kern w:val="0"/>
          <w:szCs w:val="24"/>
        </w:rPr>
        <w:t>，所以此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硫酸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量。所以第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束后溶液的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＜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根据溶液稀</w:t>
      </w:r>
      <w:r>
        <w:rPr>
          <w:rFonts w:ascii="宋体" w:cs="PMingLiU"/>
          <w:kern w:val="0"/>
          <w:szCs w:val="24"/>
        </w:rPr>
        <w:t>释过</w:t>
      </w:r>
      <w:r>
        <w:rPr>
          <w:rFonts w:ascii="宋体" w:cs="MS UI Gothic"/>
          <w:kern w:val="0"/>
          <w:szCs w:val="24"/>
        </w:rPr>
        <w:t>程中溶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，配制</w:t>
      </w:r>
      <w:r>
        <w:rPr>
          <w:rFonts w:ascii="宋体" w:cs="Times New Roman"/>
          <w:kern w:val="0"/>
          <w:szCs w:val="24"/>
        </w:rPr>
        <w:t>80</w:t>
      </w:r>
      <w:r>
        <w:rPr>
          <w:rFonts w:ascii="宋体" w:cs="MS UI Gothic"/>
          <w:kern w:val="0"/>
          <w:szCs w:val="24"/>
        </w:rPr>
        <w:t>克溶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19.6%</w:t>
      </w:r>
      <w:r>
        <w:rPr>
          <w:rFonts w:ascii="宋体" w:cs="MS UI Gothic"/>
          <w:kern w:val="0"/>
          <w:szCs w:val="24"/>
        </w:rPr>
        <w:t>的稀硫酸，需</w:t>
      </w:r>
      <w:r>
        <w:rPr>
          <w:rFonts w:ascii="宋体" w:cs="Times New Roman"/>
          <w:kern w:val="0"/>
          <w:szCs w:val="24"/>
        </w:rPr>
        <w:t>98%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硫酸（密度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1.84</w:t>
      </w:r>
      <w:r>
        <w:rPr>
          <w:rFonts w:ascii="宋体" w:cs="MS UI Gothic"/>
          <w:kern w:val="0"/>
          <w:szCs w:val="24"/>
        </w:rPr>
        <w:t>克厘米</w:t>
      </w:r>
      <w:r>
        <w:rPr>
          <w:rFonts w:ascii="宋体" w:cs="Times New Roman"/>
          <w:kern w:val="0"/>
          <w:szCs w:val="30"/>
          <w:vertAlign w:val="superscript"/>
        </w:rPr>
        <w:t>3</w:t>
      </w:r>
      <w:r>
        <w:rPr>
          <w:rFonts w:ascii="宋体" w:cs="MS UI Gothic"/>
          <w:kern w:val="0"/>
          <w:szCs w:val="24"/>
        </w:rPr>
        <w:t>）。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需要的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硫酸的体</w:t>
      </w:r>
      <w:r>
        <w:rPr>
          <w:rFonts w:ascii="宋体" w:cs="PMingLiU"/>
          <w:kern w:val="0"/>
          <w:szCs w:val="24"/>
        </w:rPr>
        <w:t>积为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x×1.84</w:t>
      </w:r>
      <w:r>
        <w:rPr>
          <w:rFonts w:ascii="宋体" w:cs="MS UI Gothic"/>
          <w:kern w:val="0"/>
          <w:szCs w:val="24"/>
        </w:rPr>
        <w:t>克</w:t>
      </w:r>
      <w:r>
        <w:rPr>
          <w:rFonts w:ascii="宋体" w:cs="Times New Roman"/>
          <w:kern w:val="0"/>
          <w:szCs w:val="24"/>
        </w:rPr>
        <w:t>/</w:t>
      </w:r>
      <w:r>
        <w:rPr>
          <w:rFonts w:ascii="宋体" w:cs="MS UI Gothic"/>
          <w:kern w:val="0"/>
          <w:szCs w:val="24"/>
        </w:rPr>
        <w:t>厘米</w:t>
      </w:r>
      <w:r>
        <w:rPr>
          <w:rFonts w:ascii="宋体" w:cs="Times New Roman"/>
          <w:kern w:val="0"/>
          <w:szCs w:val="30"/>
          <w:vertAlign w:val="superscript"/>
        </w:rPr>
        <w:t>3</w:t>
      </w:r>
      <w:r>
        <w:rPr>
          <w:rFonts w:ascii="宋体" w:cs="Times New Roman"/>
          <w:kern w:val="0"/>
          <w:szCs w:val="24"/>
        </w:rPr>
        <w:t>×98%=80g×19.6%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x≈8.7</w:t>
      </w:r>
      <w:r>
        <w:rPr>
          <w:rFonts w:ascii="宋体" w:cs="MS UI Gothic"/>
          <w:kern w:val="0"/>
          <w:szCs w:val="24"/>
        </w:rPr>
        <w:t>厘米</w:t>
      </w:r>
      <w:r>
        <w:rPr>
          <w:rFonts w:ascii="宋体" w:cs="Times New Roman"/>
          <w:kern w:val="0"/>
          <w:szCs w:val="30"/>
          <w:vertAlign w:val="superscript"/>
        </w:rPr>
        <w:t>3</w:t>
      </w:r>
      <w:r>
        <w:rPr>
          <w:rFonts w:ascii="宋体" w:cs="Times New Roman"/>
          <w:kern w:val="0"/>
          <w:szCs w:val="24"/>
        </w:rPr>
        <w:t>=8.7mL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品中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27pt;width:29.2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×100%≈59.7%</w:t>
      </w:r>
      <w:r>
        <w:rPr>
          <w:rFonts w:ascii="宋体" w:cs="MS UI Gothic"/>
          <w:kern w:val="0"/>
          <w:szCs w:val="24"/>
        </w:rPr>
        <w:t>介于</w:t>
      </w:r>
      <w:r>
        <w:rPr>
          <w:rFonts w:ascii="宋体" w:cs="Times New Roman"/>
          <w:kern w:val="0"/>
          <w:szCs w:val="24"/>
        </w:rPr>
        <w:t>59%-65%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，所以性能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）＜；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8.7mL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根据第二次和第三次固体都是减少了</w:t>
      </w:r>
      <w:r>
        <w:rPr>
          <w:rFonts w:ascii="宋体" w:cs="Times New Roman"/>
          <w:kern w:val="0"/>
          <w:szCs w:val="24"/>
        </w:rPr>
        <w:t>2.6g</w:t>
      </w:r>
      <w:r>
        <w:rPr>
          <w:rFonts w:ascii="宋体" w:cs="MS UI Gothic"/>
          <w:kern w:val="0"/>
          <w:szCs w:val="24"/>
        </w:rPr>
        <w:t>，所以第一次也是减少</w:t>
      </w:r>
      <w:r>
        <w:rPr>
          <w:rFonts w:ascii="宋体" w:cs="Times New Roman"/>
          <w:kern w:val="0"/>
          <w:szCs w:val="24"/>
        </w:rPr>
        <w:t>2.6g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20g+2.6g=22.6g</w:t>
      </w:r>
      <w:r>
        <w:rPr>
          <w:rFonts w:ascii="宋体" w:cs="MS UI Gothic"/>
          <w:kern w:val="0"/>
          <w:szCs w:val="24"/>
        </w:rPr>
        <w:t>，而第四次只减少了</w:t>
      </w:r>
      <w:r>
        <w:rPr>
          <w:rFonts w:ascii="宋体" w:cs="Times New Roman"/>
          <w:kern w:val="0"/>
          <w:szCs w:val="24"/>
        </w:rPr>
        <w:t>1.3g</w:t>
      </w:r>
      <w:r>
        <w:rPr>
          <w:rFonts w:ascii="宋体" w:cs="MS UI Gothic"/>
          <w:kern w:val="0"/>
          <w:szCs w:val="24"/>
        </w:rPr>
        <w:t>，所以此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硫酸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量。根据溶液稀</w:t>
      </w:r>
      <w:r>
        <w:rPr>
          <w:rFonts w:ascii="宋体" w:cs="PMingLiU"/>
          <w:kern w:val="0"/>
          <w:szCs w:val="24"/>
        </w:rPr>
        <w:t>释过</w:t>
      </w:r>
      <w:r>
        <w:rPr>
          <w:rFonts w:ascii="宋体" w:cs="MS UI Gothic"/>
          <w:kern w:val="0"/>
          <w:szCs w:val="24"/>
        </w:rPr>
        <w:t>程中溶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求算需要的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硫酸的体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（不是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量）。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合生成固体的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量求算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品中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而与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比分析。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溶液稀</w:t>
      </w:r>
      <w:r>
        <w:rPr>
          <w:rFonts w:ascii="宋体" w:cs="PMingLiU"/>
          <w:kern w:val="0"/>
          <w:szCs w:val="24"/>
        </w:rPr>
        <w:t>释过</w:t>
      </w:r>
      <w:r>
        <w:rPr>
          <w:rFonts w:ascii="宋体" w:cs="MS UI Gothic"/>
          <w:kern w:val="0"/>
          <w:szCs w:val="24"/>
        </w:rPr>
        <w:t>程中溶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，求算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注意确定求算体</w:t>
      </w:r>
      <w:r>
        <w:rPr>
          <w:rFonts w:ascii="宋体" w:cs="PMingLiU"/>
          <w:kern w:val="0"/>
          <w:szCs w:val="24"/>
        </w:rPr>
        <w:t>积还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量。</w:t>
      </w:r>
    </w:p>
    <w:p w14:paraId="6CBB712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颗粒物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液体表面积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C0A78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炮</w:t>
      </w:r>
      <w:r>
        <w:rPr>
          <w:rFonts w:ascii="宋体" w:cs="PMingLiU"/>
          <w:kern w:val="0"/>
          <w:szCs w:val="24"/>
        </w:rPr>
        <w:t>车净</w:t>
      </w:r>
      <w:r>
        <w:rPr>
          <w:rFonts w:ascii="宋体" w:cs="MS UI Gothic"/>
          <w:kern w:val="0"/>
          <w:szCs w:val="24"/>
        </w:rPr>
        <w:t>化空气主要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染物是：</w:t>
      </w:r>
      <w:r>
        <w:rPr>
          <w:rFonts w:ascii="宋体" w:cs="PMingLiU"/>
          <w:kern w:val="0"/>
          <w:szCs w:val="24"/>
        </w:rPr>
        <w:t>颗</w:t>
      </w:r>
      <w:r>
        <w:rPr>
          <w:rFonts w:ascii="宋体" w:cs="MS UI Gothic"/>
          <w:kern w:val="0"/>
          <w:szCs w:val="24"/>
        </w:rPr>
        <w:t>粒物；故答案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颗</w:t>
      </w:r>
      <w:r>
        <w:rPr>
          <w:rFonts w:ascii="宋体" w:cs="MS UI Gothic"/>
          <w:kern w:val="0"/>
          <w:szCs w:val="24"/>
        </w:rPr>
        <w:t>粒物；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炮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的降温效果更好，原因是</w:t>
      </w:r>
      <w:r>
        <w:rPr>
          <w:rFonts w:ascii="宋体" w:cs="PMingLiU"/>
          <w:kern w:val="0"/>
          <w:szCs w:val="24"/>
        </w:rPr>
        <w:t>喷</w:t>
      </w:r>
      <w:r>
        <w:rPr>
          <w:rFonts w:ascii="宋体" w:cs="MS UI Gothic"/>
          <w:kern w:val="0"/>
          <w:szCs w:val="24"/>
        </w:rPr>
        <w:t>出的极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水珠增加了液体表面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，从而加快了水的蒸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；故答案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：液体表面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空气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染的途径主要有两个：有害气体和粉</w:t>
      </w:r>
      <w:r>
        <w:rPr>
          <w:rFonts w:ascii="宋体" w:cs="PMingLiU"/>
          <w:kern w:val="0"/>
          <w:szCs w:val="24"/>
        </w:rPr>
        <w:t>尘</w:t>
      </w:r>
      <w:r>
        <w:rPr>
          <w:rFonts w:ascii="宋体" w:cs="MS UI Gothic"/>
          <w:kern w:val="0"/>
          <w:szCs w:val="24"/>
        </w:rPr>
        <w:t>。有害气体主要有一氧化碳、二氧化硫、二氧化氮等气体；粉</w:t>
      </w:r>
      <w:r>
        <w:rPr>
          <w:rFonts w:ascii="宋体" w:cs="PMingLiU"/>
          <w:kern w:val="0"/>
          <w:szCs w:val="24"/>
        </w:rPr>
        <w:t>尘</w:t>
      </w:r>
      <w:r>
        <w:rPr>
          <w:rFonts w:ascii="宋体" w:cs="MS UI Gothic"/>
          <w:kern w:val="0"/>
          <w:szCs w:val="24"/>
        </w:rPr>
        <w:t>主要指一些固体小</w:t>
      </w:r>
      <w:r>
        <w:rPr>
          <w:rFonts w:ascii="宋体" w:cs="PMingLiU"/>
          <w:kern w:val="0"/>
          <w:szCs w:val="24"/>
        </w:rPr>
        <w:t>颗</w:t>
      </w:r>
      <w:r>
        <w:rPr>
          <w:rFonts w:ascii="宋体" w:cs="MS UI Gothic"/>
          <w:kern w:val="0"/>
          <w:szCs w:val="24"/>
        </w:rPr>
        <w:t>粒。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炮</w:t>
      </w:r>
      <w:r>
        <w:rPr>
          <w:rFonts w:ascii="宋体" w:cs="PMingLiU"/>
          <w:kern w:val="0"/>
          <w:szCs w:val="24"/>
        </w:rPr>
        <w:t>车净</w:t>
      </w:r>
      <w:r>
        <w:rPr>
          <w:rFonts w:ascii="宋体" w:cs="MS UI Gothic"/>
          <w:kern w:val="0"/>
          <w:szCs w:val="24"/>
        </w:rPr>
        <w:t>化空气主要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染物是：</w:t>
      </w:r>
      <w:r>
        <w:rPr>
          <w:rFonts w:ascii="宋体" w:cs="PMingLiU"/>
          <w:kern w:val="0"/>
          <w:szCs w:val="24"/>
        </w:rPr>
        <w:t>颗</w:t>
      </w:r>
      <w:r>
        <w:rPr>
          <w:rFonts w:ascii="宋体" w:cs="MS UI Gothic"/>
          <w:kern w:val="0"/>
          <w:szCs w:val="24"/>
        </w:rPr>
        <w:t>粒物；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炮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的降温效果更好，原因是</w:t>
      </w:r>
      <w:r>
        <w:rPr>
          <w:rFonts w:ascii="宋体" w:cs="PMingLiU"/>
          <w:kern w:val="0"/>
          <w:szCs w:val="24"/>
        </w:rPr>
        <w:t>喷</w:t>
      </w:r>
      <w:r>
        <w:rPr>
          <w:rFonts w:ascii="宋体" w:cs="MS UI Gothic"/>
          <w:kern w:val="0"/>
          <w:szCs w:val="24"/>
        </w:rPr>
        <w:t>出的极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水珠增加了液体表面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，从而加快了水的蒸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已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引起了全球的重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，关于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三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，是中考的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，化学上提倡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色化学工</w:t>
      </w:r>
      <w:r>
        <w:rPr>
          <w:rFonts w:ascii="宋体" w:cs="PMingLiU"/>
          <w:kern w:val="0"/>
          <w:szCs w:val="24"/>
        </w:rPr>
        <w:t>艺</w:t>
      </w:r>
      <w:r>
        <w:rPr>
          <w:rFonts w:ascii="宋体" w:cs="MS UI Gothic"/>
          <w:kern w:val="0"/>
          <w:szCs w:val="24"/>
        </w:rPr>
        <w:t>，要从源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上杜</w:t>
      </w:r>
      <w:r>
        <w:rPr>
          <w:rFonts w:ascii="宋体" w:cs="PMingLiU"/>
          <w:kern w:val="0"/>
          <w:szCs w:val="24"/>
        </w:rPr>
        <w:t>绝污</w:t>
      </w:r>
      <w:r>
        <w:rPr>
          <w:rFonts w:ascii="宋体" w:cs="MS UI Gothic"/>
          <w:kern w:val="0"/>
          <w:szCs w:val="24"/>
        </w:rPr>
        <w:t>染。</w:t>
      </w:r>
    </w:p>
    <w:p w14:paraId="28DDF70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省力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力的作用是相互的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碳酸氢钠喷射到可燃物上受热会分解生成水和二氧化碳，水汽化吸热降低可燃物的温度，由因为二氧化碳不燃烧、也不支持燃烧，密度比空气大，会覆盖在可燃物的表面而隔绝氧气，从而起到灭火的作用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F278F8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把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力臂大于阻力臂，属于省力杠杆；故填：省力；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）力的作用是相互的，所以打开高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气体容器后，气体充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整个筒体，粉末状的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就会</w:t>
      </w:r>
      <w:r>
        <w:rPr>
          <w:rFonts w:ascii="宋体" w:cs="PMingLiU"/>
          <w:kern w:val="0"/>
          <w:szCs w:val="24"/>
        </w:rPr>
        <w:t>喷</w:t>
      </w:r>
      <w:r>
        <w:rPr>
          <w:rFonts w:ascii="宋体" w:cs="MS UI Gothic"/>
          <w:kern w:val="0"/>
          <w:szCs w:val="24"/>
        </w:rPr>
        <w:t>射出来，此</w:t>
      </w:r>
      <w:r>
        <w:rPr>
          <w:rFonts w:ascii="宋体" w:cs="PMingLiU"/>
          <w:kern w:val="0"/>
          <w:szCs w:val="24"/>
        </w:rPr>
        <w:t>时喷</w:t>
      </w:r>
      <w:r>
        <w:rPr>
          <w:rFonts w:ascii="宋体" w:cs="MS UI Gothic"/>
          <w:kern w:val="0"/>
          <w:szCs w:val="24"/>
        </w:rPr>
        <w:t>管受到一股反冲力，故填：力的作用是相互的；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）碳酸</w:t>
      </w:r>
      <w:r>
        <w:rPr>
          <w:rFonts w:ascii="宋体" w:cs="PMingLiU"/>
          <w:kern w:val="0"/>
          <w:szCs w:val="24"/>
        </w:rPr>
        <w:t>氢钠</w:t>
      </w:r>
      <w:r>
        <w:rPr>
          <w:rFonts w:ascii="宋体" w:cs="MS UI Gothic"/>
          <w:kern w:val="0"/>
          <w:szCs w:val="24"/>
        </w:rPr>
        <w:t>受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会分解生成水和二氧化碳，水汽化吸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降低可燃物的温度，由因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二氧化碳不燃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、也不支持燃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，密度比空气大，会覆盖在可燃物的表面而隔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氧气，从而起到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火的作用；故填：碳酸</w:t>
      </w:r>
      <w:r>
        <w:rPr>
          <w:rFonts w:ascii="宋体" w:cs="PMingLiU"/>
          <w:kern w:val="0"/>
          <w:szCs w:val="24"/>
        </w:rPr>
        <w:t>氢钠喷</w:t>
      </w:r>
      <w:r>
        <w:rPr>
          <w:rFonts w:ascii="宋体" w:cs="MS UI Gothic"/>
          <w:kern w:val="0"/>
          <w:szCs w:val="24"/>
        </w:rPr>
        <w:t>射到可燃物上受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会分解生成水和二氧化碳，水汽化吸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降低可燃物的温度，由因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二氧化碳不燃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、也不支持燃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，密度比空气大，会覆盖在可燃物的表面而隔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氧气，从而起到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火的作用。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）根据杠杆的工作原理来分析；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）根据力的性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以及燃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的条件来分析。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了根据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火原理的知</w:t>
      </w:r>
      <w:r>
        <w:rPr>
          <w:rFonts w:ascii="宋体" w:cs="PMingLiU"/>
          <w:kern w:val="0"/>
          <w:szCs w:val="24"/>
        </w:rPr>
        <w:t>识进</w:t>
      </w:r>
      <w:r>
        <w:rPr>
          <w:rFonts w:ascii="宋体" w:cs="MS UI Gothic"/>
          <w:kern w:val="0"/>
          <w:szCs w:val="24"/>
        </w:rPr>
        <w:t>行解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的能力。</w:t>
      </w:r>
    </w:p>
    <w:p w14:paraId="6FC392B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钠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8751F3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）在人体所需的六大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养中，能提供能量的是糖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（碳水化合物）、脂肪（或油脂）、蛋白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，其中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不能提供能量；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）人体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入的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400mg÷20%=2000mg=2g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含有</w:t>
      </w:r>
      <w:r>
        <w:rPr>
          <w:rFonts w:ascii="宋体" w:cs="Times New Roman"/>
          <w:kern w:val="0"/>
          <w:szCs w:val="24"/>
        </w:rPr>
        <w:t>2g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元素食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2g÷</w:t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24.75pt;width:61.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=5.1g</w:t>
      </w:r>
      <w:r>
        <w:rPr>
          <w:rFonts w:ascii="宋体" w:cs="MS UI Gothic"/>
          <w:kern w:val="0"/>
          <w:szCs w:val="24"/>
        </w:rPr>
        <w:t>＜</w:t>
      </w:r>
      <w:r>
        <w:rPr>
          <w:rFonts w:ascii="宋体" w:cs="Times New Roman"/>
          <w:kern w:val="0"/>
          <w:szCs w:val="24"/>
        </w:rPr>
        <w:t>6g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入的食</w:t>
      </w:r>
      <w:r>
        <w:rPr>
          <w:rFonts w:ascii="宋体" w:cs="PMingLiU"/>
          <w:kern w:val="0"/>
          <w:szCs w:val="24"/>
        </w:rPr>
        <w:t>盐质</w:t>
      </w:r>
      <w:r>
        <w:rPr>
          <w:rFonts w:ascii="宋体" w:cs="MS UI Gothic"/>
          <w:kern w:val="0"/>
          <w:szCs w:val="24"/>
        </w:rPr>
        <w:t>量符合</w:t>
      </w:r>
      <w:r>
        <w:rPr>
          <w:rFonts w:ascii="宋体" w:cs="PMingLiU"/>
          <w:kern w:val="0"/>
          <w:szCs w:val="24"/>
        </w:rPr>
        <w:t>卫计</w:t>
      </w:r>
      <w:r>
        <w:rPr>
          <w:rFonts w:ascii="宋体" w:cs="MS UI Gothic"/>
          <w:kern w:val="0"/>
          <w:szCs w:val="24"/>
        </w:rPr>
        <w:t>委的要求。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）人体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入的食</w:t>
      </w:r>
      <w:r>
        <w:rPr>
          <w:rFonts w:ascii="宋体" w:cs="PMingLiU"/>
          <w:kern w:val="0"/>
          <w:szCs w:val="24"/>
        </w:rPr>
        <w:t>盐质</w:t>
      </w:r>
      <w:r>
        <w:rPr>
          <w:rFonts w:ascii="宋体" w:cs="MS UI Gothic"/>
          <w:kern w:val="0"/>
          <w:szCs w:val="24"/>
        </w:rPr>
        <w:t>量符合</w:t>
      </w:r>
      <w:r>
        <w:rPr>
          <w:rFonts w:ascii="宋体" w:cs="PMingLiU"/>
          <w:kern w:val="0"/>
          <w:szCs w:val="24"/>
        </w:rPr>
        <w:t>卫计</w:t>
      </w:r>
      <w:r>
        <w:rPr>
          <w:rFonts w:ascii="宋体" w:cs="MS UI Gothic"/>
          <w:kern w:val="0"/>
          <w:szCs w:val="24"/>
        </w:rPr>
        <w:t>委的要求。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）根据能提供能量的是糖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（碳水化合物）、脂肪（或油脂）、蛋白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）根据相关数据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关注生命，呵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健康，是人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不断探求的永恒主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，它既是社会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点，也是重要的中考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点之一。</w:t>
      </w:r>
    </w:p>
    <w:p w14:paraId="25E0251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CaCl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MgCl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  <w:vertAlign w:val="subscript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8C4E5E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解：恰好完全反</w:t>
      </w:r>
      <w:r>
        <w:rPr>
          <w:rFonts w:ascii="宋体" w:cs="PMingLiU"/>
          <w:kern w:val="0"/>
          <w:szCs w:val="24"/>
        </w:rPr>
        <w:t>应时</w:t>
      </w:r>
      <w:r>
        <w:rPr>
          <w:rFonts w:ascii="宋体" w:cs="MS UI Gothic"/>
          <w:kern w:val="0"/>
          <w:szCs w:val="24"/>
        </w:rPr>
        <w:t>，碳酸</w:t>
      </w:r>
      <w:r>
        <w:rPr>
          <w:rFonts w:ascii="宋体" w:cs="PMingLiU"/>
          <w:kern w:val="0"/>
          <w:szCs w:val="24"/>
        </w:rPr>
        <w:t>钙转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的化学式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MgCl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量守恒定律可得，生成的二氧化碳的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25g+100g+150g-268.4g=6.6g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+2HCl═CaCl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100                                     44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x                                          6.6g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24.75pt;width:21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24.75pt;width:24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x=15g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品中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27pt;width:21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×100%=60%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则样</w:t>
      </w:r>
      <w:r>
        <w:rPr>
          <w:rFonts w:ascii="宋体" w:cs="MS UI Gothic"/>
          <w:kern w:val="0"/>
          <w:szCs w:val="24"/>
        </w:rPr>
        <w:t>品中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25g-15g-4.2g=5.8g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Mg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+2HCl═MgCl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+2H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58                            95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5.8g                         y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24.75pt;width:15.75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27pt;width:24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y=9.5g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应结</w:t>
      </w:r>
      <w:r>
        <w:rPr>
          <w:rFonts w:ascii="宋体" w:cs="MS UI Gothic"/>
          <w:kern w:val="0"/>
          <w:szCs w:val="24"/>
        </w:rPr>
        <w:t>束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溶液中</w:t>
      </w:r>
      <w:r>
        <w:rPr>
          <w:rFonts w:ascii="宋体" w:cs="Times New Roman"/>
          <w:kern w:val="0"/>
          <w:szCs w:val="24"/>
        </w:rPr>
        <w:t>MgCl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27pt;width:118.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×100%=5.8%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MgCl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60%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5.8%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量守恒定律可知，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量的减少是因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生成了二氧化碳，所以可以求算二氧化碳的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量，根据二氧化碳的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量和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的化学方程式求算碳酸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而确定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量，然后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的化学方程式求算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镁质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而求算其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根据化学方程式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，第一要正确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写化学方程式，第二要使用正确的数据，第三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程要完整。</w:t>
      </w:r>
    </w:p>
    <w:p w14:paraId="587A6AC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无水硫酸铜遇水变蓝色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能，能通过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中氧化铜的颜色变化来判断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78771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解：猜想三：可能是三者的混合物，可能是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与分析】（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）若粉末中含有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能与稀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气能与氧化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和水蒸气，无水硫酸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遇水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察到无水硫酸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遇水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价与反思】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气具有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原性，在加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条件下能与氧化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和水，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中会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察到黑色粉末逐</w:t>
      </w:r>
      <w:r>
        <w:rPr>
          <w:rFonts w:ascii="宋体" w:cs="PMingLiU"/>
          <w:kern w:val="0"/>
          <w:szCs w:val="24"/>
        </w:rPr>
        <w:t>渐变红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猜想三：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与分析】（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）无水硫酸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遇水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价与反思】能，能通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中氧化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化来判断。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猜想三：根据可能是三者的混合物，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与分析】（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）若粉末中含有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能与稀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气能与氧化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和水蒸气，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价与反思】根据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气具有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原性，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度不大，理解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意，掌握水蒸气的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MS UI Gothic"/>
          <w:kern w:val="0"/>
          <w:szCs w:val="24"/>
        </w:rPr>
        <w:t>方法、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气的化学性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060758C">
      <w:pPr>
        <w:textAlignment w:val="center"/>
        <w:rPr>
          <w:rFonts w:ascii="宋体" w:cs="宋体"/>
          <w:kern w:val="0"/>
          <w:szCs w:val="21"/>
        </w:rPr>
      </w:pPr>
    </w:p>
    <w:p w14:paraId="0B6FBA0F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740917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83079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47ECE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9007DA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BC250C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A6E20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1894B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492D9D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DB657B"/>
    <w:rsid w:val="00071890"/>
    <w:rsid w:val="000B57E9"/>
    <w:rsid w:val="00181BAA"/>
    <w:rsid w:val="00385EB3"/>
    <w:rsid w:val="00483471"/>
    <w:rsid w:val="00CA747B"/>
    <w:rsid w:val="00DB657B"/>
    <w:rsid w:val="44500A3D"/>
    <w:rsid w:val="60BD657C"/>
    <w:rsid w:val="67E03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styleId="12">
    <w:name w:val="No Spacing"/>
    <w:link w:val="13"/>
    <w:qFormat/>
    <w:uiPriority w:val="1"/>
    <w:rPr>
      <w:rFonts w:ascii="Cambria Math" w:hAnsi="宋体" w:eastAsia="宋体" w:cs="Cambria Math"/>
      <w:kern w:val="0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uiPriority w:val="1"/>
    <w:rPr>
      <w:rFonts w:ascii="Cambria Math" w:hAnsi="宋体" w:eastAsia="宋体" w:cs="Cambria Math"/>
      <w:kern w:val="0"/>
      <w:sz w:val="22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Subtle Emphasis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character" w:customStyle="1" w:styleId="16">
    <w:name w:val="latex_linear"/>
    <w:basedOn w:val="7"/>
    <w:uiPriority w:val="0"/>
  </w:style>
  <w:style w:type="table" w:customStyle="1" w:styleId="17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2.xml"/><Relationship Id="rId3" Type="http://schemas.openxmlformats.org/officeDocument/2006/relationships/header" Target="head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42"/>
    <customShpInfo spid="_x0000_s1043"/>
    <customShpInfo spid="_x0000_s1045"/>
    <customShpInfo spid="_x0000_s1046"/>
    <customShpInfo spid="_x0000_s104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70FF8B4-1B7D-4563-99F2-3E7F12A3479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6819</Words>
  <Characters>7732</Characters>
  <Lines>58</Lines>
  <Paragraphs>16</Paragraphs>
  <TotalTime>294</TotalTime>
  <ScaleCrop>false</ScaleCrop>
  <LinksUpToDate>false</LinksUpToDate>
  <CharactersWithSpaces>7916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2024-07-20T09:01:22Z</dcterms:modified>
  <cp:revision>267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386ABEADB00B4A36AE3936C0AD6EECE0_12</vt:lpwstr>
  </property>
</Properties>
</file>