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C9D8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11125200</wp:posOffset>
            </wp:positionV>
            <wp:extent cx="342900" cy="254000"/>
            <wp:effectExtent l="0" t="0" r="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重庆市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年初中学业水平暨高中招生考试</w:t>
      </w:r>
    </w:p>
    <w:p w14:paraId="155C6517">
      <w:pPr>
        <w:spacing w:line="360" w:lineRule="auto"/>
        <w:jc w:val="center"/>
        <w:textAlignment w:val="center"/>
        <w:rPr>
          <w:rFonts w:eastAsia="Times New Roman" w:cs="Times New Roman"/>
          <w:b/>
          <w:sz w:val="32"/>
        </w:rPr>
      </w:pPr>
      <w:r>
        <w:rPr>
          <w:rFonts w:ascii="宋体" w:hAnsi="宋体"/>
          <w:b/>
          <w:sz w:val="32"/>
        </w:rPr>
        <w:t>化学试题</w:t>
      </w:r>
      <w:r>
        <w:rPr>
          <w:rFonts w:eastAsia="Times New Roman" w:cs="Times New Roman"/>
          <w:b/>
          <w:sz w:val="32"/>
        </w:rPr>
        <w:t>(B</w:t>
      </w:r>
      <w:r>
        <w:rPr>
          <w:rFonts w:ascii="宋体" w:hAnsi="宋体"/>
          <w:b/>
          <w:sz w:val="32"/>
        </w:rPr>
        <w:t>卷</w:t>
      </w:r>
      <w:r>
        <w:rPr>
          <w:rFonts w:eastAsia="Times New Roman" w:cs="Times New Roman"/>
          <w:b/>
          <w:sz w:val="32"/>
        </w:rPr>
        <w:t>)</w:t>
      </w:r>
    </w:p>
    <w:p w14:paraId="2CB4C99E">
      <w:pPr>
        <w:spacing w:line="360" w:lineRule="auto"/>
        <w:jc w:val="center"/>
        <w:textAlignment w:val="center"/>
        <w:rPr>
          <w:rFonts w:eastAsia="Times New Roman" w:cs="Times New Roman"/>
          <w:b/>
          <w:sz w:val="24"/>
        </w:rPr>
      </w:pP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全卷共四个大题，满分</w:t>
      </w:r>
      <w:r>
        <w:rPr>
          <w:rFonts w:eastAsia="Times New Roman" w:cs="Times New Roman"/>
          <w:b/>
          <w:sz w:val="24"/>
        </w:rPr>
        <w:t>70</w:t>
      </w:r>
      <w:r>
        <w:rPr>
          <w:rFonts w:ascii="宋体" w:hAnsi="宋体"/>
          <w:b/>
          <w:sz w:val="24"/>
        </w:rPr>
        <w:t>分，与物理共用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</w:t>
      </w:r>
      <w:r>
        <w:rPr>
          <w:rFonts w:eastAsia="Times New Roman" w:cs="Times New Roman"/>
          <w:b/>
          <w:sz w:val="24"/>
        </w:rPr>
        <w:t>)</w:t>
      </w:r>
    </w:p>
    <w:p w14:paraId="13BCE301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 1   O 16  Na 23  S 32</w:t>
      </w:r>
    </w:p>
    <w:p w14:paraId="2AFC454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本大题包括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32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  <w:r>
        <w:rPr>
          <w:rFonts w:ascii="宋体" w:hAnsi="宋体"/>
          <w:b/>
          <w:sz w:val="24"/>
        </w:rPr>
        <w:t>每小题只有一个选项符合题意。</w:t>
      </w:r>
    </w:p>
    <w:p w14:paraId="315EBFB3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eastAsia="Times New Roman" w:cs="Times New Roman"/>
        </w:rPr>
        <w:t>“</w:t>
      </w:r>
      <w:r>
        <w:rPr>
          <w:rFonts w:ascii="宋体" w:hAnsi="宋体"/>
        </w:rPr>
        <w:t>构建生命共同体</w:t>
      </w:r>
      <w:r>
        <w:rPr>
          <w:rFonts w:eastAsia="Times New Roman" w:cs="Times New Roman"/>
        </w:rPr>
        <w:t>”</w:t>
      </w:r>
      <w:r>
        <w:rPr>
          <w:rFonts w:ascii="宋体" w:hAnsi="宋体"/>
        </w:rPr>
        <w:t>体现人与自然和谐共生。下列说法与该理念不相符的是</w:t>
      </w:r>
    </w:p>
    <w:p w14:paraId="771104D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全民义务植树活动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大肆开采矿物资源</w:t>
      </w:r>
    </w:p>
    <w:p w14:paraId="62F0290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生活废水处理排放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长江流域十年禁渔</w:t>
      </w:r>
    </w:p>
    <w:p w14:paraId="671AD2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成语蕴含丰富的中华文化。下列成语的本义一定体现化学变化的是</w:t>
      </w:r>
    </w:p>
    <w:p w14:paraId="07073D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盲人摸象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南辕北辙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火中取粟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绳锯木断</w:t>
      </w:r>
    </w:p>
    <w:p w14:paraId="1A45DE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安全是化学实验成功的保障。下列操作安全的是</w:t>
      </w:r>
    </w:p>
    <w:p w14:paraId="68FFC9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52525" cy="1123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857250" cy="9715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981075" cy="1038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771525" cy="8858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930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食品包装袋内常放有内装铁粉和生石灰的小包。下列空气成分一定不能与它们反应的是</w:t>
      </w:r>
    </w:p>
    <w:p w14:paraId="4441D7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E898C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豆浆营养丰富。下列说法不正确的是</w:t>
      </w:r>
    </w:p>
    <w:p w14:paraId="7DFD6C9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豆浆一定是溶液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豆浆富含蛋白质</w:t>
      </w:r>
    </w:p>
    <w:p w14:paraId="67F3B91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豆浆是混合物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豆浆可制成豆花</w:t>
      </w:r>
    </w:p>
    <w:p w14:paraId="682336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民以食为天，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食以安为先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下列说法正确的是</w:t>
      </w:r>
    </w:p>
    <w:p w14:paraId="22DDA11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霉变大米蒸煮后食用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亚硝酸钠可代替食盐</w:t>
      </w:r>
    </w:p>
    <w:p w14:paraId="57DC7B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味精常用于菜品增鲜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福尔马林用于食品防腐</w:t>
      </w:r>
    </w:p>
    <w:p w14:paraId="4AAC52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缺锌会导致生长迟缓。下图为锌元素的信息，下列说法不正确的是</w:t>
      </w:r>
    </w:p>
    <w:p w14:paraId="5E0F9E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95500" cy="1181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A6CFC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锌原子的质量为</w:t>
      </w:r>
      <w:r>
        <w:rPr>
          <w:rFonts w:eastAsia="Times New Roman" w:cs="Times New Roman"/>
          <w:color w:val="000000"/>
        </w:rPr>
        <w:t>68.38g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锌的原子序数为</w:t>
      </w:r>
      <w:r>
        <w:rPr>
          <w:rFonts w:eastAsia="Times New Roman" w:cs="Times New Roman"/>
          <w:color w:val="000000"/>
        </w:rPr>
        <w:t>30</w:t>
      </w:r>
    </w:p>
    <w:p w14:paraId="7AF3EC2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锌原子核外有四层电子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锌在反应中易失去电子</w:t>
      </w:r>
    </w:p>
    <w:p w14:paraId="29665B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俄罗斯是世界上钾肥、小麦和葵花籽油的主要生产国。下列说法不正确的是</w:t>
      </w:r>
    </w:p>
    <w:p w14:paraId="1401052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属于复合肥料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面粉的主要成分是淀粉</w:t>
      </w:r>
    </w:p>
    <w:p w14:paraId="006C12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葵花籽油中富含油脂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乱用化肥不会污染土壤</w:t>
      </w:r>
    </w:p>
    <w:p w14:paraId="1B3FAC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工业炼铁原理为</w:t>
      </w:r>
      <w:r>
        <w:rPr>
          <w:rFonts w:eastAsia="Times New Roman" w:cs="Times New Roman"/>
          <w:color w:val="000000"/>
        </w:rPr>
        <w:t>3CO+Fe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05pt;width:27.15pt;" o:ole="t" filled="f" o:preferrelative="t" stroked="f" coordsize="21600,21600">
            <v:path/>
            <v:fill on="f" focussize="0,0"/>
            <v:stroke on="f" joinstyle="miter"/>
            <v:imagedata r:id="rId18" o:title="eqIdba175b2395a9f9c8bea42f43c6fb508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rPr>
          <w:rFonts w:eastAsia="Times New Roman" w:cs="Times New Roman"/>
          <w:color w:val="000000"/>
        </w:rPr>
        <w:t>2Fe+3CO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，其中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体现还原性。下列化学反应中有物质体现还原性的是</w:t>
      </w:r>
    </w:p>
    <w:p w14:paraId="43E25F5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O=H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+CuO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95pt;width:29.9pt;" o:ole="t" filled="f" o:preferrelative="t" stroked="f" coordsize="21600,21600">
            <v:path/>
            <v:fill on="f" focussize="0,0"/>
            <v:stroke on="f" joinstyle="miter"/>
            <v:imagedata r:id="rId20" o:title="eqIdc08b54f471c9e9387310bdab20b0598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eastAsia="Times New Roman" w:cs="Times New Roman"/>
          <w:color w:val="000000"/>
        </w:rPr>
        <w:t>Cu+H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21BAF73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=BaSO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↓+CuCl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+2NaOH=Na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373EE2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古藉《辍耕录》记载：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杭人削松木为小片，其薄为纸，镕硫黄涂木片项端分许，名曰发烛</w:t>
      </w:r>
      <w:r>
        <w:rPr>
          <w:rFonts w:eastAsia="Times New Roman" w:cs="Times New Roman"/>
          <w:color w:val="000000"/>
        </w:rPr>
        <w:t>……”</w:t>
      </w:r>
      <w:r>
        <w:rPr>
          <w:rFonts w:ascii="宋体" w:hAnsi="宋体"/>
          <w:color w:val="000000"/>
        </w:rPr>
        <w:t>下列说法不正确的是</w:t>
      </w:r>
    </w:p>
    <w:p w14:paraId="4618A57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松木含有有机物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松木发火说明其具有可燃性</w:t>
      </w:r>
    </w:p>
    <w:p w14:paraId="434CC691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C. “</w:t>
      </w:r>
      <w:r>
        <w:rPr>
          <w:rFonts w:ascii="宋体" w:hAnsi="宋体"/>
          <w:color w:val="000000"/>
        </w:rPr>
        <w:t>发烛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发火会放出热量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“</w:t>
      </w:r>
      <w:r>
        <w:rPr>
          <w:rFonts w:ascii="宋体" w:hAnsi="宋体"/>
          <w:color w:val="000000"/>
        </w:rPr>
        <w:t>发烛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发火只生成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79F23B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学好化学能促进人的全面发展。下列项目所涉化学知识不正确的是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5700"/>
        <w:gridCol w:w="3180"/>
      </w:tblGrid>
      <w:tr w14:paraId="14F4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96F6D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F2B40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0F0C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化学知识</w:t>
            </w:r>
          </w:p>
        </w:tc>
      </w:tr>
      <w:tr w14:paraId="2E586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6DFB7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0DF89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“德”:废旧电池分类投放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29CBC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废旧电池中的重金属会污染环境</w:t>
            </w:r>
          </w:p>
        </w:tc>
      </w:tr>
      <w:tr w14:paraId="1E334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5C86A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B170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“体”：剧烈运动后喝淡盐水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ADC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补充人体所需无机盐</w:t>
            </w:r>
          </w:p>
        </w:tc>
      </w:tr>
      <w:tr w14:paraId="57977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4FAE3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3D555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“美”：铜丝放入硝酸银溶液，表面有固体析出，溶液变蓝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360B2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铜比银的金属活动性强</w:t>
            </w:r>
          </w:p>
        </w:tc>
      </w:tr>
      <w:tr w14:paraId="57BC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E2F30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91735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“劳”：用洗涤剂洗涤餐具油脂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56E6A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使油和水分层，发生乳化现象</w:t>
            </w:r>
          </w:p>
        </w:tc>
      </w:tr>
    </w:tbl>
    <w:p w14:paraId="694290A5">
      <w:pPr>
        <w:spacing w:line="360" w:lineRule="auto"/>
        <w:jc w:val="left"/>
        <w:textAlignment w:val="center"/>
        <w:rPr>
          <w:color w:val="000000"/>
        </w:rPr>
      </w:pPr>
    </w:p>
    <w:p w14:paraId="1C391D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A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B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C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D</w:t>
      </w:r>
    </w:p>
    <w:p w14:paraId="7BCE48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化学反应是在微观粒子间进行的。结合下图，下列说法正确的是</w:t>
      </w:r>
    </w:p>
    <w:p w14:paraId="344F3B72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2752725" cy="9048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0409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该反应为化合反应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该反应过程中原子数目减少</w:t>
      </w:r>
    </w:p>
    <w:p w14:paraId="197D7F0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甲既是氧化物又是化合物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乙从液态变为气态化学性质改变</w:t>
      </w:r>
    </w:p>
    <w:p w14:paraId="698FE3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一定条件下物质间可以转化。结合如下转化过程和初中知识，下列说法不正确的是</w:t>
      </w:r>
    </w:p>
    <w:p w14:paraId="2B4E21E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C→CO-→CO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→H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→CaCO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→CaO</w:t>
      </w:r>
    </w:p>
    <w:p w14:paraId="7E3F648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是有毒气体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不是空气污染物</w:t>
      </w:r>
    </w:p>
    <w:p w14:paraId="25F256EB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受热易分解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可直接转化为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2B11EB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根据如图，下列气体的实验室制法正确的是</w:t>
      </w:r>
    </w:p>
    <w:p w14:paraId="076F8912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857375" cy="17335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5A3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选择甲装置制取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为稀硫酸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选择甲装置制取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为铜粒</w:t>
      </w:r>
    </w:p>
    <w:p w14:paraId="27C9D1D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选择乙装置既可收集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也可收集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选择乙装置干燥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，气流方向为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进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出</w:t>
      </w:r>
    </w:p>
    <w:p w14:paraId="088115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侯氏制碱法的原理为</w:t>
      </w:r>
      <w:r>
        <w:rPr>
          <w:rFonts w:eastAsia="Times New Roman" w:cs="Times New Roman"/>
          <w:color w:val="000000"/>
        </w:rPr>
        <w:t>NaCl+H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O+NH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。下列说法不正确的是</w:t>
      </w:r>
    </w:p>
    <w:p w14:paraId="7CA0761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两种产物均属于盐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反应后溶液中不含碳酸氢钠</w:t>
      </w:r>
    </w:p>
    <w:p w14:paraId="0717D146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常温下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>pH=7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该反应消耗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体现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碳中和</w:t>
      </w:r>
      <w:r>
        <w:rPr>
          <w:rFonts w:eastAsia="Times New Roman" w:cs="Times New Roman"/>
          <w:color w:val="000000"/>
        </w:rPr>
        <w:t>”</w:t>
      </w:r>
    </w:p>
    <w:p w14:paraId="20392D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学会识图能发展科学思维，一小块未打磨的铝片和一定质量的稀盐酸反应，产生气泡的快慢和反应时间的关系如下图。下列猜想正确的有</w:t>
      </w:r>
    </w:p>
    <w:p w14:paraId="3B507E86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838325" cy="13049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0D7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阶段，可能是铝表面有层氧化膜</w:t>
      </w:r>
    </w:p>
    <w:p w14:paraId="159325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阶段，可能是铝和稀盐酸反应放出热量</w:t>
      </w:r>
    </w:p>
    <w:p w14:paraId="781095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时刻，可能是稀盐酸过量</w:t>
      </w:r>
    </w:p>
    <w:p w14:paraId="7F2516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时刻，可能是稀盐酸不足</w:t>
      </w:r>
    </w:p>
    <w:p w14:paraId="4B3773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1</w:t>
      </w:r>
      <w:r>
        <w:rPr>
          <w:rFonts w:ascii="宋体" w:hAnsi="宋体"/>
          <w:color w:val="000000"/>
        </w:rPr>
        <w:t>项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2</w:t>
      </w:r>
      <w:r>
        <w:rPr>
          <w:rFonts w:ascii="宋体" w:hAnsi="宋体"/>
          <w:color w:val="000000"/>
        </w:rPr>
        <w:t>项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3</w:t>
      </w:r>
      <w:r>
        <w:rPr>
          <w:rFonts w:ascii="宋体" w:hAnsi="宋体"/>
          <w:color w:val="000000"/>
        </w:rPr>
        <w:t>项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4</w:t>
      </w:r>
      <w:r>
        <w:rPr>
          <w:rFonts w:ascii="宋体" w:hAnsi="宋体"/>
          <w:color w:val="000000"/>
        </w:rPr>
        <w:t>项</w:t>
      </w:r>
    </w:p>
    <w:p w14:paraId="6CA38A07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S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369CCE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高铁酸钠</w:t>
      </w:r>
      <w:r>
        <w:rPr>
          <w:rFonts w:eastAsia="Times New Roman" w:cs="Times New Roman"/>
          <w:color w:val="000000"/>
        </w:rPr>
        <w:t>(Na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FeO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是一种新型净水剂。用化学用语填空。</w:t>
      </w:r>
    </w:p>
    <w:p w14:paraId="45AA3D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个钠原子___________。</w:t>
      </w:r>
    </w:p>
    <w:p w14:paraId="4AFE71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（2）高铁酸钠中铁元素的化合价为_____消毒后生成铁离子的符号为___________。</w:t>
      </w:r>
    </w:p>
    <w:p w14:paraId="3B2A29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（3）电解水实验可测定水的组成，该反应的化学方程式为__________。</w:t>
      </w:r>
    </w:p>
    <w:p w14:paraId="3423D7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太阳能属于新能源，光伏发电的关键元件是太阳能电池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主要材料为晶体硅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和铅酸蓄电池。如图是太阳能电池路灯。</w:t>
      </w:r>
    </w:p>
    <w:p w14:paraId="4A2F4E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00275" cy="18002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39E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（1）下列不属于合成材料的是</w:t>
      </w:r>
      <w:r>
        <w:rPr>
          <w:rFonts w:eastAsia="Times New Roman" w:cs="Times New Roman"/>
          <w:color w:val="000000"/>
        </w:rPr>
        <w:t>_______(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DED5C9F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塑料灯罩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合金边框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铁质灯杆</w:t>
      </w:r>
    </w:p>
    <w:p w14:paraId="280DD0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（2）光伏发电原理是将太阳能转化为__________能。</w:t>
      </w:r>
    </w:p>
    <w:p w14:paraId="2E830A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（3）铅酸蓄电池的反应原理为：</w:t>
      </w:r>
      <w:r>
        <w:rPr>
          <w:rFonts w:eastAsia="Times New Roman" w:cs="Times New Roman"/>
          <w:color w:val="000000"/>
        </w:rPr>
        <w:t>PbO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+Pb+2H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.9pt;width:18.35pt;" o:ole="t" filled="f" o:preferrelative="t" stroked="f" coordsize="21600,21600">
            <v:path/>
            <v:fill on="f" focussize="0,0"/>
            <v:stroke on="f" joinstyle="miter"/>
            <v:imagedata r:id="rId26" o:title="eqIdcf2562d7808d0bfb584dd6cdb3840fa0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eastAsia="Times New Roman" w:cs="Times New Roman"/>
          <w:color w:val="000000"/>
        </w:rPr>
        <w:t>2PbSO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，放电过程中酸液的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增大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减小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07C868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（4）高温下</w:t>
      </w:r>
      <w:r>
        <w:rPr>
          <w:rFonts w:eastAsia="Times New Roman" w:cs="Times New Roman"/>
          <w:color w:val="000000"/>
        </w:rPr>
        <w:t>SiCl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发生置换反应生成单质</w:t>
      </w:r>
      <w:r>
        <w:rPr>
          <w:rFonts w:eastAsia="Times New Roman" w:cs="Times New Roman"/>
          <w:color w:val="000000"/>
        </w:rPr>
        <w:t>Si</w:t>
      </w:r>
      <w:r>
        <w:rPr>
          <w:rFonts w:ascii="宋体" w:hAnsi="宋体"/>
          <w:color w:val="000000"/>
        </w:rPr>
        <w:t>，该反应的化学方程式为____________。</w:t>
      </w:r>
    </w:p>
    <w:p w14:paraId="1D71A0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月，神舟十三号航天员在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天宫课堂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中演示了在微重力环境下将泡腾片放入水球，气泡和水球的融合过程。某品牌泡腾片说明如下。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45"/>
      </w:tblGrid>
      <w:tr w14:paraId="61844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8282C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配料：每片含维生素</w:t>
            </w:r>
            <w:r>
              <w:rPr>
                <w:rFonts w:eastAsia="Times New Roman" w:cs="Times New Roman"/>
                <w:color w:val="000000"/>
              </w:rPr>
              <w:t>C (C</w:t>
            </w:r>
            <w:r>
              <w:rPr>
                <w:rFonts w:eastAsia="Times New Roman" w:cs="Times New Roman"/>
                <w:color w:val="000000"/>
                <w:vertAlign w:val="subscript"/>
              </w:rPr>
              <w:t>6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8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6</w:t>
            </w:r>
            <w:r>
              <w:rPr>
                <w:rFonts w:eastAsia="Times New Roman" w:cs="Times New Roman"/>
                <w:color w:val="000000"/>
              </w:rPr>
              <w:t>)1000mg</w:t>
            </w:r>
          </w:p>
          <w:p w14:paraId="3EF90C7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辅料：柠檬酸</w:t>
            </w:r>
            <w:r>
              <w:rPr>
                <w:rFonts w:eastAsia="Times New Roman" w:cs="Times New Roman"/>
                <w:color w:val="000000"/>
              </w:rPr>
              <w:t>(H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Ci)</w:t>
            </w:r>
            <w:r>
              <w:rPr>
                <w:rFonts w:ascii="宋体" w:hAnsi="宋体"/>
                <w:color w:val="000000"/>
              </w:rPr>
              <w:t>，碳酸氢钠</w:t>
            </w:r>
            <w:r>
              <w:rPr>
                <w:rFonts w:eastAsia="Times New Roman" w:cs="Times New Roman"/>
                <w:color w:val="000000"/>
              </w:rPr>
              <w:t>(NaHCO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eastAsia="Times New Roman" w:cs="Times New Roman"/>
                <w:color w:val="000000"/>
              </w:rPr>
              <w:t>)</w:t>
            </w:r>
            <w:r>
              <w:rPr>
                <w:rFonts w:ascii="宋体" w:hAnsi="宋体"/>
                <w:color w:val="000000"/>
              </w:rPr>
              <w:t>、淀粉等</w:t>
            </w:r>
          </w:p>
          <w:p w14:paraId="64D0899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用法：用冷水或温水溶解后服用。</w:t>
            </w:r>
          </w:p>
        </w:tc>
      </w:tr>
    </w:tbl>
    <w:p w14:paraId="755D4A80">
      <w:pPr>
        <w:spacing w:line="360" w:lineRule="auto"/>
        <w:jc w:val="left"/>
        <w:textAlignment w:val="center"/>
        <w:rPr>
          <w:color w:val="000000"/>
        </w:rPr>
      </w:pPr>
    </w:p>
    <w:p w14:paraId="7C4356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由_______种元素组成，其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原子个数比是__________。</w:t>
      </w:r>
    </w:p>
    <w:p w14:paraId="1E1C45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（2）柠檬酸的化学式可简写为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Ci</w:t>
      </w:r>
      <w:r>
        <w:rPr>
          <w:rFonts w:ascii="宋体" w:hAnsi="宋体"/>
          <w:color w:val="000000"/>
        </w:rPr>
        <w:t>，在水中可解离出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和酸根离子。</w:t>
      </w:r>
    </w:p>
    <w:p w14:paraId="1D7399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①柠檬酸与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的反应_______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属于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不属于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中和反应。</w:t>
      </w:r>
    </w:p>
    <w:p w14:paraId="3B2E76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②泡腾片在水中产生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的化学方程式_____________。</w:t>
      </w:r>
    </w:p>
    <w:p w14:paraId="40CB62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时溶解度和溶解性的关系如下表，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三种物质的溶解度曲线如下图。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871"/>
        <w:gridCol w:w="3454"/>
      </w:tblGrid>
      <w:tr w14:paraId="2457D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7EAA2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S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4CC4E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溶解性</w:t>
            </w:r>
          </w:p>
        </w:tc>
      </w:tr>
      <w:tr w14:paraId="52D9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7C720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S≥10g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9DB3A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易溶</w:t>
            </w:r>
          </w:p>
        </w:tc>
      </w:tr>
      <w:tr w14:paraId="7C1DD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91D21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10g&gt;S≥lg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FADC4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可溶</w:t>
            </w:r>
          </w:p>
        </w:tc>
      </w:tr>
      <w:tr w14:paraId="1933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59798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1g&gt;S≥0.0lg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43E72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微溶</w:t>
            </w:r>
          </w:p>
        </w:tc>
      </w:tr>
      <w:tr w14:paraId="5A85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DF132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S&lt;0.01g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124E0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难溶</w:t>
            </w:r>
          </w:p>
        </w:tc>
      </w:tr>
    </w:tbl>
    <w:p w14:paraId="3658EF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71700" cy="191452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FDE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两物质的溶解性均为_____溶。</w:t>
      </w:r>
    </w:p>
    <w:p w14:paraId="1B98BA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在水中的溶解度随温度的变化趋势与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相似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6AA442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Ca(OH)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2D909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（3）某温度时，将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的饱和溶液升温_______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一定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不一定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能形成不饱和溶液。</w:t>
      </w:r>
    </w:p>
    <w:p w14:paraId="5643EC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（4）关于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溶液说法正确的是_______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F2374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 xml:space="preserve"> 20℃</w:t>
      </w:r>
      <w:r>
        <w:rPr>
          <w:rFonts w:ascii="宋体" w:hAnsi="宋体"/>
          <w:color w:val="000000"/>
        </w:rPr>
        <w:t>时可配制质量分数为</w:t>
      </w:r>
      <w:r>
        <w:rPr>
          <w:rFonts w:eastAsia="Times New Roman" w:cs="Times New Roman"/>
          <w:color w:val="000000"/>
        </w:rPr>
        <w:t>25%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溶液</w:t>
      </w:r>
    </w:p>
    <w:p w14:paraId="0DD314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使</w:t>
      </w:r>
      <w:r>
        <w:rPr>
          <w:rFonts w:eastAsia="Times New Roman" w:cs="Times New Roman"/>
          <w:color w:val="000000"/>
        </w:rPr>
        <w:t>60℃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饱和溶液析出晶体的方法不止一种</w:t>
      </w:r>
    </w:p>
    <w:p w14:paraId="131DB6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阴影区域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不包括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曲线上的点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对应的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溶液为饱和溶液</w:t>
      </w:r>
    </w:p>
    <w:p w14:paraId="6568F4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虎年央视春晚舞蹈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只此青绿</w:t>
      </w:r>
      <w:r>
        <w:rPr>
          <w:rFonts w:eastAsia="Times New Roman" w:cs="Times New Roman"/>
          <w:color w:val="000000"/>
        </w:rPr>
        <w:t xml:space="preserve">) </w:t>
      </w:r>
      <w:r>
        <w:rPr>
          <w:rFonts w:ascii="宋体" w:hAnsi="宋体"/>
          <w:color w:val="000000"/>
        </w:rPr>
        <w:t>创作灵感源自宋代名画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千里江山图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。该画采用了炭黑、赭石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、孔雀石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(OH)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等矿物颜料。实验室现有炭黑和孔雀石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固体混合物，同学设计了如下探究实验。</w:t>
      </w:r>
    </w:p>
    <w:p w14:paraId="7EC171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572000" cy="18478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DC0A9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（1）研磨是为了_______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增大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减小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反应物的接触面积，使反应更充分。</w:t>
      </w:r>
    </w:p>
    <w:p w14:paraId="2041575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（2）溶液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中的阳离子有_______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，气体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的化学式为________。</w:t>
      </w:r>
    </w:p>
    <w:p w14:paraId="00FCE0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（3）矿物颜料用于画作能避免虫蛀的主要原因________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4CBB0B1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炭黑有吸附性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赭石有吸水性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孔雀石有毒性</w:t>
      </w:r>
    </w:p>
    <w:p w14:paraId="77F9AD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（4）反应②能一步完成，并有水生成，该反应的化学方程式为_________。</w:t>
      </w:r>
    </w:p>
    <w:p w14:paraId="1F9DF53B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566AD9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某小组用只含难溶性杂质的机盐配制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溶液，设计了两步实验。</w:t>
      </w:r>
    </w:p>
    <w:p w14:paraId="046BBF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第一步：去除粗盐中的难溶性杂质得到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固体。</w:t>
      </w:r>
    </w:p>
    <w:p w14:paraId="1B7C47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第二步：利用该固体配制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5%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溶液。根据下图回答问题。</w:t>
      </w:r>
    </w:p>
    <w:p w14:paraId="73B4C0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05125" cy="143827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19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的名称__________。</w:t>
      </w:r>
    </w:p>
    <w:p w14:paraId="0AC4AE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（2）两步实验均用到的玻璃仪器是玻璃棒、量筒和__________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6F852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（3）第一步实验过滤操作中玻璃棒的作用是__________。</w:t>
      </w:r>
    </w:p>
    <w:p w14:paraId="65A000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（4）第二步实验量取水时应选择__________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 xml:space="preserve"> “10”“50”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“100”) mL</w:t>
      </w:r>
      <w:r>
        <w:rPr>
          <w:rFonts w:ascii="宋体" w:hAnsi="宋体"/>
          <w:color w:val="000000"/>
        </w:rPr>
        <w:t>量筒。量取水时若俯视读数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其它操作均正确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。所配溶液的质量分数_________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偏大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偏小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不变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。</w:t>
      </w:r>
    </w:p>
    <w:p w14:paraId="08B070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救治新冠患者需要氧气，制氧机制氧是一种途径。某品牌制氧机中有一包白色颗粒和一包黑色粉末，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白色颗粒成分为过碳酸钠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化学式为</w:t>
      </w:r>
      <w:r>
        <w:rPr>
          <w:rFonts w:eastAsia="Times New Roman" w:cs="Times New Roman"/>
          <w:color w:val="000000"/>
        </w:rPr>
        <w:t>2Na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·3H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，它是过氧化氢与碳酸钠的化合物，遇水后放出氧气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。某小组设计实验探究其制氧原理。</w:t>
      </w:r>
    </w:p>
    <w:p w14:paraId="048BF6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【探究一】</w:t>
      </w:r>
    </w:p>
    <w:p w14:paraId="34EB98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（1）分别取等质量的白色颗粒和等体积的水加入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两支试管，再向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试管中加入黑色粉末。观察到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试管仅有少量气泡，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试管有大量气泡。</w:t>
      </w:r>
    </w:p>
    <w:p w14:paraId="6A66E4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19275" cy="17621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C90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①黑色粉末起__________作用。</w:t>
      </w:r>
    </w:p>
    <w:p w14:paraId="30638E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②欲使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试管产生气泡加快，可加入__________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C0EEE04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 xml:space="preserve">        B.NaCl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 xml:space="preserve"> C.MnO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7215DD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【探究二】</w:t>
      </w:r>
    </w:p>
    <w:p w14:paraId="6D5F4F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（2）根据元素守恒，上述反应后溶液中溶质的成分可能为：</w:t>
      </w:r>
    </w:p>
    <w:p w14:paraId="271B592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①只含</w:t>
      </w:r>
      <w:r>
        <w:rPr>
          <w:rFonts w:eastAsia="Times New Roman" w:cs="Times New Roman"/>
          <w:color w:val="000000"/>
        </w:rPr>
        <w:t xml:space="preserve">NaOH   </w:t>
      </w:r>
      <w:r>
        <w:rPr>
          <w:rFonts w:ascii="宋体" w:hAnsi="宋体"/>
          <w:color w:val="000000"/>
        </w:rPr>
        <w:t>②只含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的混合物</w:t>
      </w:r>
      <w:r>
        <w:rPr>
          <w:rFonts w:eastAsia="Times New Roman" w:cs="Times New Roman"/>
          <w:color w:val="000000"/>
        </w:rPr>
        <w:t xml:space="preserve">   ……</w:t>
      </w:r>
    </w:p>
    <w:p w14:paraId="64F504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甲、乙两同学仅针对前三种可能性，分别设计实验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和实验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进行验证。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8"/>
        <w:gridCol w:w="6750"/>
        <w:gridCol w:w="1386"/>
      </w:tblGrid>
      <w:tr w14:paraId="2A841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8C576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10382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操作和现象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0B66F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7141F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16028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FC665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试管上层清液滴加过量稀盐酸，产生能使澄清石灰水变浑浊的气体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F856E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只含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  <w:tr w14:paraId="3C1A4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DF355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</w:t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91746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第一步：取</w:t>
            </w: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试管上层清液滴加过量</w:t>
            </w:r>
            <w:r>
              <w:rPr>
                <w:rFonts w:eastAsia="Times New Roman" w:cs="Times New Roman"/>
                <w:color w:val="000000"/>
              </w:rPr>
              <w:t>CaCl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溶液，产生白色沉淀并过滤</w:t>
            </w:r>
          </w:p>
          <w:p w14:paraId="3DAA79D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第二步：在滤液中滴加酚酞，溶液_____________</w:t>
            </w:r>
            <w:r>
              <w:rPr>
                <w:rFonts w:eastAsia="Times New Roman" w:cs="Times New Roman"/>
                <w:color w:val="000000"/>
              </w:rPr>
              <w:t>(</w:t>
            </w:r>
            <w:r>
              <w:rPr>
                <w:rFonts w:ascii="宋体" w:hAnsi="宋体"/>
                <w:color w:val="000000"/>
              </w:rPr>
              <w:t>填现象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540DE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只含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</w:tr>
    </w:tbl>
    <w:p w14:paraId="521F7BFD">
      <w:pPr>
        <w:spacing w:line="360" w:lineRule="auto"/>
        <w:jc w:val="left"/>
        <w:textAlignment w:val="center"/>
        <w:rPr>
          <w:color w:val="000000"/>
        </w:rPr>
      </w:pPr>
    </w:p>
    <w:p w14:paraId="096335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【反思评价】</w:t>
      </w:r>
    </w:p>
    <w:p w14:paraId="15F525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（3）丙同学认为实验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的结论不严谨，理由是__________。</w:t>
      </w:r>
    </w:p>
    <w:p w14:paraId="427727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【得出结论】</w:t>
      </w:r>
    </w:p>
    <w:p w14:paraId="653BE8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（4）结合实验现象，该制氧机的制气原理有两步反应，写出第二步的化学方程式：</w:t>
      </w:r>
    </w:p>
    <w:p w14:paraId="5C7206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2Na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●3H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05pt;width:49.6pt;" o:ole="t" filled="f" o:preferrelative="t" stroked="f" coordsize="21600,21600">
            <v:path/>
            <v:fill on="f" focussize="0,0"/>
            <v:stroke on="f" joinstyle="miter"/>
            <v:imagedata r:id="rId33" o:title="eqId67e86aac59c1b324d306abb5c79b5bd8"/>
            <o:lock v:ext="edit" aspectratio="t"/>
            <w10:wrap type="none"/>
            <w10:anchorlock/>
          </v:shape>
          <o:OLEObject Type="Embed" ProgID="Equation.DSMT4" ShapeID="_x0000_i1028" DrawAspect="Content" ObjectID="_1468075728" r:id="rId32">
            <o:LockedField>false</o:LockedField>
          </o:OLEObject>
        </w:object>
      </w:r>
      <w:r>
        <w:rPr>
          <w:rFonts w:eastAsia="Times New Roman" w:cs="Times New Roman"/>
          <w:color w:val="000000"/>
        </w:rPr>
        <w:t>2Na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；</w:t>
      </w:r>
    </w:p>
    <w:p w14:paraId="6251E3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②____________</w:t>
      </w:r>
    </w:p>
    <w:p w14:paraId="1650BD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【延伸拓展】</w:t>
      </w:r>
    </w:p>
    <w:p w14:paraId="6E5EFB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（5）制氧机制氧选择过碳酸钠而不选择双氧水的根本原因是</w:t>
      </w:r>
      <w:r>
        <w:rPr>
          <w:rFonts w:eastAsia="Times New Roman" w:cs="Times New Roman"/>
          <w:color w:val="000000"/>
        </w:rPr>
        <w:t>__________(</w:t>
      </w:r>
      <w:r>
        <w:rPr>
          <w:rFonts w:ascii="宋体" w:hAnsi="宋体"/>
          <w:color w:val="000000"/>
        </w:rPr>
        <w:t>填序号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6A67D3D8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产物无污染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制取成本更低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运输储存更方便</w:t>
      </w:r>
    </w:p>
    <w:p w14:paraId="1FF221BC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2180F16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硫氧粉</w:t>
      </w:r>
      <w:r>
        <w:rPr>
          <w:rFonts w:eastAsia="Times New Roman" w:cs="Times New Roman"/>
          <w:color w:val="000000"/>
        </w:rPr>
        <w:t>(Na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可用作染漂脱氧剂，常因氧化变质生成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。向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可能被氧化的样品中，加入质量分数为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的稀硫酸至恰好不再产生气泡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假设气体全部逸出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。消耗稀硫酸</w:t>
      </w:r>
      <w:r>
        <w:rPr>
          <w:rFonts w:eastAsia="Times New Roman" w:cs="Times New Roman"/>
          <w:color w:val="000000"/>
        </w:rPr>
        <w:t>98g</w:t>
      </w:r>
      <w:r>
        <w:rPr>
          <w:rFonts w:ascii="宋体" w:hAnsi="宋体"/>
          <w:color w:val="000000"/>
        </w:rPr>
        <w:t>。已知：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6D6D97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（1）根据化学式判断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中钠元素的质量分数较小的是________。</w:t>
      </w:r>
    </w:p>
    <w:p w14:paraId="724C80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（2）若用</w:t>
      </w:r>
      <w:r>
        <w:rPr>
          <w:rFonts w:eastAsia="Times New Roman" w:cs="Times New Roman"/>
          <w:color w:val="000000"/>
        </w:rPr>
        <w:t>5g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98%</w:t>
      </w:r>
      <w:r>
        <w:rPr>
          <w:rFonts w:ascii="宋体" w:hAnsi="宋体"/>
          <w:color w:val="000000"/>
        </w:rPr>
        <w:t>的浓硫酸配制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的稀硫酸，求所需水的质量。</w:t>
      </w:r>
    </w:p>
    <w:p w14:paraId="12B7ECE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（3）求反应后溶液中溶质的质量分数。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精确到小数点后一位</w:t>
      </w:r>
      <w:r>
        <w:rPr>
          <w:rFonts w:eastAsia="Times New Roman" w:cs="Times New Roman"/>
          <w:color w:val="000000"/>
        </w:rPr>
        <w:t>)</w:t>
      </w:r>
    </w:p>
    <w:p w14:paraId="1438218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479E8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22B5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43F9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6504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F243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B33D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04C3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3508"/>
    <w:rsid w:val="00FC5860"/>
    <w:rsid w:val="00FD377B"/>
    <w:rsid w:val="00FF2D79"/>
    <w:rsid w:val="00FF517A"/>
    <w:rsid w:val="1715109D"/>
    <w:rsid w:val="1D605DBE"/>
    <w:rsid w:val="37D8436B"/>
    <w:rsid w:val="38274566"/>
    <w:rsid w:val="5E865FCA"/>
    <w:rsid w:val="7283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0.wmf"/><Relationship Id="rId32" Type="http://schemas.openxmlformats.org/officeDocument/2006/relationships/oleObject" Target="embeddings/oleObject4.bin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8.wmf"/><Relationship Id="rId17" Type="http://schemas.openxmlformats.org/officeDocument/2006/relationships/oleObject" Target="embeddings/oleObject1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8A0B9-693E-404C-B40D-CC4AB9A25A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3221</Words>
  <Characters>4129</Characters>
  <Lines>32</Lines>
  <Paragraphs>9</Paragraphs>
  <TotalTime>0</TotalTime>
  <ScaleCrop>false</ScaleCrop>
  <LinksUpToDate>false</LinksUpToDate>
  <CharactersWithSpaces>4316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2022-06-16T10:40:00Z</dcterms:created>
  <dc:creator>学科网试题生产平台</dc:creator>
  <dc:description>3000576594771968</dc:description>
  <cp:lastModifiedBy>上帝掷骰子吗</cp:lastModifiedBy>
  <dcterms:modified xsi:type="dcterms:W3CDTF">2024-07-20T09:05:57Z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AD65A82AE3FB485EAB755EA7030BDD3A</vt:lpwstr>
  </property>
</Properties>
</file>