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6531D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11493500</wp:posOffset>
            </wp:positionV>
            <wp:extent cx="406400" cy="406400"/>
            <wp:effectExtent l="0" t="0" r="12700" b="1270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重庆市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年初中学业水平暨高中招生考试</w:t>
      </w:r>
    </w:p>
    <w:p w14:paraId="7AFB20A5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化学试题（</w:t>
      </w:r>
      <w:r>
        <w:rPr>
          <w:rFonts w:eastAsia="Times New Roman" w:cs="Times New Roman"/>
          <w:b/>
          <w:sz w:val="32"/>
        </w:rPr>
        <w:t>A</w:t>
      </w:r>
      <w:r>
        <w:rPr>
          <w:rFonts w:ascii="宋体" w:hAnsi="宋体"/>
          <w:b/>
          <w:sz w:val="32"/>
        </w:rPr>
        <w:t>卷）</w:t>
      </w:r>
    </w:p>
    <w:p w14:paraId="05D3E3C1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（全卷共四个大题，满分</w:t>
      </w:r>
      <w:r>
        <w:rPr>
          <w:rFonts w:eastAsia="Times New Roman" w:cs="Times New Roman"/>
          <w:b/>
          <w:sz w:val="24"/>
        </w:rPr>
        <w:t>70</w:t>
      </w:r>
      <w:r>
        <w:rPr>
          <w:rFonts w:ascii="宋体" w:hAnsi="宋体"/>
          <w:b/>
          <w:sz w:val="24"/>
        </w:rPr>
        <w:t>分，与物理共用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分钟）</w:t>
      </w:r>
    </w:p>
    <w:p w14:paraId="163FF69C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N-14  O-16  Na-23  Al-27  S-32  Fe-56  Zn-65</w:t>
      </w:r>
    </w:p>
    <w:p w14:paraId="34DF097B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一、选择题（本大题包括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个小题，每小题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32</w:t>
      </w:r>
      <w:r>
        <w:rPr>
          <w:rFonts w:ascii="宋体" w:hAnsi="宋体"/>
          <w:b/>
          <w:sz w:val="24"/>
        </w:rPr>
        <w:t>分）每小题只有一个选项符合题意。</w:t>
      </w:r>
    </w:p>
    <w:p w14:paraId="53C87C16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垃圾是放错地方的资源。易拉罐属于</w:t>
      </w:r>
    </w:p>
    <w:p w14:paraId="640AB25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</w:rPr>
        <w:t xml:space="preserve">A. </w:t>
      </w:r>
      <w:r>
        <w:rPr>
          <w:rFonts w:hint="eastAsia"/>
        </w:rPr>
        <w:drawing>
          <wp:inline distT="0" distB="0" distL="114300" distR="114300">
            <wp:extent cx="1076325" cy="12096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hint="eastAsia"/>
        </w:rPr>
        <w:drawing>
          <wp:inline distT="0" distB="0" distL="114300" distR="114300">
            <wp:extent cx="1095375" cy="12573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hint="eastAsia"/>
        </w:rPr>
        <w:drawing>
          <wp:inline distT="0" distB="0" distL="114300" distR="114300">
            <wp:extent cx="1133475" cy="12382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hint="eastAsia"/>
        </w:rPr>
        <w:drawing>
          <wp:inline distT="0" distB="0" distL="114300" distR="114300">
            <wp:extent cx="1085850" cy="12668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B3B7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神州十三号返回舱在返回过程中，一定涉及化学变化的是</w:t>
      </w:r>
    </w:p>
    <w:p w14:paraId="7FF180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脱离空间站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自由下落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外壳烧蚀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打开降落伞</w:t>
      </w:r>
    </w:p>
    <w:p w14:paraId="4CFA68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物质分类是一种化学观念。厨房里的下列物质属于纯净物的是</w:t>
      </w:r>
    </w:p>
    <w:p w14:paraId="763467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酸奶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冰块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白酒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食醋</w:t>
      </w:r>
    </w:p>
    <w:p w14:paraId="469E78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化肥能提高农作物的产量。下列化肥属于复合肥的是</w:t>
      </w:r>
    </w:p>
    <w:p w14:paraId="33722C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（尿素）</w:t>
      </w:r>
    </w:p>
    <w:p w14:paraId="468A6E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液氮能长时间保存活体组织和生物样品，主要利用氮气的性质是</w:t>
      </w:r>
    </w:p>
    <w:p w14:paraId="0EA114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密度小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沸点低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难溶于水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无色无味</w:t>
      </w:r>
    </w:p>
    <w:p w14:paraId="092A7E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工业炼钨原理为</w:t>
      </w:r>
      <w:r>
        <w:rPr>
          <w:rFonts w:eastAsia="Times New Roman" w:cs="Times New Roman"/>
          <w:color w:val="000000"/>
        </w:rPr>
        <w:t>WO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+3H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05pt;width:27.15pt;" o:ole="t" filled="f" o:preferrelative="t" stroked="f" coordsize="21600,21600">
            <v:path/>
            <v:fill on="f" focussize="0,0"/>
            <v:stroke on="f" joinstyle="miter"/>
            <v:imagedata r:id="rId16" o:title="eqIdba175b2395a9f9c8bea42f43c6fb508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eastAsia="Times New Roman" w:cs="Times New Roman"/>
          <w:color w:val="000000"/>
        </w:rPr>
        <w:t>W+3H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，发生还原反应的物质是</w:t>
      </w:r>
    </w:p>
    <w:p w14:paraId="3D8A550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WO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W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757E1C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“含氟牙膏”中的氟元素在周期表中的信息及氟原子的结构示意图如下，下列说法不正确的是</w:t>
      </w:r>
    </w:p>
    <w:p w14:paraId="0AAD5DF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866775" cy="8667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581025" cy="66675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A1494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氟属于非金属元素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氟的原子序数是</w:t>
      </w:r>
      <w:r>
        <w:rPr>
          <w:rFonts w:eastAsia="Times New Roman" w:cs="Times New Roman"/>
          <w:color w:val="000000"/>
        </w:rPr>
        <w:t>9</w:t>
      </w:r>
    </w:p>
    <w:p w14:paraId="12E6FB9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氟的相对原子质量是</w:t>
      </w:r>
      <w:r>
        <w:rPr>
          <w:rFonts w:eastAsia="Times New Roman" w:cs="Times New Roman"/>
          <w:color w:val="000000"/>
        </w:rPr>
        <w:t>19.00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氟原子失去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个电子变成氟离子</w:t>
      </w:r>
    </w:p>
    <w:p w14:paraId="15ADCD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重庆是热门旅游城市。下列对游客和商户的提醒中正确的是</w:t>
      </w:r>
    </w:p>
    <w:p w14:paraId="521353D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燃着的烟头扔进垃圾箱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甲醛浸泡毛肚防变质</w:t>
      </w:r>
    </w:p>
    <w:p w14:paraId="0A20CE2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在封闭室内进行炭火烧烤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常吃蔬菜水果补充维生素</w:t>
      </w:r>
    </w:p>
    <w:p w14:paraId="40817E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千金藤素（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37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38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ascii="宋体" w:hAnsi="宋体"/>
          <w:color w:val="000000"/>
        </w:rPr>
        <w:t>）对新冠病毒有良好抑制作用。下列有关千金藤素说法正确的是</w:t>
      </w:r>
    </w:p>
    <w:p w14:paraId="3C128B5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含有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个氧气分子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含有</w:t>
      </w:r>
      <w:r>
        <w:rPr>
          <w:rFonts w:eastAsia="Times New Roman" w:cs="Times New Roman"/>
          <w:color w:val="000000"/>
        </w:rPr>
        <w:t>83</w:t>
      </w:r>
      <w:r>
        <w:rPr>
          <w:rFonts w:ascii="宋体" w:hAnsi="宋体"/>
          <w:color w:val="000000"/>
        </w:rPr>
        <w:t>个原子</w:t>
      </w:r>
    </w:p>
    <w:p w14:paraId="20B99C7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所含氢元素质量分数最大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由四种元素组成</w:t>
      </w:r>
    </w:p>
    <w:p w14:paraId="0C622F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“中和反应”实验中使用胶头滴管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9" name="图片 200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9" name="图片 200379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下列操作，正确的是</w:t>
      </w:r>
    </w:p>
    <w:p w14:paraId="7DC235B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滴加酚酞试液</w:t>
      </w:r>
      <w:r>
        <w:rPr>
          <w:rFonts w:ascii="宋体" w:hAnsi="宋体"/>
          <w:color w:val="000000"/>
        </w:rPr>
        <w:drawing>
          <wp:inline distT="0" distB="0" distL="114300" distR="114300">
            <wp:extent cx="1123950" cy="15525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取用稀盐酸</w:t>
      </w:r>
      <w:r>
        <w:rPr>
          <w:rFonts w:ascii="宋体" w:hAnsi="宋体"/>
          <w:color w:val="000000"/>
        </w:rPr>
        <w:drawing>
          <wp:inline distT="0" distB="0" distL="114300" distR="114300">
            <wp:extent cx="628650" cy="68580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3B11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搅拌溶液</w:t>
      </w:r>
      <w:r>
        <w:rPr>
          <w:rFonts w:ascii="宋体" w:hAnsi="宋体"/>
          <w:color w:val="000000"/>
        </w:rPr>
        <w:drawing>
          <wp:inline distT="0" distB="0" distL="114300" distR="114300">
            <wp:extent cx="771525" cy="9810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用完放置</w:t>
      </w:r>
      <w:r>
        <w:rPr>
          <w:rFonts w:ascii="宋体" w:hAnsi="宋体"/>
          <w:color w:val="000000"/>
        </w:rPr>
        <w:drawing>
          <wp:inline distT="0" distB="0" distL="114300" distR="114300">
            <wp:extent cx="1247775" cy="4191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48D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《本草纲目》记载“冬月灶中所烧薪柴之灰。令人以灰淋汁，取碱浣衣”。下列叙述不正确的是</w:t>
      </w:r>
    </w:p>
    <w:p w14:paraId="313D94F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“烧”涉及氧化反应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“灰”指草木灰，含有碳酸钾</w:t>
      </w:r>
    </w:p>
    <w:p w14:paraId="23F880D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“灰淋汁”涉及溶解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“取碱浣（洗）衣”利用碱的腐蚀性</w:t>
      </w:r>
    </w:p>
    <w:p w14:paraId="03D85A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王亚平在太空做了油和水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“难分难舍”的神奇实验：她用力摇晃装有油和水的瓶子，让油水充分混合、静置，发现油水不分层。下列说法不正确的是</w:t>
      </w:r>
    </w:p>
    <w:p w14:paraId="44818F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太空中水不能作溶剂</w:t>
      </w:r>
    </w:p>
    <w:p w14:paraId="609911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在地面油水混合物会产生分层现象</w:t>
      </w:r>
    </w:p>
    <w:p w14:paraId="19CC24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在不同环境中同一实验可能现象不同</w:t>
      </w:r>
    </w:p>
    <w:p w14:paraId="100F57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在地面向油水混合物中加入洗涤剂会产生乳化现象</w:t>
      </w:r>
    </w:p>
    <w:p w14:paraId="0A9C57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科学家利用太阳光在新型催化剂表面高效分解水，微观过程如下图。下列说法不正确的是</w:t>
      </w:r>
    </w:p>
    <w:p w14:paraId="328164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563880"/>
            <wp:effectExtent l="0" t="0" r="0" b="762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64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427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该反应为分解反应</w:t>
      </w:r>
    </w:p>
    <w:p w14:paraId="3C17E6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反应前后分子数目不变</w:t>
      </w:r>
    </w:p>
    <w:p w14:paraId="481412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反应前后元素种类不变</w:t>
      </w:r>
    </w:p>
    <w:p w14:paraId="729EF9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该过程可看出化学反应经历了原子重新组合</w:t>
      </w:r>
    </w:p>
    <w:p w14:paraId="50B7D6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实验室制取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是初中化学必备知识。下列说法不正确的是</w:t>
      </w:r>
    </w:p>
    <w:p w14:paraId="3FAB213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的发生装置可以相同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的发生装置可以不同</w:t>
      </w:r>
    </w:p>
    <w:p w14:paraId="1D3569B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的收集装置完全相同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的发生和收集装置可以相同</w:t>
      </w:r>
    </w:p>
    <w:p w14:paraId="7F0E70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下列关于溶解度图像分析（不考滤结晶水合物）正确的是</w:t>
      </w:r>
    </w:p>
    <w:p w14:paraId="56BE43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14500" cy="172402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305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高于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℃时甲溶液溶质质量分数一定更大</w:t>
      </w:r>
    </w:p>
    <w:p w14:paraId="1379E3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降温是将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处的甲溶液变饱和的唯一方法</w:t>
      </w:r>
    </w:p>
    <w:p w14:paraId="3D4C61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乙投入水中一定能完全溶解</w:t>
      </w:r>
    </w:p>
    <w:p w14:paraId="5972CA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℃时相同质量的甲、乙饱和溶液，乙溶液中溶剂质量更大</w:t>
      </w:r>
    </w:p>
    <w:p w14:paraId="77BBF1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学会识图能发展科学思维。下列图像与反应过程的变化趋势对应正确的有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2340"/>
        <w:gridCol w:w="2280"/>
        <w:gridCol w:w="2310"/>
        <w:gridCol w:w="2550"/>
      </w:tblGrid>
      <w:tr w14:paraId="412C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A3807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序号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12AE1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C6633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5F315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9E6A4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④</w:t>
            </w:r>
          </w:p>
        </w:tc>
      </w:tr>
      <w:tr w14:paraId="4EDA7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0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B3521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图像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1AF8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23975" cy="1143000"/>
                  <wp:effectExtent l="0" t="0" r="9525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48A6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285875" cy="1162050"/>
                  <wp:effectExtent l="0" t="0" r="9525" b="0"/>
                  <wp:docPr id="100016" name="图片 100016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图片 100016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2A30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04925" cy="1133475"/>
                  <wp:effectExtent l="0" t="0" r="9525" b="9525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F95C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466850" cy="1123950"/>
                  <wp:effectExtent l="0" t="0" r="0" b="0"/>
                  <wp:docPr id="100018" name="图片 100018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8" name="图片 100018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2304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DB438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反应过程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1B6F7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KMnO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受热分解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0D92A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向含等质量</w:t>
            </w:r>
            <w:r>
              <w:rPr>
                <w:rFonts w:eastAsia="Times New Roman" w:cs="Times New Roman"/>
                <w:color w:val="000000"/>
              </w:rPr>
              <w:t>HCl</w:t>
            </w:r>
            <w:r>
              <w:rPr>
                <w:rFonts w:ascii="宋体" w:hAnsi="宋体"/>
                <w:color w:val="000000"/>
              </w:rPr>
              <w:t>的稀盐酸中分别加入</w:t>
            </w:r>
            <w:r>
              <w:rPr>
                <w:rFonts w:eastAsia="Times New Roman" w:cs="Times New Roman"/>
                <w:color w:val="000000"/>
              </w:rPr>
              <w:t>Zn</w:t>
            </w:r>
            <w:r>
              <w:rPr>
                <w:rFonts w:ascii="宋体" w:hAnsi="宋体"/>
                <w:color w:val="000000"/>
              </w:rPr>
              <w:t>和</w:t>
            </w:r>
            <w:r>
              <w:rPr>
                <w:rFonts w:eastAsia="Times New Roman" w:cs="Times New Roman"/>
                <w:color w:val="000000"/>
              </w:rPr>
              <w:t>Fe</w:t>
            </w:r>
            <w:r>
              <w:rPr>
                <w:rFonts w:ascii="宋体" w:hAnsi="宋体"/>
                <w:color w:val="000000"/>
              </w:rPr>
              <w:t>至过量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63906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溶液中逐滴加入稀盐酸至过量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D1AA0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硫在充满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的集气瓶中燃烧</w:t>
            </w:r>
          </w:p>
        </w:tc>
      </w:tr>
    </w:tbl>
    <w:p w14:paraId="21433C1C">
      <w:pPr>
        <w:spacing w:line="360" w:lineRule="auto"/>
        <w:jc w:val="left"/>
        <w:textAlignment w:val="center"/>
        <w:rPr>
          <w:color w:val="000000"/>
        </w:rPr>
      </w:pPr>
    </w:p>
    <w:p w14:paraId="345348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</w:t>
      </w:r>
    </w:p>
    <w:p w14:paraId="61EE3ADB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二、填空题（本大题包括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21</w:t>
      </w:r>
      <w:r>
        <w:rPr>
          <w:rFonts w:ascii="宋体" w:hAnsi="宋体"/>
          <w:b/>
          <w:color w:val="000000"/>
          <w:sz w:val="24"/>
        </w:rPr>
        <w:t>分）</w:t>
      </w:r>
    </w:p>
    <w:p w14:paraId="3A9132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氮化硅是新型陶瓷材料。用化学用语填空。</w:t>
      </w:r>
    </w:p>
    <w:p w14:paraId="17094A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（1）硅元素在地壳中含量（质量分数）位居第______（填数字）。</w:t>
      </w:r>
    </w:p>
    <w:p w14:paraId="24BED5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个硅原子______；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个氮气分子______。</w:t>
      </w:r>
    </w:p>
    <w:p w14:paraId="33D12C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（3）氮化硅中硅、氮元素化合价分别为</w:t>
      </w:r>
      <w:r>
        <w:rPr>
          <w:rFonts w:eastAsia="Times New Roman" w:cs="Times New Roman"/>
          <w:color w:val="000000"/>
        </w:rPr>
        <w:t>+4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-3</w:t>
      </w:r>
      <w:r>
        <w:rPr>
          <w:rFonts w:ascii="宋体" w:hAnsi="宋体"/>
          <w:color w:val="000000"/>
        </w:rPr>
        <w:t>，其化学式为______。</w:t>
      </w:r>
    </w:p>
    <w:p w14:paraId="6AC3FF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eastAsia="Times New Roman" w:cs="Times New Roman"/>
          <w:color w:val="000000"/>
        </w:rPr>
        <w:t>2025</w:t>
      </w:r>
      <w:r>
        <w:rPr>
          <w:rFonts w:ascii="宋体" w:hAnsi="宋体"/>
          <w:color w:val="000000"/>
        </w:rPr>
        <w:t>年长安汽车厂将停止销售传统燃油车，新能源汽车发展成为主要趋势。</w:t>
      </w:r>
    </w:p>
    <w:p w14:paraId="1C66FF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（1）下列不属于新能源的是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（填序号）。</w:t>
      </w:r>
    </w:p>
    <w:p w14:paraId="5669587F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氢能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汽油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生物质能</w:t>
      </w:r>
    </w:p>
    <w:p w14:paraId="419110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（2）乙醇是一种生物燃料，它是______（填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“可再生”或“不可再生”）能源。乙醇在空气中完全燃烧生成水和______（写化学式），并放出大量热。</w:t>
      </w:r>
    </w:p>
    <w:p w14:paraId="76AE1F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（3）肼-空气燃料电池有织应用于汽车工业，其原理是肼（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）与氧气反应生成一种单质和水，反应化学方程式为______。</w:t>
      </w:r>
    </w:p>
    <w:p w14:paraId="4E739D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钛合金、铝合金广泛应用于航空工业。</w:t>
      </w:r>
    </w:p>
    <w:p w14:paraId="5DB141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（1）下列矿石主要成分含相同金属元素的是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（填序号）。</w:t>
      </w:r>
    </w:p>
    <w:p w14:paraId="6C71FF75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磁铁矿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铝土矿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菱铁矿</w:t>
      </w:r>
    </w:p>
    <w:p w14:paraId="30823A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（2）钛与盐馥反应：</w:t>
      </w:r>
      <w:r>
        <w:rPr>
          <w:rFonts w:eastAsia="Times New Roman" w:cs="Times New Roman"/>
          <w:color w:val="000000"/>
        </w:rPr>
        <w:t>2Ti+6HCl=2X+3H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化学式为______。若把钛放入硝酸银溶液中______（填“有”或“没有“）单质银析出。</w:t>
      </w:r>
    </w:p>
    <w:p w14:paraId="2DF2BC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（3）工业制铝原理为电解熔融的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，生成铝和一种可供呼吸的气体。该反应的化学方程式为______。</w:t>
      </w:r>
    </w:p>
    <w:p w14:paraId="005A90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北京冬奥会，融入中国元素，彰显科技力量，向世界贡献中国方案。</w:t>
      </w:r>
    </w:p>
    <w:p w14:paraId="537A9A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（1）冰墩墩外壳材料是环保</w:t>
      </w:r>
      <w:r>
        <w:rPr>
          <w:rFonts w:eastAsia="Times New Roman" w:cs="Times New Roman"/>
          <w:color w:val="000000"/>
        </w:rPr>
        <w:t>PVC</w:t>
      </w:r>
      <w:r>
        <w:rPr>
          <w:rFonts w:ascii="宋体" w:hAnsi="宋体"/>
          <w:color w:val="000000"/>
        </w:rPr>
        <w:t>塑料，它属于______（填“天然有机高分子”或“有机合成"）材料。</w:t>
      </w:r>
    </w:p>
    <w:p w14:paraId="47EF68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（2）颁奖礼仪服内胆添加了由碳原子直接构成的石墨烯发热材料。下列物质也是由原子直接构成的是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（填序号）。</w:t>
      </w:r>
    </w:p>
    <w:p w14:paraId="2F6B5BC6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氯化钠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金刚石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二氧化碳</w:t>
      </w:r>
    </w:p>
    <w:p w14:paraId="41C646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（3）“冰丝带”速滑馆采用了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直冷制冰技术，利用高压获得的液态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蒸发吸热，降低水温，快速制冰。下列说法正确的是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（填序号）。</w:t>
      </w:r>
    </w:p>
    <w:p w14:paraId="00E1B8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加压后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分子体积变小</w:t>
      </w:r>
    </w:p>
    <w:p w14:paraId="49D69A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水变为冰后分子停止运动</w:t>
      </w:r>
    </w:p>
    <w:p w14:paraId="0B5D94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蒸发后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分子间隔变大</w:t>
      </w:r>
    </w:p>
    <w:p w14:paraId="7CD659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（4）《千里江山图》为运动员服装设计提供灵感，其真迹颜料含有石绿。石绿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主要成分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受热分解生成三种氧化物（无化合价变化），反应的化学方程式为______。</w:t>
      </w:r>
    </w:p>
    <w:p w14:paraId="40AC68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我国承诺：</w:t>
      </w:r>
      <w:r>
        <w:rPr>
          <w:rFonts w:eastAsia="Times New Roman" w:cs="Times New Roman"/>
          <w:color w:val="000000"/>
        </w:rPr>
        <w:t>2030</w:t>
      </w:r>
      <w:r>
        <w:rPr>
          <w:rFonts w:ascii="宋体" w:hAnsi="宋体"/>
          <w:color w:val="000000"/>
        </w:rPr>
        <w:t>年“碳达峰”，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年“碳中和”，体现大国担当。丁仲礼院士认为“碳中和”是让人为排放的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，被人为努力和自然过程所吸收。</w:t>
      </w:r>
    </w:p>
    <w:p w14:paraId="10A56D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Ⅰ、碳排放</w:t>
      </w:r>
    </w:p>
    <w:p w14:paraId="1FB7BB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38575" cy="32480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FBC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（1）查阅图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，动植物呼吸______（填“能”或“不能”）释放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381" name="图片 20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1" name="图片 200381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6DD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Ⅱ、碳中和</w:t>
      </w:r>
    </w:p>
    <w:p w14:paraId="309320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（2）自然吸收：查阅图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的自然吸收途径有______（填图中序号）。</w:t>
      </w:r>
    </w:p>
    <w:p w14:paraId="66EAD9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（3）人为努力：工业上一种利用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溶液实现“碳捕集"技术的流程如图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所示。</w:t>
      </w:r>
    </w:p>
    <w:p w14:paraId="2380C7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632585"/>
            <wp:effectExtent l="0" t="0" r="0" b="5715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3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1CE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①反应、分离室中发生复分解反应的化学方程式为______。</w:t>
      </w:r>
    </w:p>
    <w:p w14:paraId="79BC18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②流程中可循环利用的物质有</w:t>
      </w:r>
      <w:r>
        <w:rPr>
          <w:rFonts w:eastAsia="Times New Roman" w:cs="Times New Roman"/>
          <w:color w:val="000000"/>
        </w:rPr>
        <w:t>CaO</w:t>
      </w:r>
      <w:r>
        <w:rPr>
          <w:rFonts w:ascii="宋体" w:hAnsi="宋体"/>
          <w:color w:val="000000"/>
        </w:rPr>
        <w:t>、______。</w:t>
      </w:r>
    </w:p>
    <w:p w14:paraId="6DA573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Ⅲ、碳利用</w:t>
      </w:r>
    </w:p>
    <w:p w14:paraId="7511B5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（4）我国科学家在实验室实现以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为原料人工合成淀粉（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n</w:t>
      </w:r>
      <w:r>
        <w:rPr>
          <w:rFonts w:ascii="宋体" w:hAnsi="宋体"/>
          <w:color w:val="000000"/>
        </w:rPr>
        <w:t>，若用</w:t>
      </w:r>
      <w:r>
        <w:rPr>
          <w:rFonts w:eastAsia="Times New Roman" w:cs="Times New Roman"/>
          <w:color w:val="000000"/>
        </w:rPr>
        <w:t>44gCO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人工合成淀粉（假设反应过程中无含碳物质的加入和损失），理论上制得淀粉的质量为______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375230B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三、实验题（本大题包括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11</w:t>
      </w:r>
      <w:r>
        <w:rPr>
          <w:rFonts w:ascii="宋体" w:hAnsi="宋体"/>
          <w:b/>
          <w:color w:val="000000"/>
          <w:sz w:val="24"/>
        </w:rPr>
        <w:t>分）</w:t>
      </w:r>
    </w:p>
    <w:p w14:paraId="5F4418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化学实验能提升学生的科学素养，“双减”背景下，同学们更加喜爱实验探究。</w:t>
      </w:r>
    </w:p>
    <w:p w14:paraId="3F3B7D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981325" cy="211455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3000375" cy="2219325"/>
            <wp:effectExtent l="0" t="0" r="9525" b="9525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0B9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（1）实验一：去除粗盐中的泥沙。过滤器的制作过程如图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所示，正确操作的顺序为______（填序号）。蒸发过程中，提供热源的玻璃仪器名称为______。</w:t>
      </w:r>
    </w:p>
    <w:p w14:paraId="39F6C4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（2）实验二：探究可燃物燃烧的条件（白磷化学式为</w:t>
      </w:r>
      <w:r>
        <w:rPr>
          <w:rFonts w:eastAsia="Times New Roman" w:cs="Times New Roman"/>
          <w:color w:val="000000"/>
        </w:rPr>
        <w:t>P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，着火点为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℃）。</w:t>
      </w:r>
    </w:p>
    <w:p w14:paraId="4F9F9F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向图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装置中通入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后，______（填“甲”或“乙”）烧怀中的白磷燃烧，反应化学方程式为______。比较乙烧杯中通入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前、后的现象，得出燃烧需要的条件是______（填序号）。</w:t>
      </w:r>
    </w:p>
    <w:p w14:paraId="3A7D4D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．可燃物</w:t>
      </w:r>
      <w:r>
        <w:rPr>
          <w:color w:val="000000"/>
        </w:rPr>
        <w:t xml:space="preserve">       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．温度达到着火点</w:t>
      </w:r>
      <w:r>
        <w:rPr>
          <w:color w:val="000000"/>
        </w:rPr>
        <w:t xml:space="preserve">       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．需要氧气参与</w:t>
      </w:r>
    </w:p>
    <w:p w14:paraId="0F37B0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化学产品制备正向着绿色、低碳、可持续的方向发展。</w:t>
      </w:r>
    </w:p>
    <w:p w14:paraId="1C3E1D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（1）工业制备硫酸铜的两种方案原理如下：</w:t>
      </w:r>
    </w:p>
    <w:p w14:paraId="7BD57FC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Ⅰ：</w:t>
      </w:r>
      <w:r>
        <w:rPr>
          <w:rFonts w:eastAsia="Times New Roman" w:cs="Times New Roman"/>
          <w:color w:val="000000"/>
        </w:rPr>
        <w:t>Cu+2H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（浓）</w:t>
      </w:r>
      <w:r>
        <w:rPr>
          <w:rFonts w:eastAsia="Times New Roman" w:cs="Times New Roman"/>
          <w:color w:val="000000"/>
        </w:rPr>
        <w:t>=CuSO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 xml:space="preserve"> ↑+ 2H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7D2F6D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Ⅱ：</w:t>
      </w:r>
      <w:r>
        <w:rPr>
          <w:rFonts w:eastAsia="Times New Roman" w:cs="Times New Roman"/>
          <w:color w:val="000000"/>
        </w:rPr>
        <w:t>2Cu+O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3.95pt;width:12.25pt;" o:ole="t" filled="f" o:preferrelative="t" stroked="f" coordsize="21600,21600">
            <v:path/>
            <v:fill on="f" focussize="0,0"/>
            <v:stroke on="f" joinstyle="miter"/>
            <v:imagedata r:id="rId36" o:title="eqIdc2b29d587e9fb0744a167059c085c35f"/>
            <o:lock v:ext="edit" aspectratio="t"/>
            <w10:wrap type="none"/>
            <w10:anchorlock/>
          </v:shape>
          <o:OLEObject Type="Embed" ProgID="Equation.DSMT4" ShapeID="_x0000_i1026" DrawAspect="Content" ObjectID="_1468075726" r:id="rId35">
            <o:LockedField>false</o:LockedField>
          </o:OLEObject>
        </w:object>
      </w:r>
      <w:r>
        <w:rPr>
          <w:rFonts w:eastAsia="Times New Roman" w:cs="Times New Roman"/>
          <w:color w:val="000000"/>
        </w:rPr>
        <w:t>2CuO     CuO+H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______（完成化学方程式）</w:t>
      </w:r>
    </w:p>
    <w:p w14:paraId="0CBB3D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（2）某兴趣小组三名同学探究制备硫酸铜的新方案，原理如下：</w:t>
      </w:r>
    </w:p>
    <w:p w14:paraId="59891E3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Ⅲ：</w:t>
      </w:r>
      <w:r>
        <w:rPr>
          <w:rFonts w:eastAsia="Times New Roman" w:cs="Times New Roman"/>
          <w:color w:val="000000"/>
        </w:rPr>
        <w:t>Cu+H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 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44E188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将反应物混合，观察到：开始有少量气泡，而后反应剧烈产生大量气泡，溶液呈蓝色，试管发热。逸出气体能使带火星木条复燃，该气体为______。他们对反应产生大量气泡非常好奇，推测是某些因素导致了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分解。</w:t>
      </w:r>
    </w:p>
    <w:p w14:paraId="490A86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甲同学认为是反应生成的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所导致，乙同学认为是反应放热使温度升高所导致。于是设计了下表实验进行探究。</w:t>
      </w:r>
    </w:p>
    <w:tbl>
      <w:tblPr>
        <w:tblStyle w:val="5"/>
        <w:tblW w:w="70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86"/>
        <w:gridCol w:w="3737"/>
        <w:gridCol w:w="786"/>
        <w:gridCol w:w="1786"/>
      </w:tblGrid>
      <w:tr w14:paraId="3A076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2848E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编号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78344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试剂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F8C91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0B36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现象</w:t>
            </w:r>
          </w:p>
        </w:tc>
      </w:tr>
      <w:tr w14:paraId="59C72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FB7A5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8165C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10mL30%H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1mL10%CuSO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F80C7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8EC76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产生少量气泡</w:t>
            </w:r>
          </w:p>
        </w:tc>
      </w:tr>
      <w:tr w14:paraId="44850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9B74B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80FB7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10mL30%H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、______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609F2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1600D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无明显现象</w:t>
            </w:r>
          </w:p>
        </w:tc>
      </w:tr>
      <w:tr w14:paraId="106CE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84798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CB146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10mL30%H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1mL10%CuSO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40C9B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80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91CB0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快速放出气泡</w:t>
            </w:r>
          </w:p>
        </w:tc>
      </w:tr>
    </w:tbl>
    <w:p w14:paraId="5C0684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甲同学对比实验①②认为自己的推测正确，请将表中实验②补充完整。</w:t>
      </w:r>
    </w:p>
    <w:p w14:paraId="0A5888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乙同学对比实验______（填编号）认为自己的推测正确。</w:t>
      </w:r>
    </w:p>
    <w:p w14:paraId="579C12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丙同学认为，甲、乙同学的结论都不严谨，其理由是______。</w:t>
      </w:r>
    </w:p>
    <w:p w14:paraId="70199F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（3）综合评价制备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的方案Ⅲ，下列说法正确的是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（填序号）。</w:t>
      </w:r>
    </w:p>
    <w:p w14:paraId="28145F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Ⅲ比Ⅰ更环保、比Ⅱ更节能</w:t>
      </w:r>
    </w:p>
    <w:p w14:paraId="2B49D1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7" name="图片 200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7" name="图片 200377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消耗等质量铜，Ⅲ生成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最多</w:t>
      </w:r>
    </w:p>
    <w:p w14:paraId="63A752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Ⅲ中有原料发生分解，造成试剂浪费</w:t>
      </w:r>
    </w:p>
    <w:p w14:paraId="4281F05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四、计算题（本大题包括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57F24B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化学泡沫灭火器是常用灭火器之一，其反应原理为：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+6NaHCO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=3Na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+2Al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↓+6CO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。现将</w:t>
      </w:r>
      <w:r>
        <w:rPr>
          <w:rFonts w:eastAsia="Times New Roman" w:cs="Times New Roman"/>
          <w:color w:val="000000"/>
        </w:rPr>
        <w:t>34.2 kg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>10%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Al2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溶液与</w:t>
      </w:r>
      <w:r>
        <w:rPr>
          <w:rFonts w:eastAsia="Times New Roman" w:cs="Times New Roman"/>
          <w:color w:val="000000"/>
        </w:rPr>
        <w:t>270 kg NaHCO3</w:t>
      </w:r>
      <w:r>
        <w:rPr>
          <w:rFonts w:ascii="宋体" w:hAnsi="宋体"/>
          <w:color w:val="000000"/>
        </w:rPr>
        <w:t>溶液混合，恰好完全反应（假设生成的气体全部逸出）。</w:t>
      </w:r>
    </w:p>
    <w:p w14:paraId="61FD3DF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已知相对分子质量：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 xml:space="preserve">  342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 xml:space="preserve">  142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Al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 xml:space="preserve">  78</w:t>
      </w:r>
    </w:p>
    <w:p w14:paraId="47336A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试计算：</w:t>
      </w:r>
    </w:p>
    <w:p w14:paraId="74037D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元素与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元素的质量比为______。</w:t>
      </w:r>
    </w:p>
    <w:p w14:paraId="0C065A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（2）最后所得溶液中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的质量分数。</w:t>
      </w:r>
    </w:p>
    <w:p w14:paraId="43167ED5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（3）将</w:t>
      </w:r>
      <w:r>
        <w:rPr>
          <w:rFonts w:eastAsia="Times New Roman" w:cs="Times New Roman"/>
          <w:color w:val="000000"/>
        </w:rPr>
        <w:t>34.2 kg Al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溶液的溶质质量分数由</w:t>
      </w:r>
      <w:r>
        <w:rPr>
          <w:rFonts w:eastAsia="Times New Roman" w:cs="Times New Roman"/>
          <w:color w:val="000000"/>
        </w:rPr>
        <w:t>10%</w:t>
      </w:r>
      <w:r>
        <w:rPr>
          <w:rFonts w:ascii="宋体" w:hAnsi="宋体"/>
          <w:color w:val="000000"/>
        </w:rPr>
        <w:t>变为</w:t>
      </w:r>
      <w:r>
        <w:rPr>
          <w:rFonts w:eastAsia="Times New Roman" w:cs="Times New Roman"/>
          <w:color w:val="000000"/>
        </w:rPr>
        <w:t>20%</w:t>
      </w:r>
      <w:r>
        <w:rPr>
          <w:rFonts w:ascii="宋体" w:hAnsi="宋体"/>
          <w:color w:val="000000"/>
        </w:rPr>
        <w:t>可以用不同方法。请选择一种方法进行计算（只写出计算过程，不答具体操作）。</w:t>
      </w:r>
    </w:p>
    <w:p w14:paraId="5789C782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2A35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7F41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6A7E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B3E8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D1469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C8EF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41839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253CF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28A68E2"/>
    <w:rsid w:val="1A9A62A3"/>
    <w:rsid w:val="1CFA2EDD"/>
    <w:rsid w:val="231F54F9"/>
    <w:rsid w:val="31F12971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9" Type="http://schemas.openxmlformats.org/officeDocument/2006/relationships/fontTable" Target="fontTable.xml"/><Relationship Id="rId38" Type="http://schemas.openxmlformats.org/officeDocument/2006/relationships/customXml" Target="../customXml/item1.xml"/><Relationship Id="rId37" Type="http://schemas.openxmlformats.org/officeDocument/2006/relationships/image" Target="media/image26.wmf"/><Relationship Id="rId36" Type="http://schemas.openxmlformats.org/officeDocument/2006/relationships/image" Target="media/image25.wmf"/><Relationship Id="rId35" Type="http://schemas.openxmlformats.org/officeDocument/2006/relationships/oleObject" Target="embeddings/oleObject2.bin"/><Relationship Id="rId34" Type="http://schemas.openxmlformats.org/officeDocument/2006/relationships/image" Target="media/image24.png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wmf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60874-2D8C-4C83-864A-BC1643F49F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3201</Words>
  <Characters>3894</Characters>
  <Lines>30</Lines>
  <Paragraphs>8</Paragraphs>
  <TotalTime>0</TotalTime>
  <ScaleCrop>false</ScaleCrop>
  <LinksUpToDate>false</LinksUpToDate>
  <CharactersWithSpaces>4090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2022-06-16T17:30:00Z</dcterms:created>
  <dc:creator>学科网试题生产平台</dc:creator>
  <dc:description>3000546712256512</dc:description>
  <cp:lastModifiedBy>上帝掷骰子吗</cp:lastModifiedBy>
  <dcterms:modified xsi:type="dcterms:W3CDTF">2024-07-20T09:05:56Z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CBADCB724D964CC582599CB5EC4E171F</vt:lpwstr>
  </property>
</Properties>
</file>