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FB786C">
      <w:pPr>
        <w:spacing w:line="285" w:lineRule="auto"/>
        <w:jc w:val="center"/>
      </w:pPr>
      <w:r>
        <w:rPr>
          <w:rFonts w:eastAsia="Times New Roman" w:cs="Times New Roman"/>
          <w:b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10299700</wp:posOffset>
            </wp:positionH>
            <wp:positionV relativeFrom="topMargin">
              <wp:posOffset>12293600</wp:posOffset>
            </wp:positionV>
            <wp:extent cx="254000" cy="419100"/>
            <wp:effectExtent l="0" t="0" r="12700" b="0"/>
            <wp:wrapNone/>
            <wp:docPr id="100037" name="图片 1000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7" name="图片 100037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419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eastAsia="Times New Roman" w:cs="Times New Roman"/>
          <w:b/>
          <w:sz w:val="32"/>
        </w:rPr>
        <w:t>2022</w:t>
      </w:r>
      <w:r>
        <w:rPr>
          <w:rFonts w:ascii="宋体" w:hAnsi="宋体"/>
          <w:b/>
          <w:sz w:val="32"/>
        </w:rPr>
        <w:t>年西藏自治区初中学业水平考试</w:t>
      </w:r>
    </w:p>
    <w:p w14:paraId="2CC499C2">
      <w:pPr>
        <w:spacing w:line="285" w:lineRule="auto"/>
        <w:jc w:val="center"/>
      </w:pPr>
      <w:r>
        <w:rPr>
          <w:rFonts w:ascii="宋体" w:hAnsi="宋体"/>
          <w:b/>
          <w:sz w:val="32"/>
        </w:rPr>
        <w:t>化学</w:t>
      </w:r>
    </w:p>
    <w:p w14:paraId="1BD07BD1">
      <w:pPr>
        <w:spacing w:line="285" w:lineRule="auto"/>
        <w:jc w:val="left"/>
      </w:pPr>
      <w:r>
        <w:rPr>
          <w:rFonts w:ascii="宋体" w:hAnsi="宋体"/>
          <w:b/>
          <w:sz w:val="24"/>
        </w:rPr>
        <w:t>注意事项：</w:t>
      </w:r>
    </w:p>
    <w:p w14:paraId="4C61FECB">
      <w:pPr>
        <w:spacing w:line="285" w:lineRule="auto"/>
        <w:jc w:val="left"/>
      </w:pPr>
      <w:r>
        <w:rPr>
          <w:rFonts w:eastAsia="Times New Roman" w:cs="Times New Roman"/>
          <w:b/>
          <w:sz w:val="24"/>
        </w:rPr>
        <w:t>1.</w:t>
      </w:r>
      <w:r>
        <w:rPr>
          <w:rFonts w:ascii="宋体" w:hAnsi="宋体"/>
          <w:b/>
          <w:sz w:val="24"/>
        </w:rPr>
        <w:t>全卷共</w:t>
      </w:r>
      <w:r>
        <w:rPr>
          <w:rFonts w:eastAsia="Times New Roman" w:cs="Times New Roman"/>
          <w:b/>
          <w:sz w:val="24"/>
        </w:rPr>
        <w:t>6</w:t>
      </w:r>
      <w:r>
        <w:rPr>
          <w:rFonts w:ascii="宋体" w:hAnsi="宋体"/>
          <w:b/>
          <w:sz w:val="24"/>
        </w:rPr>
        <w:t>页，三大题，满分</w:t>
      </w:r>
      <w:r>
        <w:rPr>
          <w:rFonts w:eastAsia="Times New Roman" w:cs="Times New Roman"/>
          <w:b/>
          <w:sz w:val="24"/>
        </w:rPr>
        <w:t>50</w:t>
      </w:r>
      <w:r>
        <w:rPr>
          <w:rFonts w:ascii="宋体" w:hAnsi="宋体"/>
          <w:b/>
          <w:sz w:val="24"/>
        </w:rPr>
        <w:t>分，考试时间</w:t>
      </w:r>
      <w:r>
        <w:rPr>
          <w:rFonts w:eastAsia="Times New Roman" w:cs="Times New Roman"/>
          <w:b/>
          <w:sz w:val="24"/>
        </w:rPr>
        <w:t>60</w:t>
      </w:r>
      <w:r>
        <w:rPr>
          <w:rFonts w:ascii="宋体" w:hAnsi="宋体"/>
          <w:b/>
          <w:sz w:val="24"/>
        </w:rPr>
        <w:t>分钟。</w:t>
      </w:r>
    </w:p>
    <w:p w14:paraId="2EDB706F">
      <w:pPr>
        <w:spacing w:line="285" w:lineRule="auto"/>
        <w:jc w:val="left"/>
      </w:pPr>
      <w:r>
        <w:rPr>
          <w:rFonts w:eastAsia="Times New Roman" w:cs="Times New Roman"/>
          <w:b/>
          <w:sz w:val="24"/>
        </w:rPr>
        <w:t>2.</w:t>
      </w:r>
      <w:r>
        <w:rPr>
          <w:rFonts w:ascii="宋体" w:hAnsi="宋体"/>
          <w:b/>
          <w:sz w:val="24"/>
        </w:rPr>
        <w:t>答卷前，考生务必将自己的姓名、准考证号填写在答题卡上。</w:t>
      </w:r>
    </w:p>
    <w:p w14:paraId="0DCBDB44">
      <w:pPr>
        <w:spacing w:line="285" w:lineRule="auto"/>
        <w:jc w:val="left"/>
      </w:pPr>
      <w:r>
        <w:rPr>
          <w:rFonts w:eastAsia="Times New Roman" w:cs="Times New Roman"/>
          <w:b/>
          <w:sz w:val="24"/>
        </w:rPr>
        <w:t>3.</w:t>
      </w:r>
      <w:r>
        <w:rPr>
          <w:rFonts w:ascii="宋体" w:hAnsi="宋体"/>
          <w:b/>
          <w:sz w:val="24"/>
        </w:rPr>
        <w:t>回答选择题时，选出每小题答案后，用铅笔把答题卡上对应题目的答案标号涂黑。如需改动，用橡皮擦干净后，再选涂其他答案标号。回答非选择题时，将答案写在答题卡上。写在本试卷上无效。</w:t>
      </w:r>
    </w:p>
    <w:p w14:paraId="36B630CA">
      <w:pPr>
        <w:spacing w:line="285" w:lineRule="auto"/>
        <w:jc w:val="left"/>
      </w:pPr>
      <w:r>
        <w:rPr>
          <w:rFonts w:eastAsia="Times New Roman" w:cs="Times New Roman"/>
          <w:b/>
          <w:sz w:val="24"/>
        </w:rPr>
        <w:t>4.</w:t>
      </w:r>
      <w:r>
        <w:rPr>
          <w:rFonts w:ascii="宋体" w:hAnsi="宋体"/>
          <w:b/>
          <w:sz w:val="24"/>
        </w:rPr>
        <w:t>考试结束后，将本试卷和答题卡一并交回。</w:t>
      </w:r>
    </w:p>
    <w:p w14:paraId="2DE90D66">
      <w:pPr>
        <w:spacing w:line="285" w:lineRule="auto"/>
        <w:jc w:val="left"/>
      </w:pPr>
      <w:r>
        <w:rPr>
          <w:rFonts w:ascii="宋体" w:hAnsi="宋体"/>
          <w:b/>
          <w:sz w:val="24"/>
        </w:rPr>
        <w:t>可能用到的相对原子质量：</w:t>
      </w:r>
      <w:r>
        <w:rPr>
          <w:rFonts w:eastAsia="Times New Roman" w:cs="Times New Roman"/>
          <w:b/>
          <w:sz w:val="24"/>
        </w:rPr>
        <w:t>H</w:t>
      </w:r>
      <w:r>
        <w:rPr>
          <w:rFonts w:ascii="宋体" w:hAnsi="宋体"/>
          <w:b/>
          <w:sz w:val="24"/>
        </w:rPr>
        <w:t>—</w:t>
      </w:r>
      <w:r>
        <w:rPr>
          <w:rFonts w:eastAsia="Times New Roman" w:cs="Times New Roman"/>
          <w:b/>
          <w:sz w:val="24"/>
        </w:rPr>
        <w:t>1  C</w:t>
      </w:r>
      <w:r>
        <w:rPr>
          <w:rFonts w:ascii="宋体" w:hAnsi="宋体"/>
          <w:b/>
          <w:sz w:val="24"/>
        </w:rPr>
        <w:t>—</w:t>
      </w:r>
      <w:r>
        <w:rPr>
          <w:rFonts w:eastAsia="Times New Roman" w:cs="Times New Roman"/>
          <w:b/>
          <w:sz w:val="24"/>
        </w:rPr>
        <w:t>12  O</w:t>
      </w:r>
      <w:r>
        <w:rPr>
          <w:rFonts w:ascii="宋体" w:hAnsi="宋体"/>
          <w:b/>
          <w:sz w:val="24"/>
        </w:rPr>
        <w:t>—</w:t>
      </w:r>
      <w:r>
        <w:rPr>
          <w:rFonts w:eastAsia="Times New Roman" w:cs="Times New Roman"/>
          <w:b/>
          <w:sz w:val="24"/>
        </w:rPr>
        <w:t xml:space="preserve">16  Na </w:t>
      </w:r>
      <w:r>
        <w:rPr>
          <w:rFonts w:ascii="宋体" w:hAnsi="宋体"/>
          <w:b/>
          <w:sz w:val="24"/>
        </w:rPr>
        <w:t>—</w:t>
      </w:r>
      <w:r>
        <w:rPr>
          <w:rFonts w:eastAsia="Times New Roman" w:cs="Times New Roman"/>
          <w:b/>
          <w:sz w:val="24"/>
        </w:rPr>
        <w:t xml:space="preserve">23  Mg </w:t>
      </w:r>
      <w:r>
        <w:rPr>
          <w:rFonts w:ascii="宋体" w:hAnsi="宋体"/>
          <w:b/>
          <w:sz w:val="24"/>
        </w:rPr>
        <w:t>—</w:t>
      </w:r>
      <w:r>
        <w:rPr>
          <w:rFonts w:eastAsia="Times New Roman" w:cs="Times New Roman"/>
          <w:b/>
          <w:sz w:val="24"/>
        </w:rPr>
        <w:t>24  A1</w:t>
      </w:r>
      <w:r>
        <w:rPr>
          <w:rFonts w:ascii="宋体" w:hAnsi="宋体"/>
          <w:b/>
          <w:sz w:val="24"/>
        </w:rPr>
        <w:t>—</w:t>
      </w:r>
      <w:r>
        <w:rPr>
          <w:rFonts w:eastAsia="Times New Roman" w:cs="Times New Roman"/>
          <w:b/>
          <w:sz w:val="24"/>
        </w:rPr>
        <w:t>27  S</w:t>
      </w:r>
      <w:r>
        <w:rPr>
          <w:rFonts w:ascii="宋体" w:hAnsi="宋体"/>
          <w:b/>
          <w:sz w:val="24"/>
        </w:rPr>
        <w:t>—</w:t>
      </w:r>
      <w:r>
        <w:rPr>
          <w:rFonts w:eastAsia="Times New Roman" w:cs="Times New Roman"/>
          <w:b/>
          <w:sz w:val="24"/>
        </w:rPr>
        <w:t>32  C1</w:t>
      </w:r>
      <w:r>
        <w:rPr>
          <w:rFonts w:ascii="宋体" w:hAnsi="宋体"/>
          <w:b/>
          <w:sz w:val="24"/>
        </w:rPr>
        <w:t>—</w:t>
      </w:r>
      <w:r>
        <w:rPr>
          <w:rFonts w:eastAsia="Times New Roman" w:cs="Times New Roman"/>
          <w:b/>
          <w:sz w:val="24"/>
        </w:rPr>
        <w:t>35.5  Fe</w:t>
      </w:r>
      <w:r>
        <w:rPr>
          <w:rFonts w:ascii="宋体" w:hAnsi="宋体"/>
          <w:b/>
          <w:sz w:val="24"/>
        </w:rPr>
        <w:t>—</w:t>
      </w:r>
      <w:r>
        <w:rPr>
          <w:rFonts w:eastAsia="Times New Roman" w:cs="Times New Roman"/>
          <w:b/>
          <w:sz w:val="24"/>
        </w:rPr>
        <w:t>56  Hg</w:t>
      </w:r>
      <w:r>
        <w:rPr>
          <w:rFonts w:ascii="宋体" w:hAnsi="宋体"/>
          <w:b/>
          <w:sz w:val="24"/>
        </w:rPr>
        <w:t>—</w:t>
      </w:r>
      <w:r>
        <w:rPr>
          <w:rFonts w:eastAsia="Times New Roman" w:cs="Times New Roman"/>
          <w:b/>
          <w:sz w:val="24"/>
        </w:rPr>
        <w:t>201</w:t>
      </w:r>
    </w:p>
    <w:p w14:paraId="23430189">
      <w:pPr>
        <w:spacing w:line="285" w:lineRule="auto"/>
        <w:jc w:val="left"/>
      </w:pPr>
      <w:r>
        <w:rPr>
          <w:rFonts w:ascii="宋体" w:hAnsi="宋体"/>
          <w:b/>
          <w:sz w:val="24"/>
        </w:rPr>
        <w:t>一、选择题：本大题共</w:t>
      </w:r>
      <w:r>
        <w:rPr>
          <w:rFonts w:eastAsia="Times New Roman" w:cs="Times New Roman"/>
          <w:b/>
          <w:sz w:val="24"/>
        </w:rPr>
        <w:t>8</w:t>
      </w:r>
      <w:r>
        <w:rPr>
          <w:rFonts w:ascii="宋体" w:hAnsi="宋体"/>
          <w:b/>
          <w:sz w:val="24"/>
        </w:rPr>
        <w:t>小题，每小题</w:t>
      </w:r>
      <w:r>
        <w:rPr>
          <w:rFonts w:eastAsia="Times New Roman" w:cs="Times New Roman"/>
          <w:b/>
          <w:sz w:val="24"/>
        </w:rPr>
        <w:t>2</w:t>
      </w:r>
      <w:r>
        <w:rPr>
          <w:rFonts w:ascii="宋体" w:hAnsi="宋体"/>
          <w:b/>
          <w:sz w:val="24"/>
        </w:rPr>
        <w:t>分，共</w:t>
      </w:r>
      <w:r>
        <w:rPr>
          <w:rFonts w:eastAsia="Times New Roman" w:cs="Times New Roman"/>
          <w:b/>
          <w:sz w:val="24"/>
        </w:rPr>
        <w:t>16</w:t>
      </w:r>
      <w:r>
        <w:rPr>
          <w:rFonts w:ascii="宋体" w:hAnsi="宋体"/>
          <w:b/>
          <w:sz w:val="24"/>
        </w:rPr>
        <w:t>分。在每小题给出的四个选项中，只有一项最符合题目要求，不选、错选或多选均不得分。</w:t>
      </w:r>
    </w:p>
    <w:p w14:paraId="6200D364">
      <w:pPr>
        <w:spacing w:line="360" w:lineRule="auto"/>
        <w:jc w:val="left"/>
      </w:pPr>
      <w:r>
        <w:t xml:space="preserve">1. </w:t>
      </w:r>
      <w:r>
        <w:rPr>
          <w:rFonts w:ascii="宋体" w:hAnsi="宋体"/>
        </w:rPr>
        <w:t>我们生活在一个不断变化的物质世界里，认识物质及其变化对了解自然现象和规律至关重要。下列属于化学变化的是</w:t>
      </w:r>
    </w:p>
    <w:p w14:paraId="6F23D5BE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t xml:space="preserve">A. </w:t>
      </w:r>
      <w:r>
        <w:rPr>
          <w:rFonts w:ascii="宋体" w:hAnsi="宋体"/>
        </w:rPr>
        <w:t>玻璃破碎</w:t>
      </w:r>
      <w:r>
        <w:tab/>
      </w:r>
      <w:r>
        <w:t xml:space="preserve">B. </w:t>
      </w:r>
      <w:r>
        <w:rPr>
          <w:rFonts w:ascii="宋体" w:hAnsi="宋体"/>
        </w:rPr>
        <w:t>牛粪燃烧</w:t>
      </w:r>
      <w:r>
        <w:tab/>
      </w:r>
      <w:r>
        <w:t xml:space="preserve">C. </w:t>
      </w:r>
      <w:r>
        <w:rPr>
          <w:rFonts w:ascii="宋体" w:hAnsi="宋体"/>
        </w:rPr>
        <w:t>铁丝织网</w:t>
      </w:r>
      <w:r>
        <w:tab/>
      </w:r>
      <w:r>
        <w:t xml:space="preserve">D. </w:t>
      </w:r>
      <w:r>
        <w:rPr>
          <w:rFonts w:ascii="宋体" w:hAnsi="宋体"/>
        </w:rPr>
        <w:t>汽油挥发</w:t>
      </w:r>
    </w:p>
    <w:p w14:paraId="299551C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/>
          <w:color w:val="000000"/>
        </w:rPr>
        <w:t>中学生要有防范化学实验安全事故</w:t>
      </w:r>
      <w:r>
        <w:rPr>
          <w:rFonts w:ascii="宋体" w:hAnsi="宋体"/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100053" name="图片 1000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53" name="图片 100053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意识。浓硫酸是化学实验室里一种常见的危险药品，下列安全警示标志与之对应的是</w:t>
      </w:r>
    </w:p>
    <w:p w14:paraId="470CF0C9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color w:val="000000"/>
        </w:rPr>
        <w:drawing>
          <wp:inline distT="0" distB="0" distL="114300" distR="114300">
            <wp:extent cx="1181100" cy="1200150"/>
            <wp:effectExtent l="0" t="0" r="0" b="0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81100" cy="1200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color w:val="000000"/>
        </w:rPr>
        <w:drawing>
          <wp:inline distT="0" distB="0" distL="114300" distR="114300">
            <wp:extent cx="1038225" cy="1019175"/>
            <wp:effectExtent l="0" t="0" r="9525" b="9525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38225" cy="1019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743878B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color w:val="000000"/>
        </w:rPr>
        <w:drawing>
          <wp:inline distT="0" distB="0" distL="114300" distR="114300">
            <wp:extent cx="1333500" cy="1333500"/>
            <wp:effectExtent l="0" t="0" r="0" b="0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0" cy="1333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color w:val="000000"/>
        </w:rPr>
        <w:drawing>
          <wp:inline distT="0" distB="0" distL="114300" distR="114300">
            <wp:extent cx="1162050" cy="1171575"/>
            <wp:effectExtent l="0" t="0" r="0" b="9525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62050" cy="1171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F90E29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/>
          <w:color w:val="000000"/>
        </w:rPr>
        <w:t>为了更好地认识绚丽多彩的物质世界，我们应掌握物质分类法。下列物质中属于化合物的是</w:t>
      </w:r>
    </w:p>
    <w:p w14:paraId="7D6EA35C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牛奶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石墨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酥油茶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蒸馏水</w:t>
      </w:r>
    </w:p>
    <w:p w14:paraId="68DB9AB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/>
          <w:color w:val="000000"/>
        </w:rPr>
        <w:t>坚持绿色可持续发展已成为人们的共识，实施化肥农药减量增效行动有利于保护生态环境。下列属于复合肥料的是</w:t>
      </w:r>
    </w:p>
    <w:p w14:paraId="6C7CABAB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NH</w:t>
      </w:r>
      <w:r>
        <w:rPr>
          <w:rFonts w:eastAsia="Times New Roman" w:cs="Times New Roman"/>
          <w:color w:val="000000"/>
          <w:vertAlign w:val="subscript"/>
        </w:rPr>
        <w:t>4</w:t>
      </w:r>
      <w:r>
        <w:rPr>
          <w:rFonts w:ascii="宋体" w:hAnsi="宋体"/>
          <w:color w:val="000000"/>
        </w:rPr>
        <w:t>）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HPO</w:t>
      </w:r>
      <w:r>
        <w:rPr>
          <w:rFonts w:eastAsia="Times New Roman" w:cs="Times New Roman"/>
          <w:color w:val="000000"/>
          <w:vertAlign w:val="subscript"/>
        </w:rPr>
        <w:t>4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eastAsia="Times New Roman" w:cs="Times New Roman"/>
          <w:color w:val="000000"/>
        </w:rPr>
        <w:t>CO</w:t>
      </w: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NH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）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eastAsia="Times New Roman" w:cs="Times New Roman"/>
          <w:color w:val="000000"/>
        </w:rPr>
        <w:t>K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SO</w:t>
      </w:r>
      <w:r>
        <w:rPr>
          <w:rFonts w:eastAsia="Times New Roman" w:cs="Times New Roman"/>
          <w:color w:val="000000"/>
          <w:vertAlign w:val="subscript"/>
        </w:rPr>
        <w:t>4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eastAsia="Times New Roman" w:cs="Times New Roman"/>
          <w:color w:val="000000"/>
        </w:rPr>
        <w:t>NH</w:t>
      </w:r>
      <w:r>
        <w:rPr>
          <w:rFonts w:eastAsia="Times New Roman" w:cs="Times New Roman"/>
          <w:color w:val="000000"/>
          <w:vertAlign w:val="subscript"/>
        </w:rPr>
        <w:t>4</w:t>
      </w:r>
      <w:r>
        <w:rPr>
          <w:rFonts w:eastAsia="Times New Roman" w:cs="Times New Roman"/>
          <w:color w:val="000000"/>
        </w:rPr>
        <w:t>NO</w:t>
      </w:r>
      <w:r>
        <w:rPr>
          <w:rFonts w:eastAsia="Times New Roman" w:cs="Times New Roman"/>
          <w:color w:val="000000"/>
          <w:vertAlign w:val="subscript"/>
        </w:rPr>
        <w:t>3</w:t>
      </w:r>
    </w:p>
    <w:p w14:paraId="6476F95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/>
          <w:color w:val="000000"/>
        </w:rPr>
        <w:t>准确描述实验过程和现象有助于提高科学探究的实验能力。下列现象描述错误的是</w:t>
      </w:r>
    </w:p>
    <w:p w14:paraId="5CF9EF7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向氢氧化钠溶液中滴入几滴酚酞溶液，溶液变红</w:t>
      </w:r>
    </w:p>
    <w:p w14:paraId="1E58311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硫在空气中燃烧火焰呈淡蓝色，产生刺激性气味气体</w:t>
      </w:r>
    </w:p>
    <w:p w14:paraId="4AB0893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向放有少量铜片的试管中加入稀硫酸，有气泡产生</w:t>
      </w:r>
    </w:p>
    <w:p w14:paraId="12A4E7E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镁条在空气中点燃后，发出耀眼白光，生成白色固体</w:t>
      </w:r>
    </w:p>
    <w:p w14:paraId="1AAAF58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/>
          <w:color w:val="000000"/>
        </w:rPr>
        <w:t>科学家发现海底埋藏着大量可燃烧的“冰”——可燃冰，其中主要含有甲烷水合物。甲烷燃烧的微观示意图如下，下列说法错误的是</w:t>
      </w:r>
    </w:p>
    <w:p w14:paraId="33F622D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238750" cy="1089660"/>
            <wp:effectExtent l="0" t="0" r="0" b="15240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1089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67E118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参加反应</w:t>
      </w:r>
      <w:r>
        <w:rPr>
          <w:rFonts w:ascii="宋体" w:hAnsi="宋体"/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100049" name="图片 1000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9" name="图片 100049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甲和乙的分子个数比为</w:t>
      </w:r>
      <w:r>
        <w:rPr>
          <w:rFonts w:eastAsia="Times New Roman" w:cs="Times New Roman"/>
          <w:color w:val="000000"/>
        </w:rPr>
        <w:t>1:3</w:t>
      </w:r>
    </w:p>
    <w:p w14:paraId="25C1E3B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反应前后分子种类改变，分子总数不变</w:t>
      </w:r>
    </w:p>
    <w:p w14:paraId="38E1F1B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反应前后原子的种类和总数都不变</w:t>
      </w:r>
    </w:p>
    <w:p w14:paraId="5A62F96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物质甲的相对分子质量为</w:t>
      </w:r>
      <w:r>
        <w:rPr>
          <w:rFonts w:eastAsia="Times New Roman" w:cs="Times New Roman"/>
          <w:color w:val="000000"/>
        </w:rPr>
        <w:t>16</w:t>
      </w:r>
    </w:p>
    <w:p w14:paraId="75BEDDC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/>
          <w:color w:val="000000"/>
        </w:rPr>
        <w:t>下列操作不能达到除杂目的的是（括号内为杂质，部分夹持装置已省略）</w:t>
      </w:r>
    </w:p>
    <w:p w14:paraId="33908975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color w:val="000000"/>
        </w:rPr>
        <w:drawing>
          <wp:inline distT="0" distB="0" distL="114300" distR="114300">
            <wp:extent cx="1543050" cy="1171575"/>
            <wp:effectExtent l="0" t="0" r="0" b="9525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43050" cy="1171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color w:val="000000"/>
        </w:rPr>
        <w:drawing>
          <wp:inline distT="0" distB="0" distL="114300" distR="114300">
            <wp:extent cx="1752600" cy="1238250"/>
            <wp:effectExtent l="0" t="0" r="0" b="0"/>
            <wp:docPr id="100015" name="图片 1000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52600" cy="1238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0D675FC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color w:val="000000"/>
        </w:rPr>
        <w:drawing>
          <wp:inline distT="0" distB="0" distL="114300" distR="114300">
            <wp:extent cx="2238375" cy="1352550"/>
            <wp:effectExtent l="0" t="0" r="9525" b="0"/>
            <wp:docPr id="100017" name="图片 1000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38375" cy="1352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color w:val="000000"/>
        </w:rPr>
        <w:drawing>
          <wp:inline distT="0" distB="0" distL="114300" distR="114300">
            <wp:extent cx="2238375" cy="1209675"/>
            <wp:effectExtent l="0" t="0" r="9525" b="9525"/>
            <wp:docPr id="100019" name="图片 10001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38375" cy="1209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E76955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/>
          <w:color w:val="000000"/>
        </w:rPr>
        <w:t>下列图像分别对应四个变化过程，正确的是</w:t>
      </w:r>
    </w:p>
    <w:p w14:paraId="537DAAE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color w:val="000000"/>
        </w:rPr>
        <w:drawing>
          <wp:inline distT="0" distB="0" distL="114300" distR="114300">
            <wp:extent cx="1143000" cy="1314450"/>
            <wp:effectExtent l="0" t="0" r="0" b="0"/>
            <wp:docPr id="100021" name="图片 10002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43000" cy="1314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用</w:t>
      </w:r>
      <w:r>
        <w:rPr>
          <w:rFonts w:eastAsia="Times New Roman" w:cs="Times New Roman"/>
          <w:color w:val="000000"/>
        </w:rPr>
        <w:t>CO</w:t>
      </w:r>
      <w:r>
        <w:rPr>
          <w:rFonts w:ascii="宋体" w:hAnsi="宋体"/>
          <w:color w:val="000000"/>
        </w:rPr>
        <w:t>气体还原一定质量的</w:t>
      </w:r>
      <w:r>
        <w:rPr>
          <w:rFonts w:eastAsia="Times New Roman" w:cs="Times New Roman"/>
          <w:color w:val="000000"/>
        </w:rPr>
        <w:t>Fe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O</w:t>
      </w:r>
      <w:r>
        <w:rPr>
          <w:rFonts w:eastAsia="Times New Roman" w:cs="Times New Roman"/>
          <w:color w:val="000000"/>
          <w:vertAlign w:val="subscript"/>
        </w:rPr>
        <w:t>3</w:t>
      </w:r>
    </w:p>
    <w:p w14:paraId="4605C8F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color w:val="000000"/>
        </w:rPr>
        <w:drawing>
          <wp:inline distT="0" distB="0" distL="114300" distR="114300">
            <wp:extent cx="1257300" cy="1123950"/>
            <wp:effectExtent l="0" t="0" r="0" b="0"/>
            <wp:docPr id="100023" name="图片 10002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57300" cy="1123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将浓盐酸露置在空气中一段时间</w:t>
      </w:r>
    </w:p>
    <w:p w14:paraId="0F6323A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color w:val="000000"/>
        </w:rPr>
        <w:drawing>
          <wp:inline distT="0" distB="0" distL="114300" distR="114300">
            <wp:extent cx="1295400" cy="1257300"/>
            <wp:effectExtent l="0" t="0" r="0" b="0"/>
            <wp:docPr id="100025" name="图片 10002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95400" cy="1257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向</w:t>
      </w:r>
      <w:r>
        <w:rPr>
          <w:rFonts w:eastAsia="Times New Roman" w:cs="Times New Roman"/>
          <w:color w:val="000000"/>
        </w:rPr>
        <w:t>MgCl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溶液中加入</w:t>
      </w:r>
      <w:r>
        <w:rPr>
          <w:rFonts w:eastAsia="Times New Roman" w:cs="Times New Roman"/>
          <w:color w:val="000000"/>
        </w:rPr>
        <w:t>NaOH</w:t>
      </w:r>
      <w:r>
        <w:rPr>
          <w:rFonts w:ascii="宋体" w:hAnsi="宋体"/>
          <w:color w:val="000000"/>
        </w:rPr>
        <w:t>溶液</w:t>
      </w:r>
    </w:p>
    <w:p w14:paraId="6617FEA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color w:val="000000"/>
        </w:rPr>
        <w:drawing>
          <wp:inline distT="0" distB="0" distL="114300" distR="114300">
            <wp:extent cx="1152525" cy="1238250"/>
            <wp:effectExtent l="0" t="0" r="9525" b="0"/>
            <wp:docPr id="100027" name="图片 10002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7" name="图片 10002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52525" cy="1238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在密闭容器内加热汞得到氧化汞</w:t>
      </w:r>
    </w:p>
    <w:p w14:paraId="6E0734D6">
      <w:pPr>
        <w:spacing w:line="285" w:lineRule="auto"/>
        <w:jc w:val="left"/>
        <w:textAlignment w:val="center"/>
        <w:rPr>
          <w:color w:val="000000"/>
        </w:rPr>
      </w:pPr>
      <w:r>
        <w:rPr>
          <w:rFonts w:ascii="宋体" w:hAnsi="宋体"/>
          <w:b/>
          <w:color w:val="000000"/>
          <w:sz w:val="24"/>
        </w:rPr>
        <w:t>二、填空题：本大题共</w:t>
      </w:r>
      <w:r>
        <w:rPr>
          <w:rFonts w:eastAsia="Times New Roman" w:cs="Times New Roman"/>
          <w:b/>
          <w:color w:val="000000"/>
          <w:sz w:val="24"/>
        </w:rPr>
        <w:t>6</w:t>
      </w:r>
      <w:r>
        <w:rPr>
          <w:rFonts w:ascii="宋体" w:hAnsi="宋体"/>
          <w:b/>
          <w:color w:val="000000"/>
          <w:sz w:val="24"/>
        </w:rPr>
        <w:t>小题，化学方程式每空</w:t>
      </w:r>
      <w:r>
        <w:rPr>
          <w:rFonts w:eastAsia="Times New Roman" w:cs="Times New Roman"/>
          <w:b/>
          <w:color w:val="000000"/>
          <w:sz w:val="24"/>
        </w:rPr>
        <w:t>2</w:t>
      </w:r>
      <w:r>
        <w:rPr>
          <w:rFonts w:ascii="宋体" w:hAnsi="宋体"/>
          <w:b/>
          <w:color w:val="000000"/>
          <w:sz w:val="24"/>
        </w:rPr>
        <w:t>分，其余每空</w:t>
      </w:r>
      <w:r>
        <w:rPr>
          <w:rFonts w:eastAsia="Times New Roman" w:cs="Times New Roman"/>
          <w:b/>
          <w:color w:val="000000"/>
          <w:sz w:val="24"/>
        </w:rPr>
        <w:t>1</w:t>
      </w:r>
      <w:r>
        <w:rPr>
          <w:rFonts w:ascii="宋体" w:hAnsi="宋体"/>
          <w:b/>
          <w:color w:val="000000"/>
          <w:sz w:val="24"/>
        </w:rPr>
        <w:t>分，共</w:t>
      </w:r>
      <w:r>
        <w:rPr>
          <w:rFonts w:eastAsia="Times New Roman" w:cs="Times New Roman"/>
          <w:b/>
          <w:color w:val="000000"/>
          <w:sz w:val="24"/>
        </w:rPr>
        <w:t>28</w:t>
      </w:r>
      <w:r>
        <w:rPr>
          <w:rFonts w:ascii="宋体" w:hAnsi="宋体"/>
          <w:b/>
          <w:color w:val="000000"/>
          <w:sz w:val="24"/>
        </w:rPr>
        <w:t>分。</w:t>
      </w:r>
    </w:p>
    <w:p w14:paraId="560DB3B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/>
          <w:color w:val="000000"/>
        </w:rPr>
        <w:t>化学与我们的生活息息相关，请用所学化学知识填空。</w:t>
      </w:r>
    </w:p>
    <w:p w14:paraId="6A67F7D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/>
          <w:color w:val="000000"/>
        </w:rPr>
        <w:t>五十六个民族共同组成了中华民族大家庭，如同足球烯分子（</w:t>
      </w:r>
      <w:r>
        <w:rPr>
          <w:rFonts w:eastAsia="Times New Roman" w:cs="Times New Roman"/>
          <w:color w:val="000000"/>
        </w:rPr>
        <w:t>C</w:t>
      </w:r>
      <w:r>
        <w:rPr>
          <w:rFonts w:eastAsia="Times New Roman" w:cs="Times New Roman"/>
          <w:color w:val="000000"/>
          <w:vertAlign w:val="subscript"/>
        </w:rPr>
        <w:t>60</w:t>
      </w:r>
      <w:r>
        <w:rPr>
          <w:rFonts w:ascii="宋体" w:hAnsi="宋体"/>
          <w:color w:val="000000"/>
        </w:rPr>
        <w:t>）中的微粒一样团结在一起。如图所示，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个足球烯分子由</w:t>
      </w:r>
      <w:r>
        <w:rPr>
          <w:rFonts w:eastAsia="Times New Roman" w:cs="Times New Roman"/>
          <w:color w:val="000000"/>
        </w:rPr>
        <w:t>60</w:t>
      </w:r>
      <w:r>
        <w:rPr>
          <w:rFonts w:ascii="宋体" w:hAnsi="宋体"/>
          <w:color w:val="000000"/>
        </w:rPr>
        <w:t>个碳</w:t>
      </w:r>
      <w:r>
        <w:rPr>
          <w:color w:val="000000"/>
        </w:rPr>
        <w:t>_________</w:t>
      </w:r>
      <w:r>
        <w:rPr>
          <w:rFonts w:ascii="宋体" w:hAnsi="宋体"/>
          <w:color w:val="000000"/>
        </w:rPr>
        <w:t>构成。</w:t>
      </w:r>
    </w:p>
    <w:p w14:paraId="443260F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019175" cy="971550"/>
            <wp:effectExtent l="0" t="0" r="9525" b="0"/>
            <wp:docPr id="100029" name="图片 10002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9" name="图片 10002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19175" cy="971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2D0CCA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/>
          <w:color w:val="000000"/>
        </w:rPr>
        <w:drawing>
          <wp:inline distT="0" distB="0" distL="114300" distR="114300">
            <wp:extent cx="158750" cy="190500"/>
            <wp:effectExtent l="0" t="0" r="12700" b="0"/>
            <wp:docPr id="100045" name="图片 1000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5" name="图片 100045"/>
                    <pic:cNvPicPr>
                      <a:picLocks noChangeAspect="1"/>
                    </pic:cNvPicPr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87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了加快步入“零碳时代”，我国正大力发展新能源汽车。氢能源汽车以氢气为燃料，可以实现“零碳”排放。氢气属于</w:t>
      </w:r>
      <w:r>
        <w:rPr>
          <w:color w:val="000000"/>
        </w:rPr>
        <w:t>__________</w:t>
      </w:r>
      <w:r>
        <w:rPr>
          <w:rFonts w:ascii="宋体" w:hAnsi="宋体"/>
          <w:color w:val="000000"/>
        </w:rPr>
        <w:t>（选填“可再生”或“不可再生”）能源。</w:t>
      </w:r>
    </w:p>
    <w:p w14:paraId="31FDA78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eastAsia="Times New Roman" w:cs="Times New Roman"/>
          <w:color w:val="000000"/>
        </w:rPr>
        <w:t>2021</w:t>
      </w:r>
      <w:r>
        <w:rPr>
          <w:rFonts w:ascii="宋体" w:hAnsi="宋体"/>
          <w:color w:val="000000"/>
        </w:rPr>
        <w:t>年</w:t>
      </w:r>
      <w:r>
        <w:rPr>
          <w:rFonts w:eastAsia="Times New Roman" w:cs="Times New Roman"/>
          <w:color w:val="000000"/>
        </w:rPr>
        <w:t>9</w:t>
      </w:r>
      <w:r>
        <w:rPr>
          <w:rFonts w:ascii="宋体" w:hAnsi="宋体"/>
          <w:color w:val="000000"/>
        </w:rPr>
        <w:t>月，我国科学家在国际上首次实现了二氧化碳到淀粉的从头合成。淀粉属于六大基本营养素中的</w:t>
      </w:r>
      <w:r>
        <w:rPr>
          <w:color w:val="000000"/>
        </w:rPr>
        <w:t>__________</w:t>
      </w:r>
      <w:r>
        <w:rPr>
          <w:rFonts w:ascii="宋体" w:hAnsi="宋体"/>
          <w:color w:val="000000"/>
        </w:rPr>
        <w:t>。</w:t>
      </w:r>
    </w:p>
    <w:p w14:paraId="3F807E5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/>
          <w:color w:val="000000"/>
        </w:rPr>
        <w:t>公共场所的消毒杀菌工作是阻止新冠疫情扩散的一项重要措施。</w:t>
      </w:r>
      <w:r>
        <w:rPr>
          <w:rFonts w:eastAsia="Times New Roman" w:cs="Times New Roman"/>
          <w:color w:val="000000"/>
        </w:rPr>
        <w:t>84</w:t>
      </w:r>
      <w:r>
        <w:rPr>
          <w:rFonts w:ascii="宋体" w:hAnsi="宋体"/>
          <w:color w:val="000000"/>
        </w:rPr>
        <w:t>消毒液作为常用的消毒剂，其主要成分为次氯酸钠（</w:t>
      </w:r>
      <w:r>
        <w:rPr>
          <w:rFonts w:eastAsia="Times New Roman" w:cs="Times New Roman"/>
          <w:color w:val="000000"/>
        </w:rPr>
        <w:t>NaClO</w:t>
      </w:r>
      <w:r>
        <w:rPr>
          <w:rFonts w:ascii="宋体" w:hAnsi="宋体"/>
          <w:color w:val="000000"/>
        </w:rPr>
        <w:t>），其中氯元素的化合价为</w:t>
      </w:r>
      <w:r>
        <w:rPr>
          <w:color w:val="000000"/>
        </w:rPr>
        <w:t>__________</w:t>
      </w:r>
      <w:r>
        <w:rPr>
          <w:rFonts w:ascii="宋体" w:hAnsi="宋体"/>
          <w:color w:val="000000"/>
        </w:rPr>
        <w:t>。</w:t>
      </w:r>
    </w:p>
    <w:p w14:paraId="2DD6052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/>
          <w:color w:val="000000"/>
        </w:rPr>
        <w:t>现有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D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E</w:t>
      </w:r>
      <w:r>
        <w:rPr>
          <w:rFonts w:ascii="宋体" w:hAnsi="宋体"/>
          <w:color w:val="000000"/>
        </w:rPr>
        <w:t>五种初中常见的化学物质，它们之间的相互转化关系如图所示（部分生成物已略去）。其中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为红色金属单质，</w:t>
      </w:r>
      <w:r>
        <w:rPr>
          <w:rFonts w:eastAsia="Times New Roman" w:cs="Times New Roman"/>
          <w:color w:val="000000"/>
        </w:rPr>
        <w:t>E</w:t>
      </w:r>
      <w:r>
        <w:rPr>
          <w:rFonts w:ascii="宋体" w:hAnsi="宋体"/>
          <w:color w:val="000000"/>
        </w:rPr>
        <w:t>的水溶液呈浅绿色。请回答下列问题：</w:t>
      </w:r>
    </w:p>
    <w:p w14:paraId="2AF9675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333625" cy="1266825"/>
            <wp:effectExtent l="0" t="0" r="9525" b="9525"/>
            <wp:docPr id="100031" name="图片 10003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1" name="图片 10003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33625" cy="1266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86A77C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eastAsia="Times New Roman" w:cs="Times New Roman"/>
          <w:color w:val="000000"/>
        </w:rPr>
        <w:t>E</w:t>
      </w:r>
      <w:r>
        <w:rPr>
          <w:rFonts w:ascii="宋体" w:hAnsi="宋体"/>
          <w:color w:val="000000"/>
        </w:rPr>
        <w:t>的化学式是</w:t>
      </w:r>
      <w:r>
        <w:rPr>
          <w:color w:val="000000"/>
        </w:rPr>
        <w:t>__________________</w:t>
      </w:r>
      <w:r>
        <w:rPr>
          <w:rFonts w:ascii="宋体" w:hAnsi="宋体"/>
          <w:color w:val="000000"/>
        </w:rPr>
        <w:t>。</w:t>
      </w:r>
    </w:p>
    <w:p w14:paraId="655FBB9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/>
          <w:color w:val="000000"/>
        </w:rPr>
        <w:t>写出</w:t>
      </w:r>
      <w:r>
        <w:rPr>
          <w:rFonts w:eastAsia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与</w:t>
      </w:r>
      <w:r>
        <w:rPr>
          <w:rFonts w:eastAsia="Times New Roman" w:cs="Times New Roman"/>
          <w:color w:val="000000"/>
        </w:rPr>
        <w:t>D</w:t>
      </w:r>
      <w:r>
        <w:rPr>
          <w:rFonts w:ascii="宋体" w:hAnsi="宋体"/>
          <w:color w:val="000000"/>
        </w:rPr>
        <w:t>反应的化学方程式：</w:t>
      </w:r>
      <w:r>
        <w:rPr>
          <w:color w:val="000000"/>
        </w:rPr>
        <w:t>__________________</w:t>
      </w:r>
      <w:r>
        <w:rPr>
          <w:rFonts w:ascii="宋体" w:hAnsi="宋体"/>
          <w:color w:val="000000"/>
        </w:rPr>
        <w:t>。</w:t>
      </w:r>
    </w:p>
    <w:p w14:paraId="6FB1F18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eastAsia="Times New Roman" w:cs="Times New Roman"/>
          <w:color w:val="000000"/>
        </w:rPr>
        <w:t>D</w:t>
      </w:r>
      <w:r>
        <w:rPr>
          <w:rFonts w:ascii="宋体" w:hAnsi="宋体"/>
          <w:color w:val="000000"/>
        </w:rPr>
        <w:t>可以与稀盐酸反应，该反应是四大基本反应类型中的</w:t>
      </w:r>
      <w:r>
        <w:rPr>
          <w:color w:val="000000"/>
        </w:rPr>
        <w:t>__________</w:t>
      </w:r>
      <w:r>
        <w:rPr>
          <w:rFonts w:ascii="宋体" w:hAnsi="宋体"/>
          <w:color w:val="000000"/>
        </w:rPr>
        <w:t>反应。</w:t>
      </w:r>
    </w:p>
    <w:p w14:paraId="3CF1064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三种固体的溶解度曲线如图所示，请回答下列问题：</w:t>
      </w:r>
    </w:p>
    <w:p w14:paraId="1BBC180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105025" cy="2095500"/>
            <wp:effectExtent l="0" t="0" r="9525" b="0"/>
            <wp:docPr id="100033" name="图片 10003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3" name="图片 10003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05025" cy="2095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4F2D6D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eastAsia="Times New Roman" w:cs="Times New Roman"/>
          <w:color w:val="000000"/>
        </w:rPr>
        <w:t>P</w:t>
      </w:r>
      <w:r>
        <w:rPr>
          <w:rFonts w:ascii="宋体" w:hAnsi="宋体"/>
          <w:color w:val="000000"/>
        </w:rPr>
        <w:t>点表示的含义是：</w:t>
      </w:r>
      <w:r>
        <w:rPr>
          <w:color w:val="000000"/>
        </w:rPr>
        <w:t>__________________</w:t>
      </w:r>
      <w:r>
        <w:rPr>
          <w:rFonts w:ascii="宋体" w:hAnsi="宋体"/>
          <w:color w:val="000000"/>
        </w:rPr>
        <w:t>。</w:t>
      </w:r>
    </w:p>
    <w:p w14:paraId="7117F2B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/>
          <w:color w:val="000000"/>
        </w:rPr>
        <w:t>在</w:t>
      </w:r>
      <w:r>
        <w:rPr>
          <w:rFonts w:eastAsia="Times New Roman" w:cs="Times New Roman"/>
          <w:color w:val="000000"/>
        </w:rPr>
        <w:t>50</w:t>
      </w:r>
      <w:r>
        <w:rPr>
          <w:rFonts w:ascii="宋体" w:hAnsi="宋体"/>
          <w:color w:val="000000"/>
        </w:rPr>
        <w:t>℃时，将</w:t>
      </w:r>
      <w:r>
        <w:rPr>
          <w:rFonts w:eastAsia="Times New Roman" w:cs="Times New Roman"/>
          <w:color w:val="000000"/>
        </w:rPr>
        <w:t>40gA</w:t>
      </w:r>
      <w:r>
        <w:rPr>
          <w:rFonts w:ascii="宋体" w:hAnsi="宋体"/>
          <w:color w:val="000000"/>
        </w:rPr>
        <w:t>物质投入到</w:t>
      </w:r>
      <w:r>
        <w:rPr>
          <w:rFonts w:eastAsia="Times New Roman" w:cs="Times New Roman"/>
          <w:color w:val="000000"/>
        </w:rPr>
        <w:t>50g</w:t>
      </w:r>
      <w:r>
        <w:rPr>
          <w:rFonts w:ascii="宋体" w:hAnsi="宋体"/>
          <w:color w:val="000000"/>
        </w:rPr>
        <w:t>水中，形成溶液的质量为</w:t>
      </w:r>
      <w:r>
        <w:rPr>
          <w:color w:val="000000"/>
        </w:rPr>
        <w:t>__________</w:t>
      </w:r>
      <w:r>
        <w:rPr>
          <w:rFonts w:eastAsia="Times New Roman" w:cs="Times New Roman"/>
          <w:color w:val="000000"/>
        </w:rPr>
        <w:t>g</w:t>
      </w:r>
      <w:r>
        <w:rPr>
          <w:rFonts w:ascii="宋体" w:hAnsi="宋体"/>
          <w:color w:val="000000"/>
        </w:rPr>
        <w:t>。</w:t>
      </w:r>
    </w:p>
    <w:p w14:paraId="6D190BF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物质中混有少量的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物质，若提纯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物质，可采取的结晶方法是</w:t>
      </w:r>
      <w:r>
        <w:rPr>
          <w:color w:val="000000"/>
        </w:rPr>
        <w:t>___________</w:t>
      </w:r>
      <w:r>
        <w:rPr>
          <w:rFonts w:ascii="宋体" w:hAnsi="宋体"/>
          <w:color w:val="000000"/>
        </w:rPr>
        <w:t>。</w:t>
      </w:r>
    </w:p>
    <w:p w14:paraId="09AEACE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/>
          <w:color w:val="000000"/>
        </w:rPr>
        <w:t>将</w:t>
      </w:r>
      <w:r>
        <w:rPr>
          <w:rFonts w:eastAsia="Times New Roman" w:cs="Times New Roman"/>
          <w:color w:val="000000"/>
        </w:rPr>
        <w:t>50</w:t>
      </w:r>
      <w:r>
        <w:rPr>
          <w:rFonts w:ascii="宋体" w:hAnsi="宋体"/>
          <w:color w:val="000000"/>
        </w:rPr>
        <w:t>℃时等质量的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三种物质的饱和溶液，降温到</w:t>
      </w:r>
      <w:r>
        <w:rPr>
          <w:rFonts w:eastAsia="Times New Roman" w:cs="Times New Roman"/>
          <w:color w:val="000000"/>
        </w:rPr>
        <w:t>20</w:t>
      </w:r>
      <w:r>
        <w:rPr>
          <w:rFonts w:ascii="宋体" w:hAnsi="宋体"/>
          <w:color w:val="000000"/>
        </w:rPr>
        <w:t>℃时，溶液中溶质的质量分数由大到小的顺序为</w:t>
      </w:r>
      <w:r>
        <w:rPr>
          <w:color w:val="000000"/>
        </w:rPr>
        <w:t>__________</w:t>
      </w:r>
      <w:r>
        <w:rPr>
          <w:rFonts w:ascii="宋体" w:hAnsi="宋体"/>
          <w:color w:val="000000"/>
        </w:rPr>
        <w:t>。</w:t>
      </w:r>
    </w:p>
    <w:p w14:paraId="396AB9A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/>
          <w:color w:val="000000"/>
        </w:rPr>
        <w:t>化学实验是学习化学的重要方法，实验室常用的部分实验装置如图所示，请回答下列问题：</w:t>
      </w:r>
    </w:p>
    <w:p w14:paraId="1EA476E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752850" cy="1800225"/>
            <wp:effectExtent l="0" t="0" r="0" b="9525"/>
            <wp:docPr id="100035" name="图片 10003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5" name="图片 10003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52850" cy="1800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1DB88A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/>
          <w:color w:val="000000"/>
        </w:rPr>
        <w:t>装置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中仪器①的名称是</w:t>
      </w:r>
      <w:r>
        <w:rPr>
          <w:color w:val="000000"/>
        </w:rPr>
        <w:t>____________</w:t>
      </w:r>
      <w:r>
        <w:rPr>
          <w:rFonts w:ascii="宋体" w:hAnsi="宋体"/>
          <w:color w:val="000000"/>
        </w:rPr>
        <w:t>。</w:t>
      </w:r>
    </w:p>
    <w:p w14:paraId="6F6A454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/>
          <w:color w:val="000000"/>
        </w:rPr>
        <w:t>用大理石和稀盐酸制取</w:t>
      </w:r>
      <w:r>
        <w:rPr>
          <w:rFonts w:eastAsia="Times New Roman" w:cs="Times New Roman"/>
          <w:color w:val="000000"/>
        </w:rPr>
        <w:t>CO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的化学反应方程式为：</w:t>
      </w:r>
      <w:r>
        <w:rPr>
          <w:color w:val="000000"/>
        </w:rPr>
        <w:t>__________</w:t>
      </w:r>
      <w:r>
        <w:rPr>
          <w:rFonts w:ascii="宋体" w:hAnsi="宋体"/>
          <w:color w:val="000000"/>
        </w:rPr>
        <w:t>，应选择的发生装置为</w:t>
      </w:r>
      <w:r>
        <w:rPr>
          <w:color w:val="000000"/>
        </w:rPr>
        <w:t>__________</w:t>
      </w:r>
      <w:r>
        <w:rPr>
          <w:rFonts w:ascii="宋体" w:hAnsi="宋体"/>
          <w:color w:val="000000"/>
        </w:rPr>
        <w:t>（填字母）。</w:t>
      </w:r>
    </w:p>
    <w:p w14:paraId="66F35D3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/>
          <w:color w:val="000000"/>
        </w:rPr>
        <w:t>若用装置</w:t>
      </w:r>
      <w:r>
        <w:rPr>
          <w:rFonts w:eastAsia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收集</w:t>
      </w:r>
      <w:r>
        <w:rPr>
          <w:rFonts w:eastAsia="Times New Roman" w:cs="Times New Roman"/>
          <w:color w:val="000000"/>
        </w:rPr>
        <w:t>CO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，气体应从</w:t>
      </w:r>
      <w:r>
        <w:rPr>
          <w:color w:val="000000"/>
        </w:rPr>
        <w:t>__________</w:t>
      </w:r>
      <w:r>
        <w:rPr>
          <w:rFonts w:ascii="宋体" w:hAnsi="宋体"/>
          <w:color w:val="000000"/>
        </w:rPr>
        <w:t>端进入（选填“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”或“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”）。</w:t>
      </w:r>
    </w:p>
    <w:p w14:paraId="6C3A64C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/>
          <w:color w:val="000000"/>
        </w:rPr>
        <w:t>“对比实验”是科学探究中的常用方法。甲、乙、丙三组对比实验如图所示，请回答下列问题：</w:t>
      </w:r>
    </w:p>
    <w:p w14:paraId="2EF151E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076450" cy="1800225"/>
            <wp:effectExtent l="0" t="0" r="0" b="9525"/>
            <wp:docPr id="1539434245" name="图片 153943424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39434245" name="图片 153943424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76450" cy="1800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drawing>
          <wp:inline distT="0" distB="0" distL="114300" distR="114300">
            <wp:extent cx="1790700" cy="1800225"/>
            <wp:effectExtent l="0" t="0" r="0" b="9525"/>
            <wp:docPr id="100039" name="图片 10003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9" name="图片 10003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90700" cy="1800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drawing>
          <wp:inline distT="0" distB="0" distL="114300" distR="114300">
            <wp:extent cx="1981200" cy="1971675"/>
            <wp:effectExtent l="0" t="0" r="0" b="9525"/>
            <wp:docPr id="100041" name="图片 10004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1" name="图片 10004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81200" cy="1971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9670CB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/>
          <w:color w:val="000000"/>
        </w:rPr>
        <w:t>甲：观察到小木片燃烧，小石片不燃烧，说明燃烧需要</w:t>
      </w:r>
      <w:r>
        <w:rPr>
          <w:color w:val="000000"/>
        </w:rPr>
        <w:t>__________</w:t>
      </w:r>
      <w:r>
        <w:rPr>
          <w:rFonts w:ascii="宋体" w:hAnsi="宋体"/>
          <w:color w:val="000000"/>
        </w:rPr>
        <w:t>。</w:t>
      </w:r>
    </w:p>
    <w:p w14:paraId="15BFD2C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/>
          <w:color w:val="000000"/>
        </w:rPr>
        <w:t>乙：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试管中观察到的实验现象为产生大量气泡和</w:t>
      </w:r>
      <w:r>
        <w:rPr>
          <w:color w:val="000000"/>
        </w:rPr>
        <w:t>__________</w:t>
      </w:r>
      <w:r>
        <w:rPr>
          <w:rFonts w:ascii="宋体" w:hAnsi="宋体"/>
          <w:color w:val="000000"/>
        </w:rPr>
        <w:t>。通过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和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试管中的现象对比，可知二氧化锰在过氧化氢的分解中作</w:t>
      </w:r>
      <w:r>
        <w:rPr>
          <w:color w:val="000000"/>
        </w:rPr>
        <w:t>__________</w:t>
      </w:r>
      <w:r>
        <w:rPr>
          <w:rFonts w:ascii="宋体" w:hAnsi="宋体"/>
          <w:color w:val="000000"/>
        </w:rPr>
        <w:t>剂。</w:t>
      </w:r>
    </w:p>
    <w:p w14:paraId="6472C7B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/>
          <w:color w:val="000000"/>
        </w:rPr>
        <w:t>丙：对比</w:t>
      </w:r>
      <w:r>
        <w:rPr>
          <w:rFonts w:eastAsia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和</w:t>
      </w:r>
      <w:r>
        <w:rPr>
          <w:rFonts w:eastAsia="Times New Roman" w:cs="Times New Roman"/>
          <w:color w:val="000000"/>
        </w:rPr>
        <w:t>d</w:t>
      </w:r>
      <w:r>
        <w:rPr>
          <w:rFonts w:ascii="宋体" w:hAnsi="宋体"/>
          <w:color w:val="000000"/>
        </w:rPr>
        <w:t>试管中的现象，可知金属活泼性较强的是</w:t>
      </w:r>
      <w:r>
        <w:rPr>
          <w:color w:val="000000"/>
        </w:rPr>
        <w:t>__________</w:t>
      </w:r>
      <w:r>
        <w:rPr>
          <w:rFonts w:ascii="宋体" w:hAnsi="宋体"/>
          <w:color w:val="000000"/>
        </w:rPr>
        <w:t>（填元素符号）。</w:t>
      </w:r>
    </w:p>
    <w:p w14:paraId="3AE1A39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/>
          <w:color w:val="000000"/>
        </w:rPr>
        <w:t>做“酸碱中和反应”实验时，甲同学向盛有氢氧化钠溶液</w:t>
      </w:r>
      <w:r>
        <w:rPr>
          <w:rFonts w:ascii="宋体" w:hAnsi="宋体"/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100051" name="图片 1000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51" name="图片 100051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烧杯中滴加了一定量的稀盐酸后，发现忘记加入酸碱指示剂，于是停止了实验。</w:t>
      </w:r>
    </w:p>
    <w:p w14:paraId="1B1965F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【提出问题】</w:t>
      </w:r>
    </w:p>
    <w:p w14:paraId="1ADE5DA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乙同学提出疑问：反应后烧杯中溶液的溶质是什么？</w:t>
      </w:r>
    </w:p>
    <w:p w14:paraId="2203C4C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【提出猜想】</w:t>
      </w:r>
    </w:p>
    <w:p w14:paraId="7857F7D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丙同学提出了四种猜想：</w:t>
      </w:r>
    </w:p>
    <w:p w14:paraId="28B82FB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猜想一：只有</w:t>
      </w:r>
      <w:r>
        <w:rPr>
          <w:color w:val="000000"/>
        </w:rPr>
        <w:t>__________</w:t>
      </w:r>
      <w:r>
        <w:rPr>
          <w:rFonts w:ascii="宋体" w:hAnsi="宋体"/>
          <w:color w:val="000000"/>
        </w:rPr>
        <w:t>（填化学式）</w:t>
      </w:r>
    </w:p>
    <w:p w14:paraId="2B9B5B5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猜想二：有</w:t>
      </w:r>
      <w:r>
        <w:rPr>
          <w:rFonts w:eastAsia="Times New Roman" w:cs="Times New Roman"/>
          <w:color w:val="000000"/>
        </w:rPr>
        <w:t>NaCl</w:t>
      </w:r>
      <w:r>
        <w:rPr>
          <w:rFonts w:ascii="宋体" w:hAnsi="宋体"/>
          <w:color w:val="000000"/>
        </w:rPr>
        <w:t>和</w:t>
      </w:r>
      <w:r>
        <w:rPr>
          <w:rFonts w:eastAsia="Times New Roman" w:cs="Times New Roman"/>
          <w:color w:val="000000"/>
        </w:rPr>
        <w:t>HCl</w:t>
      </w:r>
    </w:p>
    <w:p w14:paraId="22A4E98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猜想三：有</w:t>
      </w:r>
      <w:r>
        <w:rPr>
          <w:rFonts w:eastAsia="Times New Roman" w:cs="Times New Roman"/>
          <w:color w:val="000000"/>
        </w:rPr>
        <w:t>NaCl</w:t>
      </w:r>
      <w:r>
        <w:rPr>
          <w:rFonts w:ascii="宋体" w:hAnsi="宋体"/>
          <w:color w:val="000000"/>
        </w:rPr>
        <w:t>和</w:t>
      </w:r>
      <w:r>
        <w:rPr>
          <w:rFonts w:eastAsia="Times New Roman" w:cs="Times New Roman"/>
          <w:color w:val="000000"/>
        </w:rPr>
        <w:t>NaOH</w:t>
      </w:r>
    </w:p>
    <w:p w14:paraId="102DB9A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猜想四：有</w:t>
      </w:r>
      <w:r>
        <w:rPr>
          <w:rFonts w:eastAsia="Times New Roman" w:cs="Times New Roman"/>
          <w:color w:val="000000"/>
        </w:rPr>
        <w:t>NaCl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HCl</w:t>
      </w:r>
      <w:r>
        <w:rPr>
          <w:rFonts w:ascii="宋体" w:hAnsi="宋体"/>
          <w:color w:val="000000"/>
        </w:rPr>
        <w:t>和</w:t>
      </w:r>
      <w:r>
        <w:rPr>
          <w:rFonts w:eastAsia="Times New Roman" w:cs="Times New Roman"/>
          <w:color w:val="000000"/>
        </w:rPr>
        <w:t>NaOH</w:t>
      </w:r>
    </w:p>
    <w:p w14:paraId="0EC2AA0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丁同学认为猜想四不合理，用化学方程式说明原因</w:t>
      </w:r>
      <w:r>
        <w:rPr>
          <w:color w:val="000000"/>
        </w:rPr>
        <w:t>__________</w:t>
      </w:r>
      <w:r>
        <w:rPr>
          <w:rFonts w:ascii="宋体" w:hAnsi="宋体"/>
          <w:color w:val="000000"/>
        </w:rPr>
        <w:t>。</w:t>
      </w:r>
    </w:p>
    <w:p w14:paraId="07DBC54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【实验探究】</w:t>
      </w:r>
    </w:p>
    <w:p w14:paraId="75AEE23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为进一步验证其余三种猜想，甲、乙、丙三位同学分别进行了如下探究实验：</w:t>
      </w:r>
    </w:p>
    <w:p w14:paraId="0DBCB2D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①甲同学取少量烧杯中溶液于试管，然后向其中滴加少量</w:t>
      </w:r>
      <w:r>
        <w:rPr>
          <w:rFonts w:eastAsia="Times New Roman" w:cs="Times New Roman"/>
          <w:color w:val="000000"/>
        </w:rPr>
        <w:t>AgNO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ascii="宋体" w:hAnsi="宋体"/>
          <w:color w:val="000000"/>
        </w:rPr>
        <w:t>溶液，观察到产生白色沉淀。因此，甲同学认为溶液中含</w:t>
      </w:r>
      <w:r>
        <w:rPr>
          <w:rFonts w:eastAsia="Times New Roman" w:cs="Times New Roman"/>
          <w:color w:val="000000"/>
        </w:rPr>
        <w:t>HC1</w:t>
      </w:r>
      <w:r>
        <w:rPr>
          <w:rFonts w:ascii="宋体" w:hAnsi="宋体"/>
          <w:color w:val="000000"/>
        </w:rPr>
        <w:t>。</w:t>
      </w:r>
    </w:p>
    <w:p w14:paraId="06BD9AC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②乙同学取少量烧杯中溶液于试管，然后向其中滴加少量</w:t>
      </w:r>
      <w:r>
        <w:rPr>
          <w:rFonts w:eastAsia="Times New Roman" w:cs="Times New Roman"/>
          <w:color w:val="000000"/>
        </w:rPr>
        <w:t>Na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CO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ascii="宋体" w:hAnsi="宋体"/>
          <w:color w:val="000000"/>
        </w:rPr>
        <w:t>溶液，观察发现无明显现象。因此，乙同学认为溶液中不含</w:t>
      </w:r>
      <w:r>
        <w:rPr>
          <w:rFonts w:eastAsia="Times New Roman" w:cs="Times New Roman"/>
          <w:color w:val="000000"/>
        </w:rPr>
        <w:t>HC1</w:t>
      </w:r>
      <w:r>
        <w:rPr>
          <w:rFonts w:ascii="宋体" w:hAnsi="宋体"/>
          <w:color w:val="000000"/>
        </w:rPr>
        <w:t>。</w:t>
      </w:r>
    </w:p>
    <w:p w14:paraId="26E679A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③丙同学取少量烧杯中溶液于试管，然后向其中滴加少量</w:t>
      </w:r>
      <w:r>
        <w:rPr>
          <w:rFonts w:eastAsia="Times New Roman" w:cs="Times New Roman"/>
          <w:color w:val="000000"/>
        </w:rPr>
        <w:t>CuSO</w:t>
      </w:r>
      <w:r>
        <w:rPr>
          <w:rFonts w:eastAsia="Times New Roman" w:cs="Times New Roman"/>
          <w:color w:val="000000"/>
          <w:vertAlign w:val="subscript"/>
        </w:rPr>
        <w:t>4</w:t>
      </w:r>
      <w:r>
        <w:rPr>
          <w:rFonts w:ascii="宋体" w:hAnsi="宋体"/>
          <w:color w:val="000000"/>
        </w:rPr>
        <w:t>溶液，观察到有蓝色沉淀生成。因此，丙同学认为溶液中含</w:t>
      </w:r>
      <w:r>
        <w:rPr>
          <w:rFonts w:eastAsia="Times New Roman" w:cs="Times New Roman"/>
          <w:color w:val="000000"/>
        </w:rPr>
        <w:t>NaOH</w:t>
      </w:r>
      <w:r>
        <w:rPr>
          <w:rFonts w:ascii="宋体" w:hAnsi="宋体"/>
          <w:color w:val="000000"/>
        </w:rPr>
        <w:t>。</w:t>
      </w:r>
    </w:p>
    <w:p w14:paraId="6C556E0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【讨论分析】</w:t>
      </w:r>
    </w:p>
    <w:p w14:paraId="455E202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丁同学对三位同学的探究实验进行了分析评价，他认为甲同学的结论不正确。你认为丁同学的理由是：</w:t>
      </w:r>
      <w:r>
        <w:rPr>
          <w:color w:val="000000"/>
        </w:rPr>
        <w:t>__________</w:t>
      </w:r>
      <w:r>
        <w:rPr>
          <w:rFonts w:ascii="宋体" w:hAnsi="宋体"/>
          <w:color w:val="000000"/>
        </w:rPr>
        <w:t>。</w:t>
      </w:r>
    </w:p>
    <w:p w14:paraId="79A3165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【继续探究】</w:t>
      </w:r>
    </w:p>
    <w:p w14:paraId="769ADB7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丁同学用</w:t>
      </w:r>
      <w:r>
        <w:rPr>
          <w:rFonts w:eastAsia="Times New Roman" w:cs="Times New Roman"/>
          <w:color w:val="000000"/>
        </w:rPr>
        <w:t>pH</w:t>
      </w:r>
      <w:r>
        <w:rPr>
          <w:rFonts w:ascii="宋体" w:hAnsi="宋体"/>
          <w:color w:val="000000"/>
        </w:rPr>
        <w:t>试纸测得烧杯中溶液的</w:t>
      </w:r>
      <w:r>
        <w:rPr>
          <w:rFonts w:eastAsia="Times New Roman" w:cs="Times New Roman"/>
          <w:color w:val="000000"/>
        </w:rPr>
        <w:t>pH&gt;7</w:t>
      </w:r>
      <w:r>
        <w:rPr>
          <w:rFonts w:ascii="宋体" w:hAnsi="宋体"/>
          <w:color w:val="000000"/>
        </w:rPr>
        <w:t>，说明溶液显</w:t>
      </w:r>
      <w:r>
        <w:rPr>
          <w:color w:val="000000"/>
        </w:rPr>
        <w:t>__________</w:t>
      </w:r>
      <w:r>
        <w:rPr>
          <w:rFonts w:ascii="宋体" w:hAnsi="宋体"/>
          <w:color w:val="000000"/>
        </w:rPr>
        <w:t>性。</w:t>
      </w:r>
    </w:p>
    <w:p w14:paraId="177DBF1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【得出结论】</w:t>
      </w:r>
    </w:p>
    <w:p w14:paraId="5E2F806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通过探究和讨论，最终大家一致认为猜想</w:t>
      </w:r>
      <w:r>
        <w:rPr>
          <w:color w:val="000000"/>
        </w:rPr>
        <w:t>__________</w:t>
      </w:r>
      <w:r>
        <w:rPr>
          <w:rFonts w:ascii="宋体" w:hAnsi="宋体"/>
          <w:color w:val="000000"/>
        </w:rPr>
        <w:t>是正确的。</w:t>
      </w:r>
    </w:p>
    <w:p w14:paraId="3A97090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【交流思考】</w:t>
      </w:r>
    </w:p>
    <w:p w14:paraId="4579D77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为防止污染环境，你认为烧杯中</w:t>
      </w:r>
      <w:r>
        <w:rPr>
          <w:rFonts w:ascii="宋体" w:hAnsi="宋体"/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100047" name="图片 1000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7" name="图片 100047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废液应如何处理：</w:t>
      </w:r>
      <w:r>
        <w:rPr>
          <w:color w:val="000000"/>
        </w:rPr>
        <w:t>__________</w:t>
      </w:r>
      <w:r>
        <w:rPr>
          <w:rFonts w:ascii="宋体" w:hAnsi="宋体"/>
          <w:color w:val="000000"/>
        </w:rPr>
        <w:t>。</w:t>
      </w:r>
    </w:p>
    <w:p w14:paraId="1C1503A7">
      <w:pPr>
        <w:spacing w:line="285" w:lineRule="auto"/>
        <w:jc w:val="left"/>
        <w:textAlignment w:val="center"/>
        <w:rPr>
          <w:color w:val="000000"/>
        </w:rPr>
      </w:pPr>
      <w:r>
        <w:rPr>
          <w:rFonts w:ascii="宋体" w:hAnsi="宋体"/>
          <w:b/>
          <w:color w:val="000000"/>
          <w:sz w:val="24"/>
        </w:rPr>
        <w:t>三、计算题：本大题共</w:t>
      </w:r>
      <w:r>
        <w:rPr>
          <w:rFonts w:eastAsia="Times New Roman" w:cs="Times New Roman"/>
          <w:b/>
          <w:color w:val="000000"/>
          <w:sz w:val="24"/>
        </w:rPr>
        <w:t>1</w:t>
      </w:r>
      <w:r>
        <w:rPr>
          <w:rFonts w:ascii="宋体" w:hAnsi="宋体"/>
          <w:b/>
          <w:color w:val="000000"/>
          <w:sz w:val="24"/>
        </w:rPr>
        <w:t>小题，共</w:t>
      </w:r>
      <w:r>
        <w:rPr>
          <w:rFonts w:eastAsia="Times New Roman" w:cs="Times New Roman"/>
          <w:b/>
          <w:color w:val="000000"/>
          <w:sz w:val="24"/>
        </w:rPr>
        <w:t>6</w:t>
      </w:r>
      <w:r>
        <w:rPr>
          <w:rFonts w:ascii="宋体" w:hAnsi="宋体"/>
          <w:b/>
          <w:color w:val="000000"/>
          <w:sz w:val="24"/>
        </w:rPr>
        <w:t>分。</w:t>
      </w:r>
    </w:p>
    <w:p w14:paraId="47767D7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/>
          <w:color w:val="000000"/>
        </w:rPr>
        <w:t>“十四五”期间，我国将独立完成“天宫二号”空间实验室建造。建造舱段使用的新型铝基碳化硅复合材料是由颗粒状的铝和碳化硅（</w:t>
      </w:r>
      <w:r>
        <w:rPr>
          <w:rFonts w:eastAsia="Times New Roman" w:cs="Times New Roman"/>
          <w:color w:val="000000"/>
        </w:rPr>
        <w:t>SiC</w:t>
      </w:r>
      <w:r>
        <w:rPr>
          <w:rFonts w:ascii="宋体" w:hAnsi="宋体"/>
          <w:color w:val="000000"/>
        </w:rPr>
        <w:t>）复合而成的。</w:t>
      </w:r>
    </w:p>
    <w:p w14:paraId="3D86BDF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一位科技爱好者自研了一种铝基碳化硅复合材料，为了分析其中铝的质量分数，该科技爱好者取了</w:t>
      </w:r>
      <w:r>
        <w:rPr>
          <w:rFonts w:eastAsia="Times New Roman" w:cs="Times New Roman"/>
          <w:color w:val="000000"/>
        </w:rPr>
        <w:t>10g</w:t>
      </w:r>
      <w:r>
        <w:rPr>
          <w:rFonts w:ascii="宋体" w:hAnsi="宋体"/>
          <w:color w:val="000000"/>
        </w:rPr>
        <w:t>样品溶于足量稀硫酸，所得实验数据如图所示。已知：碳化硅既不溶于水和酸，也不与二者反应。请回答下列问题：</w:t>
      </w:r>
    </w:p>
    <w:p w14:paraId="0088CDF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819275" cy="1552575"/>
            <wp:effectExtent l="0" t="0" r="9525" b="9525"/>
            <wp:docPr id="100043" name="图片 10004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3" name="图片 10004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19275" cy="1552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D1F6CE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/>
          <w:color w:val="000000"/>
        </w:rPr>
        <w:t>当样品中的铝完全反应时，生成的气体质量为</w:t>
      </w:r>
      <w:r>
        <w:rPr>
          <w:color w:val="000000"/>
        </w:rPr>
        <w:t>__________</w:t>
      </w:r>
      <w:r>
        <w:rPr>
          <w:rFonts w:eastAsia="Times New Roman" w:cs="Times New Roman"/>
          <w:color w:val="000000"/>
        </w:rPr>
        <w:t>g</w:t>
      </w:r>
      <w:r>
        <w:rPr>
          <w:rFonts w:ascii="宋体" w:hAnsi="宋体"/>
          <w:color w:val="000000"/>
        </w:rPr>
        <w:t>。</w:t>
      </w:r>
    </w:p>
    <w:p w14:paraId="1AE10429">
      <w:pPr>
        <w:spacing w:line="360" w:lineRule="auto"/>
        <w:jc w:val="left"/>
        <w:textAlignment w:val="center"/>
        <w:rPr>
          <w:color w:val="000000"/>
        </w:r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pgSz w:w="11906" w:h="16838"/>
          <w:pgMar w:top="910" w:right="1080" w:bottom="1440" w:left="1080" w:header="152" w:footer="0" w:gutter="0"/>
          <w:cols w:space="720" w:num="1"/>
          <w:docGrid w:type="lines" w:linePitch="312" w:charSpace="0"/>
        </w:sectPr>
      </w:pPr>
      <w:r>
        <w:rPr>
          <w:color w:val="000000"/>
        </w:rPr>
        <w:t>（2）</w:t>
      </w:r>
      <w:r>
        <w:rPr>
          <w:rFonts w:ascii="宋体" w:hAnsi="宋体"/>
          <w:color w:val="000000"/>
        </w:rPr>
        <w:t>样品中铝的质量分数为多少？（写出完整解题过程）。</w:t>
      </w:r>
    </w:p>
    <w:p w14:paraId="5B8F740B"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panose1 w:val="020B0503020204020204"/>
    <w:charset w:val="86"/>
    <w:family w:val="swiss"/>
    <w:pitch w:val="default"/>
    <w:sig w:usb0="80000287" w:usb1="28C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40203DB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2E144E6">
    <w:pPr>
      <w:pStyle w:val="3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7E887D8">
    <w:pPr>
      <w:pStyle w:val="3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381F16F">
    <w:pPr>
      <w:pStyle w:val="4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68903B1">
    <w:pPr>
      <w:pStyle w:val="4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760816B">
    <w:pPr>
      <w:pStyle w:val="4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jljNjk0N2RhMTc0NzI3ZTQwZWEyZWMyMzA2NzliMDQifQ=="/>
  </w:docVars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405DB"/>
    <w:rsid w:val="00A536B0"/>
    <w:rsid w:val="00AD6B6A"/>
    <w:rsid w:val="00B80D67"/>
    <w:rsid w:val="00B8100F"/>
    <w:rsid w:val="00B96924"/>
    <w:rsid w:val="00BA1A7E"/>
    <w:rsid w:val="00BA5859"/>
    <w:rsid w:val="00BB50C6"/>
    <w:rsid w:val="00BE1BCD"/>
    <w:rsid w:val="00C02815"/>
    <w:rsid w:val="00C02FC6"/>
    <w:rsid w:val="00C321EB"/>
    <w:rsid w:val="00CA4A07"/>
    <w:rsid w:val="00D421C2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321862F9"/>
    <w:rsid w:val="38274566"/>
    <w:rsid w:val="53041314"/>
    <w:rsid w:val="5A3B2E5C"/>
    <w:rsid w:val="6C944AF7"/>
    <w:rsid w:val="7B930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7">
    <w:name w:val="Hyperlink"/>
    <w:basedOn w:val="6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6"/>
    <w:link w:val="4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  <w:style w:type="character" w:customStyle="1" w:styleId="11">
    <w:name w:val="批注框文本 Char"/>
    <w:basedOn w:val="6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5" Type="http://schemas.openxmlformats.org/officeDocument/2006/relationships/fontTable" Target="fontTable.xml"/><Relationship Id="rId34" Type="http://schemas.openxmlformats.org/officeDocument/2006/relationships/customXml" Target="../customXml/item1.xml"/><Relationship Id="rId33" Type="http://schemas.openxmlformats.org/officeDocument/2006/relationships/image" Target="media/image24.png"/><Relationship Id="rId32" Type="http://schemas.openxmlformats.org/officeDocument/2006/relationships/image" Target="media/image23.png"/><Relationship Id="rId31" Type="http://schemas.openxmlformats.org/officeDocument/2006/relationships/image" Target="media/image22.png"/><Relationship Id="rId30" Type="http://schemas.openxmlformats.org/officeDocument/2006/relationships/image" Target="media/image21.png"/><Relationship Id="rId3" Type="http://schemas.openxmlformats.org/officeDocument/2006/relationships/header" Target="header1.xml"/><Relationship Id="rId29" Type="http://schemas.openxmlformats.org/officeDocument/2006/relationships/image" Target="media/image20.png"/><Relationship Id="rId28" Type="http://schemas.openxmlformats.org/officeDocument/2006/relationships/image" Target="media/image19.png"/><Relationship Id="rId27" Type="http://schemas.openxmlformats.org/officeDocument/2006/relationships/image" Target="media/image18.png"/><Relationship Id="rId26" Type="http://schemas.openxmlformats.org/officeDocument/2006/relationships/image" Target="media/image17.wmf"/><Relationship Id="rId25" Type="http://schemas.openxmlformats.org/officeDocument/2006/relationships/image" Target="media/image16.png"/><Relationship Id="rId24" Type="http://schemas.openxmlformats.org/officeDocument/2006/relationships/image" Target="media/image15.png"/><Relationship Id="rId23" Type="http://schemas.openxmlformats.org/officeDocument/2006/relationships/image" Target="media/image14.png"/><Relationship Id="rId22" Type="http://schemas.openxmlformats.org/officeDocument/2006/relationships/image" Target="media/image13.png"/><Relationship Id="rId21" Type="http://schemas.openxmlformats.org/officeDocument/2006/relationships/image" Target="media/image12.png"/><Relationship Id="rId20" Type="http://schemas.openxmlformats.org/officeDocument/2006/relationships/image" Target="media/image11.png"/><Relationship Id="rId2" Type="http://schemas.openxmlformats.org/officeDocument/2006/relationships/settings" Target="settings.xml"/><Relationship Id="rId19" Type="http://schemas.openxmlformats.org/officeDocument/2006/relationships/image" Target="media/image10.png"/><Relationship Id="rId18" Type="http://schemas.openxmlformats.org/officeDocument/2006/relationships/image" Target="media/image9.png"/><Relationship Id="rId17" Type="http://schemas.openxmlformats.org/officeDocument/2006/relationships/image" Target="media/image8.png"/><Relationship Id="rId16" Type="http://schemas.openxmlformats.org/officeDocument/2006/relationships/image" Target="media/image7.png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wmf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17F0F3-0A9D-4591-999B-7C40D8B4B7D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7</Pages>
  <Words>2564</Words>
  <Characters>3011</Characters>
  <Lines>22</Lines>
  <Paragraphs>6</Paragraphs>
  <TotalTime>4</TotalTime>
  <ScaleCrop>false</ScaleCrop>
  <LinksUpToDate>false</LinksUpToDate>
  <CharactersWithSpaces>3091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2022-12-16T14:00:00Z</dcterms:created>
  <dc:creator>学科网试题生产平台</dc:creator>
  <dc:description>3098127776227328</dc:description>
  <cp:lastModifiedBy>上帝掷骰子吗</cp:lastModifiedBy>
  <dcterms:modified xsi:type="dcterms:W3CDTF">2024-07-20T09:05:46Z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2052-12.1.0.17133</vt:lpwstr>
  </property>
  <property fmtid="{D5CDD505-2E9C-101B-9397-08002B2CF9AE}" pid="7" name="ICV">
    <vt:lpwstr>A01FD0CCFFFF44D6980F6B19C267281E</vt:lpwstr>
  </property>
</Properties>
</file>