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9F3DE">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12433300</wp:posOffset>
            </wp:positionV>
            <wp:extent cx="368300" cy="444500"/>
            <wp:effectExtent l="0" t="0" r="12700" b="12700"/>
            <wp:wrapNone/>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10" cstate="print"/>
                    <a:stretch>
                      <a:fillRect/>
                    </a:stretch>
                  </pic:blipFill>
                  <pic:spPr>
                    <a:xfrm>
                      <a:off x="0" y="0"/>
                      <a:ext cx="368300" cy="444500"/>
                    </a:xfrm>
                    <a:prstGeom prst="rect">
                      <a:avLst/>
                    </a:prstGeom>
                  </pic:spPr>
                </pic:pic>
              </a:graphicData>
            </a:graphic>
          </wp:anchor>
        </w:drawing>
      </w:r>
      <w:r>
        <w:rPr>
          <w:rFonts w:ascii="宋体" w:hAnsi="宋体"/>
          <w:b/>
          <w:sz w:val="32"/>
        </w:rPr>
        <w:t>南充市二〇二二年初中学业水平考试</w:t>
      </w:r>
    </w:p>
    <w:p w14:paraId="7695F383">
      <w:pPr>
        <w:spacing w:line="360" w:lineRule="auto"/>
        <w:jc w:val="center"/>
        <w:textAlignment w:val="center"/>
        <w:rPr>
          <w:rFonts w:ascii="宋体" w:hAnsi="宋体"/>
          <w:b/>
          <w:sz w:val="32"/>
        </w:rPr>
      </w:pPr>
      <w:r>
        <w:rPr>
          <w:rFonts w:ascii="宋体" w:hAnsi="宋体"/>
          <w:b/>
          <w:sz w:val="32"/>
        </w:rPr>
        <w:t>理科综合试卷</w:t>
      </w:r>
    </w:p>
    <w:p w14:paraId="6D3979B1">
      <w:pPr>
        <w:spacing w:line="360" w:lineRule="auto"/>
        <w:jc w:val="center"/>
        <w:textAlignment w:val="center"/>
        <w:rPr>
          <w:rFonts w:ascii="宋体" w:hAnsi="宋体"/>
          <w:b/>
          <w:sz w:val="32"/>
        </w:rPr>
      </w:pPr>
      <w:r>
        <w:rPr>
          <w:rFonts w:ascii="宋体" w:hAnsi="宋体"/>
          <w:b/>
          <w:sz w:val="32"/>
        </w:rPr>
        <w:t>化学部分</w:t>
      </w:r>
    </w:p>
    <w:p w14:paraId="7B98CFFB">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w:t>
      </w:r>
      <w:r>
        <w:rPr>
          <w:rFonts w:ascii="Calibri" w:hAnsi="Calibri" w:eastAsia="Calibri" w:cs="Calibri"/>
          <w:b/>
          <w:sz w:val="24"/>
        </w:rPr>
        <w:t>-</w:t>
      </w:r>
      <w:r>
        <w:rPr>
          <w:rFonts w:eastAsia="Times New Roman" w:cs="Times New Roman"/>
          <w:b/>
          <w:sz w:val="24"/>
        </w:rPr>
        <w:t>1</w:t>
      </w:r>
      <w:r>
        <w:rPr>
          <w:rFonts w:ascii="Calibri" w:hAnsi="Calibri" w:eastAsia="Calibri" w:cs="Calibri"/>
          <w:b/>
          <w:sz w:val="24"/>
        </w:rPr>
        <w:t xml:space="preserve">  </w:t>
      </w:r>
      <w:r>
        <w:rPr>
          <w:rFonts w:eastAsia="Times New Roman" w:cs="Times New Roman"/>
          <w:b/>
          <w:sz w:val="24"/>
        </w:rPr>
        <w:t>C</w:t>
      </w:r>
      <w:r>
        <w:rPr>
          <w:rFonts w:ascii="Calibri" w:hAnsi="Calibri" w:eastAsia="Calibri" w:cs="Calibri"/>
          <w:b/>
          <w:sz w:val="24"/>
        </w:rPr>
        <w:t>-</w:t>
      </w:r>
      <w:r>
        <w:rPr>
          <w:rFonts w:eastAsia="Times New Roman" w:cs="Times New Roman"/>
          <w:b/>
          <w:sz w:val="24"/>
        </w:rPr>
        <w:t>12</w:t>
      </w:r>
      <w:r>
        <w:rPr>
          <w:rFonts w:ascii="Calibri" w:hAnsi="Calibri" w:eastAsia="Calibri" w:cs="Calibri"/>
          <w:b/>
          <w:sz w:val="24"/>
        </w:rPr>
        <w:t xml:space="preserve">  </w:t>
      </w:r>
      <w:r>
        <w:rPr>
          <w:rFonts w:eastAsia="Times New Roman" w:cs="Times New Roman"/>
          <w:b/>
          <w:sz w:val="24"/>
        </w:rPr>
        <w:t>O</w:t>
      </w:r>
      <w:r>
        <w:rPr>
          <w:rFonts w:ascii="Calibri" w:hAnsi="Calibri" w:eastAsia="Calibri" w:cs="Calibri"/>
          <w:b/>
          <w:sz w:val="24"/>
        </w:rPr>
        <w:t>-</w:t>
      </w:r>
      <w:r>
        <w:rPr>
          <w:rFonts w:eastAsia="Times New Roman" w:cs="Times New Roman"/>
          <w:b/>
          <w:sz w:val="24"/>
        </w:rPr>
        <w:t>16</w:t>
      </w:r>
      <w:r>
        <w:rPr>
          <w:rFonts w:ascii="Calibri" w:hAnsi="Calibri" w:eastAsia="Calibri" w:cs="Calibri"/>
          <w:b/>
          <w:sz w:val="24"/>
        </w:rPr>
        <w:t xml:space="preserve">  </w:t>
      </w:r>
      <w:r>
        <w:rPr>
          <w:rFonts w:eastAsia="Times New Roman" w:cs="Times New Roman"/>
          <w:b/>
          <w:sz w:val="24"/>
        </w:rPr>
        <w:t>Na</w:t>
      </w:r>
      <w:r>
        <w:rPr>
          <w:rFonts w:ascii="Calibri" w:hAnsi="Calibri" w:eastAsia="Calibri" w:cs="Calibri"/>
          <w:b/>
          <w:sz w:val="24"/>
        </w:rPr>
        <w:t>-</w:t>
      </w:r>
      <w:r>
        <w:rPr>
          <w:rFonts w:eastAsia="Times New Roman" w:cs="Times New Roman"/>
          <w:b/>
          <w:sz w:val="24"/>
        </w:rPr>
        <w:t>23</w:t>
      </w:r>
      <w:r>
        <w:rPr>
          <w:rFonts w:ascii="Calibri" w:hAnsi="Calibri" w:eastAsia="Calibri" w:cs="Calibri"/>
          <w:b/>
          <w:sz w:val="24"/>
        </w:rPr>
        <w:t xml:space="preserve">  </w:t>
      </w:r>
      <w:r>
        <w:rPr>
          <w:rFonts w:eastAsia="Times New Roman" w:cs="Times New Roman"/>
          <w:b/>
          <w:sz w:val="24"/>
        </w:rPr>
        <w:t>Mg</w:t>
      </w:r>
      <w:r>
        <w:rPr>
          <w:rFonts w:ascii="Calibri" w:hAnsi="Calibri" w:eastAsia="Calibri" w:cs="Calibri"/>
          <w:b/>
          <w:sz w:val="24"/>
        </w:rPr>
        <w:t>-</w:t>
      </w:r>
      <w:r>
        <w:rPr>
          <w:rFonts w:eastAsia="Times New Roman" w:cs="Times New Roman"/>
          <w:b/>
          <w:sz w:val="24"/>
        </w:rPr>
        <w:t>24</w:t>
      </w:r>
      <w:r>
        <w:rPr>
          <w:rFonts w:ascii="Calibri" w:hAnsi="Calibri" w:eastAsia="Calibri" w:cs="Calibri"/>
          <w:b/>
          <w:sz w:val="24"/>
        </w:rPr>
        <w:t xml:space="preserve">  </w:t>
      </w:r>
      <w:r>
        <w:rPr>
          <w:rFonts w:eastAsia="Times New Roman" w:cs="Times New Roman"/>
          <w:b/>
          <w:sz w:val="24"/>
        </w:rPr>
        <w:t>K</w:t>
      </w:r>
      <w:r>
        <w:rPr>
          <w:rFonts w:ascii="Calibri" w:hAnsi="Calibri" w:eastAsia="Calibri" w:cs="Calibri"/>
          <w:b/>
          <w:sz w:val="24"/>
        </w:rPr>
        <w:t>-</w:t>
      </w:r>
      <w:r>
        <w:rPr>
          <w:rFonts w:eastAsia="Times New Roman" w:cs="Times New Roman"/>
          <w:b/>
          <w:sz w:val="24"/>
        </w:rPr>
        <w:t>39</w:t>
      </w:r>
      <w:r>
        <w:rPr>
          <w:rFonts w:ascii="Calibri" w:hAnsi="Calibri" w:eastAsia="Calibri" w:cs="Calibri"/>
          <w:b/>
          <w:sz w:val="24"/>
        </w:rPr>
        <w:t xml:space="preserve">  </w:t>
      </w:r>
      <w:r>
        <w:rPr>
          <w:rFonts w:eastAsia="Times New Roman" w:cs="Times New Roman"/>
          <w:b/>
          <w:sz w:val="24"/>
        </w:rPr>
        <w:t>Fe</w:t>
      </w:r>
      <w:r>
        <w:rPr>
          <w:rFonts w:ascii="Calibri" w:hAnsi="Calibri" w:eastAsia="Calibri" w:cs="Calibri"/>
          <w:b/>
          <w:sz w:val="24"/>
        </w:rPr>
        <w:t>-</w:t>
      </w:r>
      <w:r>
        <w:rPr>
          <w:rFonts w:eastAsia="Times New Roman" w:cs="Times New Roman"/>
          <w:b/>
          <w:sz w:val="24"/>
        </w:rPr>
        <w:t>56</w:t>
      </w:r>
    </w:p>
    <w:p w14:paraId="15AA55D3">
      <w:pPr>
        <w:spacing w:line="360" w:lineRule="auto"/>
        <w:jc w:val="left"/>
        <w:textAlignment w:val="center"/>
        <w:rPr>
          <w:rFonts w:ascii="宋体" w:hAnsi="宋体"/>
          <w:b/>
          <w:sz w:val="24"/>
        </w:rPr>
      </w:pPr>
      <w:r>
        <w:rPr>
          <w:rFonts w:ascii="宋体" w:hAnsi="宋体"/>
          <w:b/>
          <w:sz w:val="24"/>
        </w:rPr>
        <w:t>一、选择题（本大题包括</w:t>
      </w:r>
      <w:r>
        <w:rPr>
          <w:rFonts w:eastAsia="Times New Roman" w:cs="Times New Roman"/>
          <w:b/>
          <w:sz w:val="24"/>
        </w:rPr>
        <w:t>12</w:t>
      </w:r>
      <w:r>
        <w:rPr>
          <w:rFonts w:ascii="宋体" w:hAnsi="宋体"/>
          <w:b/>
          <w:sz w:val="24"/>
        </w:rPr>
        <w:t>个小题，每小题</w:t>
      </w:r>
      <w:r>
        <w:rPr>
          <w:rFonts w:eastAsia="Times New Roman" w:cs="Times New Roman"/>
          <w:b/>
          <w:sz w:val="24"/>
        </w:rPr>
        <w:t>3</w:t>
      </w:r>
      <w:r>
        <w:rPr>
          <w:rFonts w:ascii="宋体" w:hAnsi="宋体"/>
          <w:b/>
          <w:sz w:val="24"/>
        </w:rPr>
        <w:t>分，共</w:t>
      </w:r>
      <w:r>
        <w:rPr>
          <w:rFonts w:eastAsia="Times New Roman" w:cs="Times New Roman"/>
          <w:b/>
          <w:sz w:val="24"/>
        </w:rPr>
        <w:t>36</w:t>
      </w:r>
      <w:r>
        <w:rPr>
          <w:rFonts w:ascii="宋体" w:hAnsi="宋体"/>
          <w:b/>
          <w:sz w:val="24"/>
        </w:rPr>
        <w:t>分）每小题</w:t>
      </w:r>
      <w:r>
        <w:rPr>
          <w:rFonts w:ascii="宋体" w:hAnsi="宋体"/>
          <w:b/>
          <w:sz w:val="24"/>
          <w:em w:val="dot"/>
        </w:rPr>
        <w:t>只有一个选项</w:t>
      </w:r>
      <w:r>
        <w:rPr>
          <w:rFonts w:ascii="宋体" w:hAnsi="宋体"/>
          <w:b/>
          <w:sz w:val="24"/>
        </w:rPr>
        <w:t>符合题意，将符合题意的选项用</w:t>
      </w:r>
      <w:r>
        <w:rPr>
          <w:rFonts w:eastAsia="Times New Roman" w:cs="Times New Roman"/>
          <w:b/>
          <w:sz w:val="24"/>
        </w:rPr>
        <w:t>2B</w:t>
      </w:r>
      <w:r>
        <w:rPr>
          <w:rFonts w:ascii="宋体" w:hAnsi="宋体"/>
          <w:b/>
          <w:sz w:val="24"/>
        </w:rPr>
        <w:t>铅笔涂在答题卡上。</w:t>
      </w:r>
    </w:p>
    <w:p w14:paraId="3D04D7D7">
      <w:pPr>
        <w:spacing w:line="360" w:lineRule="auto"/>
        <w:jc w:val="left"/>
        <w:textAlignment w:val="center"/>
        <w:rPr>
          <w:rFonts w:ascii="宋体" w:hAnsi="宋体"/>
        </w:rPr>
      </w:pPr>
      <w:r>
        <w:t xml:space="preserve">1. </w:t>
      </w:r>
      <w:r>
        <w:rPr>
          <w:rFonts w:ascii="宋体" w:hAnsi="宋体"/>
        </w:rPr>
        <w:t>变化观念是化学学科核心素养之一。下列变化中，属于化学变化的是</w:t>
      </w:r>
    </w:p>
    <w:p w14:paraId="4E96B69F">
      <w:pPr>
        <w:tabs>
          <w:tab w:val="left" w:pos="4873"/>
        </w:tabs>
        <w:spacing w:line="360" w:lineRule="auto"/>
        <w:jc w:val="left"/>
        <w:textAlignment w:val="center"/>
        <w:rPr>
          <w:rFonts w:ascii="宋体" w:hAnsi="宋体"/>
        </w:rPr>
      </w:pPr>
      <w:r>
        <w:rPr>
          <w:rFonts w:hint="eastAsia"/>
        </w:rPr>
        <w:t xml:space="preserve">A. </w:t>
      </w:r>
      <w:r>
        <w:rPr>
          <w:rFonts w:ascii="宋体" w:hAnsi="宋体"/>
        </w:rPr>
        <w:t>研碎胆矾</w:t>
      </w:r>
      <w:r>
        <w:rPr>
          <w:rFonts w:hint="eastAsia"/>
        </w:rPr>
        <w:drawing>
          <wp:inline distT="0" distB="0" distL="114300" distR="114300">
            <wp:extent cx="90487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04875" cy="885825"/>
                    </a:xfrm>
                    <a:prstGeom prst="rect">
                      <a:avLst/>
                    </a:prstGeom>
                  </pic:spPr>
                </pic:pic>
              </a:graphicData>
            </a:graphic>
          </wp:inline>
        </w:drawing>
      </w:r>
      <w:r>
        <w:rPr>
          <w:rFonts w:hint="eastAsia"/>
        </w:rPr>
        <w:tab/>
      </w:r>
      <w:r>
        <w:rPr>
          <w:rFonts w:hint="eastAsia"/>
        </w:rPr>
        <w:t xml:space="preserve">B. </w:t>
      </w:r>
      <w:r>
        <w:rPr>
          <w:rFonts w:ascii="宋体" w:hAnsi="宋体"/>
        </w:rPr>
        <w:t>蔗糖溶解</w:t>
      </w:r>
      <w:r>
        <w:rPr>
          <w:rFonts w:hint="eastAsia"/>
        </w:rPr>
        <w:drawing>
          <wp:inline distT="0" distB="0" distL="114300" distR="114300">
            <wp:extent cx="1228725" cy="12477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28725" cy="1247775"/>
                    </a:xfrm>
                    <a:prstGeom prst="rect">
                      <a:avLst/>
                    </a:prstGeom>
                  </pic:spPr>
                </pic:pic>
              </a:graphicData>
            </a:graphic>
          </wp:inline>
        </w:drawing>
      </w:r>
    </w:p>
    <w:p w14:paraId="6F264697">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对干冷玻璃片哈气</w:t>
      </w:r>
      <w:r>
        <w:rPr>
          <w:rFonts w:hint="eastAsia"/>
        </w:rPr>
        <w:drawing>
          <wp:inline distT="0" distB="0" distL="114300" distR="114300">
            <wp:extent cx="666750" cy="1028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66750" cy="1028700"/>
                    </a:xfrm>
                    <a:prstGeom prst="rect">
                      <a:avLst/>
                    </a:prstGeom>
                  </pic:spPr>
                </pic:pic>
              </a:graphicData>
            </a:graphic>
          </wp:inline>
        </w:drawing>
      </w:r>
      <w:r>
        <w:rPr>
          <w:rFonts w:hint="eastAsia"/>
        </w:rPr>
        <w:tab/>
      </w:r>
      <w:r>
        <w:rPr>
          <w:rFonts w:hint="eastAsia"/>
        </w:rPr>
        <w:t xml:space="preserve">D. </w:t>
      </w:r>
      <w:r>
        <w:rPr>
          <w:rFonts w:ascii="宋体" w:hAnsi="宋体"/>
        </w:rPr>
        <w:t>红磷燃烧</w:t>
      </w:r>
      <w:r>
        <w:rPr>
          <w:rFonts w:hint="eastAsia"/>
        </w:rPr>
        <w:drawing>
          <wp:inline distT="0" distB="0" distL="114300" distR="114300">
            <wp:extent cx="981075" cy="12763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81075" cy="1276350"/>
                    </a:xfrm>
                    <a:prstGeom prst="rect">
                      <a:avLst/>
                    </a:prstGeom>
                  </pic:spPr>
                </pic:pic>
              </a:graphicData>
            </a:graphic>
          </wp:inline>
        </w:drawing>
      </w:r>
    </w:p>
    <w:p w14:paraId="4049EF69">
      <w:pPr>
        <w:spacing w:line="360" w:lineRule="auto"/>
        <w:textAlignment w:val="center"/>
        <w:rPr>
          <w:color w:val="000000"/>
        </w:rPr>
      </w:pPr>
      <w:r>
        <w:rPr>
          <w:color w:val="2E75B6"/>
        </w:rPr>
        <w:t>【答案】</w:t>
      </w:r>
      <w:r>
        <w:rPr>
          <w:color w:val="000000"/>
        </w:rPr>
        <w:t>D</w:t>
      </w:r>
    </w:p>
    <w:p w14:paraId="45C6EAB1">
      <w:pPr>
        <w:spacing w:line="360" w:lineRule="auto"/>
        <w:textAlignment w:val="center"/>
        <w:rPr>
          <w:color w:val="000000"/>
        </w:rPr>
      </w:pPr>
      <w:r>
        <w:rPr>
          <w:color w:val="2E75B6"/>
        </w:rPr>
        <w:t>【解析】</w:t>
      </w:r>
    </w:p>
    <w:p w14:paraId="2C7FFDCE">
      <w:pPr>
        <w:spacing w:line="360" w:lineRule="auto"/>
        <w:jc w:val="left"/>
        <w:textAlignment w:val="center"/>
        <w:rPr>
          <w:color w:val="000000"/>
        </w:rPr>
      </w:pPr>
      <w:r>
        <w:rPr>
          <w:color w:val="000000"/>
        </w:rPr>
        <w:t>【分析】化学变化是指有新物质生成的变化，物理变化是指没有新物质生成的变化，化学变化和物理变化的本质区别为是否有新物质生成；据此分析判断。</w:t>
      </w:r>
    </w:p>
    <w:p w14:paraId="78224A0E">
      <w:pPr>
        <w:spacing w:line="360" w:lineRule="auto"/>
        <w:jc w:val="left"/>
        <w:textAlignment w:val="center"/>
        <w:rPr>
          <w:color w:val="000000"/>
        </w:rPr>
      </w:pPr>
      <w:r>
        <w:rPr>
          <w:color w:val="000000"/>
        </w:rPr>
        <w:t>【详解】A、研碎胆矾过程中没有新物质生成，属于物理变化，故选项错误；</w:t>
      </w:r>
    </w:p>
    <w:p w14:paraId="485BF46F">
      <w:pPr>
        <w:spacing w:line="360" w:lineRule="auto"/>
        <w:jc w:val="left"/>
        <w:textAlignment w:val="center"/>
        <w:rPr>
          <w:color w:val="000000"/>
        </w:rPr>
      </w:pPr>
      <w:r>
        <w:rPr>
          <w:color w:val="000000"/>
        </w:rPr>
        <w:t>B、蔗糖溶解过程中没有新物质生成，属于物理变化，故选项错误；</w:t>
      </w:r>
    </w:p>
    <w:p w14:paraId="13F1467E">
      <w:pPr>
        <w:spacing w:line="360" w:lineRule="auto"/>
        <w:jc w:val="left"/>
        <w:textAlignment w:val="center"/>
        <w:rPr>
          <w:color w:val="000000"/>
        </w:rPr>
      </w:pPr>
      <w:r>
        <w:rPr>
          <w:color w:val="000000"/>
        </w:rPr>
        <w:t>C、对干冷玻璃片哈气过程中没有新物质生成，属于物理变化，故选项错误；</w:t>
      </w:r>
    </w:p>
    <w:p w14:paraId="6FF62E8E">
      <w:pPr>
        <w:spacing w:line="360" w:lineRule="auto"/>
        <w:jc w:val="left"/>
        <w:textAlignment w:val="center"/>
        <w:rPr>
          <w:color w:val="000000"/>
        </w:rPr>
      </w:pPr>
      <w:r>
        <w:rPr>
          <w:color w:val="000000"/>
        </w:rPr>
        <w:t>D、红磷在空气中燃烧生成五氧化二磷，过程中有新物质生成，属于化学变化，故选项正确。</w:t>
      </w:r>
    </w:p>
    <w:p w14:paraId="314E2021">
      <w:pPr>
        <w:spacing w:line="360" w:lineRule="auto"/>
        <w:jc w:val="left"/>
        <w:textAlignment w:val="center"/>
        <w:rPr>
          <w:color w:val="000000"/>
        </w:rPr>
      </w:pPr>
      <w:r>
        <w:rPr>
          <w:color w:val="000000"/>
        </w:rPr>
        <w:t>故选：D。</w:t>
      </w:r>
    </w:p>
    <w:p w14:paraId="6E688F44">
      <w:pPr>
        <w:spacing w:line="360" w:lineRule="auto"/>
        <w:jc w:val="left"/>
        <w:textAlignment w:val="center"/>
        <w:rPr>
          <w:rFonts w:ascii="宋体" w:hAnsi="宋体"/>
          <w:color w:val="000000"/>
        </w:rPr>
      </w:pPr>
      <w:r>
        <w:rPr>
          <w:color w:val="000000"/>
        </w:rPr>
        <w:t xml:space="preserve">2. </w:t>
      </w:r>
      <w:r>
        <w:rPr>
          <w:rFonts w:ascii="宋体" w:hAnsi="宋体"/>
          <w:color w:val="000000"/>
        </w:rPr>
        <w:t>爱护环境，人人有责。下列措施与环境保护相符的是</w:t>
      </w:r>
    </w:p>
    <w:p w14:paraId="5F4F097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工业废水不经处理直接排放</w:t>
      </w:r>
      <w:r>
        <w:rPr>
          <w:color w:val="000000"/>
        </w:rPr>
        <w:tab/>
      </w:r>
      <w:r>
        <w:rPr>
          <w:color w:val="000000"/>
        </w:rPr>
        <w:t xml:space="preserve">B. </w:t>
      </w:r>
      <w:r>
        <w:rPr>
          <w:rFonts w:ascii="宋体" w:hAnsi="宋体"/>
          <w:color w:val="000000"/>
        </w:rPr>
        <w:t>使用公共交通出行</w:t>
      </w:r>
    </w:p>
    <w:p w14:paraId="1CB795A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露天焚烧塑料垃圾</w:t>
      </w:r>
      <w:r>
        <w:rPr>
          <w:color w:val="000000"/>
        </w:rPr>
        <w:tab/>
      </w:r>
      <w:r>
        <w:rPr>
          <w:color w:val="000000"/>
        </w:rPr>
        <w:t xml:space="preserve">D. </w:t>
      </w:r>
      <w:r>
        <w:rPr>
          <w:rFonts w:ascii="宋体" w:hAnsi="宋体"/>
          <w:color w:val="000000"/>
        </w:rPr>
        <w:t>直接掩埋废旧电池</w:t>
      </w:r>
    </w:p>
    <w:p w14:paraId="0CAE9728">
      <w:pPr>
        <w:spacing w:line="360" w:lineRule="auto"/>
        <w:textAlignment w:val="center"/>
        <w:rPr>
          <w:color w:val="000000"/>
        </w:rPr>
      </w:pPr>
      <w:r>
        <w:rPr>
          <w:color w:val="2E75B6"/>
        </w:rPr>
        <w:t>【答案】</w:t>
      </w:r>
      <w:r>
        <w:rPr>
          <w:color w:val="000000"/>
        </w:rPr>
        <w:t>B</w:t>
      </w:r>
    </w:p>
    <w:p w14:paraId="052A4824">
      <w:pPr>
        <w:spacing w:line="360" w:lineRule="auto"/>
        <w:textAlignment w:val="center"/>
        <w:rPr>
          <w:color w:val="000000"/>
        </w:rPr>
      </w:pPr>
      <w:r>
        <w:rPr>
          <w:color w:val="2E75B6"/>
        </w:rPr>
        <w:t>【解析】</w:t>
      </w:r>
    </w:p>
    <w:p w14:paraId="30713285">
      <w:pPr>
        <w:spacing w:line="360" w:lineRule="auto"/>
        <w:jc w:val="left"/>
        <w:textAlignment w:val="center"/>
        <w:rPr>
          <w:color w:val="000000"/>
        </w:rPr>
      </w:pPr>
      <w:r>
        <w:rPr>
          <w:color w:val="000000"/>
        </w:rPr>
        <w:t>【详解】A、工业废水不经处理直接排放，会污染水源，应处理达标后排放，不符合题意；</w:t>
      </w:r>
    </w:p>
    <w:p w14:paraId="2E12CC14">
      <w:pPr>
        <w:spacing w:line="360" w:lineRule="auto"/>
        <w:jc w:val="left"/>
        <w:textAlignment w:val="center"/>
        <w:rPr>
          <w:color w:val="000000"/>
        </w:rPr>
      </w:pPr>
      <w:r>
        <w:rPr>
          <w:color w:val="000000"/>
        </w:rPr>
        <w:t>B、使用公共交通出行，可以减少化石燃料的使用，减少污染物的排放，保护环境，符合题意；</w:t>
      </w:r>
    </w:p>
    <w:p w14:paraId="70506913">
      <w:pPr>
        <w:spacing w:line="360" w:lineRule="auto"/>
        <w:jc w:val="left"/>
        <w:textAlignment w:val="center"/>
        <w:rPr>
          <w:color w:val="000000"/>
        </w:rPr>
      </w:pPr>
      <w:r>
        <w:rPr>
          <w:color w:val="000000"/>
        </w:rPr>
        <w:t>C、露天焚烧塑料垃圾，会产生大量的污染物，污染空气，不符合题意；</w:t>
      </w:r>
    </w:p>
    <w:p w14:paraId="575D18AB">
      <w:pPr>
        <w:spacing w:line="360" w:lineRule="auto"/>
        <w:jc w:val="left"/>
        <w:textAlignment w:val="center"/>
        <w:rPr>
          <w:color w:val="000000"/>
        </w:rPr>
      </w:pPr>
      <w:r>
        <w:rPr>
          <w:color w:val="000000"/>
        </w:rPr>
        <w:t>D、直接掩埋废旧电池，电池中的重金属会污染水源和土壤，不符合题意。</w:t>
      </w:r>
    </w:p>
    <w:p w14:paraId="033857BD">
      <w:pPr>
        <w:spacing w:line="360" w:lineRule="auto"/>
        <w:jc w:val="left"/>
        <w:textAlignment w:val="center"/>
        <w:rPr>
          <w:color w:val="000000"/>
        </w:rPr>
      </w:pPr>
      <w:r>
        <w:rPr>
          <w:color w:val="000000"/>
        </w:rPr>
        <w:t>故选B。</w:t>
      </w:r>
    </w:p>
    <w:p w14:paraId="18C88F86">
      <w:pPr>
        <w:spacing w:line="360" w:lineRule="auto"/>
        <w:jc w:val="left"/>
        <w:textAlignment w:val="center"/>
        <w:rPr>
          <w:rFonts w:ascii="宋体" w:hAnsi="宋体"/>
          <w:color w:val="000000"/>
        </w:rPr>
      </w:pPr>
      <w:r>
        <w:rPr>
          <w:color w:val="000000"/>
        </w:rPr>
        <w:t xml:space="preserve">3. </w:t>
      </w:r>
      <w:r>
        <w:rPr>
          <w:rFonts w:ascii="宋体" w:hAnsi="宋体"/>
          <w:color w:val="000000"/>
        </w:rPr>
        <w:t>下列图示是同学们在实验考试中的具体操作，正确的是</w:t>
      </w:r>
    </w:p>
    <w:p w14:paraId="111156B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取用固体</w:t>
      </w:r>
      <w:r>
        <w:rPr>
          <w:color w:val="000000"/>
        </w:rPr>
        <w:drawing>
          <wp:inline distT="0" distB="0" distL="114300" distR="114300">
            <wp:extent cx="1085850" cy="1200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85850" cy="1200150"/>
                    </a:xfrm>
                    <a:prstGeom prst="rect">
                      <a:avLst/>
                    </a:prstGeom>
                  </pic:spPr>
                </pic:pic>
              </a:graphicData>
            </a:graphic>
          </wp:inline>
        </w:drawing>
      </w:r>
      <w:r>
        <w:rPr>
          <w:color w:val="000000"/>
        </w:rPr>
        <w:tab/>
      </w:r>
      <w:r>
        <w:rPr>
          <w:color w:val="000000"/>
        </w:rPr>
        <w:t xml:space="preserve">B. </w:t>
      </w:r>
      <w:r>
        <w:rPr>
          <w:rFonts w:ascii="宋体" w:hAnsi="宋体"/>
          <w:color w:val="000000"/>
        </w:rPr>
        <w:t>过滤液体</w:t>
      </w:r>
      <w:r>
        <w:rPr>
          <w:color w:val="000000"/>
        </w:rPr>
        <w:drawing>
          <wp:inline distT="0" distB="0" distL="114300" distR="114300">
            <wp:extent cx="904875" cy="12573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04875" cy="1257300"/>
                    </a:xfrm>
                    <a:prstGeom prst="rect">
                      <a:avLst/>
                    </a:prstGeom>
                  </pic:spPr>
                </pic:pic>
              </a:graphicData>
            </a:graphic>
          </wp:inline>
        </w:drawing>
      </w:r>
    </w:p>
    <w:p w14:paraId="616141EF">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验满气体</w:t>
      </w:r>
      <w:r>
        <w:rPr>
          <w:color w:val="000000"/>
        </w:rPr>
        <w:drawing>
          <wp:inline distT="0" distB="0" distL="114300" distR="114300">
            <wp:extent cx="828675" cy="914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28675" cy="914400"/>
                    </a:xfrm>
                    <a:prstGeom prst="rect">
                      <a:avLst/>
                    </a:prstGeom>
                  </pic:spPr>
                </pic:pic>
              </a:graphicData>
            </a:graphic>
          </wp:inline>
        </w:drawing>
      </w:r>
      <w:r>
        <w:rPr>
          <w:color w:val="000000"/>
        </w:rPr>
        <w:tab/>
      </w:r>
      <w:r>
        <w:rPr>
          <w:color w:val="000000"/>
        </w:rPr>
        <w:t xml:space="preserve">D. </w:t>
      </w:r>
      <w:r>
        <w:rPr>
          <w:rFonts w:ascii="宋体" w:hAnsi="宋体"/>
          <w:color w:val="000000"/>
        </w:rPr>
        <w:t>测定溶液的</w:t>
      </w:r>
      <w:r>
        <w:rPr>
          <w:rFonts w:eastAsia="Times New Roman" w:cs="Times New Roman"/>
          <w:color w:val="000000"/>
        </w:rPr>
        <w:t>pH</w:t>
      </w:r>
      <w:r>
        <w:rPr>
          <w:color w:val="000000"/>
        </w:rPr>
        <w:drawing>
          <wp:inline distT="0" distB="0" distL="114300" distR="114300">
            <wp:extent cx="1047750" cy="12573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047750" cy="1257300"/>
                    </a:xfrm>
                    <a:prstGeom prst="rect">
                      <a:avLst/>
                    </a:prstGeom>
                  </pic:spPr>
                </pic:pic>
              </a:graphicData>
            </a:graphic>
          </wp:inline>
        </w:drawing>
      </w:r>
    </w:p>
    <w:p w14:paraId="54890846">
      <w:pPr>
        <w:spacing w:line="360" w:lineRule="auto"/>
        <w:textAlignment w:val="center"/>
        <w:rPr>
          <w:color w:val="000000"/>
        </w:rPr>
      </w:pPr>
      <w:r>
        <w:rPr>
          <w:color w:val="2E75B6"/>
        </w:rPr>
        <w:t>【答案】</w:t>
      </w:r>
      <w:r>
        <w:rPr>
          <w:color w:val="000000"/>
        </w:rPr>
        <w:t>C</w:t>
      </w:r>
    </w:p>
    <w:p w14:paraId="69966AE2">
      <w:pPr>
        <w:spacing w:line="360" w:lineRule="auto"/>
        <w:textAlignment w:val="center"/>
        <w:rPr>
          <w:color w:val="000000"/>
        </w:rPr>
      </w:pPr>
      <w:r>
        <w:rPr>
          <w:color w:val="2E75B6"/>
        </w:rPr>
        <w:t>【解析】</w:t>
      </w:r>
    </w:p>
    <w:p w14:paraId="59DC7545">
      <w:pPr>
        <w:spacing w:line="360" w:lineRule="auto"/>
        <w:jc w:val="left"/>
        <w:textAlignment w:val="center"/>
        <w:rPr>
          <w:color w:val="000000"/>
        </w:rPr>
      </w:pPr>
      <w:r>
        <w:rPr>
          <w:color w:val="000000"/>
        </w:rPr>
        <w:t>【详解】A、向试管中装块状固体药品时，先将试管横放，用镊子把块状固体放在试管口，再慢慢将试管竖立起来，图中所示操作错误；</w:t>
      </w:r>
    </w:p>
    <w:p w14:paraId="7488E9A8">
      <w:pPr>
        <w:spacing w:line="360" w:lineRule="auto"/>
        <w:jc w:val="left"/>
        <w:textAlignment w:val="center"/>
        <w:rPr>
          <w:color w:val="000000"/>
        </w:rPr>
      </w:pPr>
      <w:r>
        <w:rPr>
          <w:color w:val="000000"/>
        </w:rPr>
        <w:t>B、过滤液体时，要注意“一贴、二低、三靠”的原则，图中缺少玻璃棒引流，图中所示操作错误；</w:t>
      </w:r>
    </w:p>
    <w:p w14:paraId="6DC92142">
      <w:pPr>
        <w:spacing w:line="360" w:lineRule="auto"/>
        <w:jc w:val="left"/>
        <w:textAlignment w:val="center"/>
        <w:rPr>
          <w:color w:val="000000"/>
        </w:rPr>
      </w:pPr>
      <w:r>
        <w:rPr>
          <w:color w:val="000000"/>
        </w:rPr>
        <w:t>C、检验二氧化碳气体是由收集满时，应将燃着的木条放在集气瓶口，不能伸入瓶中，图中所示操作正确；</w:t>
      </w:r>
    </w:p>
    <w:p w14:paraId="3E47EDC6">
      <w:pPr>
        <w:spacing w:line="360" w:lineRule="auto"/>
        <w:jc w:val="left"/>
        <w:textAlignment w:val="center"/>
        <w:rPr>
          <w:color w:val="000000"/>
        </w:rPr>
      </w:pPr>
      <w:r>
        <w:rPr>
          <w:color w:val="000000"/>
        </w:rPr>
        <w:t>D、用pH试纸测定未知溶液的pH时，正确的操作方法为取一片pH试纸放在玻璃片或白瓷板上，用玻璃棒蔬取少量待测液滴在干燥的pH试纸上，与标准比色卡对比来确定pH，不能将pH试纸入待测液中，以免污染待测液，图中所示操作错误。</w:t>
      </w:r>
    </w:p>
    <w:p w14:paraId="338A6D64">
      <w:pPr>
        <w:spacing w:line="360" w:lineRule="auto"/>
        <w:jc w:val="left"/>
        <w:textAlignment w:val="center"/>
        <w:rPr>
          <w:color w:val="000000"/>
        </w:rPr>
      </w:pPr>
      <w:r>
        <w:rPr>
          <w:color w:val="000000"/>
        </w:rPr>
        <w:t>故选：C。</w:t>
      </w:r>
    </w:p>
    <w:p w14:paraId="1663558F">
      <w:pPr>
        <w:spacing w:line="360" w:lineRule="auto"/>
        <w:jc w:val="left"/>
        <w:textAlignment w:val="center"/>
        <w:rPr>
          <w:rFonts w:ascii="宋体" w:hAnsi="宋体"/>
          <w:color w:val="000000"/>
        </w:rPr>
      </w:pPr>
      <w:r>
        <w:rPr>
          <w:color w:val="000000"/>
        </w:rPr>
        <w:t xml:space="preserve">4. </w:t>
      </w:r>
      <w:r>
        <w:rPr>
          <w:rFonts w:ascii="宋体" w:hAnsi="宋体"/>
          <w:color w:val="000000"/>
        </w:rPr>
        <w:t>“关爱生命”是人类永恒的主题，下列符合这一主题的是</w:t>
      </w:r>
    </w:p>
    <w:p w14:paraId="02D09185">
      <w:pPr>
        <w:spacing w:line="360" w:lineRule="auto"/>
        <w:jc w:val="left"/>
        <w:textAlignment w:val="center"/>
        <w:rPr>
          <w:rFonts w:ascii="宋体" w:hAnsi="宋体"/>
          <w:color w:val="000000"/>
        </w:rPr>
      </w:pPr>
      <w:r>
        <w:rPr>
          <w:color w:val="000000"/>
        </w:rPr>
        <w:t xml:space="preserve">A. </w:t>
      </w:r>
      <w:r>
        <w:rPr>
          <w:rFonts w:ascii="宋体" w:hAnsi="宋体"/>
          <w:color w:val="000000"/>
        </w:rPr>
        <w:t>为预防缺铁性贫血，在食品中大量添加铁元素</w:t>
      </w:r>
    </w:p>
    <w:p w14:paraId="77BDC05E">
      <w:pPr>
        <w:spacing w:line="360" w:lineRule="auto"/>
        <w:jc w:val="left"/>
        <w:textAlignment w:val="center"/>
        <w:rPr>
          <w:rFonts w:ascii="宋体" w:hAnsi="宋体"/>
          <w:color w:val="000000"/>
        </w:rPr>
      </w:pPr>
      <w:r>
        <w:rPr>
          <w:color w:val="000000"/>
        </w:rPr>
        <w:t xml:space="preserve">B. </w:t>
      </w:r>
      <w:r>
        <w:rPr>
          <w:rFonts w:ascii="宋体" w:hAnsi="宋体"/>
          <w:color w:val="000000"/>
        </w:rPr>
        <w:t>为节约粮食，蒸煮霉变大米后食用</w:t>
      </w:r>
    </w:p>
    <w:p w14:paraId="1D0B8B69">
      <w:pPr>
        <w:spacing w:line="360" w:lineRule="auto"/>
        <w:jc w:val="left"/>
        <w:textAlignment w:val="center"/>
        <w:rPr>
          <w:rFonts w:ascii="宋体" w:hAnsi="宋体"/>
          <w:color w:val="000000"/>
        </w:rPr>
      </w:pPr>
      <w:r>
        <w:rPr>
          <w:color w:val="000000"/>
        </w:rPr>
        <w:t xml:space="preserve">C. </w:t>
      </w:r>
      <w:r>
        <w:rPr>
          <w:rFonts w:ascii="宋体" w:hAnsi="宋体"/>
          <w:color w:val="000000"/>
        </w:rPr>
        <w:t>为预防可燃性气体爆炸，加油站严禁烟火</w:t>
      </w:r>
    </w:p>
    <w:p w14:paraId="1C07E996">
      <w:pPr>
        <w:spacing w:line="360" w:lineRule="auto"/>
        <w:jc w:val="left"/>
        <w:textAlignment w:val="center"/>
        <w:rPr>
          <w:rFonts w:ascii="宋体" w:hAnsi="宋体"/>
          <w:color w:val="000000"/>
        </w:rPr>
      </w:pPr>
      <w:r>
        <w:rPr>
          <w:color w:val="000000"/>
        </w:rPr>
        <w:t xml:space="preserve">D. </w:t>
      </w:r>
      <w:r>
        <w:rPr>
          <w:rFonts w:ascii="宋体" w:hAnsi="宋体"/>
          <w:color w:val="000000"/>
        </w:rPr>
        <w:t>为减少热量散失，冬季室内烧炭取暖时门窗紧闭</w:t>
      </w:r>
    </w:p>
    <w:p w14:paraId="29AE5EC2">
      <w:pPr>
        <w:spacing w:line="360" w:lineRule="auto"/>
        <w:textAlignment w:val="center"/>
        <w:rPr>
          <w:color w:val="000000"/>
        </w:rPr>
      </w:pPr>
      <w:r>
        <w:rPr>
          <w:color w:val="2E75B6"/>
        </w:rPr>
        <w:t>【答案】</w:t>
      </w:r>
      <w:r>
        <w:rPr>
          <w:color w:val="000000"/>
        </w:rPr>
        <w:t>C</w:t>
      </w:r>
    </w:p>
    <w:p w14:paraId="6293082A">
      <w:pPr>
        <w:spacing w:line="360" w:lineRule="auto"/>
        <w:textAlignment w:val="center"/>
        <w:rPr>
          <w:color w:val="000000"/>
        </w:rPr>
      </w:pPr>
      <w:r>
        <w:rPr>
          <w:color w:val="2E75B6"/>
        </w:rPr>
        <w:t>【解析】</w:t>
      </w:r>
    </w:p>
    <w:p w14:paraId="5B200F33">
      <w:pPr>
        <w:spacing w:line="360" w:lineRule="auto"/>
        <w:jc w:val="left"/>
        <w:textAlignment w:val="center"/>
        <w:rPr>
          <w:color w:val="000000"/>
        </w:rPr>
      </w:pPr>
      <w:r>
        <w:rPr>
          <w:color w:val="000000"/>
        </w:rPr>
        <w:t>【详解】A、缺铁会导致贫血，但是不能在食品中大量添加，应适量添加，元素过量也对人体健康不利，不符合题意；</w:t>
      </w:r>
    </w:p>
    <w:p w14:paraId="03DB28A2">
      <w:pPr>
        <w:spacing w:line="360" w:lineRule="auto"/>
        <w:jc w:val="left"/>
        <w:textAlignment w:val="center"/>
        <w:rPr>
          <w:color w:val="000000"/>
        </w:rPr>
      </w:pPr>
      <w:r>
        <w:rPr>
          <w:color w:val="000000"/>
        </w:rPr>
        <w:t>B、霉变大米中含有黄曲霉毒素，具有致癌性，蒸煮后也不能食用，不符合题意；</w:t>
      </w:r>
    </w:p>
    <w:p w14:paraId="276DBE33">
      <w:pPr>
        <w:spacing w:line="360" w:lineRule="auto"/>
        <w:jc w:val="left"/>
        <w:textAlignment w:val="center"/>
        <w:rPr>
          <w:color w:val="000000"/>
        </w:rPr>
      </w:pPr>
      <w:r>
        <w:rPr>
          <w:color w:val="000000"/>
        </w:rPr>
        <w:t>C、可燃性气体混有一定量的空气，遇到明火，容易发生爆炸，加油站的空气中含有大量的可燃性颗粒，故应严禁烟火，符合题意；</w:t>
      </w:r>
    </w:p>
    <w:p w14:paraId="7D74C8DC">
      <w:pPr>
        <w:spacing w:line="360" w:lineRule="auto"/>
        <w:jc w:val="left"/>
        <w:textAlignment w:val="center"/>
        <w:rPr>
          <w:color w:val="000000"/>
        </w:rPr>
      </w:pPr>
      <w:r>
        <w:rPr>
          <w:color w:val="000000"/>
        </w:rPr>
        <w:t>D、冬季室内烧炭取暖时门窗紧闭，会导致氧气不足，碳不完全燃烧生成一氧化碳，导致一氧化碳中毒，不符合题意。</w:t>
      </w:r>
    </w:p>
    <w:p w14:paraId="5EB6AC3F">
      <w:pPr>
        <w:spacing w:line="360" w:lineRule="auto"/>
        <w:jc w:val="left"/>
        <w:textAlignment w:val="center"/>
        <w:rPr>
          <w:color w:val="000000"/>
        </w:rPr>
      </w:pPr>
      <w:r>
        <w:rPr>
          <w:color w:val="000000"/>
        </w:rPr>
        <w:t>故选C。</w:t>
      </w:r>
    </w:p>
    <w:p w14:paraId="45D9C271">
      <w:pPr>
        <w:spacing w:line="360" w:lineRule="auto"/>
        <w:jc w:val="left"/>
        <w:textAlignment w:val="center"/>
        <w:rPr>
          <w:rFonts w:ascii="宋体" w:hAnsi="宋体"/>
          <w:color w:val="000000"/>
        </w:rPr>
      </w:pPr>
      <w:r>
        <w:rPr>
          <w:color w:val="000000"/>
        </w:rPr>
        <w:t xml:space="preserve">5. </w:t>
      </w:r>
      <w:r>
        <w:rPr>
          <w:rFonts w:ascii="宋体" w:hAnsi="宋体"/>
          <w:color w:val="000000"/>
        </w:rPr>
        <w:t>水是地球上最普通、最常见的化学物质之一，下列关于水的说法错误的是</w:t>
      </w:r>
    </w:p>
    <w:p w14:paraId="361C483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海水、河水等天然水是混合物</w:t>
      </w:r>
      <w:r>
        <w:rPr>
          <w:color w:val="000000"/>
        </w:rPr>
        <w:tab/>
      </w:r>
      <w:r>
        <w:rPr>
          <w:color w:val="000000"/>
        </w:rPr>
        <w:t xml:space="preserve">B. </w:t>
      </w:r>
      <w:r>
        <w:rPr>
          <w:rFonts w:ascii="宋体" w:hAnsi="宋体"/>
          <w:color w:val="000000"/>
        </w:rPr>
        <w:t>生活中通过煮沸可降低水的硬度</w:t>
      </w:r>
    </w:p>
    <w:p w14:paraId="263707E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用水灭火的原理是降低可燃物着火点</w:t>
      </w:r>
      <w:r>
        <w:rPr>
          <w:color w:val="000000"/>
        </w:rPr>
        <w:tab/>
      </w:r>
      <w:r>
        <w:rPr>
          <w:color w:val="000000"/>
        </w:rPr>
        <w:t xml:space="preserve">D. </w:t>
      </w:r>
      <w:r>
        <w:rPr>
          <w:rFonts w:ascii="宋体" w:hAnsi="宋体"/>
          <w:color w:val="000000"/>
        </w:rPr>
        <w:t>水中的一些可溶性杂质可用活性炭吸附</w:t>
      </w:r>
    </w:p>
    <w:p w14:paraId="6F383362">
      <w:pPr>
        <w:spacing w:line="360" w:lineRule="auto"/>
        <w:textAlignment w:val="center"/>
        <w:rPr>
          <w:color w:val="000000"/>
        </w:rPr>
      </w:pPr>
      <w:r>
        <w:rPr>
          <w:color w:val="2E75B6"/>
        </w:rPr>
        <w:t>【答案】</w:t>
      </w:r>
      <w:r>
        <w:rPr>
          <w:color w:val="000000"/>
        </w:rPr>
        <w:t>C</w:t>
      </w:r>
    </w:p>
    <w:p w14:paraId="64282E13">
      <w:pPr>
        <w:spacing w:line="360" w:lineRule="auto"/>
        <w:textAlignment w:val="center"/>
        <w:rPr>
          <w:color w:val="000000"/>
        </w:rPr>
      </w:pPr>
      <w:r>
        <w:rPr>
          <w:color w:val="2E75B6"/>
        </w:rPr>
        <w:t>【解析】</w:t>
      </w:r>
    </w:p>
    <w:p w14:paraId="6F88E97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、河水、海水等天然水中都含有一些可溶性的物质，属于混合物，故选项说法正确，不符合题意；</w:t>
      </w:r>
    </w:p>
    <w:p w14:paraId="2458FF1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、煮沸时可以把水中钙、镁离子变成水垢，因此生活中可用煮沸的方法降低水的硬度，故选项说法正确，不符合题意；</w:t>
      </w:r>
    </w:p>
    <w:p w14:paraId="5189145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、用水灭火，不是因为降低了可燃物的着火点，而是使温度降到着火点以下，故选项说法错误，符合题意；</w:t>
      </w:r>
    </w:p>
    <w:p w14:paraId="06EEACE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、活性炭具有吸附性，自来水厂生产自来水的过程中，常加入活性炭，来吸附水中一些可溶性的杂质，除去臭味，故选项说法正确，不符合题意。</w:t>
      </w:r>
    </w:p>
    <w:p w14:paraId="77862A71">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CEE8579">
      <w:pPr>
        <w:spacing w:line="360" w:lineRule="auto"/>
        <w:jc w:val="left"/>
        <w:textAlignment w:val="center"/>
        <w:rPr>
          <w:rFonts w:ascii="宋体" w:hAnsi="宋体"/>
          <w:color w:val="000000"/>
        </w:rPr>
      </w:pPr>
      <w:r>
        <w:rPr>
          <w:color w:val="000000"/>
        </w:rPr>
        <w:t xml:space="preserve">6. </w:t>
      </w:r>
      <w:r>
        <w:rPr>
          <w:rFonts w:ascii="宋体" w:hAnsi="宋体"/>
          <w:color w:val="000000"/>
        </w:rPr>
        <w:t>观察实验现象是科学探究的必要步骤，下列对实验现象描述错误的是</w:t>
      </w:r>
    </w:p>
    <w:p w14:paraId="7139CA8E">
      <w:pPr>
        <w:spacing w:line="360" w:lineRule="auto"/>
        <w:jc w:val="left"/>
        <w:textAlignment w:val="center"/>
        <w:rPr>
          <w:rFonts w:ascii="宋体" w:hAnsi="宋体"/>
          <w:color w:val="000000"/>
        </w:rPr>
      </w:pPr>
      <w:r>
        <w:rPr>
          <w:rFonts w:ascii="宋体" w:hAnsi="宋体"/>
          <w:color w:val="000000"/>
        </w:rPr>
        <w:t>A. 木炭在氧气中燃烧后生成黑色固体</w:t>
      </w:r>
    </w:p>
    <w:p w14:paraId="35FDDF26">
      <w:pPr>
        <w:spacing w:line="360" w:lineRule="auto"/>
        <w:jc w:val="left"/>
        <w:textAlignment w:val="center"/>
        <w:rPr>
          <w:rFonts w:ascii="宋体" w:hAnsi="宋体"/>
          <w:color w:val="000000"/>
        </w:rPr>
      </w:pPr>
      <w:r>
        <w:rPr>
          <w:rFonts w:ascii="宋体" w:hAnsi="宋体"/>
          <w:color w:val="000000"/>
        </w:rPr>
        <w:t>B. 少量二氧化碳通入澄清石灰水中，溶液变浑浊</w:t>
      </w:r>
    </w:p>
    <w:p w14:paraId="0225F1BD">
      <w:pPr>
        <w:spacing w:line="360" w:lineRule="auto"/>
        <w:jc w:val="left"/>
        <w:textAlignment w:val="center"/>
        <w:rPr>
          <w:rFonts w:ascii="宋体" w:hAnsi="宋体"/>
          <w:color w:val="000000"/>
        </w:rPr>
      </w:pPr>
      <w:r>
        <w:rPr>
          <w:rFonts w:ascii="宋体" w:hAnsi="宋体"/>
          <w:color w:val="000000"/>
        </w:rPr>
        <w:t>C. 硫酸铜溶液中加入氢氧化钠溶液，出现蓝色沉淀</w:t>
      </w:r>
    </w:p>
    <w:p w14:paraId="7482040E">
      <w:pPr>
        <w:spacing w:line="360" w:lineRule="auto"/>
        <w:jc w:val="left"/>
        <w:textAlignment w:val="center"/>
        <w:rPr>
          <w:rFonts w:ascii="宋体" w:hAnsi="宋体"/>
          <w:color w:val="000000"/>
        </w:rPr>
      </w:pPr>
      <w:r>
        <w:rPr>
          <w:rFonts w:ascii="宋体" w:hAnsi="宋体"/>
          <w:color w:val="000000"/>
        </w:rPr>
        <w:t>D. 稀盐酸中加入少量铁锈，溶液变为黄色</w:t>
      </w:r>
    </w:p>
    <w:p w14:paraId="70010A49">
      <w:pPr>
        <w:spacing w:line="360" w:lineRule="auto"/>
        <w:textAlignment w:val="center"/>
        <w:rPr>
          <w:color w:val="000000"/>
        </w:rPr>
      </w:pPr>
      <w:r>
        <w:rPr>
          <w:color w:val="2E75B6"/>
        </w:rPr>
        <w:t>【答案】</w:t>
      </w:r>
      <w:r>
        <w:rPr>
          <w:color w:val="000000"/>
        </w:rPr>
        <w:t>A</w:t>
      </w:r>
    </w:p>
    <w:p w14:paraId="7AB02AA0">
      <w:pPr>
        <w:spacing w:line="360" w:lineRule="auto"/>
        <w:textAlignment w:val="center"/>
        <w:rPr>
          <w:color w:val="000000"/>
        </w:rPr>
      </w:pPr>
      <w:r>
        <w:rPr>
          <w:color w:val="2E75B6"/>
        </w:rPr>
        <w:t>【解析】</w:t>
      </w:r>
    </w:p>
    <w:p w14:paraId="6311DAE6">
      <w:pPr>
        <w:spacing w:line="360" w:lineRule="auto"/>
        <w:jc w:val="left"/>
        <w:textAlignment w:val="center"/>
        <w:rPr>
          <w:color w:val="000000"/>
        </w:rPr>
      </w:pPr>
      <w:r>
        <w:rPr>
          <w:color w:val="000000"/>
        </w:rPr>
        <w:t>【详解】A、木炭在氧气中燃烧，发出白光，生成使澄清石灰水变浑浊气体，说法不正确，符合题意；</w:t>
      </w:r>
    </w:p>
    <w:p w14:paraId="0DE9554F">
      <w:pPr>
        <w:spacing w:line="360" w:lineRule="auto"/>
        <w:jc w:val="left"/>
        <w:textAlignment w:val="center"/>
        <w:rPr>
          <w:color w:val="000000"/>
        </w:rPr>
      </w:pPr>
      <w:r>
        <w:rPr>
          <w:color w:val="000000"/>
        </w:rPr>
        <w:t>B、二氧化碳和石灰水中溶质氢氧化钙反应生成碳酸钙白色沉淀，故少量二氧化碳通入澄清石灰水中，溶液变浑浊，说法正确，不符合题意；</w:t>
      </w:r>
    </w:p>
    <w:p w14:paraId="51EDDF12">
      <w:pPr>
        <w:spacing w:line="360" w:lineRule="auto"/>
        <w:jc w:val="left"/>
        <w:textAlignment w:val="center"/>
        <w:rPr>
          <w:color w:val="000000"/>
        </w:rPr>
      </w:pPr>
      <w:r>
        <w:rPr>
          <w:color w:val="000000"/>
        </w:rPr>
        <w:t>C、硫酸铜和氢氧化钠反应生成氢氧化铜蓝色沉淀，故硫酸铜溶液中加入氢氧化钠溶液，出现蓝色沉淀，说法正确，不符合题意；</w:t>
      </w:r>
    </w:p>
    <w:p w14:paraId="020654EE">
      <w:pPr>
        <w:spacing w:line="360" w:lineRule="auto"/>
        <w:jc w:val="left"/>
        <w:textAlignment w:val="center"/>
        <w:rPr>
          <w:color w:val="000000"/>
        </w:rPr>
      </w:pPr>
      <w:r>
        <w:rPr>
          <w:color w:val="000000"/>
        </w:rPr>
        <w:t>D、铁锈的主要成分是氧化铁，盐酸和氧化铁反应生成氯化铁和水，含铁离子的溶液为黄色，故稀盐酸中加入少量铁锈，溶液变为黄色，说法正确，不符合题意。</w:t>
      </w:r>
    </w:p>
    <w:p w14:paraId="14AEF3A4">
      <w:pPr>
        <w:spacing w:line="360" w:lineRule="auto"/>
        <w:jc w:val="left"/>
        <w:textAlignment w:val="center"/>
        <w:rPr>
          <w:color w:val="000000"/>
        </w:rPr>
      </w:pPr>
      <w:r>
        <w:rPr>
          <w:color w:val="000000"/>
        </w:rPr>
        <w:t>故选A。</w:t>
      </w:r>
    </w:p>
    <w:p w14:paraId="0374E4FA">
      <w:pPr>
        <w:spacing w:line="360" w:lineRule="auto"/>
        <w:jc w:val="left"/>
        <w:textAlignment w:val="center"/>
        <w:rPr>
          <w:rFonts w:ascii="宋体" w:hAnsi="宋体"/>
          <w:color w:val="000000"/>
        </w:rPr>
      </w:pPr>
      <w:r>
        <w:rPr>
          <w:color w:val="000000"/>
        </w:rPr>
        <w:t xml:space="preserve">7. </w:t>
      </w:r>
      <w:r>
        <w:rPr>
          <w:rFonts w:ascii="宋体" w:hAnsi="宋体"/>
          <w:color w:val="000000"/>
        </w:rPr>
        <w:t>人被有些蚊虫叮咬后，蚊虫在人的皮肤内分泌出蚁酸（化学式为</w:t>
      </w:r>
      <w:r>
        <w:rPr>
          <w:rFonts w:eastAsia="Times New Roman" w:cs="Times New Roman"/>
          <w:color w:val="000000"/>
        </w:rPr>
        <w:t>HCOOH</w:t>
      </w:r>
      <w:r>
        <w:rPr>
          <w:rFonts w:ascii="宋体" w:hAnsi="宋体"/>
          <w:color w:val="000000"/>
        </w:rPr>
        <w:t>），使叮咬处痛痒。下列有关蚁酸说法错误的是</w:t>
      </w:r>
    </w:p>
    <w:p w14:paraId="0B99A32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蚁酸由碳、氢、氧三种元素组成</w:t>
      </w:r>
      <w:r>
        <w:rPr>
          <w:color w:val="000000"/>
        </w:rPr>
        <w:tab/>
      </w:r>
      <w:r>
        <w:rPr>
          <w:color w:val="000000"/>
        </w:rPr>
        <w:t xml:space="preserve">B. </w:t>
      </w:r>
      <w:r>
        <w:rPr>
          <w:rFonts w:ascii="宋体" w:hAnsi="宋体"/>
          <w:color w:val="000000"/>
        </w:rPr>
        <w:t>蚁酸由</w:t>
      </w:r>
      <w:r>
        <w:rPr>
          <w:rFonts w:eastAsia="Times New Roman" w:cs="Times New Roman"/>
          <w:color w:val="000000"/>
        </w:rPr>
        <w:t>5</w:t>
      </w:r>
      <w:r>
        <w:rPr>
          <w:rFonts w:ascii="宋体" w:hAnsi="宋体"/>
          <w:color w:val="000000"/>
        </w:rPr>
        <w:t>个原子构成</w:t>
      </w:r>
    </w:p>
    <w:p w14:paraId="33B7FD7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蚁酸的相对分子质量为</w:t>
      </w:r>
      <w:r>
        <w:rPr>
          <w:rFonts w:eastAsia="Times New Roman" w:cs="Times New Roman"/>
          <w:color w:val="000000"/>
        </w:rPr>
        <w:t>46</w:t>
      </w:r>
      <w:r>
        <w:rPr>
          <w:color w:val="000000"/>
        </w:rPr>
        <w:tab/>
      </w:r>
      <w:r>
        <w:rPr>
          <w:color w:val="000000"/>
        </w:rPr>
        <w:t xml:space="preserve">D. </w:t>
      </w:r>
      <w:r>
        <w:rPr>
          <w:rFonts w:ascii="宋体" w:hAnsi="宋体"/>
          <w:color w:val="000000"/>
        </w:rPr>
        <w:t>蚁酸中氧元素的质量分数最大</w:t>
      </w:r>
    </w:p>
    <w:p w14:paraId="330670FC">
      <w:pPr>
        <w:spacing w:line="360" w:lineRule="auto"/>
        <w:textAlignment w:val="center"/>
        <w:rPr>
          <w:color w:val="000000"/>
        </w:rPr>
      </w:pPr>
      <w:r>
        <w:rPr>
          <w:color w:val="2E75B6"/>
        </w:rPr>
        <w:t>【答案】</w:t>
      </w:r>
      <w:r>
        <w:rPr>
          <w:color w:val="000000"/>
        </w:rPr>
        <w:t>B</w:t>
      </w:r>
    </w:p>
    <w:p w14:paraId="2FBFAF28">
      <w:pPr>
        <w:spacing w:line="360" w:lineRule="auto"/>
        <w:textAlignment w:val="center"/>
        <w:rPr>
          <w:color w:val="000000"/>
        </w:rPr>
      </w:pPr>
      <w:r>
        <w:rPr>
          <w:color w:val="2E75B6"/>
        </w:rPr>
        <w:t>【解析】</w:t>
      </w:r>
    </w:p>
    <w:p w14:paraId="3C10628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、由化学式可知，蚁酸是由碳、氢、氧三种元素组成的，故选项说法正确，不符合题意；</w:t>
      </w:r>
    </w:p>
    <w:p w14:paraId="575AFDA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、蚁酸由蚁酸分子构成的，一个蚁酸分子由</w:t>
      </w:r>
      <w:r>
        <w:rPr>
          <w:rFonts w:eastAsia="Times New Roman" w:cs="Times New Roman"/>
          <w:color w:val="000000"/>
        </w:rPr>
        <w:t>1</w:t>
      </w:r>
      <w:r>
        <w:rPr>
          <w:rFonts w:ascii="宋体" w:hAnsi="宋体"/>
          <w:color w:val="000000"/>
        </w:rPr>
        <w:t>个碳原子、</w:t>
      </w:r>
      <w:r>
        <w:rPr>
          <w:rFonts w:eastAsia="Times New Roman" w:cs="Times New Roman"/>
          <w:color w:val="000000"/>
        </w:rPr>
        <w:t>2</w:t>
      </w:r>
      <w:r>
        <w:rPr>
          <w:rFonts w:ascii="宋体" w:hAnsi="宋体"/>
          <w:color w:val="000000"/>
        </w:rPr>
        <w:t>个氢原子和</w:t>
      </w:r>
      <w:r>
        <w:rPr>
          <w:rFonts w:eastAsia="Times New Roman" w:cs="Times New Roman"/>
          <w:color w:val="000000"/>
        </w:rPr>
        <w:t>2</w:t>
      </w:r>
      <w:r>
        <w:rPr>
          <w:rFonts w:ascii="宋体" w:hAnsi="宋体"/>
          <w:color w:val="000000"/>
        </w:rPr>
        <w:t>个氧原子共</w:t>
      </w:r>
      <w:r>
        <w:rPr>
          <w:rFonts w:eastAsia="Times New Roman" w:cs="Times New Roman"/>
          <w:color w:val="000000"/>
        </w:rPr>
        <w:t>5</w:t>
      </w:r>
      <w:r>
        <w:rPr>
          <w:rFonts w:ascii="宋体" w:hAnsi="宋体"/>
          <w:color w:val="000000"/>
        </w:rPr>
        <w:t>个原子构成的，故选项说法错误，符合题意；</w:t>
      </w:r>
    </w:p>
    <w:p w14:paraId="25F58F5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、蚁酸的相对分子质量为：</w:t>
      </w:r>
      <w:r>
        <w:rPr>
          <w:rFonts w:eastAsia="Times New Roman" w:cs="Times New Roman"/>
          <w:color w:val="000000"/>
        </w:rPr>
        <w:t>12+1×2+16×2=46</w:t>
      </w:r>
      <w:r>
        <w:rPr>
          <w:rFonts w:ascii="宋体" w:hAnsi="宋体"/>
          <w:color w:val="000000"/>
        </w:rPr>
        <w:t>，故选项说法正确，不符合题意；</w:t>
      </w:r>
    </w:p>
    <w:p w14:paraId="02257E6B">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1</w:t>
      </w:r>
      <w:r>
        <w:rPr>
          <w:rFonts w:ascii="宋体" w:hAnsi="宋体"/>
          <w:color w:val="000000"/>
        </w:rPr>
        <w:t>个蚁酸分子是由</w:t>
      </w:r>
      <w:r>
        <w:rPr>
          <w:rFonts w:eastAsia="Times New Roman" w:cs="Times New Roman"/>
          <w:color w:val="000000"/>
        </w:rPr>
        <w:t>1</w:t>
      </w:r>
      <w:r>
        <w:rPr>
          <w:rFonts w:ascii="宋体" w:hAnsi="宋体"/>
          <w:color w:val="000000"/>
        </w:rPr>
        <w:t>个碳原子、</w:t>
      </w:r>
      <w:r>
        <w:rPr>
          <w:rFonts w:eastAsia="Times New Roman" w:cs="Times New Roman"/>
          <w:color w:val="000000"/>
        </w:rPr>
        <w:t>2</w:t>
      </w:r>
      <w:r>
        <w:rPr>
          <w:rFonts w:ascii="宋体" w:hAnsi="宋体"/>
          <w:color w:val="000000"/>
        </w:rPr>
        <w:t>个氢原子和</w:t>
      </w:r>
      <w:r>
        <w:rPr>
          <w:rFonts w:eastAsia="Times New Roman" w:cs="Times New Roman"/>
          <w:color w:val="000000"/>
        </w:rPr>
        <w:t>2</w:t>
      </w:r>
      <w:r>
        <w:rPr>
          <w:rFonts w:ascii="宋体" w:hAnsi="宋体"/>
          <w:color w:val="000000"/>
        </w:rPr>
        <w:t>个氧原子构成的，蚁酸中碳、氢、氧三种元素的质量比为（</w:t>
      </w:r>
      <w:r>
        <w:rPr>
          <w:rFonts w:eastAsia="Times New Roman" w:cs="Times New Roman"/>
          <w:color w:val="000000"/>
        </w:rPr>
        <w:t>12×1</w:t>
      </w:r>
      <w:r>
        <w:rPr>
          <w:rFonts w:ascii="宋体" w:hAnsi="宋体"/>
          <w:color w:val="000000"/>
        </w:rPr>
        <w:t>）：（</w:t>
      </w:r>
      <w:r>
        <w:rPr>
          <w:rFonts w:eastAsia="Times New Roman" w:cs="Times New Roman"/>
          <w:color w:val="000000"/>
        </w:rPr>
        <w:t>1×2</w:t>
      </w:r>
      <w:r>
        <w:rPr>
          <w:rFonts w:ascii="宋体" w:hAnsi="宋体"/>
          <w:color w:val="000000"/>
        </w:rPr>
        <w:t>）：（</w:t>
      </w:r>
      <w:r>
        <w:rPr>
          <w:rFonts w:eastAsia="Times New Roman" w:cs="Times New Roman"/>
          <w:color w:val="000000"/>
        </w:rPr>
        <w:t>16×2</w:t>
      </w: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8</w:t>
      </w:r>
      <w:r>
        <w:rPr>
          <w:rFonts w:ascii="宋体" w:hAnsi="宋体"/>
          <w:color w:val="000000"/>
        </w:rPr>
        <w:t>，则蚁酸中氧元素的质量分数最大，故选项说法正确，不符合题意。</w:t>
      </w:r>
    </w:p>
    <w:p w14:paraId="1C3106D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E3C13B7">
      <w:pPr>
        <w:spacing w:line="360" w:lineRule="auto"/>
        <w:jc w:val="left"/>
        <w:textAlignment w:val="center"/>
        <w:rPr>
          <w:rFonts w:ascii="宋体" w:hAnsi="宋体"/>
          <w:color w:val="000000"/>
        </w:rPr>
      </w:pPr>
      <w:r>
        <w:rPr>
          <w:color w:val="000000"/>
        </w:rPr>
        <w:t xml:space="preserve">8. </w:t>
      </w:r>
      <w:r>
        <w:rPr>
          <w:rFonts w:ascii="宋体" w:hAnsi="宋体"/>
          <w:color w:val="000000"/>
        </w:rPr>
        <w:t>拉瓦锡在研究空气成分时，将氧化汞（</w:t>
      </w:r>
      <w:r>
        <w:rPr>
          <w:rFonts w:eastAsia="Times New Roman" w:cs="Times New Roman"/>
          <w:color w:val="000000"/>
        </w:rPr>
        <w:t>HgO</w:t>
      </w:r>
      <w:r>
        <w:rPr>
          <w:rFonts w:ascii="宋体" w:hAnsi="宋体"/>
          <w:color w:val="000000"/>
        </w:rPr>
        <w:t>）收集后加强热，反应的微观示意图如下。下列说法错误的是</w:t>
      </w:r>
    </w:p>
    <w:p w14:paraId="2B14D312">
      <w:pPr>
        <w:spacing w:line="360" w:lineRule="auto"/>
        <w:jc w:val="left"/>
        <w:textAlignment w:val="center"/>
        <w:rPr>
          <w:color w:val="000000"/>
        </w:rPr>
      </w:pPr>
      <w:r>
        <w:rPr>
          <w:rFonts w:ascii="宋体" w:hAnsi="宋体"/>
          <w:color w:val="000000"/>
        </w:rPr>
        <w:drawing>
          <wp:inline distT="0" distB="0" distL="114300" distR="114300">
            <wp:extent cx="2971800" cy="962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971800" cy="962025"/>
                    </a:xfrm>
                    <a:prstGeom prst="rect">
                      <a:avLst/>
                    </a:prstGeom>
                  </pic:spPr>
                </pic:pic>
              </a:graphicData>
            </a:graphic>
          </wp:inline>
        </w:drawing>
      </w:r>
    </w:p>
    <w:p w14:paraId="57AAB657">
      <w:pPr>
        <w:tabs>
          <w:tab w:val="left" w:pos="4873"/>
        </w:tabs>
        <w:spacing w:line="360" w:lineRule="auto"/>
        <w:jc w:val="left"/>
        <w:textAlignment w:val="center"/>
        <w:rPr>
          <w:rFonts w:ascii="宋体" w:hAnsi="宋体"/>
          <w:color w:val="000000"/>
        </w:rPr>
      </w:pPr>
      <w:r>
        <w:rPr>
          <w:rFonts w:ascii="宋体" w:hAnsi="宋体"/>
          <w:color w:val="000000"/>
        </w:rPr>
        <w:t>A. 该反应的基本反应类型为分解反应</w:t>
      </w:r>
      <w:r>
        <w:rPr>
          <w:rFonts w:ascii="宋体" w:hAnsi="宋体"/>
          <w:color w:val="000000"/>
        </w:rPr>
        <w:tab/>
      </w:r>
      <w:r>
        <w:rPr>
          <w:rFonts w:ascii="宋体" w:hAnsi="宋体"/>
          <w:color w:val="000000"/>
        </w:rPr>
        <w:t>B. 该反应的化学方程式为</w:t>
      </w:r>
      <w:r>
        <w:object>
          <v:shape id="_x0000_i1025" o:spt="75" alt="学科网(www.zxxk.com)--教育资源门户，提供试卷、教案、课件、论文、素材以及各类教学资源下载，还有大量而丰富的教学相关资讯！" type="#_x0000_t75" style="height:33.95pt;width:101.2pt;" o:ole="t" filled="f" o:preferrelative="t" stroked="f" coordsize="21600,21600">
            <v:path/>
            <v:fill on="f" focussize="0,0"/>
            <v:stroke on="f" joinstyle="miter"/>
            <v:imagedata r:id="rId21" o:title="eqIda0765837c0d548b3914c86b37f389c80"/>
            <o:lock v:ext="edit" aspectratio="t"/>
            <w10:wrap type="none"/>
            <w10:anchorlock/>
          </v:shape>
          <o:OLEObject Type="Embed" ProgID="Equation.DSMT4" ShapeID="_x0000_i1025" DrawAspect="Content" ObjectID="_1468075725" r:id="rId20">
            <o:LockedField>false</o:LockedField>
          </o:OLEObject>
        </w:object>
      </w:r>
    </w:p>
    <w:p w14:paraId="6E6CCB7D">
      <w:pPr>
        <w:tabs>
          <w:tab w:val="left" w:pos="4873"/>
        </w:tabs>
        <w:spacing w:line="360" w:lineRule="auto"/>
        <w:jc w:val="left"/>
        <w:textAlignment w:val="center"/>
        <w:rPr>
          <w:rFonts w:ascii="宋体" w:hAnsi="宋体"/>
          <w:color w:val="000000"/>
        </w:rPr>
      </w:pPr>
      <w:r>
        <w:rPr>
          <w:rFonts w:ascii="宋体" w:hAnsi="宋体"/>
          <w:color w:val="000000"/>
        </w:rPr>
        <w:t>C. 该反应中，分子的种类发生了变化</w:t>
      </w:r>
      <w:r>
        <w:rPr>
          <w:rFonts w:ascii="宋体" w:hAnsi="宋体"/>
          <w:color w:val="000000"/>
        </w:rPr>
        <w:tab/>
      </w:r>
      <w:r>
        <w:rPr>
          <w:rFonts w:ascii="宋体" w:hAnsi="宋体"/>
          <w:color w:val="000000"/>
        </w:rPr>
        <w:t>D. 分子和原子均可构成物质</w:t>
      </w:r>
    </w:p>
    <w:p w14:paraId="012AB8E6">
      <w:pPr>
        <w:spacing w:line="360" w:lineRule="auto"/>
        <w:textAlignment w:val="center"/>
        <w:rPr>
          <w:color w:val="000000"/>
        </w:rPr>
      </w:pPr>
      <w:r>
        <w:rPr>
          <w:color w:val="2E75B6"/>
        </w:rPr>
        <w:t>【答案】</w:t>
      </w:r>
      <w:r>
        <w:rPr>
          <w:color w:val="000000"/>
        </w:rPr>
        <w:t>B</w:t>
      </w:r>
    </w:p>
    <w:p w14:paraId="363F5793">
      <w:pPr>
        <w:spacing w:line="360" w:lineRule="auto"/>
        <w:textAlignment w:val="center"/>
        <w:rPr>
          <w:color w:val="000000"/>
        </w:rPr>
      </w:pPr>
      <w:r>
        <w:rPr>
          <w:color w:val="2E75B6"/>
        </w:rPr>
        <w:t>【解析】</w:t>
      </w:r>
    </w:p>
    <w:p w14:paraId="6F76545F">
      <w:pPr>
        <w:spacing w:line="360" w:lineRule="auto"/>
        <w:jc w:val="left"/>
        <w:textAlignment w:val="center"/>
        <w:rPr>
          <w:color w:val="000000"/>
        </w:rPr>
      </w:pPr>
      <w:r>
        <w:rPr>
          <w:color w:val="000000"/>
        </w:rPr>
        <w:t>【详解】A、该反应符合“一变多”的特点，属于分解反应，不符合题意；</w:t>
      </w:r>
    </w:p>
    <w:p w14:paraId="7BB6B27D">
      <w:pPr>
        <w:spacing w:line="360" w:lineRule="auto"/>
        <w:jc w:val="left"/>
        <w:textAlignment w:val="center"/>
        <w:rPr>
          <w:color w:val="000000"/>
        </w:rPr>
      </w:pPr>
      <w:r>
        <w:rPr>
          <w:color w:val="000000"/>
        </w:rPr>
        <w:t>B、由图可知，该反应为氧化汞在加热的条件下反应生成汞和氧气，该反应的化学方程式为：</w:t>
      </w:r>
      <w:r>
        <w:object>
          <v:shape id="_x0000_i1026" o:spt="75" alt="学科网(www.zxxk.com)--教育资源门户，提供试卷、教案、课件、论文、素材以及各类教学资源下载，还有大量而丰富的教学相关资讯！" type="#_x0000_t75" style="height:33.95pt;width:95.1pt;" o:ole="t" filled="f" o:preferrelative="t" stroked="f" coordsize="21600,21600">
            <v:path/>
            <v:fill on="f" focussize="0,0"/>
            <v:stroke on="f" joinstyle="miter"/>
            <v:imagedata r:id="rId23" o:title="eqId7770fc1dadbf7eb8f4f11da0713b902a"/>
            <o:lock v:ext="edit" aspectratio="t"/>
            <w10:wrap type="none"/>
            <w10:anchorlock/>
          </v:shape>
          <o:OLEObject Type="Embed" ProgID="Equation.DSMT4" ShapeID="_x0000_i1026" DrawAspect="Content" ObjectID="_1468075726" r:id="rId22">
            <o:LockedField>false</o:LockedField>
          </o:OLEObject>
        </w:object>
      </w:r>
      <w:r>
        <w:rPr>
          <w:color w:val="000000"/>
        </w:rPr>
        <w:t>，化学方程式没有配平，符合题意；</w:t>
      </w:r>
    </w:p>
    <w:p w14:paraId="2A895F00">
      <w:pPr>
        <w:spacing w:line="360" w:lineRule="auto"/>
        <w:jc w:val="left"/>
        <w:textAlignment w:val="center"/>
        <w:rPr>
          <w:color w:val="000000"/>
        </w:rPr>
      </w:pPr>
      <w:r>
        <w:rPr>
          <w:color w:val="000000"/>
        </w:rPr>
        <w:t>C、该反应有新物质生成，属于化学变化，分子种类发生了变化，不符合题意；</w:t>
      </w:r>
    </w:p>
    <w:p w14:paraId="70F1188C">
      <w:pPr>
        <w:spacing w:line="360" w:lineRule="auto"/>
        <w:jc w:val="left"/>
        <w:textAlignment w:val="center"/>
        <w:rPr>
          <w:color w:val="000000"/>
        </w:rPr>
      </w:pPr>
      <w:r>
        <w:rPr>
          <w:color w:val="000000"/>
        </w:rPr>
        <w:t>D、分子和原子均可构成物质，如汞由汞原子构成，氧气由氧分子构成，不符合题意。</w:t>
      </w:r>
    </w:p>
    <w:p w14:paraId="121B7819">
      <w:pPr>
        <w:spacing w:line="360" w:lineRule="auto"/>
        <w:jc w:val="left"/>
        <w:textAlignment w:val="center"/>
        <w:rPr>
          <w:color w:val="000000"/>
        </w:rPr>
      </w:pPr>
      <w:r>
        <w:rPr>
          <w:color w:val="000000"/>
        </w:rPr>
        <w:t>故选B。</w:t>
      </w:r>
    </w:p>
    <w:p w14:paraId="04E22553">
      <w:pPr>
        <w:spacing w:line="360" w:lineRule="auto"/>
        <w:jc w:val="left"/>
        <w:textAlignment w:val="center"/>
        <w:rPr>
          <w:rFonts w:ascii="宋体" w:hAnsi="宋体"/>
          <w:color w:val="000000"/>
        </w:rPr>
      </w:pPr>
      <w:r>
        <w:rPr>
          <w:color w:val="000000"/>
        </w:rPr>
        <w:t xml:space="preserve">9. </w:t>
      </w:r>
      <w:r>
        <w:rPr>
          <w:rFonts w:ascii="宋体" w:hAnsi="宋体"/>
          <w:color w:val="000000"/>
        </w:rPr>
        <w:t>某化学实验小组书写的化学式、俗名以及归类完全正确的是</w:t>
      </w:r>
    </w:p>
    <w:p w14:paraId="10B15B66">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NaOH</w:t>
      </w:r>
      <w:r>
        <w:rPr>
          <w:rFonts w:ascii="宋体" w:hAnsi="宋体"/>
          <w:color w:val="000000"/>
        </w:rPr>
        <w:t>、苛性钠、碱</w:t>
      </w:r>
      <w:r>
        <w:rPr>
          <w:color w:val="000000"/>
        </w:rPr>
        <w:tab/>
      </w:r>
      <w:r>
        <w:rPr>
          <w:color w:val="000000"/>
        </w:rPr>
        <w:t xml:space="preserve">B. </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、酒精、无机物</w:t>
      </w:r>
    </w:p>
    <w:p w14:paraId="7ECDA3DC">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、干冰、有机物</w:t>
      </w:r>
      <w:r>
        <w:rPr>
          <w:color w:val="000000"/>
        </w:rPr>
        <w:tab/>
      </w:r>
      <w:r>
        <w:rPr>
          <w:color w:val="000000"/>
        </w:rPr>
        <w:t xml:space="preserve">D.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、小苏打、盐</w:t>
      </w:r>
    </w:p>
    <w:p w14:paraId="0B8E492C">
      <w:pPr>
        <w:spacing w:line="360" w:lineRule="auto"/>
        <w:textAlignment w:val="center"/>
        <w:rPr>
          <w:color w:val="000000"/>
        </w:rPr>
      </w:pPr>
      <w:r>
        <w:rPr>
          <w:color w:val="2E75B6"/>
        </w:rPr>
        <w:t>【答案】</w:t>
      </w:r>
      <w:r>
        <w:rPr>
          <w:color w:val="000000"/>
        </w:rPr>
        <w:t>A</w:t>
      </w:r>
    </w:p>
    <w:p w14:paraId="77CA9C34">
      <w:pPr>
        <w:spacing w:line="360" w:lineRule="auto"/>
        <w:textAlignment w:val="center"/>
        <w:rPr>
          <w:color w:val="000000"/>
        </w:rPr>
      </w:pPr>
      <w:r>
        <w:rPr>
          <w:color w:val="2E75B6"/>
        </w:rPr>
        <w:t>【解析】</w:t>
      </w:r>
    </w:p>
    <w:p w14:paraId="72F1AD11">
      <w:pPr>
        <w:spacing w:line="360" w:lineRule="auto"/>
        <w:jc w:val="left"/>
        <w:textAlignment w:val="center"/>
        <w:rPr>
          <w:color w:val="000000"/>
        </w:rPr>
      </w:pPr>
      <w:r>
        <w:rPr>
          <w:color w:val="000000"/>
        </w:rPr>
        <w:t>【详解】A、氢氧化钠化学式为NaOH，俗称苛性钠、火碱、烧碱，属于碱，说法正确；</w:t>
      </w:r>
    </w:p>
    <w:p w14:paraId="68B20FDE">
      <w:pPr>
        <w:spacing w:line="360" w:lineRule="auto"/>
        <w:jc w:val="left"/>
        <w:textAlignment w:val="center"/>
        <w:rPr>
          <w:color w:val="000000"/>
        </w:rPr>
      </w:pPr>
      <w:r>
        <w:rPr>
          <w:color w:val="000000"/>
        </w:rPr>
        <w:t>B、乙醇化学式为C</w:t>
      </w:r>
      <w:r>
        <w:rPr>
          <w:color w:val="000000"/>
          <w:vertAlign w:val="subscript"/>
        </w:rPr>
        <w:t>2</w:t>
      </w:r>
      <w:r>
        <w:rPr>
          <w:color w:val="000000"/>
        </w:rPr>
        <w:t>H</w:t>
      </w:r>
      <w:r>
        <w:rPr>
          <w:color w:val="000000"/>
          <w:vertAlign w:val="subscript"/>
        </w:rPr>
        <w:t>5</w:t>
      </w:r>
      <w:r>
        <w:rPr>
          <w:color w:val="000000"/>
        </w:rPr>
        <w:t>OH，俗称酒精，属于有机物，说法不正确；</w:t>
      </w:r>
    </w:p>
    <w:p w14:paraId="4C98BC81">
      <w:pPr>
        <w:spacing w:line="360" w:lineRule="auto"/>
        <w:jc w:val="left"/>
        <w:textAlignment w:val="center"/>
        <w:rPr>
          <w:color w:val="000000"/>
        </w:rPr>
      </w:pPr>
      <w:r>
        <w:rPr>
          <w:color w:val="000000"/>
        </w:rPr>
        <w:t>C、二氧化碳化学式为CO</w:t>
      </w:r>
      <w:r>
        <w:rPr>
          <w:color w:val="000000"/>
          <w:vertAlign w:val="subscript"/>
        </w:rPr>
        <w:t>2</w:t>
      </w:r>
      <w:r>
        <w:rPr>
          <w:color w:val="000000"/>
        </w:rPr>
        <w:t>，固体二氧化碳俗称干冰，属于无机物，说法不正确；</w:t>
      </w:r>
    </w:p>
    <w:p w14:paraId="4B55015C">
      <w:pPr>
        <w:spacing w:line="360" w:lineRule="auto"/>
        <w:jc w:val="left"/>
        <w:textAlignment w:val="center"/>
        <w:rPr>
          <w:color w:val="000000"/>
        </w:rPr>
      </w:pPr>
      <w:r>
        <w:rPr>
          <w:color w:val="000000"/>
        </w:rPr>
        <w:t>D、碳酸钠化学式为Na</w:t>
      </w:r>
      <w:r>
        <w:rPr>
          <w:color w:val="000000"/>
          <w:vertAlign w:val="subscript"/>
        </w:rPr>
        <w:t>2</w:t>
      </w:r>
      <w:r>
        <w:rPr>
          <w:color w:val="000000"/>
        </w:rPr>
        <w:t>CO</w:t>
      </w:r>
      <w:r>
        <w:rPr>
          <w:color w:val="000000"/>
          <w:vertAlign w:val="subscript"/>
        </w:rPr>
        <w:t>3</w:t>
      </w:r>
      <w:r>
        <w:rPr>
          <w:color w:val="000000"/>
        </w:rPr>
        <w:t>，俗称纯碱、苏打，为盐类，说法不正确。</w:t>
      </w:r>
    </w:p>
    <w:p w14:paraId="254FD615">
      <w:pPr>
        <w:spacing w:line="360" w:lineRule="auto"/>
        <w:jc w:val="left"/>
        <w:textAlignment w:val="center"/>
        <w:rPr>
          <w:color w:val="000000"/>
        </w:rPr>
      </w:pPr>
      <w:r>
        <w:rPr>
          <w:color w:val="000000"/>
        </w:rPr>
        <w:t>故选A。</w:t>
      </w:r>
    </w:p>
    <w:p w14:paraId="4413D34F">
      <w:pPr>
        <w:spacing w:line="360" w:lineRule="auto"/>
        <w:jc w:val="left"/>
        <w:textAlignment w:val="center"/>
        <w:rPr>
          <w:rFonts w:ascii="宋体" w:hAnsi="宋体"/>
          <w:color w:val="000000"/>
        </w:rPr>
      </w:pPr>
      <w:r>
        <w:rPr>
          <w:color w:val="000000"/>
        </w:rPr>
        <w:t xml:space="preserve">10. </w:t>
      </w:r>
      <w:r>
        <w:rPr>
          <w:rFonts w:ascii="宋体" w:hAnsi="宋体"/>
          <w:color w:val="000000"/>
        </w:rPr>
        <w:t>归纳和推理是重要的科学思维方法，下列说法合理的是</w:t>
      </w:r>
    </w:p>
    <w:p w14:paraId="2B0B09A4">
      <w:pPr>
        <w:spacing w:line="360" w:lineRule="auto"/>
        <w:jc w:val="left"/>
        <w:textAlignment w:val="center"/>
        <w:rPr>
          <w:rFonts w:ascii="宋体" w:hAnsi="宋体"/>
          <w:color w:val="000000"/>
        </w:rPr>
      </w:pPr>
      <w:r>
        <w:rPr>
          <w:color w:val="000000"/>
        </w:rPr>
        <w:t xml:space="preserve">A. </w:t>
      </w:r>
      <w:r>
        <w:rPr>
          <w:rFonts w:ascii="宋体" w:hAnsi="宋体"/>
          <w:color w:val="000000"/>
        </w:rPr>
        <w:t>催化剂的质量在化学反应前后不变，因此在反应前后质量不变的物质一定是催化剂</w:t>
      </w:r>
    </w:p>
    <w:p w14:paraId="79CDF0FE">
      <w:pPr>
        <w:spacing w:line="360" w:lineRule="auto"/>
        <w:jc w:val="left"/>
        <w:textAlignment w:val="center"/>
        <w:rPr>
          <w:rFonts w:ascii="宋体" w:hAnsi="宋体"/>
          <w:color w:val="000000"/>
        </w:rPr>
      </w:pPr>
      <w:r>
        <w:rPr>
          <w:color w:val="000000"/>
        </w:rPr>
        <w:t xml:space="preserve">B. </w:t>
      </w:r>
      <w:r>
        <w:rPr>
          <w:rFonts w:ascii="宋体" w:hAnsi="宋体"/>
          <w:color w:val="000000"/>
        </w:rPr>
        <w:t>洗涤剂通过乳化作用去除油污，因此去除油污的原理都是利用乳化作用</w:t>
      </w:r>
    </w:p>
    <w:p w14:paraId="3CA69CBB">
      <w:pPr>
        <w:spacing w:line="360" w:lineRule="auto"/>
        <w:jc w:val="left"/>
        <w:textAlignment w:val="center"/>
        <w:rPr>
          <w:rFonts w:ascii="宋体" w:hAnsi="宋体"/>
          <w:color w:val="000000"/>
        </w:rPr>
      </w:pPr>
      <w:r>
        <w:rPr>
          <w:color w:val="000000"/>
        </w:rPr>
        <w:t xml:space="preserve">C. </w:t>
      </w:r>
      <w:r>
        <w:rPr>
          <w:rFonts w:ascii="宋体" w:hAnsi="宋体"/>
          <w:color w:val="000000"/>
        </w:rPr>
        <w:t>溶液具有均一性和稳定性，因此均一、稳定的液体一定是溶液</w:t>
      </w:r>
    </w:p>
    <w:p w14:paraId="732CE31A">
      <w:pPr>
        <w:spacing w:line="360" w:lineRule="auto"/>
        <w:jc w:val="left"/>
        <w:textAlignment w:val="center"/>
        <w:rPr>
          <w:rFonts w:ascii="宋体" w:hAnsi="宋体"/>
          <w:color w:val="000000"/>
        </w:rPr>
      </w:pPr>
      <w:r>
        <w:rPr>
          <w:color w:val="000000"/>
        </w:rPr>
        <w:t xml:space="preserve">D. </w:t>
      </w:r>
      <w:r>
        <w:rPr>
          <w:rFonts w:ascii="宋体" w:hAnsi="宋体"/>
          <w:color w:val="000000"/>
        </w:rPr>
        <w:t>酸与碱作用生成盐和水的反应叫中和反应，但生成盐和水的反应不一定是中和反应</w:t>
      </w:r>
    </w:p>
    <w:p w14:paraId="61F06C18">
      <w:pPr>
        <w:spacing w:line="360" w:lineRule="auto"/>
        <w:textAlignment w:val="center"/>
        <w:rPr>
          <w:color w:val="000000"/>
        </w:rPr>
      </w:pPr>
      <w:r>
        <w:rPr>
          <w:color w:val="2E75B6"/>
        </w:rPr>
        <w:t>【答案】</w:t>
      </w:r>
      <w:r>
        <w:rPr>
          <w:color w:val="000000"/>
        </w:rPr>
        <w:t>D</w:t>
      </w:r>
    </w:p>
    <w:p w14:paraId="365F049B">
      <w:pPr>
        <w:spacing w:line="360" w:lineRule="auto"/>
        <w:textAlignment w:val="center"/>
        <w:rPr>
          <w:color w:val="000000"/>
        </w:rPr>
      </w:pPr>
      <w:r>
        <w:rPr>
          <w:color w:val="2E75B6"/>
        </w:rPr>
        <w:t>【解析】</w:t>
      </w:r>
    </w:p>
    <w:p w14:paraId="282C4DEA">
      <w:pPr>
        <w:spacing w:line="360" w:lineRule="auto"/>
        <w:jc w:val="left"/>
        <w:textAlignment w:val="center"/>
        <w:rPr>
          <w:color w:val="000000"/>
        </w:rPr>
      </w:pPr>
      <w:r>
        <w:rPr>
          <w:color w:val="000000"/>
        </w:rPr>
        <w:t>【详解】A、化学反应前后，催化剂的质量不变，但是在化学反应前后，质量不变的物质不一定是催化剂，还可能是不参与反应的杂质，不符合题意；</w:t>
      </w:r>
    </w:p>
    <w:p w14:paraId="2DCF15E3">
      <w:pPr>
        <w:spacing w:line="360" w:lineRule="auto"/>
        <w:jc w:val="left"/>
        <w:textAlignment w:val="center"/>
        <w:rPr>
          <w:color w:val="000000"/>
        </w:rPr>
      </w:pPr>
      <w:r>
        <w:rPr>
          <w:color w:val="000000"/>
        </w:rPr>
        <w:t>B、洗涤剂去除油污，是因为洗涤剂具有乳化作用，但是去除油污的原理不一定是利用乳化作用，如汽油去除油污，是因为汽油能溶解油污，不符合题意；</w:t>
      </w:r>
    </w:p>
    <w:p w14:paraId="70820533">
      <w:pPr>
        <w:spacing w:line="360" w:lineRule="auto"/>
        <w:jc w:val="left"/>
        <w:textAlignment w:val="center"/>
        <w:rPr>
          <w:color w:val="000000"/>
        </w:rPr>
      </w:pPr>
      <w:r>
        <w:rPr>
          <w:color w:val="000000"/>
        </w:rPr>
        <w:t>C、溶液是均一、稳定的混合物，但是均一、稳定的液体不一定是溶液，如水是均一、稳定的液体，但是水属于纯净物，不符合题意；</w:t>
      </w:r>
    </w:p>
    <w:p w14:paraId="64EC0B41">
      <w:pPr>
        <w:spacing w:line="360" w:lineRule="auto"/>
        <w:jc w:val="left"/>
        <w:textAlignment w:val="center"/>
        <w:rPr>
          <w:color w:val="000000"/>
        </w:rPr>
      </w:pPr>
      <w:r>
        <w:rPr>
          <w:color w:val="000000"/>
        </w:rPr>
        <w:t>D、酸与碱作用生成盐和水的反应是中和反应，但是生成盐和水的反应不一定是中和反应，如二氧化碳和氢氧化钠反应生成碳酸钠和水，符合题意。</w:t>
      </w:r>
    </w:p>
    <w:p w14:paraId="0C4A5C8C">
      <w:pPr>
        <w:spacing w:line="360" w:lineRule="auto"/>
        <w:jc w:val="left"/>
        <w:textAlignment w:val="center"/>
        <w:rPr>
          <w:color w:val="000000"/>
        </w:rPr>
      </w:pPr>
      <w:r>
        <w:rPr>
          <w:color w:val="000000"/>
        </w:rPr>
        <w:t>故选D。</w:t>
      </w:r>
    </w:p>
    <w:p w14:paraId="30DFA886">
      <w:pPr>
        <w:spacing w:line="360" w:lineRule="auto"/>
        <w:jc w:val="left"/>
        <w:textAlignment w:val="center"/>
        <w:rPr>
          <w:rFonts w:ascii="宋体" w:hAnsi="宋体"/>
          <w:color w:val="000000"/>
        </w:rPr>
      </w:pPr>
      <w:r>
        <w:rPr>
          <w:color w:val="000000"/>
        </w:rPr>
        <w:t xml:space="preserve">11. </w:t>
      </w:r>
      <w:r>
        <w:rPr>
          <w:rFonts w:ascii="宋体" w:hAnsi="宋体"/>
          <w:color w:val="000000"/>
        </w:rPr>
        <w:t>下列实验方案设计不合理的是</w:t>
      </w:r>
    </w:p>
    <w:tbl>
      <w:tblPr>
        <w:tblStyle w:val="5"/>
        <w:tblW w:w="7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2730"/>
        <w:gridCol w:w="3885"/>
      </w:tblGrid>
      <w:tr w14:paraId="6E6D0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1065B9">
            <w:pPr>
              <w:spacing w:line="360" w:lineRule="auto"/>
              <w:jc w:val="center"/>
              <w:textAlignment w:val="center"/>
              <w:rPr>
                <w:rFonts w:ascii="宋体" w:hAnsi="宋体"/>
                <w:color w:val="000000"/>
              </w:rPr>
            </w:pPr>
            <w:r>
              <w:rPr>
                <w:rFonts w:ascii="宋体" w:hAnsi="宋体"/>
                <w:color w:val="000000"/>
              </w:rPr>
              <w:t>选项</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94A95B">
            <w:pPr>
              <w:spacing w:line="360" w:lineRule="auto"/>
              <w:jc w:val="center"/>
              <w:textAlignment w:val="center"/>
              <w:rPr>
                <w:rFonts w:ascii="宋体" w:hAnsi="宋体"/>
                <w:color w:val="000000"/>
              </w:rPr>
            </w:pPr>
            <w:r>
              <w:rPr>
                <w:rFonts w:ascii="宋体" w:hAnsi="宋体"/>
                <w:color w:val="000000"/>
              </w:rPr>
              <w:t>实验目的</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6620F6">
            <w:pPr>
              <w:spacing w:line="360" w:lineRule="auto"/>
              <w:jc w:val="center"/>
              <w:textAlignment w:val="center"/>
              <w:rPr>
                <w:rFonts w:ascii="宋体" w:hAnsi="宋体"/>
                <w:color w:val="000000"/>
              </w:rPr>
            </w:pPr>
            <w:r>
              <w:rPr>
                <w:rFonts w:ascii="宋体" w:hAnsi="宋体"/>
                <w:color w:val="000000"/>
              </w:rPr>
              <w:t>实验操作</w:t>
            </w:r>
          </w:p>
        </w:tc>
      </w:tr>
      <w:tr w14:paraId="29345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746346">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96D9AE">
            <w:pPr>
              <w:spacing w:line="360" w:lineRule="auto"/>
              <w:jc w:val="center"/>
              <w:textAlignment w:val="center"/>
              <w:rPr>
                <w:rFonts w:ascii="宋体" w:hAnsi="宋体"/>
                <w:color w:val="000000"/>
              </w:rPr>
            </w:pPr>
            <w:r>
              <w:rPr>
                <w:rFonts w:ascii="宋体" w:hAnsi="宋体"/>
                <w:color w:val="000000"/>
              </w:rPr>
              <w:t>除去氧化钙中的碳酸钙</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BAC2A3">
            <w:pPr>
              <w:spacing w:line="360" w:lineRule="auto"/>
              <w:jc w:val="center"/>
              <w:textAlignment w:val="center"/>
              <w:rPr>
                <w:rFonts w:ascii="宋体" w:hAnsi="宋体"/>
                <w:color w:val="000000"/>
              </w:rPr>
            </w:pPr>
            <w:r>
              <w:rPr>
                <w:rFonts w:ascii="宋体" w:hAnsi="宋体"/>
                <w:color w:val="000000"/>
              </w:rPr>
              <w:t>加足量水、搅拌、过滤</w:t>
            </w:r>
          </w:p>
        </w:tc>
      </w:tr>
      <w:tr w14:paraId="1CD69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CF0FE7">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478BD5">
            <w:pPr>
              <w:spacing w:line="360" w:lineRule="auto"/>
              <w:jc w:val="center"/>
              <w:textAlignment w:val="center"/>
              <w:rPr>
                <w:rFonts w:ascii="宋体" w:hAnsi="宋体"/>
                <w:color w:val="000000"/>
              </w:rPr>
            </w:pPr>
            <w:r>
              <w:rPr>
                <w:rFonts w:ascii="宋体" w:hAnsi="宋体"/>
                <w:color w:val="000000"/>
              </w:rPr>
              <w:t>除去粗盐中的泥沙</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CA8809">
            <w:pPr>
              <w:spacing w:line="360" w:lineRule="auto"/>
              <w:jc w:val="center"/>
              <w:textAlignment w:val="center"/>
              <w:rPr>
                <w:rFonts w:ascii="宋体" w:hAnsi="宋体"/>
                <w:color w:val="000000"/>
              </w:rPr>
            </w:pPr>
            <w:r>
              <w:rPr>
                <w:rFonts w:ascii="宋体" w:hAnsi="宋体"/>
                <w:color w:val="000000"/>
              </w:rPr>
              <w:t>溶解、过滤、蒸发、结晶</w:t>
            </w:r>
          </w:p>
        </w:tc>
      </w:tr>
      <w:tr w14:paraId="58F6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F823BA">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D8947A">
            <w:pPr>
              <w:spacing w:line="360" w:lineRule="auto"/>
              <w:jc w:val="center"/>
              <w:textAlignment w:val="center"/>
              <w:rPr>
                <w:rFonts w:ascii="宋体" w:hAnsi="宋体"/>
                <w:color w:val="000000"/>
              </w:rPr>
            </w:pPr>
            <w:r>
              <w:rPr>
                <w:rFonts w:ascii="宋体" w:hAnsi="宋体"/>
                <w:color w:val="000000"/>
              </w:rPr>
              <w:t>鉴别硝酸铵和氢氧化钠</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CE0523">
            <w:pPr>
              <w:spacing w:line="360" w:lineRule="auto"/>
              <w:jc w:val="center"/>
              <w:textAlignment w:val="center"/>
              <w:rPr>
                <w:rFonts w:ascii="宋体" w:hAnsi="宋体"/>
                <w:color w:val="000000"/>
              </w:rPr>
            </w:pPr>
            <w:r>
              <w:rPr>
                <w:rFonts w:ascii="宋体" w:hAnsi="宋体"/>
                <w:color w:val="000000"/>
              </w:rPr>
              <w:t>分别加适量的水，用手触摸容器外壁</w:t>
            </w:r>
          </w:p>
        </w:tc>
      </w:tr>
      <w:tr w14:paraId="6E8B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DFC3E2">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27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F50060">
            <w:pPr>
              <w:spacing w:line="360" w:lineRule="auto"/>
              <w:jc w:val="center"/>
              <w:textAlignment w:val="center"/>
              <w:rPr>
                <w:rFonts w:eastAsia="Times New Roman" w:cs="Times New Roman"/>
                <w:color w:val="000000"/>
              </w:rPr>
            </w:pPr>
            <w:r>
              <w:rPr>
                <w:rFonts w:ascii="宋体" w:hAnsi="宋体"/>
                <w:color w:val="000000"/>
              </w:rPr>
              <w:t>鉴别化肥</w:t>
            </w:r>
            <w:r>
              <w:rPr>
                <w:rFonts w:eastAsia="Times New Roman" w:cs="Times New Roman"/>
                <w:color w:val="000000"/>
              </w:rPr>
              <w:t>KCl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96070C">
            <w:pPr>
              <w:spacing w:line="360" w:lineRule="auto"/>
              <w:jc w:val="center"/>
              <w:textAlignment w:val="center"/>
              <w:rPr>
                <w:rFonts w:ascii="宋体" w:hAnsi="宋体"/>
                <w:color w:val="000000"/>
              </w:rPr>
            </w:pPr>
            <w:r>
              <w:rPr>
                <w:rFonts w:ascii="宋体" w:hAnsi="宋体"/>
                <w:color w:val="000000"/>
              </w:rPr>
              <w:t>分别加入熟石灰、研磨、闻气味</w:t>
            </w:r>
          </w:p>
        </w:tc>
      </w:tr>
    </w:tbl>
    <w:p w14:paraId="3B3ED4EA">
      <w:pPr>
        <w:spacing w:line="360" w:lineRule="auto"/>
        <w:jc w:val="left"/>
        <w:textAlignment w:val="center"/>
        <w:rPr>
          <w:color w:val="000000"/>
        </w:rPr>
      </w:pPr>
    </w:p>
    <w:p w14:paraId="0BF9EF43">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999D66E">
      <w:pPr>
        <w:spacing w:line="360" w:lineRule="auto"/>
        <w:textAlignment w:val="center"/>
        <w:rPr>
          <w:color w:val="000000"/>
        </w:rPr>
      </w:pPr>
      <w:r>
        <w:rPr>
          <w:color w:val="2E75B6"/>
        </w:rPr>
        <w:t>【答案】</w:t>
      </w:r>
      <w:r>
        <w:rPr>
          <w:color w:val="000000"/>
        </w:rPr>
        <w:t>A</w:t>
      </w:r>
    </w:p>
    <w:p w14:paraId="599F65C4">
      <w:pPr>
        <w:spacing w:line="360" w:lineRule="auto"/>
        <w:textAlignment w:val="center"/>
        <w:rPr>
          <w:color w:val="000000"/>
        </w:rPr>
      </w:pPr>
      <w:r>
        <w:rPr>
          <w:color w:val="2E75B6"/>
        </w:rPr>
        <w:t>【解析】</w:t>
      </w:r>
    </w:p>
    <w:p w14:paraId="10A947D4">
      <w:pPr>
        <w:spacing w:line="360" w:lineRule="auto"/>
        <w:jc w:val="left"/>
        <w:textAlignment w:val="center"/>
        <w:rPr>
          <w:color w:val="000000"/>
        </w:rPr>
      </w:pPr>
      <w:r>
        <w:rPr>
          <w:color w:val="000000"/>
        </w:rPr>
        <w:t>【详解】A、加入足量水，氧化钙和水反应生成氢氧化钙，碳酸钙难溶于水，过滤，除去碳酸钙，可得氢氧化钙溶液，除去了原物质，符合题意；</w:t>
      </w:r>
    </w:p>
    <w:p w14:paraId="0B6656C5">
      <w:pPr>
        <w:spacing w:line="360" w:lineRule="auto"/>
        <w:jc w:val="left"/>
        <w:textAlignment w:val="center"/>
        <w:rPr>
          <w:color w:val="000000"/>
        </w:rPr>
      </w:pPr>
      <w:r>
        <w:rPr>
          <w:color w:val="000000"/>
        </w:rPr>
        <w:t>B、粗盐中的泥沙难溶于水，可采取溶解、过滤的方法除去泥沙，蒸发结晶可得精盐，不符合题意；</w:t>
      </w:r>
    </w:p>
    <w:p w14:paraId="6FA85A1A">
      <w:pPr>
        <w:spacing w:line="360" w:lineRule="auto"/>
        <w:jc w:val="left"/>
        <w:textAlignment w:val="center"/>
        <w:rPr>
          <w:color w:val="000000"/>
        </w:rPr>
      </w:pPr>
      <w:r>
        <w:rPr>
          <w:color w:val="000000"/>
        </w:rPr>
        <w:t>C、硝酸铵溶于水吸热，溶液温度降低，氢氧化钠溶于水放出大量的热，溶液温度升高，现象不同，可以区分，不符合题意；</w:t>
      </w:r>
    </w:p>
    <w:p w14:paraId="721F8ECD">
      <w:pPr>
        <w:spacing w:line="360" w:lineRule="auto"/>
        <w:jc w:val="left"/>
        <w:textAlignment w:val="center"/>
        <w:rPr>
          <w:color w:val="000000"/>
        </w:rPr>
      </w:pPr>
      <w:r>
        <w:rPr>
          <w:color w:val="000000"/>
        </w:rPr>
        <w:t>D、分别加入熟石灰、研磨、闻气味，氯化铵和熟石灰反应生成氨气，产生刺激性气味，氯化钾和熟石灰不反应，无明显现象，现象不同，可以区分，不符合题意。</w:t>
      </w:r>
    </w:p>
    <w:p w14:paraId="015616F1">
      <w:pPr>
        <w:spacing w:line="360" w:lineRule="auto"/>
        <w:jc w:val="left"/>
        <w:textAlignment w:val="center"/>
        <w:rPr>
          <w:color w:val="000000"/>
        </w:rPr>
      </w:pPr>
      <w:r>
        <w:rPr>
          <w:color w:val="000000"/>
        </w:rPr>
        <w:t>故选A。</w:t>
      </w:r>
    </w:p>
    <w:p w14:paraId="3A831A1F">
      <w:pPr>
        <w:spacing w:line="360" w:lineRule="auto"/>
        <w:jc w:val="left"/>
        <w:textAlignment w:val="center"/>
        <w:rPr>
          <w:rFonts w:ascii="宋体" w:hAnsi="宋体"/>
          <w:color w:val="000000"/>
        </w:rPr>
      </w:pPr>
      <w:r>
        <w:rPr>
          <w:color w:val="000000"/>
        </w:rPr>
        <w:t xml:space="preserve">12. </w:t>
      </w:r>
      <w:r>
        <w:rPr>
          <w:rFonts w:ascii="宋体" w:hAnsi="宋体"/>
          <w:color w:val="000000"/>
        </w:rPr>
        <w:t>下列图像与对应的操作过程相符的是</w:t>
      </w:r>
    </w:p>
    <w:p w14:paraId="5C66B934">
      <w:pPr>
        <w:spacing w:line="360" w:lineRule="auto"/>
        <w:jc w:val="left"/>
        <w:textAlignment w:val="center"/>
        <w:rPr>
          <w:rFonts w:ascii="宋体" w:hAnsi="宋体"/>
          <w:color w:val="000000"/>
        </w:rPr>
      </w:pPr>
      <w:r>
        <w:rPr>
          <w:color w:val="000000"/>
        </w:rPr>
        <w:t xml:space="preserve">A. </w:t>
      </w:r>
      <w:r>
        <w:rPr>
          <w:rFonts w:ascii="宋体" w:hAnsi="宋体"/>
          <w:color w:val="000000"/>
        </w:rPr>
        <w:drawing>
          <wp:inline distT="0" distB="0" distL="114300" distR="114300">
            <wp:extent cx="1704975" cy="14668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704975" cy="1466850"/>
                    </a:xfrm>
                    <a:prstGeom prst="rect">
                      <a:avLst/>
                    </a:prstGeom>
                  </pic:spPr>
                </pic:pic>
              </a:graphicData>
            </a:graphic>
          </wp:inline>
        </w:drawing>
      </w:r>
      <w:r>
        <w:rPr>
          <w:rFonts w:ascii="宋体" w:hAnsi="宋体"/>
          <w:color w:val="000000"/>
        </w:rPr>
        <w:t xml:space="preserve"> ①表示向</w:t>
      </w:r>
      <w:r>
        <w:rPr>
          <w:rFonts w:eastAsia="Times New Roman" w:cs="Times New Roman"/>
          <w:color w:val="000000"/>
        </w:rPr>
        <w:t>pH</w:t>
      </w:r>
      <w:r>
        <w:rPr>
          <w:rFonts w:ascii="Calibri" w:hAnsi="Calibri" w:eastAsia="Calibri" w:cs="Calibri"/>
          <w:color w:val="000000"/>
        </w:rPr>
        <w:t>=</w:t>
      </w:r>
      <w:r>
        <w:rPr>
          <w:rFonts w:eastAsia="Times New Roman" w:cs="Times New Roman"/>
          <w:color w:val="000000"/>
        </w:rPr>
        <w:t>12</w:t>
      </w:r>
      <w:r>
        <w:rPr>
          <w:rFonts w:ascii="宋体" w:hAnsi="宋体"/>
          <w:color w:val="000000"/>
        </w:rPr>
        <w:t>的</w:t>
      </w:r>
      <w:r>
        <w:rPr>
          <w:rFonts w:eastAsia="Times New Roman" w:cs="Times New Roman"/>
          <w:color w:val="000000"/>
        </w:rPr>
        <w:t>NaOH</w:t>
      </w:r>
      <w:r>
        <w:rPr>
          <w:rFonts w:ascii="宋体" w:hAnsi="宋体"/>
          <w:color w:val="000000"/>
        </w:rPr>
        <w:t>溶液中滴加</w:t>
      </w:r>
      <w:r>
        <w:rPr>
          <w:rFonts w:eastAsia="Times New Roman" w:cs="Times New Roman"/>
          <w:color w:val="000000"/>
        </w:rPr>
        <w:t>pH</w:t>
      </w:r>
      <w:r>
        <w:rPr>
          <w:rFonts w:ascii="Calibri" w:hAnsi="Calibri" w:eastAsia="Calibri" w:cs="Calibri"/>
          <w:color w:val="000000"/>
        </w:rPr>
        <w:t>=</w:t>
      </w:r>
      <w:r>
        <w:rPr>
          <w:rFonts w:eastAsia="Times New Roman" w:cs="Times New Roman"/>
          <w:color w:val="000000"/>
        </w:rPr>
        <w:t>2</w:t>
      </w:r>
      <w:r>
        <w:rPr>
          <w:rFonts w:ascii="宋体" w:hAnsi="宋体"/>
          <w:color w:val="000000"/>
        </w:rPr>
        <w:t>的稀盐酸</w:t>
      </w:r>
    </w:p>
    <w:p w14:paraId="2B38A0A3">
      <w:pPr>
        <w:spacing w:line="360" w:lineRule="auto"/>
        <w:jc w:val="left"/>
        <w:textAlignment w:val="center"/>
        <w:rPr>
          <w:rFonts w:ascii="宋体" w:hAnsi="宋体"/>
          <w:color w:val="000000"/>
        </w:rPr>
      </w:pPr>
      <w:r>
        <w:rPr>
          <w:color w:val="000000"/>
        </w:rPr>
        <w:t xml:space="preserve">B. </w:t>
      </w:r>
      <w:r>
        <w:rPr>
          <w:rFonts w:ascii="宋体" w:hAnsi="宋体"/>
          <w:color w:val="000000"/>
        </w:rPr>
        <w:drawing>
          <wp:inline distT="0" distB="0" distL="114300" distR="114300">
            <wp:extent cx="1752600" cy="1276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752600" cy="1276350"/>
                    </a:xfrm>
                    <a:prstGeom prst="rect">
                      <a:avLst/>
                    </a:prstGeom>
                  </pic:spPr>
                </pic:pic>
              </a:graphicData>
            </a:graphic>
          </wp:inline>
        </w:drawing>
      </w:r>
      <w:r>
        <w:rPr>
          <w:rFonts w:ascii="宋体" w:hAnsi="宋体"/>
          <w:color w:val="000000"/>
        </w:rPr>
        <w:t xml:space="preserve"> ②表示电解水</w:t>
      </w:r>
    </w:p>
    <w:p w14:paraId="7CAC3A3D">
      <w:pPr>
        <w:spacing w:line="360" w:lineRule="auto"/>
        <w:jc w:val="left"/>
        <w:textAlignment w:val="center"/>
        <w:rPr>
          <w:rFonts w:ascii="宋体" w:hAnsi="宋体"/>
          <w:color w:val="000000"/>
        </w:rPr>
      </w:pPr>
      <w:r>
        <w:rPr>
          <w:color w:val="000000"/>
        </w:rPr>
        <w:t xml:space="preserve">C. </w:t>
      </w:r>
      <w:r>
        <w:rPr>
          <w:rFonts w:ascii="宋体" w:hAnsi="宋体"/>
          <w:color w:val="000000"/>
        </w:rPr>
        <w:drawing>
          <wp:inline distT="0" distB="0" distL="114300" distR="114300">
            <wp:extent cx="1066800" cy="12573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066800" cy="1257300"/>
                    </a:xfrm>
                    <a:prstGeom prst="rect">
                      <a:avLst/>
                    </a:prstGeom>
                  </pic:spPr>
                </pic:pic>
              </a:graphicData>
            </a:graphic>
          </wp:inline>
        </w:drawing>
      </w:r>
      <w:r>
        <w:rPr>
          <w:rFonts w:ascii="宋体" w:hAnsi="宋体"/>
          <w:color w:val="000000"/>
        </w:rPr>
        <w:t xml:space="preserve"> ③表示向一定量</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溶液中加入</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固体</w:t>
      </w:r>
    </w:p>
    <w:p w14:paraId="62BE2353">
      <w:pPr>
        <w:spacing w:line="360" w:lineRule="auto"/>
        <w:jc w:val="left"/>
        <w:textAlignment w:val="center"/>
        <w:rPr>
          <w:rFonts w:ascii="宋体" w:hAnsi="宋体"/>
          <w:color w:val="000000"/>
        </w:rPr>
      </w:pPr>
      <w:r>
        <w:rPr>
          <w:color w:val="000000"/>
        </w:rPr>
        <w:t xml:space="preserve">D. </w:t>
      </w:r>
      <w:r>
        <w:rPr>
          <w:rFonts w:ascii="宋体" w:hAnsi="宋体"/>
          <w:color w:val="000000"/>
        </w:rPr>
        <w:drawing>
          <wp:inline distT="0" distB="0" distL="114300" distR="114300">
            <wp:extent cx="1657350" cy="1419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657350" cy="1419225"/>
                    </a:xfrm>
                    <a:prstGeom prst="rect">
                      <a:avLst/>
                    </a:prstGeom>
                  </pic:spPr>
                </pic:pic>
              </a:graphicData>
            </a:graphic>
          </wp:inline>
        </w:drawing>
      </w:r>
      <w:r>
        <w:rPr>
          <w:rFonts w:ascii="宋体" w:hAnsi="宋体"/>
          <w:color w:val="000000"/>
        </w:rPr>
        <w:t xml:space="preserve"> ④表示分别向等质量镁粉和铁粉中加入足量溶质质量分数相同的稀硫酸</w:t>
      </w:r>
    </w:p>
    <w:p w14:paraId="1F5E9FA4">
      <w:pPr>
        <w:spacing w:line="360" w:lineRule="auto"/>
        <w:textAlignment w:val="center"/>
        <w:rPr>
          <w:color w:val="000000"/>
        </w:rPr>
      </w:pPr>
      <w:r>
        <w:rPr>
          <w:color w:val="2E75B6"/>
        </w:rPr>
        <w:t>【答案】</w:t>
      </w:r>
      <w:r>
        <w:rPr>
          <w:color w:val="000000"/>
        </w:rPr>
        <w:t>D</w:t>
      </w:r>
    </w:p>
    <w:p w14:paraId="41E9F8BB">
      <w:pPr>
        <w:spacing w:line="360" w:lineRule="auto"/>
        <w:textAlignment w:val="center"/>
        <w:rPr>
          <w:color w:val="000000"/>
        </w:rPr>
      </w:pPr>
      <w:r>
        <w:rPr>
          <w:color w:val="2E75B6"/>
        </w:rPr>
        <w:t>【解析】</w:t>
      </w:r>
    </w:p>
    <w:p w14:paraId="41E51F91">
      <w:pPr>
        <w:spacing w:line="360" w:lineRule="auto"/>
        <w:jc w:val="left"/>
        <w:textAlignment w:val="center"/>
        <w:rPr>
          <w:color w:val="000000"/>
        </w:rPr>
      </w:pPr>
      <w:r>
        <w:rPr>
          <w:color w:val="000000"/>
        </w:rPr>
        <w:t>【详解】A、向pH=12的NaOH溶液中滴加pH=2的稀盐酸，盐酸和氢氧化钠反应，碱性减弱溶液pH减小，当盐酸过量溶液显酸性，溶液pH小于7，加入的盐酸pH=2，盐酸和氢氧化钠反应后生成了水，故最终溶液的pH不可能小于2，说法不正确，不符合题意；</w:t>
      </w:r>
    </w:p>
    <w:p w14:paraId="7EF22A89">
      <w:pPr>
        <w:spacing w:line="360" w:lineRule="auto"/>
        <w:jc w:val="left"/>
        <w:textAlignment w:val="center"/>
        <w:rPr>
          <w:color w:val="000000"/>
        </w:rPr>
      </w:pPr>
      <w:r>
        <w:rPr>
          <w:color w:val="000000"/>
        </w:rPr>
        <w:t>B、电解水生成氢气和氧气的体积比为2:1，质量比不是2:1，说法不正确，不符合题意；</w:t>
      </w:r>
    </w:p>
    <w:p w14:paraId="15BE2916">
      <w:pPr>
        <w:spacing w:line="360" w:lineRule="auto"/>
        <w:jc w:val="left"/>
        <w:textAlignment w:val="center"/>
        <w:rPr>
          <w:color w:val="000000"/>
        </w:rPr>
      </w:pPr>
      <w:r>
        <w:rPr>
          <w:color w:val="000000"/>
        </w:rPr>
        <w:t>C、过氧化氢在二氧化锰的催化下反应生成水和氧气，生成的水中含有氧元素，故反应后液体中氧元素质量分数不可能为0，说法不正确，不符合题意；</w:t>
      </w:r>
    </w:p>
    <w:p w14:paraId="650C5937">
      <w:pPr>
        <w:spacing w:line="360" w:lineRule="auto"/>
        <w:jc w:val="left"/>
        <w:textAlignment w:val="center"/>
        <w:rPr>
          <w:color w:val="000000"/>
        </w:rPr>
      </w:pPr>
      <w:r>
        <w:rPr>
          <w:color w:val="000000"/>
        </w:rPr>
        <w:t>D、镁和硫酸反应生成硫酸镁和氢气，化学反应方程式为：Mg+H</w:t>
      </w:r>
      <w:r>
        <w:rPr>
          <w:color w:val="000000"/>
          <w:vertAlign w:val="subscript"/>
        </w:rPr>
        <w:t>2</w:t>
      </w:r>
      <w:r>
        <w:rPr>
          <w:color w:val="000000"/>
        </w:rPr>
        <w:t>SO</w:t>
      </w:r>
      <w:r>
        <w:rPr>
          <w:color w:val="000000"/>
          <w:vertAlign w:val="subscript"/>
        </w:rPr>
        <w:t>4</w:t>
      </w:r>
      <w:r>
        <w:rPr>
          <w:color w:val="000000"/>
        </w:rPr>
        <w:t>=MgSO</w:t>
      </w:r>
      <w:r>
        <w:rPr>
          <w:color w:val="000000"/>
          <w:vertAlign w:val="subscript"/>
        </w:rPr>
        <w:t>4</w:t>
      </w:r>
      <w:r>
        <w:rPr>
          <w:color w:val="000000"/>
        </w:rPr>
        <w:t>+H</w:t>
      </w:r>
      <w:r>
        <w:rPr>
          <w:color w:val="000000"/>
          <w:vertAlign w:val="subscript"/>
        </w:rPr>
        <w:t>2</w:t>
      </w:r>
      <w:r>
        <w:rPr>
          <w:color w:val="000000"/>
        </w:rPr>
        <w:t>↑，反应中镁和氢气质量比为：24:2=12:1，铁和硫酸反应生成硫酸亚铁和氢气，化学反应方程式为：Fe+H</w:t>
      </w:r>
      <w:r>
        <w:rPr>
          <w:color w:val="000000"/>
          <w:vertAlign w:val="subscript"/>
        </w:rPr>
        <w:t>2</w:t>
      </w:r>
      <w:r>
        <w:rPr>
          <w:color w:val="000000"/>
        </w:rPr>
        <w:t>SO</w:t>
      </w:r>
      <w:r>
        <w:rPr>
          <w:color w:val="000000"/>
          <w:vertAlign w:val="subscript"/>
        </w:rPr>
        <w:t>4</w:t>
      </w:r>
      <w:r>
        <w:rPr>
          <w:color w:val="000000"/>
        </w:rPr>
        <w:t>=FeSO</w:t>
      </w:r>
      <w:r>
        <w:rPr>
          <w:color w:val="000000"/>
          <w:vertAlign w:val="subscript"/>
        </w:rPr>
        <w:t>4</w:t>
      </w:r>
      <w:r>
        <w:rPr>
          <w:color w:val="000000"/>
        </w:rPr>
        <w:t>+H</w:t>
      </w:r>
      <w:r>
        <w:rPr>
          <w:color w:val="000000"/>
          <w:vertAlign w:val="subscript"/>
        </w:rPr>
        <w:t>2</w:t>
      </w:r>
      <w:r>
        <w:rPr>
          <w:color w:val="000000"/>
        </w:rPr>
        <w:t>↑，反应中铁和氢气质量比为：56:2，等质量镁粉和铁粉与足量硫酸反应，生成氢气质量镁比铁多，说法正确，符合题意。</w:t>
      </w:r>
    </w:p>
    <w:p w14:paraId="4629ABE5">
      <w:pPr>
        <w:spacing w:line="360" w:lineRule="auto"/>
        <w:jc w:val="left"/>
        <w:textAlignment w:val="center"/>
        <w:rPr>
          <w:color w:val="000000"/>
        </w:rPr>
      </w:pPr>
      <w:r>
        <w:rPr>
          <w:color w:val="000000"/>
        </w:rPr>
        <w:t>故选D。</w:t>
      </w:r>
    </w:p>
    <w:p w14:paraId="40AACF5B">
      <w:pPr>
        <w:spacing w:line="360" w:lineRule="auto"/>
        <w:jc w:val="left"/>
        <w:textAlignment w:val="center"/>
        <w:rPr>
          <w:rFonts w:ascii="宋体" w:hAnsi="宋体"/>
          <w:b/>
          <w:color w:val="000000"/>
          <w:sz w:val="24"/>
        </w:rPr>
      </w:pPr>
      <w:r>
        <w:rPr>
          <w:rFonts w:ascii="宋体" w:hAnsi="宋体"/>
          <w:b/>
          <w:color w:val="000000"/>
          <w:sz w:val="24"/>
        </w:rPr>
        <w:t>二、生活现象解释（本大题包括</w:t>
      </w:r>
      <w:r>
        <w:rPr>
          <w:rFonts w:eastAsia="Times New Roman" w:cs="Times New Roman"/>
          <w:b/>
          <w:color w:val="000000"/>
          <w:sz w:val="24"/>
        </w:rPr>
        <w:t>4</w:t>
      </w:r>
      <w:r>
        <w:rPr>
          <w:rFonts w:ascii="宋体" w:hAnsi="宋体"/>
          <w:b/>
          <w:color w:val="000000"/>
          <w:sz w:val="24"/>
        </w:rPr>
        <w:t>个小题，共</w:t>
      </w:r>
      <w:r>
        <w:rPr>
          <w:rFonts w:eastAsia="Times New Roman" w:cs="Times New Roman"/>
          <w:b/>
          <w:color w:val="000000"/>
          <w:sz w:val="24"/>
        </w:rPr>
        <w:t>30</w:t>
      </w:r>
      <w:r>
        <w:rPr>
          <w:rFonts w:ascii="宋体" w:hAnsi="宋体"/>
          <w:b/>
          <w:color w:val="000000"/>
          <w:sz w:val="24"/>
        </w:rPr>
        <w:t>分）</w:t>
      </w:r>
    </w:p>
    <w:p w14:paraId="71CB7526">
      <w:pPr>
        <w:spacing w:line="360" w:lineRule="auto"/>
        <w:jc w:val="left"/>
        <w:textAlignment w:val="center"/>
        <w:rPr>
          <w:rFonts w:ascii="宋体" w:hAnsi="宋体"/>
          <w:color w:val="000000"/>
        </w:rPr>
      </w:pPr>
      <w:r>
        <w:rPr>
          <w:color w:val="000000"/>
        </w:rPr>
        <w:t xml:space="preserve">13. </w:t>
      </w:r>
      <w:r>
        <w:rPr>
          <w:rFonts w:ascii="宋体" w:hAnsi="宋体"/>
          <w:color w:val="000000"/>
        </w:rPr>
        <w:t>下表列出了我国农村学生营养餐计划食谱中某牛奶的营养成分，表中部分元素的原子结构示意图和信息如下图所示</w:t>
      </w:r>
    </w:p>
    <w:tbl>
      <w:tblPr>
        <w:tblStyle w:val="5"/>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47"/>
        <w:gridCol w:w="4148"/>
      </w:tblGrid>
      <w:tr w14:paraId="78F7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371231">
            <w:pPr>
              <w:spacing w:line="360" w:lineRule="auto"/>
              <w:jc w:val="left"/>
              <w:textAlignment w:val="center"/>
              <w:rPr>
                <w:rFonts w:ascii="宋体" w:hAnsi="宋体"/>
                <w:color w:val="000000"/>
              </w:rPr>
            </w:pPr>
            <w:r>
              <w:rPr>
                <w:rFonts w:ascii="宋体" w:hAnsi="宋体"/>
                <w:color w:val="000000"/>
              </w:rPr>
              <w:t>营养成分表</w:t>
            </w:r>
          </w:p>
        </w:tc>
      </w:tr>
      <w:tr w14:paraId="43AC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3BC49E">
            <w:pPr>
              <w:spacing w:line="360" w:lineRule="auto"/>
              <w:jc w:val="left"/>
              <w:textAlignment w:val="center"/>
              <w:rPr>
                <w:rFonts w:ascii="宋体" w:hAnsi="宋体"/>
                <w:color w:val="000000"/>
              </w:rPr>
            </w:pPr>
            <w:r>
              <w:rPr>
                <w:rFonts w:ascii="宋体" w:hAnsi="宋体"/>
                <w:color w:val="000000"/>
              </w:rPr>
              <w:t>项目</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315981">
            <w:pPr>
              <w:spacing w:line="360" w:lineRule="auto"/>
              <w:jc w:val="left"/>
              <w:textAlignment w:val="center"/>
              <w:rPr>
                <w:rFonts w:eastAsia="Times New Roman" w:cs="Times New Roman"/>
                <w:color w:val="000000"/>
              </w:rPr>
            </w:pPr>
            <w:r>
              <w:rPr>
                <w:rFonts w:ascii="宋体" w:hAnsi="宋体"/>
                <w:color w:val="000000"/>
              </w:rPr>
              <w:t>每</w:t>
            </w:r>
            <w:r>
              <w:rPr>
                <w:rFonts w:eastAsia="Times New Roman" w:cs="Times New Roman"/>
                <w:color w:val="000000"/>
              </w:rPr>
              <w:t>100mL</w:t>
            </w:r>
          </w:p>
        </w:tc>
      </w:tr>
      <w:tr w14:paraId="7162C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E49820">
            <w:pPr>
              <w:spacing w:line="360" w:lineRule="auto"/>
              <w:jc w:val="left"/>
              <w:textAlignment w:val="center"/>
              <w:rPr>
                <w:rFonts w:ascii="宋体" w:hAnsi="宋体"/>
                <w:color w:val="000000"/>
              </w:rPr>
            </w:pPr>
            <w:r>
              <w:rPr>
                <w:rFonts w:ascii="宋体" w:hAnsi="宋体"/>
                <w:color w:val="000000"/>
              </w:rPr>
              <w:t>能量</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541BA2">
            <w:pPr>
              <w:spacing w:line="360" w:lineRule="auto"/>
              <w:jc w:val="left"/>
              <w:textAlignment w:val="center"/>
              <w:rPr>
                <w:rFonts w:eastAsia="Times New Roman" w:cs="Times New Roman"/>
                <w:color w:val="000000"/>
              </w:rPr>
            </w:pPr>
            <w:r>
              <w:rPr>
                <w:rFonts w:eastAsia="Times New Roman" w:cs="Times New Roman"/>
                <w:color w:val="000000"/>
              </w:rPr>
              <w:t>277kJ</w:t>
            </w:r>
          </w:p>
        </w:tc>
      </w:tr>
      <w:tr w14:paraId="7A82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10A814">
            <w:pPr>
              <w:spacing w:line="360" w:lineRule="auto"/>
              <w:jc w:val="left"/>
              <w:textAlignment w:val="center"/>
              <w:rPr>
                <w:rFonts w:ascii="宋体" w:hAnsi="宋体"/>
                <w:color w:val="000000"/>
              </w:rPr>
            </w:pPr>
            <w:r>
              <w:rPr>
                <w:rFonts w:ascii="宋体" w:hAnsi="宋体"/>
                <w:color w:val="000000"/>
              </w:rPr>
              <w:t>蛋白质</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7579C1">
            <w:pPr>
              <w:spacing w:line="360" w:lineRule="auto"/>
              <w:jc w:val="left"/>
              <w:textAlignment w:val="center"/>
              <w:rPr>
                <w:rFonts w:eastAsia="Times New Roman" w:cs="Times New Roman"/>
                <w:color w:val="000000"/>
              </w:rPr>
            </w:pPr>
            <w:r>
              <w:rPr>
                <w:rFonts w:eastAsia="Times New Roman" w:cs="Times New Roman"/>
                <w:color w:val="000000"/>
              </w:rPr>
              <w:t>3.2g</w:t>
            </w:r>
          </w:p>
        </w:tc>
      </w:tr>
      <w:tr w14:paraId="5B1D7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25E84E">
            <w:pPr>
              <w:spacing w:line="360" w:lineRule="auto"/>
              <w:jc w:val="left"/>
              <w:textAlignment w:val="center"/>
              <w:rPr>
                <w:rFonts w:ascii="宋体" w:hAnsi="宋体"/>
                <w:color w:val="000000"/>
              </w:rPr>
            </w:pPr>
            <w:r>
              <w:rPr>
                <w:rFonts w:ascii="宋体" w:hAnsi="宋体"/>
                <w:color w:val="000000"/>
              </w:rPr>
              <w:t>脂肪</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2BCC21">
            <w:pPr>
              <w:spacing w:line="360" w:lineRule="auto"/>
              <w:jc w:val="left"/>
              <w:textAlignment w:val="center"/>
              <w:rPr>
                <w:rFonts w:eastAsia="Times New Roman" w:cs="Times New Roman"/>
                <w:color w:val="000000"/>
              </w:rPr>
            </w:pPr>
            <w:r>
              <w:rPr>
                <w:rFonts w:eastAsia="Times New Roman" w:cs="Times New Roman"/>
                <w:color w:val="000000"/>
              </w:rPr>
              <w:t>3.8g</w:t>
            </w:r>
          </w:p>
        </w:tc>
      </w:tr>
      <w:tr w14:paraId="7C9C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8727F7">
            <w:pPr>
              <w:spacing w:line="360" w:lineRule="auto"/>
              <w:jc w:val="left"/>
              <w:textAlignment w:val="center"/>
              <w:rPr>
                <w:rFonts w:ascii="宋体" w:hAnsi="宋体"/>
                <w:color w:val="000000"/>
              </w:rPr>
            </w:pPr>
            <w:r>
              <w:rPr>
                <w:rFonts w:ascii="宋体" w:hAnsi="宋体"/>
                <w:color w:val="000000"/>
              </w:rPr>
              <w:t>碳水化合物</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66C8C9">
            <w:pPr>
              <w:spacing w:line="360" w:lineRule="auto"/>
              <w:jc w:val="left"/>
              <w:textAlignment w:val="center"/>
              <w:rPr>
                <w:rFonts w:eastAsia="Times New Roman" w:cs="Times New Roman"/>
                <w:color w:val="000000"/>
              </w:rPr>
            </w:pPr>
            <w:r>
              <w:rPr>
                <w:rFonts w:eastAsia="Times New Roman" w:cs="Times New Roman"/>
                <w:color w:val="000000"/>
              </w:rPr>
              <w:t>4.8g</w:t>
            </w:r>
          </w:p>
        </w:tc>
      </w:tr>
      <w:tr w14:paraId="639B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2BFDE6">
            <w:pPr>
              <w:spacing w:line="360" w:lineRule="auto"/>
              <w:jc w:val="left"/>
              <w:textAlignment w:val="center"/>
              <w:rPr>
                <w:rFonts w:ascii="宋体" w:hAnsi="宋体"/>
                <w:color w:val="000000"/>
              </w:rPr>
            </w:pPr>
            <w:r>
              <w:rPr>
                <w:rFonts w:ascii="宋体" w:hAnsi="宋体"/>
                <w:color w:val="000000"/>
              </w:rPr>
              <w:t>钠</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4CA023">
            <w:pPr>
              <w:spacing w:line="360" w:lineRule="auto"/>
              <w:jc w:val="left"/>
              <w:textAlignment w:val="center"/>
              <w:rPr>
                <w:rFonts w:eastAsia="Times New Roman" w:cs="Times New Roman"/>
                <w:color w:val="000000"/>
              </w:rPr>
            </w:pPr>
            <w:r>
              <w:rPr>
                <w:rFonts w:eastAsia="Times New Roman" w:cs="Times New Roman"/>
                <w:color w:val="000000"/>
              </w:rPr>
              <w:t>53mg</w:t>
            </w:r>
          </w:p>
        </w:tc>
      </w:tr>
      <w:tr w14:paraId="356E6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9BED22">
            <w:pPr>
              <w:spacing w:line="360" w:lineRule="auto"/>
              <w:jc w:val="left"/>
              <w:textAlignment w:val="center"/>
              <w:rPr>
                <w:rFonts w:ascii="宋体" w:hAnsi="宋体"/>
                <w:color w:val="000000"/>
              </w:rPr>
            </w:pPr>
            <w:r>
              <w:rPr>
                <w:rFonts w:ascii="宋体" w:hAnsi="宋体"/>
                <w:color w:val="000000"/>
              </w:rPr>
              <w:t>钙</w:t>
            </w:r>
          </w:p>
        </w:tc>
        <w:tc>
          <w:tcPr>
            <w:tcW w:w="4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CD8D07">
            <w:pPr>
              <w:spacing w:line="360" w:lineRule="auto"/>
              <w:jc w:val="left"/>
              <w:textAlignment w:val="center"/>
              <w:rPr>
                <w:rFonts w:eastAsia="Times New Roman" w:cs="Times New Roman"/>
                <w:color w:val="000000"/>
              </w:rPr>
            </w:pPr>
            <w:r>
              <w:rPr>
                <w:rFonts w:eastAsia="Times New Roman" w:cs="Times New Roman"/>
                <w:color w:val="000000"/>
              </w:rPr>
              <w:t>100mg</w:t>
            </w:r>
          </w:p>
        </w:tc>
      </w:tr>
    </w:tbl>
    <w:p w14:paraId="5135F624">
      <w:pPr>
        <w:spacing w:line="360" w:lineRule="auto"/>
        <w:jc w:val="left"/>
        <w:textAlignment w:val="center"/>
        <w:rPr>
          <w:color w:val="000000"/>
        </w:rPr>
      </w:pPr>
    </w:p>
    <w:p w14:paraId="4936657D">
      <w:pPr>
        <w:spacing w:line="360" w:lineRule="auto"/>
        <w:jc w:val="left"/>
        <w:textAlignment w:val="center"/>
        <w:rPr>
          <w:color w:val="000000"/>
        </w:rPr>
      </w:pPr>
      <w:r>
        <w:rPr>
          <w:color w:val="000000"/>
        </w:rPr>
        <w:drawing>
          <wp:inline distT="0" distB="0" distL="114300" distR="114300">
            <wp:extent cx="2009775" cy="13049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009775" cy="1304925"/>
                    </a:xfrm>
                    <a:prstGeom prst="rect">
                      <a:avLst/>
                    </a:prstGeom>
                  </pic:spPr>
                </pic:pic>
              </a:graphicData>
            </a:graphic>
          </wp:inline>
        </w:drawing>
      </w:r>
      <w:r>
        <w:rPr>
          <w:color w:val="000000"/>
        </w:rPr>
        <w:drawing>
          <wp:inline distT="0" distB="0" distL="114300" distR="114300">
            <wp:extent cx="962025" cy="9239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962025" cy="923925"/>
                    </a:xfrm>
                    <a:prstGeom prst="rect">
                      <a:avLst/>
                    </a:prstGeom>
                  </pic:spPr>
                </pic:pic>
              </a:graphicData>
            </a:graphic>
          </wp:inline>
        </w:drawing>
      </w:r>
    </w:p>
    <w:p w14:paraId="25628F66">
      <w:pPr>
        <w:spacing w:line="360" w:lineRule="auto"/>
        <w:jc w:val="left"/>
        <w:textAlignment w:val="center"/>
        <w:rPr>
          <w:rFonts w:ascii="宋体" w:hAnsi="宋体"/>
          <w:color w:val="000000"/>
        </w:rPr>
      </w:pPr>
      <w:r>
        <w:rPr>
          <w:color w:val="000000"/>
        </w:rPr>
        <w:t>（1）</w:t>
      </w:r>
      <w:r>
        <w:rPr>
          <w:rFonts w:ascii="宋体" w:hAnsi="宋体"/>
          <w:color w:val="000000"/>
        </w:rPr>
        <w:t>氮、氧、钠三种元素中，写出其中一种非金属元素的符号</w:t>
      </w:r>
      <w:r>
        <w:rPr>
          <w:color w:val="000000"/>
        </w:rPr>
        <w:t>____________</w:t>
      </w:r>
      <w:r>
        <w:rPr>
          <w:rFonts w:ascii="宋体" w:hAnsi="宋体"/>
          <w:color w:val="000000"/>
        </w:rPr>
        <w:t>。</w:t>
      </w:r>
    </w:p>
    <w:p w14:paraId="6EAF2FC6">
      <w:pPr>
        <w:spacing w:line="360" w:lineRule="auto"/>
        <w:jc w:val="left"/>
        <w:textAlignment w:val="center"/>
        <w:rPr>
          <w:rFonts w:ascii="宋体" w:hAnsi="宋体"/>
          <w:color w:val="000000"/>
        </w:rPr>
      </w:pPr>
      <w:r>
        <w:rPr>
          <w:color w:val="000000"/>
        </w:rPr>
        <w:t>（2）</w:t>
      </w:r>
      <w:r>
        <w:rPr>
          <w:rFonts w:ascii="宋体" w:hAnsi="宋体"/>
          <w:color w:val="000000"/>
        </w:rPr>
        <w:t>钠元素的原子在化学反应中易</w:t>
      </w:r>
      <w:r>
        <w:rPr>
          <w:color w:val="000000"/>
        </w:rPr>
        <w:t>____________</w:t>
      </w:r>
      <w:r>
        <w:rPr>
          <w:rFonts w:ascii="宋体" w:hAnsi="宋体"/>
          <w:color w:val="000000"/>
        </w:rPr>
        <w:t>（填“得到”或“失去”）电子。</w:t>
      </w:r>
    </w:p>
    <w:p w14:paraId="34820186">
      <w:pPr>
        <w:spacing w:line="360" w:lineRule="auto"/>
        <w:jc w:val="left"/>
        <w:textAlignment w:val="center"/>
        <w:rPr>
          <w:rFonts w:ascii="宋体" w:hAnsi="宋体"/>
          <w:color w:val="000000"/>
        </w:rPr>
      </w:pPr>
      <w:r>
        <w:rPr>
          <w:color w:val="000000"/>
        </w:rPr>
        <w:t>（3）</w:t>
      </w:r>
      <w:r>
        <w:rPr>
          <w:rFonts w:ascii="宋体" w:hAnsi="宋体"/>
          <w:color w:val="000000"/>
        </w:rPr>
        <w:t>钙的相对原子质量是</w:t>
      </w:r>
      <w:r>
        <w:rPr>
          <w:color w:val="000000"/>
        </w:rPr>
        <w:t>____________</w:t>
      </w:r>
      <w:r>
        <w:rPr>
          <w:rFonts w:ascii="宋体" w:hAnsi="宋体"/>
          <w:color w:val="000000"/>
        </w:rPr>
        <w:t>。</w:t>
      </w:r>
    </w:p>
    <w:p w14:paraId="1FBA3F35">
      <w:pPr>
        <w:spacing w:line="360" w:lineRule="auto"/>
        <w:jc w:val="left"/>
        <w:textAlignment w:val="center"/>
        <w:rPr>
          <w:rFonts w:ascii="宋体" w:hAnsi="宋体"/>
          <w:color w:val="000000"/>
        </w:rPr>
      </w:pPr>
      <w:r>
        <w:rPr>
          <w:color w:val="000000"/>
        </w:rPr>
        <w:t>（4）</w:t>
      </w:r>
      <w:r>
        <w:rPr>
          <w:rFonts w:ascii="宋体" w:hAnsi="宋体"/>
          <w:color w:val="000000"/>
        </w:rPr>
        <w:t>青少年每日必须摄入足够量</w:t>
      </w:r>
      <w:r>
        <w:rPr>
          <w:rFonts w:ascii="宋体" w:hAnsi="宋体"/>
          <w:color w:val="000000"/>
        </w:rPr>
        <w:drawing>
          <wp:inline distT="0" distB="0" distL="114300" distR="114300">
            <wp:extent cx="133350" cy="177800"/>
            <wp:effectExtent l="0" t="0" r="0" b="13335"/>
            <wp:docPr id="4233963" name="图片 4233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3963" name="图片 4233963"/>
                    <pic:cNvPicPr>
                      <a:picLocks noChangeAspect="1"/>
                    </pic:cNvPicPr>
                  </pic:nvPicPr>
                  <pic:blipFill>
                    <a:blip r:embed="rId30" cstate="print"/>
                    <a:stretch>
                      <a:fillRect/>
                    </a:stretch>
                  </pic:blipFill>
                  <pic:spPr>
                    <a:xfrm>
                      <a:off x="0" y="0"/>
                      <a:ext cx="133350" cy="177800"/>
                    </a:xfrm>
                    <a:prstGeom prst="rect">
                      <a:avLst/>
                    </a:prstGeom>
                  </pic:spPr>
                </pic:pic>
              </a:graphicData>
            </a:graphic>
          </wp:inline>
        </w:drawing>
      </w:r>
      <w:r>
        <w:rPr>
          <w:rFonts w:ascii="宋体" w:hAnsi="宋体"/>
          <w:color w:val="000000"/>
        </w:rPr>
        <w:t>蛋白质，下列食物中含蛋白质最丰富的是</w:t>
      </w:r>
      <w:r>
        <w:rPr>
          <w:rFonts w:ascii="Calibri" w:hAnsi="Calibri" w:eastAsia="Calibri" w:cs="Calibri"/>
          <w:color w:val="000000"/>
          <w:u w:val="single"/>
        </w:rPr>
        <w:t xml:space="preserve">            </w:t>
      </w:r>
      <w:r>
        <w:rPr>
          <w:rFonts w:ascii="宋体" w:hAnsi="宋体"/>
          <w:color w:val="000000"/>
        </w:rPr>
        <w:t>（填选项）。</w:t>
      </w:r>
    </w:p>
    <w:p w14:paraId="2D8D8D24">
      <w:pPr>
        <w:tabs>
          <w:tab w:val="left" w:pos="3249"/>
          <w:tab w:val="left" w:pos="6497"/>
        </w:tabs>
        <w:spacing w:line="360" w:lineRule="auto"/>
        <w:jc w:val="left"/>
        <w:textAlignment w:val="center"/>
        <w:rPr>
          <w:rFonts w:ascii="宋体" w:hAnsi="宋体"/>
          <w:color w:val="000000"/>
        </w:rPr>
      </w:pPr>
      <w:r>
        <w:rPr>
          <w:color w:val="000000"/>
        </w:rPr>
        <w:t xml:space="preserve">A. </w:t>
      </w:r>
      <w:r>
        <w:rPr>
          <w:rFonts w:ascii="宋体" w:hAnsi="宋体"/>
          <w:color w:val="000000"/>
        </w:rPr>
        <w:t>鸡蛋、牛肉</w:t>
      </w:r>
      <w:r>
        <w:rPr>
          <w:color w:val="000000"/>
        </w:rPr>
        <w:tab/>
      </w:r>
      <w:r>
        <w:rPr>
          <w:color w:val="000000"/>
        </w:rPr>
        <w:t xml:space="preserve">B. </w:t>
      </w:r>
      <w:r>
        <w:rPr>
          <w:rFonts w:ascii="宋体" w:hAnsi="宋体"/>
          <w:color w:val="000000"/>
        </w:rPr>
        <w:t>玉米、土豆</w:t>
      </w:r>
      <w:r>
        <w:rPr>
          <w:color w:val="000000"/>
        </w:rPr>
        <w:tab/>
      </w:r>
      <w:r>
        <w:rPr>
          <w:color w:val="000000"/>
        </w:rPr>
        <w:t xml:space="preserve">C. </w:t>
      </w:r>
      <w:r>
        <w:rPr>
          <w:rFonts w:ascii="宋体" w:hAnsi="宋体"/>
          <w:color w:val="000000"/>
        </w:rPr>
        <w:t>牛油、菜子油</w:t>
      </w:r>
    </w:p>
    <w:p w14:paraId="038D36B3">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N##O</w:t>
      </w:r>
      <w:r>
        <w:rPr>
          <w:color w:val="000000"/>
        </w:rPr>
        <w:t xml:space="preserve">    </w:t>
      </w:r>
    </w:p>
    <w:p w14:paraId="154CB425">
      <w:pPr>
        <w:spacing w:line="360" w:lineRule="auto"/>
        <w:textAlignment w:val="center"/>
        <w:rPr>
          <w:rFonts w:eastAsia="Times New Roman" w:cs="Times New Roman"/>
          <w:color w:val="000000"/>
        </w:rPr>
      </w:pPr>
      <w:r>
        <w:rPr>
          <w:color w:val="000000"/>
        </w:rPr>
        <w:t>（2）</w:t>
      </w:r>
      <w:r>
        <w:rPr>
          <w:rFonts w:ascii="宋体" w:hAnsi="宋体"/>
          <w:color w:val="000000"/>
        </w:rPr>
        <w:t>失去</w:t>
      </w:r>
      <w:r>
        <w:rPr>
          <w:color w:val="000000"/>
        </w:rPr>
        <w:t xml:space="preserve">    （3）</w:t>
      </w:r>
      <w:r>
        <w:rPr>
          <w:rFonts w:eastAsia="Times New Roman" w:cs="Times New Roman"/>
          <w:color w:val="000000"/>
        </w:rPr>
        <w:t>40</w:t>
      </w:r>
      <w:r>
        <w:rPr>
          <w:rFonts w:ascii="Calibri" w:hAnsi="Calibri" w:eastAsia="Calibri" w:cs="Calibri"/>
          <w:color w:val="000000"/>
        </w:rPr>
        <w:t>.</w:t>
      </w:r>
      <w:r>
        <w:rPr>
          <w:rFonts w:eastAsia="Times New Roman" w:cs="Times New Roman"/>
          <w:color w:val="000000"/>
        </w:rPr>
        <w:t>08</w:t>
      </w:r>
      <w:r>
        <w:rPr>
          <w:color w:val="000000"/>
        </w:rPr>
        <w:t xml:space="preserve">    （4）A</w:t>
      </w:r>
    </w:p>
    <w:p w14:paraId="11F1E46A">
      <w:pPr>
        <w:spacing w:line="360" w:lineRule="auto"/>
        <w:textAlignment w:val="center"/>
        <w:rPr>
          <w:color w:val="000000"/>
        </w:rPr>
      </w:pPr>
      <w:r>
        <w:rPr>
          <w:color w:val="2E75B6"/>
        </w:rPr>
        <w:t>【解析】</w:t>
      </w:r>
    </w:p>
    <w:p w14:paraId="1E138E92">
      <w:pPr>
        <w:spacing w:line="360" w:lineRule="auto"/>
        <w:textAlignment w:val="center"/>
        <w:rPr>
          <w:color w:val="000000"/>
        </w:rPr>
      </w:pPr>
      <w:r>
        <w:rPr>
          <w:color w:val="000000"/>
        </w:rPr>
        <w:t>【小问1详解】</w:t>
      </w:r>
    </w:p>
    <w:p w14:paraId="5B5B16EC">
      <w:pPr>
        <w:spacing w:line="360" w:lineRule="auto"/>
        <w:jc w:val="left"/>
        <w:textAlignment w:val="center"/>
        <w:rPr>
          <w:color w:val="000000"/>
        </w:rPr>
      </w:pPr>
      <w:r>
        <w:rPr>
          <w:color w:val="000000"/>
        </w:rPr>
        <w:t>由“气”字旁可知，氮元素和氧元素属于非金属元素，由“金”字旁可知，钠元素属于金属元素，故填：N、O；</w:t>
      </w:r>
    </w:p>
    <w:p w14:paraId="5F3781DF">
      <w:pPr>
        <w:spacing w:line="360" w:lineRule="auto"/>
        <w:jc w:val="left"/>
        <w:textAlignment w:val="center"/>
        <w:rPr>
          <w:color w:val="000000"/>
        </w:rPr>
      </w:pPr>
      <w:r>
        <w:rPr>
          <w:color w:val="000000"/>
        </w:rPr>
        <w:t>【小问2详解】</w:t>
      </w:r>
    </w:p>
    <w:p w14:paraId="19D58C6D">
      <w:pPr>
        <w:spacing w:line="360" w:lineRule="auto"/>
        <w:jc w:val="left"/>
        <w:textAlignment w:val="center"/>
        <w:rPr>
          <w:color w:val="000000"/>
        </w:rPr>
      </w:pPr>
      <w:r>
        <w:rPr>
          <w:color w:val="000000"/>
        </w:rPr>
        <w:t>钠原子的最外层电子数为1，小于4，在化学反应中，容易失去电子；</w:t>
      </w:r>
    </w:p>
    <w:p w14:paraId="289DB77B">
      <w:pPr>
        <w:spacing w:line="360" w:lineRule="auto"/>
        <w:jc w:val="left"/>
        <w:textAlignment w:val="center"/>
        <w:rPr>
          <w:color w:val="000000"/>
        </w:rPr>
      </w:pPr>
      <w:r>
        <w:rPr>
          <w:color w:val="000000"/>
        </w:rPr>
        <w:t>【小问3详解】</w:t>
      </w:r>
    </w:p>
    <w:p w14:paraId="75A44439">
      <w:pPr>
        <w:spacing w:line="360" w:lineRule="auto"/>
        <w:jc w:val="left"/>
        <w:textAlignment w:val="center"/>
        <w:rPr>
          <w:color w:val="000000"/>
        </w:rPr>
      </w:pPr>
      <w:r>
        <w:rPr>
          <w:color w:val="000000"/>
        </w:rPr>
        <w:t>在元素周期表中，元素名称下方的数字表示相对原子质量，故钙的相对原子质量为40.08；</w:t>
      </w:r>
    </w:p>
    <w:p w14:paraId="015A0EBE">
      <w:pPr>
        <w:spacing w:line="360" w:lineRule="auto"/>
        <w:jc w:val="left"/>
        <w:textAlignment w:val="center"/>
        <w:rPr>
          <w:color w:val="000000"/>
        </w:rPr>
      </w:pPr>
      <w:r>
        <w:rPr>
          <w:color w:val="000000"/>
        </w:rPr>
        <w:t>【小问4详解】</w:t>
      </w:r>
    </w:p>
    <w:p w14:paraId="1492EC36">
      <w:pPr>
        <w:spacing w:line="360" w:lineRule="auto"/>
        <w:jc w:val="left"/>
        <w:textAlignment w:val="center"/>
        <w:rPr>
          <w:color w:val="000000"/>
        </w:rPr>
      </w:pPr>
      <w:r>
        <w:rPr>
          <w:color w:val="000000"/>
        </w:rPr>
        <w:t xml:space="preserve">A、鸡蛋、牛肉富含蛋白质，符合题意； </w:t>
      </w:r>
    </w:p>
    <w:p w14:paraId="52C45513">
      <w:pPr>
        <w:spacing w:line="360" w:lineRule="auto"/>
        <w:jc w:val="left"/>
        <w:textAlignment w:val="center"/>
        <w:rPr>
          <w:color w:val="000000"/>
        </w:rPr>
      </w:pPr>
      <w:r>
        <w:rPr>
          <w:color w:val="000000"/>
        </w:rPr>
        <w:t xml:space="preserve">B、玉米、土豆富含糖类，不符合题意； </w:t>
      </w:r>
    </w:p>
    <w:p w14:paraId="35F6D674">
      <w:pPr>
        <w:spacing w:line="360" w:lineRule="auto"/>
        <w:jc w:val="left"/>
        <w:textAlignment w:val="center"/>
        <w:rPr>
          <w:color w:val="000000"/>
        </w:rPr>
      </w:pPr>
      <w:r>
        <w:rPr>
          <w:color w:val="000000"/>
        </w:rPr>
        <w:t>C、牛油、菜子油富含油脂，不符合题意。</w:t>
      </w:r>
    </w:p>
    <w:p w14:paraId="5999C9D4">
      <w:pPr>
        <w:spacing w:line="360" w:lineRule="auto"/>
        <w:jc w:val="left"/>
        <w:textAlignment w:val="center"/>
        <w:rPr>
          <w:color w:val="000000"/>
        </w:rPr>
      </w:pPr>
      <w:r>
        <w:rPr>
          <w:color w:val="000000"/>
        </w:rPr>
        <w:t>故选A。</w:t>
      </w:r>
    </w:p>
    <w:p w14:paraId="4672612B">
      <w:pPr>
        <w:spacing w:line="360" w:lineRule="auto"/>
        <w:jc w:val="left"/>
        <w:textAlignment w:val="center"/>
        <w:rPr>
          <w:rFonts w:ascii="宋体" w:hAnsi="宋体"/>
          <w:color w:val="000000"/>
        </w:rPr>
      </w:pPr>
      <w:r>
        <w:rPr>
          <w:color w:val="000000"/>
        </w:rPr>
        <w:t xml:space="preserve">14. </w:t>
      </w:r>
      <w:r>
        <w:rPr>
          <w:rFonts w:ascii="宋体" w:hAnsi="宋体"/>
          <w:color w:val="000000"/>
        </w:rPr>
        <w:t>仪陇县龙岗气田天然气储量极为丰富，其天然气中因含有少量硫化氢（</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w:t>
      </w:r>
      <w:r>
        <w:rPr>
          <w:rFonts w:ascii="宋体" w:hAnsi="宋体"/>
          <w:color w:val="000000"/>
        </w:rPr>
        <w:t>）需脱硫处理，以防止污染空气。硫化氢具有可燃性，硫化氢完全燃烧的化学方程式是</w:t>
      </w:r>
      <w:r>
        <w:object>
          <v:shape id="_x0000_i1027" o:spt="75" alt="学科网(www.zxxk.com)--教育资源门户，提供试卷、教案、课件、论文、素材以及各类教学资源下载，还有大量而丰富的教学相关资讯！" type="#_x0000_t75" style="height:38.05pt;width:139.9pt;" o:ole="t" filled="f" o:preferrelative="t" stroked="f" coordsize="21600,21600">
            <v:path/>
            <v:fill on="f" focussize="0,0"/>
            <v:stroke on="f" joinstyle="miter"/>
            <v:imagedata r:id="rId32" o:title="eqIdf799b4c506dee5a1db995499e76acdc8"/>
            <o:lock v:ext="edit" aspectratio="t"/>
            <w10:wrap type="none"/>
            <w10:anchorlock/>
          </v:shape>
          <o:OLEObject Type="Embed" ProgID="Equation.DSMT4" ShapeID="_x0000_i1027" DrawAspect="Content" ObjectID="_1468075727" r:id="rId31">
            <o:LockedField>false</o:LockedField>
          </o:OLEObject>
        </w:object>
      </w:r>
      <w:r>
        <w:rPr>
          <w:rFonts w:ascii="宋体" w:hAnsi="宋体"/>
          <w:color w:val="000000"/>
        </w:rPr>
        <w:t>。</w:t>
      </w:r>
    </w:p>
    <w:p w14:paraId="590AC346">
      <w:pPr>
        <w:spacing w:line="360" w:lineRule="auto"/>
        <w:jc w:val="left"/>
        <w:textAlignment w:val="center"/>
        <w:rPr>
          <w:rFonts w:ascii="宋体" w:hAnsi="宋体"/>
          <w:color w:val="000000"/>
        </w:rPr>
      </w:pPr>
      <w:r>
        <w:rPr>
          <w:color w:val="000000"/>
        </w:rPr>
        <w:t>（1）</w:t>
      </w:r>
      <w:r>
        <w:rPr>
          <w:rFonts w:eastAsia="Times New Roman" w:cs="Times New Roman"/>
          <w:color w:val="000000"/>
        </w:rPr>
        <w:t>X</w:t>
      </w:r>
      <w:r>
        <w:rPr>
          <w:rFonts w:ascii="宋体" w:hAnsi="宋体"/>
          <w:color w:val="000000"/>
        </w:rPr>
        <w:t>的化学式为</w:t>
      </w:r>
      <w:r>
        <w:rPr>
          <w:color w:val="000000"/>
        </w:rPr>
        <w:t>____________</w:t>
      </w:r>
      <w:r>
        <w:rPr>
          <w:rFonts w:ascii="宋体" w:hAnsi="宋体"/>
          <w:color w:val="000000"/>
        </w:rPr>
        <w:t>。</w:t>
      </w:r>
    </w:p>
    <w:p w14:paraId="2440853A">
      <w:pPr>
        <w:spacing w:line="360" w:lineRule="auto"/>
        <w:jc w:val="left"/>
        <w:textAlignment w:val="center"/>
        <w:rPr>
          <w:rFonts w:ascii="宋体" w:hAnsi="宋体"/>
          <w:color w:val="000000"/>
        </w:rPr>
      </w:pPr>
      <w:r>
        <w:rPr>
          <w:color w:val="000000"/>
        </w:rPr>
        <w:t>（2）</w:t>
      </w:r>
      <w:r>
        <w:rPr>
          <w:rFonts w:ascii="宋体" w:hAnsi="宋体"/>
          <w:color w:val="000000"/>
        </w:rPr>
        <w:t>硫化氢中硫元素的化合价为</w:t>
      </w:r>
      <w:r>
        <w:rPr>
          <w:color w:val="000000"/>
        </w:rPr>
        <w:t>____________</w:t>
      </w:r>
      <w:r>
        <w:rPr>
          <w:rFonts w:ascii="宋体" w:hAnsi="宋体"/>
          <w:color w:val="000000"/>
        </w:rPr>
        <w:t>。</w:t>
      </w:r>
    </w:p>
    <w:p w14:paraId="03395C67">
      <w:pPr>
        <w:spacing w:line="360" w:lineRule="auto"/>
        <w:jc w:val="left"/>
        <w:textAlignment w:val="center"/>
        <w:rPr>
          <w:rFonts w:ascii="宋体" w:hAnsi="宋体"/>
          <w:color w:val="000000"/>
        </w:rPr>
      </w:pPr>
      <w:r>
        <w:rPr>
          <w:color w:val="000000"/>
        </w:rPr>
        <w:t>（3）</w:t>
      </w:r>
      <w:r>
        <w:rPr>
          <w:rFonts w:ascii="宋体" w:hAnsi="宋体"/>
          <w:color w:val="000000"/>
        </w:rPr>
        <w:t>上述反应中出现的氧化物能形成酸雨的是</w:t>
      </w:r>
      <w:r>
        <w:rPr>
          <w:color w:val="000000"/>
        </w:rPr>
        <w:t>____________</w:t>
      </w:r>
      <w:r>
        <w:rPr>
          <w:rFonts w:ascii="宋体" w:hAnsi="宋体"/>
          <w:color w:val="000000"/>
        </w:rPr>
        <w:t>。</w:t>
      </w:r>
    </w:p>
    <w:p w14:paraId="3B3EBD21">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（2）</w:t>
      </w:r>
      <w:r>
        <w:rPr>
          <w:rFonts w:ascii="Calibri" w:hAnsi="Calibri" w:eastAsia="Calibri" w:cs="Calibri"/>
          <w:color w:val="000000"/>
        </w:rPr>
        <w:t>-</w:t>
      </w:r>
      <w:r>
        <w:rPr>
          <w:rFonts w:eastAsia="Times New Roman" w:cs="Times New Roman"/>
          <w:color w:val="000000"/>
        </w:rPr>
        <w:t>2##-2价</w:t>
      </w:r>
      <w:r>
        <w:rPr>
          <w:color w:val="000000"/>
        </w:rPr>
        <w:t xml:space="preserve">    </w:t>
      </w:r>
    </w:p>
    <w:p w14:paraId="4E07261C">
      <w:pPr>
        <w:spacing w:line="360" w:lineRule="auto"/>
        <w:textAlignment w:val="center"/>
        <w:rPr>
          <w:rFonts w:ascii="宋体" w:hAnsi="宋体"/>
          <w:color w:val="000000"/>
        </w:rPr>
      </w:pPr>
      <w:r>
        <w:rPr>
          <w:color w:val="000000"/>
        </w:rPr>
        <w:t>（3）</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##二氧化硫</w:t>
      </w:r>
    </w:p>
    <w:p w14:paraId="7A46130D">
      <w:pPr>
        <w:spacing w:line="360" w:lineRule="auto"/>
        <w:textAlignment w:val="center"/>
        <w:rPr>
          <w:color w:val="000000"/>
        </w:rPr>
      </w:pPr>
      <w:r>
        <w:rPr>
          <w:color w:val="2E75B6"/>
        </w:rPr>
        <w:t>【解析】</w:t>
      </w:r>
    </w:p>
    <w:p w14:paraId="04A75453">
      <w:pPr>
        <w:spacing w:line="360" w:lineRule="auto"/>
        <w:textAlignment w:val="center"/>
        <w:rPr>
          <w:color w:val="000000"/>
        </w:rPr>
      </w:pPr>
      <w:r>
        <w:rPr>
          <w:color w:val="000000"/>
        </w:rPr>
        <w:t>【小问1详解】</w:t>
      </w:r>
    </w:p>
    <w:p w14:paraId="5F8FF360">
      <w:pPr>
        <w:spacing w:line="360" w:lineRule="auto"/>
        <w:jc w:val="left"/>
        <w:textAlignment w:val="center"/>
        <w:rPr>
          <w:color w:val="000000"/>
        </w:rPr>
      </w:pPr>
      <w:r>
        <w:rPr>
          <w:color w:val="000000"/>
        </w:rPr>
        <w:t>由质量守恒定律：反应前后，原子种类、数目均不变，由反应的化学方程式，反应前氢、硫、氧原子个数分别为4、2、6，反应后的生成物中氢、硫、氧原子个数分别为0、2、4，根据反应前后原子种类、数目不变，缺少4个氢原子和2个氧原子，X的化学式为H</w:t>
      </w:r>
      <w:r>
        <w:rPr>
          <w:color w:val="000000"/>
          <w:vertAlign w:val="subscript"/>
        </w:rPr>
        <w:t>2</w:t>
      </w:r>
      <w:r>
        <w:rPr>
          <w:color w:val="000000"/>
        </w:rPr>
        <w:t>O；</w:t>
      </w:r>
    </w:p>
    <w:p w14:paraId="24338F65">
      <w:pPr>
        <w:spacing w:line="360" w:lineRule="auto"/>
        <w:jc w:val="left"/>
        <w:textAlignment w:val="center"/>
        <w:rPr>
          <w:color w:val="000000"/>
        </w:rPr>
      </w:pPr>
      <w:r>
        <w:rPr>
          <w:color w:val="000000"/>
        </w:rPr>
        <w:t>【小问2详解】</w:t>
      </w:r>
    </w:p>
    <w:p w14:paraId="5BAA1679">
      <w:pPr>
        <w:spacing w:line="360" w:lineRule="auto"/>
        <w:jc w:val="left"/>
        <w:textAlignment w:val="center"/>
        <w:rPr>
          <w:color w:val="000000"/>
        </w:rPr>
      </w:pPr>
      <w:r>
        <w:rPr>
          <w:color w:val="000000"/>
        </w:rPr>
        <w:t>硫化氢中氢元素的化合价为+1价，根据化合物中元素的正负化合价为零，则硫元素的化合价为-2价；</w:t>
      </w:r>
    </w:p>
    <w:p w14:paraId="1C00B1D9">
      <w:pPr>
        <w:spacing w:line="360" w:lineRule="auto"/>
        <w:jc w:val="left"/>
        <w:textAlignment w:val="center"/>
        <w:rPr>
          <w:color w:val="000000"/>
        </w:rPr>
      </w:pPr>
      <w:r>
        <w:rPr>
          <w:color w:val="000000"/>
        </w:rPr>
        <w:t>【小问3详解】</w:t>
      </w:r>
    </w:p>
    <w:p w14:paraId="671FE935">
      <w:pPr>
        <w:spacing w:line="360" w:lineRule="auto"/>
        <w:jc w:val="left"/>
        <w:textAlignment w:val="center"/>
        <w:rPr>
          <w:color w:val="000000"/>
        </w:rPr>
      </w:pPr>
      <w:r>
        <w:rPr>
          <w:color w:val="000000"/>
        </w:rPr>
        <w:t>二氧化硫是由氧元素和硫元素组成的化合物，属于氧化物，且能形成酸雨。</w:t>
      </w:r>
    </w:p>
    <w:p w14:paraId="34372D27">
      <w:pPr>
        <w:spacing w:line="360" w:lineRule="auto"/>
        <w:jc w:val="left"/>
        <w:textAlignment w:val="center"/>
        <w:rPr>
          <w:rFonts w:ascii="宋体" w:hAnsi="宋体"/>
          <w:color w:val="000000"/>
        </w:rPr>
      </w:pPr>
      <w:r>
        <w:rPr>
          <w:color w:val="000000"/>
        </w:rPr>
        <w:t xml:space="preserve">15. </w:t>
      </w:r>
      <w:r>
        <w:rPr>
          <w:rFonts w:ascii="宋体" w:hAnsi="宋体"/>
          <w:color w:val="000000"/>
        </w:rPr>
        <w:t>海洋中蕴藏着丰富的化学资源，按目前测定，海水中含有的化学元素有</w:t>
      </w:r>
      <w:r>
        <w:rPr>
          <w:rFonts w:eastAsia="Times New Roman" w:cs="Times New Roman"/>
          <w:color w:val="000000"/>
        </w:rPr>
        <w:t>80</w:t>
      </w:r>
      <w:r>
        <w:rPr>
          <w:rFonts w:ascii="宋体" w:hAnsi="宋体"/>
          <w:color w:val="000000"/>
        </w:rPr>
        <w:t>多种。其中由某些元素组成的盐（均不含结晶水）的溶解度曲线如下图所示。</w:t>
      </w:r>
    </w:p>
    <w:p w14:paraId="21E2AAD3">
      <w:pPr>
        <w:spacing w:line="360" w:lineRule="auto"/>
        <w:jc w:val="left"/>
        <w:textAlignment w:val="center"/>
        <w:rPr>
          <w:color w:val="000000"/>
        </w:rPr>
      </w:pPr>
      <w:r>
        <w:rPr>
          <w:color w:val="000000"/>
        </w:rPr>
        <w:drawing>
          <wp:inline distT="0" distB="0" distL="114300" distR="114300">
            <wp:extent cx="2009775" cy="189547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2009775" cy="1895475"/>
                    </a:xfrm>
                    <a:prstGeom prst="rect">
                      <a:avLst/>
                    </a:prstGeom>
                  </pic:spPr>
                </pic:pic>
              </a:graphicData>
            </a:graphic>
          </wp:inline>
        </w:drawing>
      </w:r>
    </w:p>
    <w:p w14:paraId="73B8ECBD">
      <w:pPr>
        <w:spacing w:line="360" w:lineRule="auto"/>
        <w:jc w:val="left"/>
        <w:textAlignment w:val="center"/>
        <w:rPr>
          <w:rFonts w:ascii="宋体" w:hAnsi="宋体"/>
          <w:color w:val="000000"/>
        </w:rPr>
      </w:pPr>
      <w:r>
        <w:rPr>
          <w:color w:val="000000"/>
        </w:rPr>
        <w:t>（1）</w:t>
      </w:r>
      <w:r>
        <w:rPr>
          <w:rFonts w:ascii="宋体" w:hAnsi="宋体"/>
          <w:color w:val="000000"/>
        </w:rPr>
        <w:t>在</w:t>
      </w:r>
      <w:r>
        <w:rPr>
          <w:color w:val="000000"/>
        </w:rPr>
        <w:t>_________</w:t>
      </w:r>
      <w:r>
        <w:rPr>
          <w:rFonts w:ascii="宋体" w:hAnsi="宋体"/>
          <w:color w:val="000000"/>
        </w:rPr>
        <w:t>℃时，氯化钠和硝酸钾的溶解度相等。</w:t>
      </w:r>
    </w:p>
    <w:p w14:paraId="42CC8D23">
      <w:pPr>
        <w:spacing w:line="360" w:lineRule="auto"/>
        <w:jc w:val="left"/>
        <w:textAlignment w:val="center"/>
        <w:rPr>
          <w:rFonts w:ascii="宋体" w:hAnsi="宋体"/>
          <w:color w:val="000000"/>
        </w:rPr>
      </w:pPr>
      <w:r>
        <w:rPr>
          <w:color w:val="000000"/>
        </w:rPr>
        <w:t>（2）</w:t>
      </w:r>
      <w:r>
        <w:rPr>
          <w:rFonts w:ascii="宋体" w:hAnsi="宋体"/>
          <w:color w:val="000000"/>
        </w:rPr>
        <w:t>将接近饱和的硒酸镉溶液变为饱和溶液的方法有</w:t>
      </w:r>
      <w:r>
        <w:rPr>
          <w:color w:val="000000"/>
        </w:rPr>
        <w:t>__________</w:t>
      </w:r>
      <w:r>
        <w:rPr>
          <w:rFonts w:ascii="宋体" w:hAnsi="宋体"/>
          <w:color w:val="000000"/>
        </w:rPr>
        <w:t>（任写一种）。</w:t>
      </w:r>
    </w:p>
    <w:p w14:paraId="70296A7C">
      <w:pPr>
        <w:spacing w:line="360" w:lineRule="auto"/>
        <w:jc w:val="left"/>
        <w:textAlignment w:val="center"/>
        <w:rPr>
          <w:rFonts w:ascii="宋体" w:hAnsi="宋体"/>
          <w:color w:val="000000"/>
        </w:rPr>
      </w:pPr>
      <w:r>
        <w:rPr>
          <w:color w:val="000000"/>
        </w:rPr>
        <w:t>（3）</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w:t>
      </w:r>
      <w:r>
        <w:rPr>
          <w:rFonts w:eastAsia="Times New Roman" w:cs="Times New Roman"/>
          <w:color w:val="000000"/>
        </w:rPr>
        <w:t>30g</w:t>
      </w:r>
      <w:r>
        <w:rPr>
          <w:rFonts w:ascii="宋体" w:hAnsi="宋体"/>
          <w:color w:val="000000"/>
        </w:rPr>
        <w:t>硒酸镉固体加到</w:t>
      </w:r>
      <w:r>
        <w:rPr>
          <w:rFonts w:eastAsia="Times New Roman" w:cs="Times New Roman"/>
          <w:color w:val="000000"/>
        </w:rPr>
        <w:t>50g</w:t>
      </w:r>
      <w:r>
        <w:rPr>
          <w:rFonts w:ascii="宋体" w:hAnsi="宋体"/>
          <w:color w:val="000000"/>
        </w:rPr>
        <w:t>水中，充分溶解并恢复至原温度后，所得溶液中溶质的质量分数是</w:t>
      </w:r>
      <w:r>
        <w:rPr>
          <w:color w:val="000000"/>
        </w:rPr>
        <w:t>____________</w:t>
      </w:r>
      <w:r>
        <w:rPr>
          <w:rFonts w:ascii="宋体" w:hAnsi="宋体"/>
          <w:color w:val="000000"/>
        </w:rPr>
        <w:t>（精确到</w:t>
      </w:r>
      <w:r>
        <w:rPr>
          <w:rFonts w:eastAsia="Times New Roman" w:cs="Times New Roman"/>
          <w:color w:val="000000"/>
        </w:rPr>
        <w:t>0</w:t>
      </w:r>
      <w:r>
        <w:rPr>
          <w:rFonts w:ascii="Calibri" w:hAnsi="Calibri" w:eastAsia="Calibri" w:cs="Calibri"/>
          <w:color w:val="000000"/>
        </w:rPr>
        <w:t>.</w:t>
      </w:r>
      <w:r>
        <w:rPr>
          <w:rFonts w:eastAsia="Times New Roman" w:cs="Times New Roman"/>
          <w:color w:val="000000"/>
        </w:rPr>
        <w:t>1</w:t>
      </w:r>
      <w:r>
        <w:rPr>
          <w:rFonts w:ascii="Calibri" w:hAnsi="Calibri" w:eastAsia="Calibri" w:cs="Calibri"/>
          <w:color w:val="000000"/>
        </w:rPr>
        <w:t>%</w:t>
      </w:r>
      <w:r>
        <w:rPr>
          <w:rFonts w:ascii="宋体" w:hAnsi="宋体"/>
          <w:color w:val="000000"/>
        </w:rPr>
        <w:t>）。</w:t>
      </w:r>
    </w:p>
    <w:p w14:paraId="64305881">
      <w:pPr>
        <w:spacing w:line="360" w:lineRule="auto"/>
        <w:jc w:val="left"/>
        <w:textAlignment w:val="center"/>
        <w:rPr>
          <w:rFonts w:ascii="宋体" w:hAnsi="宋体"/>
          <w:color w:val="000000"/>
        </w:rPr>
      </w:pPr>
      <w:r>
        <w:rPr>
          <w:color w:val="000000"/>
        </w:rPr>
        <w:t>（4）</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℃时，将三种物质的等质量饱和溶液升温至</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℃（不考虑溶剂蒸发），下列说法正确的是</w:t>
      </w:r>
      <w:r>
        <w:rPr>
          <w:rFonts w:ascii="Calibri" w:hAnsi="Calibri" w:eastAsia="Calibri" w:cs="Calibri"/>
          <w:color w:val="000000"/>
          <w:u w:val="single"/>
        </w:rPr>
        <w:t xml:space="preserve">            </w:t>
      </w:r>
      <w:r>
        <w:rPr>
          <w:rFonts w:ascii="宋体" w:hAnsi="宋体"/>
          <w:color w:val="000000"/>
        </w:rPr>
        <w:t>（填选项）。</w:t>
      </w:r>
    </w:p>
    <w:p w14:paraId="5A0039F0">
      <w:pPr>
        <w:spacing w:line="360" w:lineRule="auto"/>
        <w:jc w:val="left"/>
        <w:textAlignment w:val="center"/>
        <w:rPr>
          <w:rFonts w:ascii="宋体" w:hAnsi="宋体"/>
          <w:color w:val="000000"/>
        </w:rPr>
      </w:pPr>
      <w:r>
        <w:rPr>
          <w:color w:val="000000"/>
        </w:rPr>
        <w:t xml:space="preserve">A. </w:t>
      </w:r>
      <w:r>
        <w:rPr>
          <w:rFonts w:ascii="宋体" w:hAnsi="宋体"/>
          <w:color w:val="000000"/>
        </w:rPr>
        <w:t>有晶体析出的是硒酸镉溶液</w:t>
      </w:r>
    </w:p>
    <w:p w14:paraId="0B239853">
      <w:pPr>
        <w:spacing w:line="360" w:lineRule="auto"/>
        <w:jc w:val="left"/>
        <w:textAlignment w:val="center"/>
        <w:rPr>
          <w:rFonts w:ascii="宋体" w:hAnsi="宋体"/>
          <w:color w:val="000000"/>
        </w:rPr>
      </w:pPr>
      <w:r>
        <w:rPr>
          <w:color w:val="000000"/>
        </w:rPr>
        <w:t xml:space="preserve">B. </w:t>
      </w:r>
      <w:r>
        <w:rPr>
          <w:rFonts w:ascii="宋体" w:hAnsi="宋体"/>
          <w:color w:val="000000"/>
        </w:rPr>
        <w:t>溶质质量分数大小关系是：硝酸钾溶液</w:t>
      </w:r>
      <w:r>
        <w:rPr>
          <w:rFonts w:ascii="Calibri" w:hAnsi="Calibri" w:eastAsia="Calibri" w:cs="Calibri"/>
          <w:color w:val="000000"/>
        </w:rPr>
        <w:t>&gt;</w:t>
      </w:r>
      <w:r>
        <w:rPr>
          <w:rFonts w:ascii="宋体" w:hAnsi="宋体"/>
          <w:color w:val="000000"/>
        </w:rPr>
        <w:t>氯化钠溶液</w:t>
      </w:r>
      <w:r>
        <w:rPr>
          <w:rFonts w:ascii="Calibri" w:hAnsi="Calibri" w:eastAsia="Calibri" w:cs="Calibri"/>
          <w:color w:val="000000"/>
        </w:rPr>
        <w:t>&gt;</w:t>
      </w:r>
      <w:r>
        <w:rPr>
          <w:rFonts w:ascii="宋体" w:hAnsi="宋体"/>
          <w:color w:val="000000"/>
        </w:rPr>
        <w:t>硒酸镉溶液</w:t>
      </w:r>
    </w:p>
    <w:p w14:paraId="661A05DB">
      <w:pPr>
        <w:spacing w:line="360" w:lineRule="auto"/>
        <w:jc w:val="left"/>
        <w:textAlignment w:val="center"/>
        <w:rPr>
          <w:rFonts w:ascii="宋体" w:hAnsi="宋体"/>
          <w:color w:val="000000"/>
        </w:rPr>
      </w:pPr>
      <w:r>
        <w:rPr>
          <w:color w:val="000000"/>
        </w:rPr>
        <w:t xml:space="preserve">C. </w:t>
      </w:r>
      <w:r>
        <w:rPr>
          <w:rFonts w:ascii="宋体" w:hAnsi="宋体"/>
          <w:color w:val="000000"/>
        </w:rPr>
        <w:t>溶剂质量大小关系是：硝酸钾溶液</w:t>
      </w:r>
      <w:r>
        <w:rPr>
          <w:rFonts w:ascii="Calibri" w:hAnsi="Calibri" w:eastAsia="Calibri" w:cs="Calibri"/>
          <w:color w:val="000000"/>
        </w:rPr>
        <w:t>=</w:t>
      </w:r>
      <w:r>
        <w:rPr>
          <w:rFonts w:ascii="宋体" w:hAnsi="宋体"/>
          <w:color w:val="000000"/>
        </w:rPr>
        <w:t>氯化钠溶液</w:t>
      </w:r>
      <w:r>
        <w:rPr>
          <w:rFonts w:ascii="Calibri" w:hAnsi="Calibri" w:eastAsia="Calibri" w:cs="Calibri"/>
          <w:color w:val="000000"/>
        </w:rPr>
        <w:t>&gt;</w:t>
      </w:r>
      <w:r>
        <w:rPr>
          <w:rFonts w:ascii="宋体" w:hAnsi="宋体"/>
          <w:color w:val="000000"/>
        </w:rPr>
        <w:t>硒酸镉溶液</w:t>
      </w:r>
    </w:p>
    <w:p w14:paraId="42F024F8">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t</w:t>
      </w:r>
      <w:r>
        <w:rPr>
          <w:rFonts w:eastAsia="Times New Roman" w:cs="Times New Roman"/>
          <w:color w:val="000000"/>
          <w:vertAlign w:val="subscript"/>
        </w:rPr>
        <w:t>1</w:t>
      </w:r>
      <w:r>
        <w:rPr>
          <w:color w:val="000000"/>
        </w:rPr>
        <w:t xml:space="preserve">    （2）</w:t>
      </w:r>
      <w:r>
        <w:rPr>
          <w:rFonts w:ascii="宋体" w:hAnsi="宋体"/>
          <w:color w:val="000000"/>
        </w:rPr>
        <w:t>升高温度或加溶质</w:t>
      </w:r>
      <w:r>
        <w:rPr>
          <w:rFonts w:ascii="Calibri" w:hAnsi="Calibri" w:eastAsia="Calibri" w:cs="Calibri"/>
          <w:color w:val="000000"/>
        </w:rPr>
        <w:t>/</w:t>
      </w:r>
      <w:r>
        <w:rPr>
          <w:rFonts w:ascii="宋体" w:hAnsi="宋体"/>
          <w:color w:val="000000"/>
        </w:rPr>
        <w:t>硒酸镉或蒸发溶剂</w:t>
      </w:r>
      <w:r>
        <w:rPr>
          <w:rFonts w:ascii="Calibri" w:hAnsi="Calibri" w:eastAsia="Calibri" w:cs="Calibri"/>
          <w:color w:val="000000"/>
        </w:rPr>
        <w:t>/</w:t>
      </w:r>
      <w:r>
        <w:rPr>
          <w:rFonts w:ascii="宋体" w:hAnsi="宋体"/>
          <w:color w:val="000000"/>
        </w:rPr>
        <w:t>水</w:t>
      </w:r>
      <w:r>
        <w:rPr>
          <w:color w:val="000000"/>
        </w:rPr>
        <w:t xml:space="preserve">    </w:t>
      </w:r>
    </w:p>
    <w:p w14:paraId="33D6C5F9">
      <w:pPr>
        <w:spacing w:line="360" w:lineRule="auto"/>
        <w:textAlignment w:val="center"/>
        <w:rPr>
          <w:color w:val="000000"/>
        </w:rPr>
      </w:pPr>
      <w:r>
        <w:rPr>
          <w:color w:val="000000"/>
        </w:rPr>
        <w:t>（3）</w:t>
      </w:r>
      <w:r>
        <w:rPr>
          <w:rFonts w:eastAsia="Times New Roman" w:cs="Times New Roman"/>
          <w:color w:val="000000"/>
        </w:rPr>
        <w:t>33</w:t>
      </w:r>
      <w:r>
        <w:rPr>
          <w:rFonts w:ascii="Calibri" w:hAnsi="Calibri" w:eastAsia="Calibri" w:cs="Calibri"/>
          <w:color w:val="000000"/>
        </w:rPr>
        <w:t>.</w:t>
      </w:r>
      <w:r>
        <w:rPr>
          <w:rFonts w:eastAsia="Times New Roman" w:cs="Times New Roman"/>
          <w:color w:val="000000"/>
        </w:rPr>
        <w:t>3</w:t>
      </w:r>
      <w:r>
        <w:rPr>
          <w:rFonts w:ascii="Calibri" w:hAnsi="Calibri" w:eastAsia="Calibri" w:cs="Calibri"/>
          <w:color w:val="000000"/>
        </w:rPr>
        <w:t>%</w:t>
      </w:r>
      <w:r>
        <w:rPr>
          <w:color w:val="000000"/>
        </w:rPr>
        <w:t xml:space="preserve">    （4）AC</w:t>
      </w:r>
    </w:p>
    <w:p w14:paraId="66196C83">
      <w:pPr>
        <w:spacing w:line="360" w:lineRule="auto"/>
        <w:textAlignment w:val="center"/>
        <w:rPr>
          <w:color w:val="000000"/>
        </w:rPr>
      </w:pPr>
      <w:r>
        <w:rPr>
          <w:color w:val="2E75B6"/>
        </w:rPr>
        <w:t>【解析】</w:t>
      </w:r>
    </w:p>
    <w:p w14:paraId="6A37F83C">
      <w:pPr>
        <w:spacing w:line="360" w:lineRule="auto"/>
        <w:textAlignment w:val="center"/>
        <w:rPr>
          <w:color w:val="000000"/>
        </w:rPr>
      </w:pPr>
      <w:r>
        <w:rPr>
          <w:color w:val="000000"/>
        </w:rPr>
        <w:t>【小问1详解】</w:t>
      </w:r>
    </w:p>
    <w:p w14:paraId="41B47345">
      <w:pPr>
        <w:spacing w:line="360" w:lineRule="auto"/>
        <w:jc w:val="left"/>
        <w:textAlignment w:val="center"/>
        <w:rPr>
          <w:color w:val="000000"/>
        </w:rPr>
      </w:pPr>
      <w:r>
        <w:rPr>
          <w:color w:val="000000"/>
        </w:rPr>
        <w:t>根据溶解度曲线可知，在t</w:t>
      </w:r>
      <w:r>
        <w:rPr>
          <w:color w:val="000000"/>
          <w:vertAlign w:val="subscript"/>
        </w:rPr>
        <w:t>1</w:t>
      </w:r>
      <w:r>
        <w:rPr>
          <w:color w:val="000000"/>
        </w:rPr>
        <w:t>℃时，两条溶解度曲线相交，氯化钠和硝酸钾的溶解度相等；</w:t>
      </w:r>
    </w:p>
    <w:p w14:paraId="3404D9EF">
      <w:pPr>
        <w:spacing w:line="360" w:lineRule="auto"/>
        <w:jc w:val="left"/>
        <w:textAlignment w:val="center"/>
        <w:rPr>
          <w:color w:val="000000"/>
        </w:rPr>
      </w:pPr>
      <w:r>
        <w:rPr>
          <w:color w:val="000000"/>
        </w:rPr>
        <w:t>【小问2详解】</w:t>
      </w:r>
    </w:p>
    <w:p w14:paraId="4FD64B95">
      <w:pPr>
        <w:spacing w:line="360" w:lineRule="auto"/>
        <w:jc w:val="left"/>
        <w:textAlignment w:val="center"/>
        <w:rPr>
          <w:color w:val="000000"/>
        </w:rPr>
      </w:pPr>
      <w:r>
        <w:rPr>
          <w:color w:val="000000"/>
        </w:rPr>
        <w:t>根据溶解度曲线可知，硒酸镉的溶解度随温度的升高而减小，将接近饱和的硒酸镉溶液变为饱和溶液的方法有升高温度或加溶质(/硒酸镉)或蒸发溶剂(水)；</w:t>
      </w:r>
    </w:p>
    <w:p w14:paraId="69120956">
      <w:pPr>
        <w:spacing w:line="360" w:lineRule="auto"/>
        <w:jc w:val="left"/>
        <w:textAlignment w:val="center"/>
        <w:rPr>
          <w:color w:val="000000"/>
        </w:rPr>
      </w:pPr>
      <w:r>
        <w:rPr>
          <w:color w:val="000000"/>
        </w:rPr>
        <w:t>【小问3详解】</w:t>
      </w:r>
    </w:p>
    <w:p w14:paraId="4D3FE9B5">
      <w:pPr>
        <w:spacing w:line="360" w:lineRule="auto"/>
        <w:jc w:val="left"/>
        <w:textAlignment w:val="center"/>
        <w:rPr>
          <w:color w:val="000000"/>
        </w:rPr>
      </w:pPr>
      <w:r>
        <w:rPr>
          <w:color w:val="000000"/>
        </w:rPr>
        <w:t>t</w:t>
      </w:r>
      <w:r>
        <w:rPr>
          <w:color w:val="000000"/>
          <w:vertAlign w:val="subscript"/>
        </w:rPr>
        <w:t>2</w:t>
      </w:r>
      <w:r>
        <w:rPr>
          <w:color w:val="000000"/>
        </w:rPr>
        <w:t>℃时，硒酸镉的溶解度为50g，30g硒酸镉固体加到50g水中，只能溶解25g的硒酸镉，所得溶液中溶质的质量分数为：</w:t>
      </w:r>
      <w:r>
        <w:object>
          <v:shape id="_x0000_i1028" o:spt="75" alt="学科网(www.zxxk.com)--教育资源门户，提供试卷、教案、课件、论文、素材以及各类教学资源下载，还有大量而丰富的教学相关资讯！" type="#_x0000_t75" style="height:33.3pt;width:131.75pt;" o:ole="t" filled="f" o:preferrelative="t" stroked="f" coordsize="21600,21600">
            <v:path/>
            <v:fill on="f" focussize="0,0"/>
            <v:stroke on="f" joinstyle="miter"/>
            <v:imagedata r:id="rId35" o:title="eqId9f671c557c43a1dba53b061448602b87"/>
            <o:lock v:ext="edit" aspectratio="t"/>
            <w10:wrap type="none"/>
            <w10:anchorlock/>
          </v:shape>
          <o:OLEObject Type="Embed" ProgID="Equation.DSMT4" ShapeID="_x0000_i1028" DrawAspect="Content" ObjectID="_1468075728" r:id="rId34">
            <o:LockedField>false</o:LockedField>
          </o:OLEObject>
        </w:object>
      </w:r>
      <w:r>
        <w:rPr>
          <w:color w:val="000000"/>
        </w:rPr>
        <w:t>；</w:t>
      </w:r>
    </w:p>
    <w:p w14:paraId="6DC65B38">
      <w:pPr>
        <w:spacing w:line="360" w:lineRule="auto"/>
        <w:jc w:val="left"/>
        <w:textAlignment w:val="center"/>
        <w:rPr>
          <w:color w:val="000000"/>
        </w:rPr>
      </w:pPr>
      <w:r>
        <w:rPr>
          <w:color w:val="000000"/>
        </w:rPr>
        <w:t>【小问4详解】</w:t>
      </w:r>
    </w:p>
    <w:p w14:paraId="2A6728D4">
      <w:pPr>
        <w:spacing w:line="360" w:lineRule="auto"/>
        <w:jc w:val="left"/>
        <w:textAlignment w:val="center"/>
        <w:rPr>
          <w:color w:val="000000"/>
        </w:rPr>
      </w:pPr>
      <w:r>
        <w:rPr>
          <w:color w:val="000000"/>
        </w:rPr>
        <w:t>A、硝酸钾的溶解度对温度的升高而增大，氯化钠的溶解度随温度的升高而增大，但变化不明显，硒酸镉的溶解度随温度的升高而减小，因此，t</w:t>
      </w:r>
      <w:r>
        <w:rPr>
          <w:color w:val="000000"/>
          <w:vertAlign w:val="subscript"/>
        </w:rPr>
        <w:t>1</w:t>
      </w:r>
      <w:r>
        <w:rPr>
          <w:color w:val="000000"/>
        </w:rPr>
        <w:t>℃时，将三种物质的等质量饱和溶液升温至t</w:t>
      </w:r>
      <w:r>
        <w:rPr>
          <w:color w:val="000000"/>
          <w:vertAlign w:val="subscript"/>
        </w:rPr>
        <w:t>3</w:t>
      </w:r>
      <w:r>
        <w:rPr>
          <w:color w:val="000000"/>
        </w:rPr>
        <w:t>℃，有晶体析出的是硒酸镉溶液，故选项说法正确；</w:t>
      </w:r>
    </w:p>
    <w:p w14:paraId="69A67328">
      <w:pPr>
        <w:spacing w:line="360" w:lineRule="auto"/>
        <w:jc w:val="left"/>
        <w:textAlignment w:val="center"/>
        <w:rPr>
          <w:color w:val="000000"/>
        </w:rPr>
      </w:pPr>
      <w:r>
        <w:rPr>
          <w:color w:val="000000"/>
        </w:rPr>
        <w:t>B、t</w:t>
      </w:r>
      <w:r>
        <w:rPr>
          <w:color w:val="000000"/>
          <w:vertAlign w:val="subscript"/>
        </w:rPr>
        <w:t>1</w:t>
      </w:r>
      <w:r>
        <w:rPr>
          <w:color w:val="000000"/>
        </w:rPr>
        <w:t>℃时，溶解度关系是：硝酸钾=氯化钠＜硒酸镉，将三种物质的等质量饱和溶液升温至t</w:t>
      </w:r>
      <w:r>
        <w:rPr>
          <w:color w:val="000000"/>
          <w:vertAlign w:val="subscript"/>
        </w:rPr>
        <w:t>3</w:t>
      </w:r>
      <w:r>
        <w:rPr>
          <w:color w:val="000000"/>
        </w:rPr>
        <w:t>℃，硝酸钾、氯化钠溶解度变大，饱和溶液变成不饱和溶液，溶质质量分数不变，硒酸镉的溶解度随温度的升高而减小，有晶体析出，溶液仍为饱和溶液，由于此时硒酸镉的溶解度小于t</w:t>
      </w:r>
      <w:r>
        <w:rPr>
          <w:color w:val="000000"/>
          <w:vertAlign w:val="subscript"/>
        </w:rPr>
        <w:t>1</w:t>
      </w:r>
      <w:r>
        <w:rPr>
          <w:color w:val="000000"/>
        </w:rPr>
        <w:t>℃时硝酸钾的溶解度，所以，t</w:t>
      </w:r>
      <w:r>
        <w:rPr>
          <w:color w:val="000000"/>
          <w:vertAlign w:val="subscript"/>
        </w:rPr>
        <w:t>3</w:t>
      </w:r>
      <w:r>
        <w:rPr>
          <w:color w:val="000000"/>
        </w:rPr>
        <w:t>℃时三种物质的溶液的溶质质量分数大小关系为：硝酸钾溶液=氯化钠溶液&gt;硒酸镉溶液，故选项说法错误；</w:t>
      </w:r>
    </w:p>
    <w:p w14:paraId="5D1D5724">
      <w:pPr>
        <w:spacing w:line="360" w:lineRule="auto"/>
        <w:jc w:val="left"/>
        <w:textAlignment w:val="center"/>
        <w:rPr>
          <w:color w:val="000000"/>
        </w:rPr>
      </w:pPr>
      <w:r>
        <w:rPr>
          <w:color w:val="000000"/>
        </w:rPr>
        <w:t>C、t</w:t>
      </w:r>
      <w:r>
        <w:rPr>
          <w:color w:val="000000"/>
          <w:vertAlign w:val="subscript"/>
        </w:rPr>
        <w:t>1</w:t>
      </w:r>
      <w:r>
        <w:rPr>
          <w:color w:val="000000"/>
        </w:rPr>
        <w:t>℃时，溶解度关系是：硝酸钾=氯化钠＜硒酸镉，降温前后溶剂的质量不变，硝酸钾溶液=氯化钠溶液&gt;硒酸镉溶液，故选项说法正确，故选：AC。</w:t>
      </w:r>
    </w:p>
    <w:p w14:paraId="306C69BF">
      <w:pPr>
        <w:spacing w:line="360" w:lineRule="auto"/>
        <w:jc w:val="left"/>
        <w:textAlignment w:val="center"/>
        <w:rPr>
          <w:rFonts w:ascii="宋体" w:hAnsi="宋体"/>
          <w:color w:val="000000"/>
        </w:rPr>
      </w:pPr>
      <w:r>
        <w:rPr>
          <w:color w:val="000000"/>
        </w:rPr>
        <w:t xml:space="preserve">16. </w:t>
      </w:r>
      <w:r>
        <w:rPr>
          <w:rFonts w:ascii="宋体" w:hAnsi="宋体"/>
          <w:color w:val="000000"/>
        </w:rPr>
        <w:t>日常生活用品很多是由金属材料制成的。</w:t>
      </w:r>
    </w:p>
    <w:p w14:paraId="076C2C01">
      <w:pPr>
        <w:spacing w:line="360" w:lineRule="auto"/>
        <w:jc w:val="left"/>
        <w:textAlignment w:val="center"/>
        <w:rPr>
          <w:rFonts w:ascii="宋体" w:hAnsi="宋体"/>
          <w:color w:val="000000"/>
        </w:rPr>
      </w:pPr>
      <w:r>
        <w:rPr>
          <w:color w:val="000000"/>
        </w:rPr>
        <w:t>（1）</w:t>
      </w:r>
      <w:r>
        <w:rPr>
          <w:rFonts w:ascii="宋体" w:hAnsi="宋体"/>
          <w:color w:val="000000"/>
        </w:rPr>
        <w:t>三星堆出土的文物使用了贴金技艺，贴金技艺利用了金具有良好的</w:t>
      </w:r>
      <w:r>
        <w:rPr>
          <w:color w:val="000000"/>
        </w:rPr>
        <w:t>__________</w:t>
      </w:r>
      <w:r>
        <w:rPr>
          <w:rFonts w:ascii="宋体" w:hAnsi="宋体"/>
          <w:color w:val="000000"/>
        </w:rPr>
        <w:t>性，将黄金锤成极薄的薄片。</w:t>
      </w:r>
    </w:p>
    <w:p w14:paraId="668AAD31">
      <w:pPr>
        <w:spacing w:line="360" w:lineRule="auto"/>
        <w:jc w:val="left"/>
        <w:textAlignment w:val="center"/>
        <w:rPr>
          <w:rFonts w:ascii="宋体" w:hAnsi="宋体"/>
          <w:color w:val="000000"/>
        </w:rPr>
      </w:pPr>
      <w:r>
        <w:rPr>
          <w:color w:val="000000"/>
        </w:rPr>
        <w:t>（2）</w:t>
      </w:r>
      <w:r>
        <w:rPr>
          <w:rFonts w:ascii="宋体" w:hAnsi="宋体"/>
          <w:color w:val="000000"/>
        </w:rPr>
        <w:t>铝的化学性质很活泼，通常铝制品却很耐腐蚀，原因是</w:t>
      </w:r>
      <w:r>
        <w:rPr>
          <w:color w:val="000000"/>
        </w:rPr>
        <w:t>___________</w:t>
      </w:r>
      <w:r>
        <w:rPr>
          <w:rFonts w:ascii="宋体" w:hAnsi="宋体"/>
          <w:color w:val="000000"/>
        </w:rPr>
        <w:t>（用化学方程式表示）。</w:t>
      </w:r>
    </w:p>
    <w:p w14:paraId="0E39CA01">
      <w:pPr>
        <w:spacing w:line="360" w:lineRule="auto"/>
        <w:jc w:val="left"/>
        <w:textAlignment w:val="center"/>
        <w:rPr>
          <w:rFonts w:ascii="宋体" w:hAnsi="宋体"/>
          <w:color w:val="000000"/>
        </w:rPr>
      </w:pPr>
      <w:r>
        <w:rPr>
          <w:color w:val="000000"/>
        </w:rPr>
        <w:t>（3）</w:t>
      </w:r>
      <w:r>
        <w:rPr>
          <w:rFonts w:ascii="宋体" w:hAnsi="宋体"/>
          <w:color w:val="000000"/>
        </w:rPr>
        <w:t>春秋战国时期，我国就开始生产和使用铁器。古法炼铁的原理包含一氧化碳与氧化铁在高温下反应，反应的化学方程式是</w:t>
      </w:r>
      <w:r>
        <w:rPr>
          <w:color w:val="000000"/>
        </w:rPr>
        <w:t>____________</w:t>
      </w:r>
      <w:r>
        <w:rPr>
          <w:rFonts w:ascii="宋体" w:hAnsi="宋体"/>
          <w:color w:val="000000"/>
        </w:rPr>
        <w:t>。</w:t>
      </w:r>
    </w:p>
    <w:p w14:paraId="642B2E89">
      <w:pPr>
        <w:spacing w:line="360" w:lineRule="auto"/>
        <w:jc w:val="left"/>
        <w:textAlignment w:val="center"/>
        <w:rPr>
          <w:rFonts w:ascii="宋体" w:hAnsi="宋体"/>
          <w:color w:val="000000"/>
        </w:rPr>
      </w:pPr>
      <w:r>
        <w:rPr>
          <w:color w:val="000000"/>
        </w:rPr>
        <w:t>（4）</w:t>
      </w:r>
      <w:r>
        <w:rPr>
          <w:rFonts w:ascii="宋体" w:hAnsi="宋体"/>
          <w:color w:val="000000"/>
        </w:rPr>
        <w:t>将一定质量的锌粒投入到含有</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的混合溶液中，充分反应后过滤，若滤液中只含有一种溶质，则滤渣中一定含有</w:t>
      </w:r>
      <w:r>
        <w:rPr>
          <w:color w:val="000000"/>
        </w:rPr>
        <w:t>___________</w:t>
      </w:r>
      <w:r>
        <w:rPr>
          <w:rFonts w:ascii="宋体" w:hAnsi="宋体"/>
          <w:color w:val="000000"/>
        </w:rPr>
        <w:t>。</w:t>
      </w:r>
    </w:p>
    <w:p w14:paraId="7CD3683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延展</w:t>
      </w:r>
      <w:r>
        <w:rPr>
          <w:color w:val="000000"/>
        </w:rPr>
        <w:t xml:space="preserve">    （2）</w:t>
      </w:r>
      <w:r>
        <w:object>
          <v:shape id="_x0000_i1029" o:spt="75" alt="学科网(www.zxxk.com)--教育资源门户，提供试卷、教案、课件、论文、素材以及各类教学资源下载，还有大量而丰富的教学相关资讯！" type="#_x0000_t75" style="height:18.35pt;width:89pt;" o:ole="t" filled="f" o:preferrelative="t" stroked="f" coordsize="21600,21600">
            <v:path/>
            <v:fill on="f" focussize="0,0"/>
            <v:stroke on="f" joinstyle="miter"/>
            <v:imagedata r:id="rId37" o:title="eqIdfed780335fe1e0aa3891bb0aba36bd24"/>
            <o:lock v:ext="edit" aspectratio="t"/>
            <w10:wrap type="none"/>
            <w10:anchorlock/>
          </v:shape>
          <o:OLEObject Type="Embed" ProgID="Equation.DSMT4" ShapeID="_x0000_i1029" DrawAspect="Content" ObjectID="_1468075729" r:id="rId36">
            <o:LockedField>false</o:LockedField>
          </o:OLEObject>
        </w:object>
      </w:r>
      <w:r>
        <w:rPr>
          <w:color w:val="000000"/>
        </w:rPr>
        <w:t xml:space="preserve">    </w:t>
      </w:r>
    </w:p>
    <w:p w14:paraId="17AD56CB">
      <w:pPr>
        <w:spacing w:line="360" w:lineRule="auto"/>
        <w:textAlignment w:val="center"/>
        <w:rPr>
          <w:color w:val="000000"/>
        </w:rPr>
      </w:pPr>
      <w:r>
        <w:rPr>
          <w:color w:val="000000"/>
        </w:rPr>
        <w:t>（3）</w:t>
      </w:r>
      <w:r>
        <w:object>
          <v:shape id="_x0000_i1030" o:spt="75" alt="学科网(www.zxxk.com)--教育资源门户，提供试卷、教案、课件、论文、素材以及各类教学资源下载，还有大量而丰富的教学相关资讯！" type="#_x0000_t75" style="height:38.05pt;width:141.3pt;" o:ole="t" filled="f" o:preferrelative="t" stroked="f" coordsize="21600,21600">
            <v:path/>
            <v:fill on="f" focussize="0,0"/>
            <v:stroke on="f" joinstyle="miter"/>
            <v:imagedata r:id="rId39" o:title="eqId1db96004e2964d2e8dd0856108e4c507"/>
            <o:lock v:ext="edit" aspectratio="t"/>
            <w10:wrap type="none"/>
            <w10:anchorlock/>
          </v:shape>
          <o:OLEObject Type="Embed" ProgID="Equation.DSMT4" ShapeID="_x0000_i1030" DrawAspect="Content" ObjectID="_1468075730" r:id="rId38">
            <o:LockedField>false</o:LockedField>
          </o:OLEObject>
        </w:object>
      </w:r>
      <w:r>
        <w:rPr>
          <w:color w:val="000000"/>
        </w:rPr>
        <w:t xml:space="preserve">    </w:t>
      </w:r>
    </w:p>
    <w:p w14:paraId="51086724">
      <w:pPr>
        <w:spacing w:line="360" w:lineRule="auto"/>
        <w:textAlignment w:val="center"/>
        <w:rPr>
          <w:rFonts w:ascii="宋体" w:hAnsi="宋体"/>
          <w:color w:val="000000"/>
        </w:rPr>
      </w:pPr>
      <w:r>
        <w:rPr>
          <w:color w:val="000000"/>
        </w:rPr>
        <w:t>（4）</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（铁、铜）</w:t>
      </w:r>
    </w:p>
    <w:p w14:paraId="20B190E3">
      <w:pPr>
        <w:spacing w:line="360" w:lineRule="auto"/>
        <w:textAlignment w:val="center"/>
        <w:rPr>
          <w:color w:val="000000"/>
        </w:rPr>
      </w:pPr>
      <w:r>
        <w:rPr>
          <w:color w:val="2E75B6"/>
        </w:rPr>
        <w:t>【解析】</w:t>
      </w:r>
    </w:p>
    <w:p w14:paraId="5B53B33F">
      <w:pPr>
        <w:spacing w:line="360" w:lineRule="auto"/>
        <w:textAlignment w:val="center"/>
        <w:rPr>
          <w:color w:val="000000"/>
        </w:rPr>
      </w:pPr>
      <w:r>
        <w:rPr>
          <w:color w:val="000000"/>
        </w:rPr>
        <w:t>【小问1详解】</w:t>
      </w:r>
    </w:p>
    <w:p w14:paraId="5875606F">
      <w:pPr>
        <w:spacing w:line="360" w:lineRule="auto"/>
        <w:jc w:val="left"/>
        <w:textAlignment w:val="center"/>
        <w:rPr>
          <w:rFonts w:ascii="宋体" w:hAnsi="宋体"/>
          <w:color w:val="000000"/>
        </w:rPr>
      </w:pPr>
      <w:r>
        <w:rPr>
          <w:rFonts w:ascii="宋体" w:hAnsi="宋体"/>
          <w:color w:val="000000"/>
        </w:rPr>
        <w:t>将黄金锤成极薄的薄片，利用了金具有良好的延展性；</w:t>
      </w:r>
    </w:p>
    <w:p w14:paraId="2403B9AD">
      <w:pPr>
        <w:spacing w:line="360" w:lineRule="auto"/>
        <w:jc w:val="left"/>
        <w:textAlignment w:val="center"/>
        <w:rPr>
          <w:color w:val="000000"/>
        </w:rPr>
      </w:pPr>
      <w:r>
        <w:rPr>
          <w:color w:val="000000"/>
        </w:rPr>
        <w:t>【小问2详解】</w:t>
      </w:r>
    </w:p>
    <w:p w14:paraId="4BC122F9">
      <w:pPr>
        <w:spacing w:line="360" w:lineRule="auto"/>
        <w:jc w:val="left"/>
        <w:textAlignment w:val="center"/>
        <w:rPr>
          <w:rFonts w:ascii="宋体" w:hAnsi="宋体"/>
          <w:color w:val="000000"/>
        </w:rPr>
      </w:pPr>
      <w:r>
        <w:rPr>
          <w:rFonts w:ascii="宋体" w:hAnsi="宋体"/>
          <w:color w:val="000000"/>
        </w:rPr>
        <w:t>铝的化学性质很活泼，但通常铝制品却很耐腐蚀，其原因是常温下铝易与空气中的氧气反应生成致密的氧化铝保护膜，从而阻止了内部的铝进一步氧化，其反应的化学方程式为：</w:t>
      </w:r>
      <w:r>
        <w:object>
          <v:shape id="_x0000_i1031" o:spt="75" alt="学科网(www.zxxk.com)--教育资源门户，提供试卷、教案、课件、论文、素材以及各类教学资源下载，还有大量而丰富的教学相关资讯！" type="#_x0000_t75" style="height:18.35pt;width:89pt;" o:ole="t" filled="f" o:preferrelative="t" stroked="f" coordsize="21600,21600">
            <v:path/>
            <v:fill on="f" focussize="0,0"/>
            <v:stroke on="f" joinstyle="miter"/>
            <v:imagedata r:id="rId37" o:title="eqIdfed780335fe1e0aa3891bb0aba36bd24"/>
            <o:lock v:ext="edit" aspectratio="t"/>
            <w10:wrap type="none"/>
            <w10:anchorlock/>
          </v:shape>
          <o:OLEObject Type="Embed" ProgID="Equation.DSMT4" ShapeID="_x0000_i1031" DrawAspect="Content" ObjectID="_1468075731" r:id="rId40">
            <o:LockedField>false</o:LockedField>
          </o:OLEObject>
        </w:object>
      </w:r>
      <w:r>
        <w:rPr>
          <w:rFonts w:ascii="宋体" w:hAnsi="宋体"/>
          <w:color w:val="000000"/>
        </w:rPr>
        <w:t>；</w:t>
      </w:r>
    </w:p>
    <w:p w14:paraId="2BC78D55">
      <w:pPr>
        <w:spacing w:line="360" w:lineRule="auto"/>
        <w:jc w:val="left"/>
        <w:textAlignment w:val="center"/>
        <w:rPr>
          <w:color w:val="000000"/>
        </w:rPr>
      </w:pPr>
      <w:r>
        <w:rPr>
          <w:color w:val="000000"/>
        </w:rPr>
        <w:t>【小问3详解】</w:t>
      </w:r>
    </w:p>
    <w:p w14:paraId="3DB05DA5">
      <w:pPr>
        <w:spacing w:line="360" w:lineRule="auto"/>
        <w:jc w:val="left"/>
        <w:textAlignment w:val="center"/>
        <w:rPr>
          <w:rFonts w:ascii="宋体" w:hAnsi="宋体"/>
          <w:color w:val="000000"/>
        </w:rPr>
      </w:pPr>
      <w:r>
        <w:rPr>
          <w:rFonts w:ascii="宋体" w:hAnsi="宋体"/>
          <w:color w:val="000000"/>
        </w:rPr>
        <w:t>古法炼铁的原理包含一氧化碳与氧化铁在高温下反应铁和二氧化碳，反应的化学方程式为：</w:t>
      </w:r>
      <w:r>
        <w:object>
          <v:shape id="_x0000_i1032" o:spt="75" alt="学科网(www.zxxk.com)--教育资源门户，提供试卷、教案、课件、论文、素材以及各类教学资源下载，还有大量而丰富的教学相关资讯！" type="#_x0000_t75" style="height:38.05pt;width:141.3pt;" o:ole="t" filled="f" o:preferrelative="t" stroked="f" coordsize="21600,21600">
            <v:path/>
            <v:fill on="f" focussize="0,0"/>
            <v:stroke on="f" joinstyle="miter"/>
            <v:imagedata r:id="rId39" o:title="eqId1db96004e2964d2e8dd0856108e4c507"/>
            <o:lock v:ext="edit" aspectratio="t"/>
            <w10:wrap type="none"/>
            <w10:anchorlock/>
          </v:shape>
          <o:OLEObject Type="Embed" ProgID="Equation.DSMT4" ShapeID="_x0000_i1032" DrawAspect="Content" ObjectID="_1468075732" r:id="rId41">
            <o:LockedField>false</o:LockedField>
          </o:OLEObject>
        </w:object>
      </w:r>
      <w:r>
        <w:rPr>
          <w:rFonts w:ascii="宋体" w:hAnsi="宋体"/>
          <w:color w:val="000000"/>
        </w:rPr>
        <w:t>；</w:t>
      </w:r>
    </w:p>
    <w:p w14:paraId="7DE9D5FF">
      <w:pPr>
        <w:spacing w:line="360" w:lineRule="auto"/>
        <w:jc w:val="left"/>
        <w:textAlignment w:val="center"/>
        <w:rPr>
          <w:color w:val="000000"/>
        </w:rPr>
      </w:pPr>
      <w:r>
        <w:rPr>
          <w:color w:val="000000"/>
        </w:rPr>
        <w:t>【小问4详解】</w:t>
      </w:r>
    </w:p>
    <w:p w14:paraId="4EC50E1D">
      <w:pPr>
        <w:spacing w:line="360" w:lineRule="auto"/>
        <w:jc w:val="left"/>
        <w:textAlignment w:val="center"/>
        <w:rPr>
          <w:rFonts w:ascii="宋体" w:hAnsi="宋体"/>
          <w:color w:val="000000"/>
        </w:rPr>
      </w:pPr>
      <w:r>
        <w:rPr>
          <w:rFonts w:ascii="宋体" w:hAnsi="宋体"/>
          <w:color w:val="000000"/>
        </w:rPr>
        <w:t>由于金属的活动性是：锌＞铁＞铜，将一定质量的锌粒投入含有</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的混合溶液中，锌先与硫酸铜反应生成了铜和硫酸锌，当硫酸铜完全反应后再与硫酸亚铁反应生成了硫酸锌和铁，充分反应后过滤，若滤液中只含一种溶质，该溶质就是硫酸锌，说明了溶液中的铜和铁完全被置换出来了，则滤渣中一定含有：</w:t>
      </w:r>
      <w:r>
        <w:rPr>
          <w:rFonts w:eastAsia="Times New Roman" w:cs="Times New Roman"/>
          <w:color w:val="000000"/>
        </w:rPr>
        <w:t>Cu</w:t>
      </w:r>
      <w:r>
        <w:rPr>
          <w:rFonts w:ascii="宋体" w:hAnsi="宋体"/>
          <w:color w:val="000000"/>
        </w:rPr>
        <w:t>、</w:t>
      </w:r>
      <w:r>
        <w:rPr>
          <w:rFonts w:eastAsia="Times New Roman" w:cs="Times New Roman"/>
          <w:color w:val="000000"/>
        </w:rPr>
        <w:t>Fe</w:t>
      </w:r>
      <w:r>
        <w:rPr>
          <w:rFonts w:ascii="宋体" w:hAnsi="宋体"/>
          <w:color w:val="000000"/>
        </w:rPr>
        <w:t>。</w:t>
      </w:r>
    </w:p>
    <w:p w14:paraId="3C941824">
      <w:pPr>
        <w:spacing w:line="360" w:lineRule="auto"/>
        <w:jc w:val="left"/>
        <w:textAlignment w:val="center"/>
        <w:rPr>
          <w:rFonts w:ascii="宋体" w:hAnsi="宋体"/>
          <w:b/>
          <w:color w:val="000000"/>
          <w:sz w:val="24"/>
        </w:rPr>
      </w:pPr>
      <w:r>
        <w:rPr>
          <w:rFonts w:ascii="宋体" w:hAnsi="宋体"/>
          <w:b/>
          <w:color w:val="000000"/>
          <w:sz w:val="24"/>
        </w:rPr>
        <w:t>三、科普阅读理解（本大题包括</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10</w:t>
      </w:r>
      <w:r>
        <w:rPr>
          <w:rFonts w:ascii="宋体" w:hAnsi="宋体"/>
          <w:b/>
          <w:color w:val="000000"/>
          <w:sz w:val="24"/>
        </w:rPr>
        <w:t>分）</w:t>
      </w:r>
    </w:p>
    <w:p w14:paraId="1DA4BFDC">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阅读下列科普短文</w:t>
      </w:r>
    </w:p>
    <w:p w14:paraId="0586D807">
      <w:pPr>
        <w:spacing w:line="360" w:lineRule="auto"/>
        <w:jc w:val="left"/>
        <w:textAlignment w:val="center"/>
        <w:rPr>
          <w:rFonts w:ascii="宋体" w:hAnsi="宋体"/>
          <w:color w:val="000000"/>
        </w:rPr>
      </w:pPr>
      <w:r>
        <w:rPr>
          <w:rFonts w:ascii="宋体" w:hAnsi="宋体"/>
          <w:color w:val="000000"/>
        </w:rPr>
        <w:t>气候变化是人类面临的巨大挑战，世界各国以全球协约的方式减排温室气体。中国政府提出在</w:t>
      </w:r>
      <w:r>
        <w:rPr>
          <w:rFonts w:eastAsia="Times New Roman" w:cs="Times New Roman"/>
          <w:color w:val="000000"/>
        </w:rPr>
        <w:t>2060</w:t>
      </w:r>
      <w:r>
        <w:rPr>
          <w:rFonts w:ascii="宋体" w:hAnsi="宋体"/>
          <w:color w:val="000000"/>
        </w:rPr>
        <w:t>年前实现“碳中和”。“碳中和”是指通过植树造林、节能减排等形式，抵消人类生产生活产生的二氧化碳等温室气体排放，实现正负抵消，达到相对“零排放”。</w:t>
      </w:r>
    </w:p>
    <w:p w14:paraId="40FF300D">
      <w:pPr>
        <w:spacing w:line="360" w:lineRule="auto"/>
        <w:jc w:val="left"/>
        <w:textAlignment w:val="center"/>
        <w:rPr>
          <w:rFonts w:ascii="宋体" w:hAnsi="宋体"/>
          <w:color w:val="000000"/>
        </w:rPr>
      </w:pPr>
      <w:r>
        <w:rPr>
          <w:rFonts w:ascii="宋体" w:hAnsi="宋体"/>
          <w:color w:val="000000"/>
        </w:rPr>
        <w:t>影响二氧化碳排放的主要因素是人类消耗的化石能源急剧增加，排入大气中的二氧化碳增多。我国近年部分行业二氧化碳年排放量如图所示：</w:t>
      </w:r>
    </w:p>
    <w:p w14:paraId="79F7904A">
      <w:pPr>
        <w:spacing w:line="360" w:lineRule="auto"/>
        <w:jc w:val="left"/>
        <w:textAlignment w:val="center"/>
        <w:rPr>
          <w:color w:val="000000"/>
        </w:rPr>
      </w:pPr>
      <w:r>
        <w:rPr>
          <w:rFonts w:ascii="宋体" w:hAnsi="宋体"/>
          <w:color w:val="000000"/>
        </w:rPr>
        <w:drawing>
          <wp:inline distT="0" distB="0" distL="114300" distR="114300">
            <wp:extent cx="3524250" cy="21621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3524250" cy="2162175"/>
                    </a:xfrm>
                    <a:prstGeom prst="rect">
                      <a:avLst/>
                    </a:prstGeom>
                  </pic:spPr>
                </pic:pic>
              </a:graphicData>
            </a:graphic>
          </wp:inline>
        </w:drawing>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00"/>
        <w:gridCol w:w="1405"/>
        <w:gridCol w:w="1405"/>
        <w:gridCol w:w="1405"/>
        <w:gridCol w:w="1405"/>
        <w:gridCol w:w="1405"/>
      </w:tblGrid>
      <w:tr w14:paraId="3977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E87946">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p w14:paraId="2FC17425">
            <w:pPr>
              <w:spacing w:line="360" w:lineRule="auto"/>
              <w:jc w:val="left"/>
              <w:textAlignment w:val="center"/>
              <w:rPr>
                <w:rFonts w:eastAsia="Times New Roman" w:cs="Times New Roman"/>
                <w:color w:val="000000"/>
              </w:rPr>
            </w:pPr>
            <w:r>
              <w:rPr>
                <w:rFonts w:eastAsia="Times New Roman" w:cs="Times New Roman"/>
                <w:color w:val="000000"/>
              </w:rPr>
              <w:t>pH</w:t>
            </w:r>
          </w:p>
        </w:tc>
        <w:tc>
          <w:tcPr>
            <w:tcW w:w="0" w:type="auto"/>
            <w:gridSpan w:val="5"/>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F4E16B">
            <w:pPr>
              <w:spacing w:line="360" w:lineRule="auto"/>
              <w:jc w:val="center"/>
              <w:textAlignment w:val="center"/>
              <w:rPr>
                <w:rFonts w:ascii="宋体" w:hAnsi="宋体"/>
                <w:color w:val="000000"/>
              </w:rPr>
            </w:pPr>
            <w:r>
              <w:rPr>
                <w:rFonts w:eastAsia="Times New Roman" w:cs="Times New Roman"/>
                <w:color w:val="000000"/>
              </w:rPr>
              <w:t>t</w:t>
            </w:r>
            <w:r>
              <w:rPr>
                <w:rFonts w:eastAsia="Times New Roman" w:cs="Times New Roman"/>
                <w:color w:val="000000"/>
                <w:vertAlign w:val="subscript"/>
              </w:rPr>
              <w:t>1/2</w:t>
            </w:r>
            <w:r>
              <w:rPr>
                <w:rFonts w:eastAsia="Times New Roman" w:cs="Times New Roman"/>
                <w:color w:val="000000"/>
              </w:rPr>
              <w:t>/</w:t>
            </w:r>
            <w:r>
              <w:rPr>
                <w:rFonts w:ascii="宋体" w:hAnsi="宋体"/>
                <w:color w:val="000000"/>
              </w:rPr>
              <w:t>天</w:t>
            </w:r>
          </w:p>
        </w:tc>
      </w:tr>
      <w:tr w14:paraId="4F1C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95DF886">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9E226A">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49EAEF">
            <w:pPr>
              <w:spacing w:line="360" w:lineRule="auto"/>
              <w:jc w:val="left"/>
              <w:textAlignment w:val="center"/>
              <w:rPr>
                <w:rFonts w:eastAsia="Times New Roman" w:cs="Times New Roman"/>
                <w:color w:val="000000"/>
              </w:rPr>
            </w:pPr>
            <w:r>
              <w:rPr>
                <w:rFonts w:eastAsia="Times New Roman" w:cs="Times New Roman"/>
                <w:color w:val="000000"/>
              </w:rPr>
              <w:t>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CDFD12">
            <w:pPr>
              <w:spacing w:line="360" w:lineRule="auto"/>
              <w:jc w:val="left"/>
              <w:textAlignment w:val="center"/>
              <w:rPr>
                <w:rFonts w:eastAsia="Times New Roman" w:cs="Times New Roman"/>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890BF0">
            <w:pPr>
              <w:spacing w:line="360" w:lineRule="auto"/>
              <w:jc w:val="left"/>
              <w:textAlignment w:val="center"/>
              <w:rPr>
                <w:rFonts w:eastAsia="Times New Roman" w:cs="Times New Roman"/>
                <w:color w:val="000000"/>
              </w:rPr>
            </w:pPr>
            <w:r>
              <w:rPr>
                <w:rFonts w:eastAsia="Times New Roman" w:cs="Times New Roman"/>
                <w:color w:val="000000"/>
              </w:rPr>
              <w:t>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412F30">
            <w:pPr>
              <w:spacing w:line="360" w:lineRule="auto"/>
              <w:jc w:val="left"/>
              <w:textAlignment w:val="center"/>
              <w:rPr>
                <w:rFonts w:eastAsia="Times New Roman" w:cs="Times New Roman"/>
                <w:color w:val="000000"/>
              </w:rPr>
            </w:pPr>
            <w:r>
              <w:rPr>
                <w:rFonts w:eastAsia="Times New Roman" w:cs="Times New Roman"/>
                <w:color w:val="000000"/>
              </w:rPr>
              <w:t>100</w:t>
            </w:r>
          </w:p>
        </w:tc>
      </w:tr>
      <w:tr w14:paraId="5F3A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E50C00">
            <w:pPr>
              <w:spacing w:line="360" w:lineRule="auto"/>
              <w:jc w:val="left"/>
              <w:textAlignment w:val="center"/>
              <w:rPr>
                <w:rFonts w:eastAsia="Times New Roman" w:cs="Times New Roman"/>
                <w:color w:val="000000"/>
              </w:rPr>
            </w:pPr>
            <w:r>
              <w:rPr>
                <w:rFonts w:eastAsia="Times New Roman" w:cs="Times New Roman"/>
                <w:color w:val="000000"/>
              </w:rPr>
              <w:t>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C52F55">
            <w:pPr>
              <w:spacing w:line="360" w:lineRule="auto"/>
              <w:jc w:val="left"/>
              <w:textAlignment w:val="center"/>
              <w:rPr>
                <w:rFonts w:eastAsia="Times New Roman" w:cs="Times New Roman"/>
                <w:color w:val="000000"/>
              </w:rPr>
            </w:pPr>
            <w:r>
              <w:rPr>
                <w:rFonts w:eastAsia="Times New Roman" w:cs="Times New Roman"/>
                <w:color w:val="000000"/>
              </w:rPr>
              <w:t>3.0</w:t>
            </w:r>
            <w:r>
              <w:object>
                <v:shape id="_x0000_i1033"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33" DrawAspect="Content" ObjectID="_1468075733" r:id="rId43">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12744F">
            <w:pPr>
              <w:spacing w:line="360" w:lineRule="auto"/>
              <w:jc w:val="left"/>
              <w:textAlignment w:val="center"/>
              <w:rPr>
                <w:rFonts w:eastAsia="Times New Roman" w:cs="Times New Roman"/>
                <w:color w:val="000000"/>
              </w:rPr>
            </w:pPr>
            <w:r>
              <w:rPr>
                <w:rFonts w:eastAsia="Times New Roman" w:cs="Times New Roman"/>
                <w:color w:val="000000"/>
              </w:rPr>
              <w:t>4.3</w:t>
            </w:r>
            <w:r>
              <w:object>
                <v:shape id="_x0000_i1034"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34" DrawAspect="Content" ObjectID="_1468075734" r:id="rId45">
                  <o:LockedField>false</o:LockedField>
                </o:OLEObject>
              </w:object>
            </w:r>
            <w:r>
              <w:rPr>
                <w:rFonts w:eastAsia="Times New Roman" w:cs="Times New Roman"/>
                <w:color w:val="000000"/>
              </w:rPr>
              <w:t>10</w:t>
            </w:r>
            <w:r>
              <w:rPr>
                <w:rFonts w:eastAsia="Times New Roman" w:cs="Times New Roman"/>
                <w:color w:val="000000"/>
                <w:vertAlign w:val="superscript"/>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9FEC54">
            <w:pPr>
              <w:spacing w:line="360" w:lineRule="auto"/>
              <w:jc w:val="left"/>
              <w:textAlignment w:val="center"/>
              <w:rPr>
                <w:rFonts w:eastAsia="Times New Roman" w:cs="Times New Roman"/>
                <w:color w:val="000000"/>
              </w:rPr>
            </w:pPr>
            <w:r>
              <w:rPr>
                <w:rFonts w:eastAsia="Times New Roman" w:cs="Times New Roman"/>
                <w:color w:val="000000"/>
              </w:rPr>
              <w:t>6.0</w:t>
            </w:r>
            <w:r>
              <w:object>
                <v:shape id="_x0000_i1035"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35" DrawAspect="Content" ObjectID="_1468075735" r:id="rId46">
                  <o:LockedField>false</o:LockedField>
                </o:OLEObject>
              </w:object>
            </w:r>
            <w:r>
              <w:rPr>
                <w:rFonts w:eastAsia="Times New Roman" w:cs="Times New Roman"/>
                <w:color w:val="000000"/>
              </w:rPr>
              <w:t>10</w:t>
            </w:r>
            <w:r>
              <w:rPr>
                <w:rFonts w:eastAsia="Times New Roman" w:cs="Times New Roman"/>
                <w:color w:val="000000"/>
                <w:vertAlign w:val="superscript"/>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7703B7">
            <w:pPr>
              <w:spacing w:line="360" w:lineRule="auto"/>
              <w:jc w:val="left"/>
              <w:textAlignment w:val="center"/>
              <w:rPr>
                <w:rFonts w:eastAsia="Times New Roman" w:cs="Times New Roman"/>
                <w:color w:val="000000"/>
              </w:rPr>
            </w:pPr>
            <w:r>
              <w:rPr>
                <w:rFonts w:eastAsia="Times New Roman" w:cs="Times New Roman"/>
                <w:color w:val="000000"/>
              </w:rPr>
              <w:t>8.5</w:t>
            </w:r>
            <w:r>
              <w:object>
                <v:shape id="_x0000_i1036"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36" DrawAspect="Content" ObjectID="_1468075736" r:id="rId47">
                  <o:LockedField>false</o:LockedField>
                </o:OLEObject>
              </w:object>
            </w:r>
            <w:r>
              <w:rPr>
                <w:rFonts w:eastAsia="Times New Roman" w:cs="Times New Roman"/>
                <w:color w:val="000000"/>
              </w:rPr>
              <w:t>10</w:t>
            </w:r>
            <w:r>
              <w:rPr>
                <w:rFonts w:eastAsia="Times New Roman" w:cs="Times New Roman"/>
                <w:color w:val="000000"/>
                <w:vertAlign w:val="superscript"/>
              </w:rPr>
              <w:t>-6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719851">
            <w:pPr>
              <w:spacing w:line="360" w:lineRule="auto"/>
              <w:jc w:val="left"/>
              <w:textAlignment w:val="center"/>
              <w:rPr>
                <w:rFonts w:eastAsia="Times New Roman" w:cs="Times New Roman"/>
                <w:color w:val="000000"/>
              </w:rPr>
            </w:pPr>
            <w:r>
              <w:rPr>
                <w:rFonts w:eastAsia="Times New Roman" w:cs="Times New Roman"/>
                <w:color w:val="000000"/>
              </w:rPr>
              <w:t>1.2</w:t>
            </w:r>
            <w:r>
              <w:object>
                <v:shape id="_x0000_i1037"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37" DrawAspect="Content" ObjectID="_1468075737" r:id="rId48">
                  <o:LockedField>false</o:LockedField>
                </o:OLEObject>
              </w:object>
            </w:r>
            <w:r>
              <w:rPr>
                <w:rFonts w:eastAsia="Times New Roman" w:cs="Times New Roman"/>
                <w:color w:val="000000"/>
              </w:rPr>
              <w:t>10</w:t>
            </w:r>
            <w:r>
              <w:rPr>
                <w:rFonts w:eastAsia="Times New Roman" w:cs="Times New Roman"/>
                <w:color w:val="000000"/>
                <w:vertAlign w:val="superscript"/>
              </w:rPr>
              <w:t>-6</w:t>
            </w:r>
          </w:p>
        </w:tc>
      </w:tr>
      <w:tr w14:paraId="2B21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E2202B">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3D2B32">
            <w:pPr>
              <w:spacing w:line="360" w:lineRule="auto"/>
              <w:jc w:val="left"/>
              <w:textAlignment w:val="center"/>
              <w:rPr>
                <w:rFonts w:eastAsia="Times New Roman" w:cs="Times New Roman"/>
                <w:color w:val="000000"/>
              </w:rPr>
            </w:pPr>
            <w:r>
              <w:rPr>
                <w:rFonts w:eastAsia="Times New Roman" w:cs="Times New Roman"/>
                <w:color w:val="000000"/>
              </w:rPr>
              <w:t>3.0</w:t>
            </w:r>
            <w:r>
              <w:object>
                <v:shape id="_x0000_i1038"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38" DrawAspect="Content" ObjectID="_1468075738" r:id="rId49">
                  <o:LockedField>false</o:LockedField>
                </o:OLEObject>
              </w:object>
            </w:r>
            <w:r>
              <w:rPr>
                <w:rFonts w:eastAsia="Times New Roman" w:cs="Times New Roman"/>
                <w:color w:val="000000"/>
              </w:rPr>
              <w:t>10</w:t>
            </w:r>
            <w:r>
              <w:rPr>
                <w:rFonts w:eastAsia="Times New Roman" w:cs="Times New Roman"/>
                <w:color w:val="000000"/>
                <w:vertAlign w:val="superscript"/>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004B95">
            <w:pPr>
              <w:spacing w:line="360" w:lineRule="auto"/>
              <w:jc w:val="left"/>
              <w:textAlignment w:val="center"/>
              <w:rPr>
                <w:rFonts w:eastAsia="Times New Roman" w:cs="Times New Roman"/>
                <w:color w:val="000000"/>
              </w:rPr>
            </w:pPr>
            <w:r>
              <w:rPr>
                <w:rFonts w:eastAsia="Times New Roman" w:cs="Times New Roman"/>
                <w:color w:val="000000"/>
              </w:rPr>
              <w:t>4.3</w:t>
            </w:r>
            <w:r>
              <w:object>
                <v:shape id="_x0000_i1039"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39" DrawAspect="Content" ObjectID="_1468075739" r:id="rId50">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21C63A">
            <w:pPr>
              <w:spacing w:line="360" w:lineRule="auto"/>
              <w:jc w:val="left"/>
              <w:textAlignment w:val="center"/>
              <w:rPr>
                <w:rFonts w:eastAsia="Times New Roman" w:cs="Times New Roman"/>
                <w:color w:val="000000"/>
              </w:rPr>
            </w:pPr>
            <w:r>
              <w:rPr>
                <w:rFonts w:eastAsia="Times New Roman" w:cs="Times New Roman"/>
                <w:color w:val="000000"/>
              </w:rPr>
              <w:t>6.0</w:t>
            </w:r>
            <w:r>
              <w:object>
                <v:shape id="_x0000_i1040"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0" DrawAspect="Content" ObjectID="_1468075740" r:id="rId51">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6BF012">
            <w:pPr>
              <w:spacing w:line="360" w:lineRule="auto"/>
              <w:jc w:val="left"/>
              <w:textAlignment w:val="center"/>
              <w:rPr>
                <w:rFonts w:eastAsia="Times New Roman" w:cs="Times New Roman"/>
                <w:color w:val="000000"/>
              </w:rPr>
            </w:pPr>
            <w:r>
              <w:rPr>
                <w:rFonts w:eastAsia="Times New Roman" w:cs="Times New Roman"/>
                <w:color w:val="000000"/>
              </w:rPr>
              <w:t>8.5</w:t>
            </w:r>
            <w:r>
              <w:object>
                <v:shape id="_x0000_i1041"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1" DrawAspect="Content" ObjectID="_1468075741" r:id="rId52">
                  <o:LockedField>false</o:LockedField>
                </o:OLEObject>
              </w:object>
            </w:r>
            <w:r>
              <w:rPr>
                <w:rFonts w:eastAsia="Times New Roman" w:cs="Times New Roman"/>
                <w:color w:val="000000"/>
              </w:rPr>
              <w:t>10</w:t>
            </w:r>
            <w:r>
              <w:rPr>
                <w:rFonts w:eastAsia="Times New Roman" w:cs="Times New Roman"/>
                <w:color w:val="000000"/>
                <w:vertAlign w:val="superscript"/>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4BBE59">
            <w:pPr>
              <w:spacing w:line="360" w:lineRule="auto"/>
              <w:jc w:val="left"/>
              <w:textAlignment w:val="center"/>
              <w:rPr>
                <w:rFonts w:eastAsia="Times New Roman" w:cs="Times New Roman"/>
                <w:color w:val="000000"/>
              </w:rPr>
            </w:pPr>
            <w:r>
              <w:rPr>
                <w:rFonts w:eastAsia="Times New Roman" w:cs="Times New Roman"/>
                <w:color w:val="000000"/>
              </w:rPr>
              <w:t>1.2</w:t>
            </w:r>
            <w:r>
              <w:object>
                <v:shape id="_x0000_i1042"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2" DrawAspect="Content" ObjectID="_1468075742" r:id="rId53">
                  <o:LockedField>false</o:LockedField>
                </o:OLEObject>
              </w:object>
            </w:r>
            <w:r>
              <w:rPr>
                <w:rFonts w:eastAsia="Times New Roman" w:cs="Times New Roman"/>
                <w:color w:val="000000"/>
              </w:rPr>
              <w:t>10</w:t>
            </w:r>
            <w:r>
              <w:rPr>
                <w:rFonts w:eastAsia="Times New Roman" w:cs="Times New Roman"/>
                <w:color w:val="000000"/>
                <w:vertAlign w:val="superscript"/>
              </w:rPr>
              <w:t>-4</w:t>
            </w:r>
          </w:p>
        </w:tc>
      </w:tr>
      <w:tr w14:paraId="1839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69D6A6">
            <w:pPr>
              <w:spacing w:line="360" w:lineRule="auto"/>
              <w:jc w:val="left"/>
              <w:textAlignment w:val="center"/>
              <w:rPr>
                <w:rFonts w:eastAsia="Times New Roman" w:cs="Times New Roman"/>
                <w:color w:val="000000"/>
              </w:rPr>
            </w:pPr>
            <w:r>
              <w:rPr>
                <w:rFonts w:eastAsia="Times New Roman" w:cs="Times New Roman"/>
                <w:color w:val="000000"/>
              </w:rPr>
              <w:t>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149EAE">
            <w:pPr>
              <w:spacing w:line="360" w:lineRule="auto"/>
              <w:jc w:val="left"/>
              <w:textAlignment w:val="center"/>
              <w:rPr>
                <w:rFonts w:eastAsia="Times New Roman" w:cs="Times New Roman"/>
                <w:color w:val="000000"/>
              </w:rPr>
            </w:pPr>
            <w:r>
              <w:rPr>
                <w:rFonts w:eastAsia="Times New Roman" w:cs="Times New Roman"/>
                <w:color w:val="000000"/>
              </w:rPr>
              <w:t>3.0</w:t>
            </w:r>
            <w:r>
              <w:object>
                <v:shape id="_x0000_i1043"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3" DrawAspect="Content" ObjectID="_1468075743" r:id="rId54">
                  <o:LockedField>false</o:LockedField>
                </o:OLEObject>
              </w:object>
            </w:r>
            <w:r>
              <w:rPr>
                <w:rFonts w:eastAsia="Times New Roman" w:cs="Times New Roman"/>
                <w:color w:val="000000"/>
              </w:rPr>
              <w:t>10</w:t>
            </w:r>
            <w:r>
              <w:rPr>
                <w:rFonts w:eastAsia="Times New Roman" w:cs="Times New Roman"/>
                <w:color w:val="000000"/>
                <w:vertAlign w:val="superscript"/>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89C08C">
            <w:pPr>
              <w:spacing w:line="360" w:lineRule="auto"/>
              <w:jc w:val="left"/>
              <w:textAlignment w:val="center"/>
              <w:rPr>
                <w:rFonts w:eastAsia="Times New Roman" w:cs="Times New Roman"/>
                <w:color w:val="000000"/>
              </w:rPr>
            </w:pPr>
            <w:r>
              <w:rPr>
                <w:rFonts w:eastAsia="Times New Roman" w:cs="Times New Roman"/>
                <w:color w:val="000000"/>
              </w:rPr>
              <w:t>4.3</w:t>
            </w:r>
            <w:r>
              <w:object>
                <v:shape id="_x0000_i1044"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4" DrawAspect="Content" ObjectID="_1468075744" r:id="rId55">
                  <o:LockedField>false</o:LockedField>
                </o:OLEObject>
              </w:object>
            </w:r>
            <w:r>
              <w:rPr>
                <w:rFonts w:eastAsia="Times New Roman" w:cs="Times New Roman"/>
                <w:color w:val="000000"/>
              </w:rPr>
              <w:t>10</w:t>
            </w:r>
            <w:r>
              <w:rPr>
                <w:rFonts w:eastAsia="Times New Roman" w:cs="Times New Roman"/>
                <w:color w:val="000000"/>
                <w:vertAlign w:val="superscript"/>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79F377">
            <w:pPr>
              <w:spacing w:line="360" w:lineRule="auto"/>
              <w:jc w:val="left"/>
              <w:textAlignment w:val="center"/>
              <w:rPr>
                <w:rFonts w:eastAsia="Times New Roman" w:cs="Times New Roman"/>
                <w:color w:val="000000"/>
              </w:rPr>
            </w:pPr>
            <w:r>
              <w:rPr>
                <w:rFonts w:eastAsia="Times New Roman" w:cs="Times New Roman"/>
                <w:color w:val="000000"/>
              </w:rPr>
              <w:t>6.0</w:t>
            </w:r>
            <w:r>
              <w:object>
                <v:shape id="_x0000_i1045"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5" DrawAspect="Content" ObjectID="_1468075745" r:id="rId56">
                  <o:LockedField>false</o:LockedField>
                </o:OLEObject>
              </w:object>
            </w:r>
            <w:r>
              <w:rPr>
                <w:rFonts w:eastAsia="Times New Roman" w:cs="Times New Roman"/>
                <w:color w:val="000000"/>
              </w:rPr>
              <w:t>10</w:t>
            </w:r>
            <w:r>
              <w:rPr>
                <w:rFonts w:eastAsia="Times New Roman" w:cs="Times New Roman"/>
                <w:color w:val="000000"/>
                <w:vertAlign w:val="superscript"/>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BCA337">
            <w:pPr>
              <w:spacing w:line="360" w:lineRule="auto"/>
              <w:jc w:val="left"/>
              <w:textAlignment w:val="center"/>
              <w:rPr>
                <w:rFonts w:eastAsia="Times New Roman" w:cs="Times New Roman"/>
                <w:color w:val="000000"/>
              </w:rPr>
            </w:pPr>
            <w:r>
              <w:rPr>
                <w:rFonts w:eastAsia="Times New Roman" w:cs="Times New Roman"/>
                <w:color w:val="000000"/>
              </w:rPr>
              <w:t>8.5</w:t>
            </w:r>
            <w:r>
              <w:object>
                <v:shape id="_x0000_i1046"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6" DrawAspect="Content" ObjectID="_1468075746" r:id="rId57">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31169C">
            <w:pPr>
              <w:spacing w:line="360" w:lineRule="auto"/>
              <w:jc w:val="left"/>
              <w:textAlignment w:val="center"/>
              <w:rPr>
                <w:rFonts w:eastAsia="Times New Roman" w:cs="Times New Roman"/>
                <w:color w:val="000000"/>
              </w:rPr>
            </w:pPr>
            <w:r>
              <w:rPr>
                <w:rFonts w:eastAsia="Times New Roman" w:cs="Times New Roman"/>
                <w:color w:val="000000"/>
              </w:rPr>
              <w:t>1.2</w:t>
            </w:r>
            <w:r>
              <w:object>
                <v:shape id="_x0000_i1047"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7" DrawAspect="Content" ObjectID="_1468075747" r:id="rId58">
                  <o:LockedField>false</o:LockedField>
                </o:OLEObject>
              </w:object>
            </w:r>
            <w:r>
              <w:rPr>
                <w:rFonts w:eastAsia="Times New Roman" w:cs="Times New Roman"/>
                <w:color w:val="000000"/>
              </w:rPr>
              <w:t>10</w:t>
            </w:r>
            <w:r>
              <w:rPr>
                <w:rFonts w:eastAsia="Times New Roman" w:cs="Times New Roman"/>
                <w:color w:val="000000"/>
                <w:vertAlign w:val="superscript"/>
              </w:rPr>
              <w:t>-2</w:t>
            </w:r>
          </w:p>
        </w:tc>
      </w:tr>
      <w:tr w14:paraId="05CC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E207A8">
            <w:pPr>
              <w:spacing w:line="360" w:lineRule="auto"/>
              <w:jc w:val="left"/>
              <w:textAlignment w:val="center"/>
              <w:rPr>
                <w:rFonts w:eastAsia="Times New Roman" w:cs="Times New Roman"/>
                <w:color w:val="000000"/>
              </w:rPr>
            </w:pPr>
            <w:r>
              <w:rPr>
                <w:rFonts w:eastAsia="Times New Roman" w:cs="Times New Roman"/>
                <w:color w:val="000000"/>
              </w:rPr>
              <w:t>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E5D6B2">
            <w:pPr>
              <w:spacing w:line="360" w:lineRule="auto"/>
              <w:jc w:val="left"/>
              <w:textAlignment w:val="center"/>
              <w:rPr>
                <w:rFonts w:eastAsia="Times New Roman" w:cs="Times New Roman"/>
                <w:color w:val="000000"/>
              </w:rPr>
            </w:pPr>
            <w:r>
              <w:rPr>
                <w:rFonts w:eastAsia="Times New Roman" w:cs="Times New Roman"/>
                <w:color w:val="000000"/>
              </w:rPr>
              <w:t>3.0</w:t>
            </w:r>
            <w:r>
              <w:object>
                <v:shape id="_x0000_i1048"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8" DrawAspect="Content" ObjectID="_1468075748" r:id="rId59">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4A7B9E">
            <w:pPr>
              <w:spacing w:line="360" w:lineRule="auto"/>
              <w:jc w:val="left"/>
              <w:textAlignment w:val="center"/>
              <w:rPr>
                <w:rFonts w:eastAsia="Times New Roman" w:cs="Times New Roman"/>
                <w:color w:val="000000"/>
              </w:rPr>
            </w:pPr>
            <w:r>
              <w:rPr>
                <w:rFonts w:eastAsia="Times New Roman" w:cs="Times New Roman"/>
                <w:color w:val="000000"/>
              </w:rPr>
              <w:t>4</w:t>
            </w:r>
            <w:r>
              <w:rPr>
                <w:rFonts w:eastAsia="Times New Roman" w:cs="Times New Roman"/>
                <w:color w:val="000000"/>
                <w:position w:val="-22"/>
              </w:rPr>
              <w:drawing>
                <wp:inline distT="0" distB="0" distL="114300" distR="114300">
                  <wp:extent cx="31750" cy="88900"/>
                  <wp:effectExtent l="0" t="0" r="0" b="0"/>
                  <wp:docPr id="4233964" name="图片 4233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3964" name="图片 4233964"/>
                          <pic:cNvPicPr>
                            <a:picLocks noChangeAspect="1"/>
                          </pic:cNvPicPr>
                        </pic:nvPicPr>
                        <pic:blipFill>
                          <a:blip r:embed="rId60"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3</w:t>
            </w:r>
            <w:r>
              <w:object>
                <v:shape id="_x0000_i1049"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49" DrawAspect="Content" ObjectID="_1468075749" r:id="rId61">
                  <o:LockedField>false</o:LockedField>
                </o:OLEObject>
              </w:object>
            </w:r>
            <w:r>
              <w:rPr>
                <w:rFonts w:eastAsia="Times New Roman" w:cs="Times New Roman"/>
                <w:color w:val="000000"/>
              </w:rPr>
              <w:t>10</w:t>
            </w:r>
            <w:r>
              <w:rPr>
                <w:rFonts w:eastAsia="Times New Roman" w:cs="Times New Roman"/>
                <w:color w:val="000000"/>
                <w:vertAlign w:val="super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1553DB">
            <w:pPr>
              <w:spacing w:line="360" w:lineRule="auto"/>
              <w:jc w:val="left"/>
              <w:textAlignment w:val="center"/>
              <w:rPr>
                <w:rFonts w:eastAsia="Times New Roman" w:cs="Times New Roman"/>
                <w:color w:val="000000"/>
              </w:rPr>
            </w:pPr>
            <w:r>
              <w:rPr>
                <w:rFonts w:eastAsia="Times New Roman" w:cs="Times New Roman"/>
                <w:color w:val="000000"/>
              </w:rPr>
              <w:t>6.0</w:t>
            </w:r>
            <w:r>
              <w:object>
                <v:shape id="_x0000_i1050"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50" DrawAspect="Content" ObjectID="_1468075750" r:id="rId62">
                  <o:LockedField>false</o:LockedField>
                </o:OLEObject>
              </w:object>
            </w:r>
            <w:r>
              <w:rPr>
                <w:rFonts w:eastAsia="Times New Roman" w:cs="Times New Roman"/>
                <w:color w:val="000000"/>
              </w:rPr>
              <w:t>10</w:t>
            </w:r>
            <w:r>
              <w:rPr>
                <w:rFonts w:eastAsia="Times New Roman" w:cs="Times New Roman"/>
                <w:color w:val="000000"/>
                <w:vertAlign w:val="superscript"/>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2E0E86">
            <w:pPr>
              <w:spacing w:line="360" w:lineRule="auto"/>
              <w:jc w:val="left"/>
              <w:textAlignment w:val="center"/>
              <w:rPr>
                <w:rFonts w:eastAsia="Times New Roman" w:cs="Times New Roman"/>
                <w:color w:val="000000"/>
              </w:rPr>
            </w:pPr>
            <w:r>
              <w:rPr>
                <w:rFonts w:eastAsia="Times New Roman" w:cs="Times New Roman"/>
                <w:color w:val="000000"/>
              </w:rPr>
              <w:t>8.5</w:t>
            </w:r>
            <w:r>
              <w:object>
                <v:shape id="_x0000_i1051"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51" DrawAspect="Content" ObjectID="_1468075751" r:id="rId63">
                  <o:LockedField>false</o:LockedField>
                </o:OLEObject>
              </w:object>
            </w:r>
            <w:r>
              <w:rPr>
                <w:rFonts w:eastAsia="Times New Roman" w:cs="Times New Roman"/>
                <w:color w:val="000000"/>
              </w:rPr>
              <w:t>10</w:t>
            </w:r>
            <w:r>
              <w:rPr>
                <w:rFonts w:eastAsia="Times New Roman" w:cs="Times New Roman"/>
                <w:color w:val="000000"/>
                <w:vertAlign w:val="superscript"/>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4C280C">
            <w:pPr>
              <w:spacing w:line="360" w:lineRule="auto"/>
              <w:jc w:val="left"/>
              <w:textAlignment w:val="center"/>
              <w:rPr>
                <w:rFonts w:eastAsia="Times New Roman" w:cs="Times New Roman"/>
                <w:color w:val="000000"/>
              </w:rPr>
            </w:pPr>
            <w:r>
              <w:rPr>
                <w:rFonts w:eastAsia="Times New Roman" w:cs="Times New Roman"/>
                <w:color w:val="000000"/>
              </w:rPr>
              <w:t>1.2</w:t>
            </w:r>
            <w:r>
              <w:object>
                <v:shape id="_x0000_i1052"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4" o:title="eqId2468403b3eba9e40bfa36f464e927738"/>
                  <o:lock v:ext="edit" aspectratio="t"/>
                  <w10:wrap type="none"/>
                  <w10:anchorlock/>
                </v:shape>
                <o:OLEObject Type="Embed" ProgID="Equation.DSMT4" ShapeID="_x0000_i1052" DrawAspect="Content" ObjectID="_1468075752" r:id="rId64">
                  <o:LockedField>false</o:LockedField>
                </o:OLEObject>
              </w:object>
            </w:r>
            <w:r>
              <w:rPr>
                <w:rFonts w:eastAsia="Times New Roman" w:cs="Times New Roman"/>
                <w:color w:val="000000"/>
              </w:rPr>
              <w:t>10</w:t>
            </w:r>
            <w:r>
              <w:rPr>
                <w:rFonts w:eastAsia="Times New Roman" w:cs="Times New Roman"/>
                <w:color w:val="000000"/>
                <w:vertAlign w:val="superscript"/>
              </w:rPr>
              <w:t>0</w:t>
            </w:r>
          </w:p>
        </w:tc>
      </w:tr>
    </w:tbl>
    <w:p w14:paraId="0B1B844F">
      <w:pPr>
        <w:spacing w:line="360" w:lineRule="auto"/>
        <w:jc w:val="left"/>
        <w:textAlignment w:val="center"/>
        <w:rPr>
          <w:rFonts w:ascii="宋体" w:hAnsi="宋体"/>
          <w:color w:val="000000"/>
        </w:rPr>
      </w:pPr>
      <w:r>
        <w:rPr>
          <w:rFonts w:ascii="宋体" w:hAnsi="宋体"/>
          <w:color w:val="000000"/>
        </w:rPr>
        <w:t>温度和</w:t>
      </w:r>
      <w:r>
        <w:rPr>
          <w:rFonts w:eastAsia="Times New Roman" w:cs="Times New Roman"/>
          <w:color w:val="000000"/>
        </w:rPr>
        <w:t>pH</w:t>
      </w:r>
      <w:r>
        <w:rPr>
          <w:rFonts w:ascii="宋体" w:hAnsi="宋体"/>
          <w:color w:val="000000"/>
        </w:rPr>
        <w:t>对硼氢化钠水解半衰期（</w:t>
      </w:r>
      <w:r>
        <w:rPr>
          <w:rFonts w:eastAsia="Times New Roman" w:cs="Times New Roman"/>
          <w:color w:val="000000"/>
        </w:rPr>
        <w:t>t</w:t>
      </w:r>
      <w:r>
        <w:rPr>
          <w:rFonts w:eastAsia="Times New Roman" w:cs="Times New Roman"/>
          <w:color w:val="000000"/>
          <w:vertAlign w:val="subscript"/>
        </w:rPr>
        <w:t>1/2</w:t>
      </w:r>
      <w:r>
        <w:rPr>
          <w:rFonts w:ascii="宋体" w:hAnsi="宋体"/>
          <w:color w:val="000000"/>
        </w:rPr>
        <w:t>）的影响</w:t>
      </w:r>
    </w:p>
    <w:p w14:paraId="6965CDD1">
      <w:pPr>
        <w:spacing w:line="360" w:lineRule="auto"/>
        <w:jc w:val="left"/>
        <w:textAlignment w:val="center"/>
        <w:rPr>
          <w:rFonts w:ascii="宋体" w:hAnsi="宋体"/>
          <w:color w:val="000000"/>
        </w:rPr>
      </w:pPr>
      <w:r>
        <w:rPr>
          <w:rFonts w:ascii="宋体" w:hAnsi="宋体"/>
          <w:color w:val="000000"/>
        </w:rPr>
        <w:t>氢气代替化石燃料能有效减少二氧化碳排放。目前已有多种制取氢气技术，其中硼氢化钠水解制氢法有储氢量高、使用安全等优点。硼氢化钠的水解的半衰期（</w:t>
      </w:r>
      <w:r>
        <w:rPr>
          <w:rFonts w:eastAsia="Times New Roman" w:cs="Times New Roman"/>
          <w:color w:val="000000"/>
        </w:rPr>
        <w:t>t</w:t>
      </w:r>
      <w:r>
        <w:rPr>
          <w:rFonts w:eastAsia="Times New Roman" w:cs="Times New Roman"/>
          <w:color w:val="000000"/>
          <w:vertAlign w:val="subscript"/>
        </w:rPr>
        <w:t>1</w:t>
      </w:r>
      <w:r>
        <w:rPr>
          <w:rFonts w:ascii="Calibri" w:hAnsi="Calibri" w:eastAsia="Calibri" w:cs="Calibri"/>
          <w:color w:val="000000"/>
          <w:vertAlign w:val="subscript"/>
        </w:rPr>
        <w:t>/</w:t>
      </w:r>
      <w:r>
        <w:rPr>
          <w:rFonts w:eastAsia="Times New Roman" w:cs="Times New Roman"/>
          <w:color w:val="000000"/>
          <w:vertAlign w:val="subscript"/>
        </w:rPr>
        <w:t>2</w:t>
      </w:r>
      <w:r>
        <w:rPr>
          <w:rFonts w:ascii="宋体" w:hAnsi="宋体"/>
          <w:color w:val="000000"/>
        </w:rPr>
        <w:t>）受温度和</w:t>
      </w:r>
      <w:r>
        <w:rPr>
          <w:rFonts w:eastAsia="Times New Roman" w:cs="Times New Roman"/>
          <w:color w:val="000000"/>
        </w:rPr>
        <w:t>pH</w:t>
      </w:r>
      <w:r>
        <w:rPr>
          <w:rFonts w:ascii="宋体" w:hAnsi="宋体"/>
          <w:color w:val="000000"/>
        </w:rPr>
        <w:t>影响，根据</w:t>
      </w:r>
      <w:r>
        <w:rPr>
          <w:rFonts w:eastAsia="Times New Roman" w:cs="Times New Roman"/>
          <w:color w:val="000000"/>
        </w:rPr>
        <w:t>Kreevoy</w:t>
      </w:r>
      <w:r>
        <w:rPr>
          <w:rFonts w:ascii="宋体" w:hAnsi="宋体"/>
          <w:color w:val="000000"/>
        </w:rPr>
        <w:t>等人提出的经验公式计算所得数据见上表。</w:t>
      </w:r>
    </w:p>
    <w:p w14:paraId="5AD27FCE">
      <w:pPr>
        <w:spacing w:line="360" w:lineRule="auto"/>
        <w:jc w:val="left"/>
        <w:textAlignment w:val="center"/>
        <w:rPr>
          <w:rFonts w:ascii="宋体" w:hAnsi="宋体"/>
          <w:color w:val="000000"/>
        </w:rPr>
      </w:pPr>
      <w:r>
        <w:rPr>
          <w:rFonts w:ascii="宋体" w:hAnsi="宋体"/>
          <w:color w:val="000000"/>
        </w:rPr>
        <w:t>“碳捕获和碳封存”也可以减少二氧化碳排放，“碳封存”可从大气中分离出二氧化碳将其压缩液化泵入地下长期储存。</w:t>
      </w:r>
    </w:p>
    <w:p w14:paraId="13365881">
      <w:pPr>
        <w:spacing w:line="360" w:lineRule="auto"/>
        <w:jc w:val="left"/>
        <w:textAlignment w:val="center"/>
        <w:rPr>
          <w:rFonts w:ascii="宋体" w:hAnsi="宋体"/>
          <w:color w:val="000000"/>
        </w:rPr>
      </w:pPr>
      <w:r>
        <w:rPr>
          <w:rFonts w:ascii="宋体" w:hAnsi="宋体"/>
          <w:color w:val="000000"/>
        </w:rPr>
        <w:t>依据文章内容，回答下列问题：</w:t>
      </w:r>
    </w:p>
    <w:p w14:paraId="2BF43FD1">
      <w:pPr>
        <w:spacing w:line="360" w:lineRule="auto"/>
        <w:jc w:val="left"/>
        <w:textAlignment w:val="center"/>
        <w:rPr>
          <w:rFonts w:ascii="宋体" w:hAnsi="宋体"/>
          <w:color w:val="000000"/>
        </w:rPr>
      </w:pPr>
      <w:r>
        <w:rPr>
          <w:rFonts w:ascii="宋体" w:hAnsi="宋体"/>
          <w:color w:val="000000"/>
        </w:rPr>
        <w:t>（1）“碳中和”战略的实施有利于控制_______________。</w:t>
      </w:r>
    </w:p>
    <w:p w14:paraId="0151FCE5">
      <w:pPr>
        <w:spacing w:line="360" w:lineRule="auto"/>
        <w:jc w:val="left"/>
        <w:textAlignment w:val="center"/>
        <w:rPr>
          <w:rFonts w:ascii="宋体" w:hAnsi="宋体"/>
          <w:color w:val="000000"/>
        </w:rPr>
      </w:pPr>
      <w:r>
        <w:rPr>
          <w:rFonts w:ascii="宋体" w:hAnsi="宋体"/>
          <w:color w:val="000000"/>
        </w:rPr>
        <w:t>（2）工业行业大类中，___________行业</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年排放量最多。</w:t>
      </w:r>
    </w:p>
    <w:p w14:paraId="09C4BA5F">
      <w:pPr>
        <w:spacing w:line="360" w:lineRule="auto"/>
        <w:jc w:val="left"/>
        <w:textAlignment w:val="center"/>
        <w:rPr>
          <w:rFonts w:ascii="宋体" w:hAnsi="宋体"/>
          <w:color w:val="000000"/>
        </w:rPr>
      </w:pPr>
      <w:r>
        <w:rPr>
          <w:rFonts w:ascii="宋体" w:hAnsi="宋体"/>
          <w:color w:val="000000"/>
        </w:rPr>
        <w:t>（3）石油化工行业中天然气（主要成分是</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）完全燃烧的化学方程式为____________。</w:t>
      </w:r>
    </w:p>
    <w:p w14:paraId="70491A8A">
      <w:pPr>
        <w:spacing w:line="360" w:lineRule="auto"/>
        <w:jc w:val="left"/>
        <w:textAlignment w:val="center"/>
        <w:rPr>
          <w:rFonts w:ascii="宋体" w:hAnsi="宋体"/>
          <w:color w:val="000000"/>
        </w:rPr>
      </w:pPr>
      <w:r>
        <w:rPr>
          <w:rFonts w:ascii="宋体" w:hAnsi="宋体"/>
          <w:color w:val="000000"/>
        </w:rPr>
        <w:t>（4）“碳封存”可将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压缩至地下储存，其原因是____________（从微观角度解释）。</w:t>
      </w:r>
    </w:p>
    <w:p w14:paraId="04D0B32C">
      <w:pPr>
        <w:spacing w:line="360" w:lineRule="auto"/>
        <w:jc w:val="left"/>
        <w:textAlignment w:val="center"/>
        <w:rPr>
          <w:rFonts w:ascii="宋体" w:hAnsi="宋体"/>
          <w:color w:val="000000"/>
        </w:rPr>
      </w:pPr>
      <w:r>
        <w:rPr>
          <w:rFonts w:ascii="宋体" w:hAnsi="宋体"/>
          <w:color w:val="000000"/>
        </w:rPr>
        <w:t>（5）硼氢化钠水解的半衰期（</w:t>
      </w:r>
      <w:r>
        <w:rPr>
          <w:rFonts w:eastAsia="Times New Roman" w:cs="Times New Roman"/>
          <w:color w:val="000000"/>
        </w:rPr>
        <w:t>t</w:t>
      </w:r>
      <w:r>
        <w:rPr>
          <w:rFonts w:eastAsia="Times New Roman" w:cs="Times New Roman"/>
          <w:color w:val="000000"/>
          <w:vertAlign w:val="subscript"/>
        </w:rPr>
        <w:t>1</w:t>
      </w:r>
      <w:r>
        <w:rPr>
          <w:rFonts w:ascii="Calibri" w:hAnsi="Calibri" w:eastAsia="Calibri" w:cs="Calibri"/>
          <w:color w:val="000000"/>
          <w:vertAlign w:val="subscript"/>
        </w:rPr>
        <w:t>/</w:t>
      </w:r>
      <w:r>
        <w:rPr>
          <w:rFonts w:eastAsia="Times New Roman" w:cs="Times New Roman"/>
          <w:color w:val="000000"/>
          <w:vertAlign w:val="subscript"/>
        </w:rPr>
        <w:t>2</w:t>
      </w:r>
      <w:r>
        <w:rPr>
          <w:rFonts w:ascii="宋体" w:hAnsi="宋体"/>
          <w:color w:val="000000"/>
        </w:rPr>
        <w:t>）受温度和</w:t>
      </w:r>
      <w:r>
        <w:rPr>
          <w:rFonts w:eastAsia="Times New Roman" w:cs="Times New Roman"/>
          <w:color w:val="000000"/>
        </w:rPr>
        <w:t>pH</w:t>
      </w:r>
      <w:r>
        <w:rPr>
          <w:rFonts w:ascii="宋体" w:hAnsi="宋体"/>
          <w:color w:val="000000"/>
        </w:rPr>
        <w:t>影响的规律是_____________。</w:t>
      </w:r>
    </w:p>
    <w:p w14:paraId="7972BE81">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等温室气体排放</w:t>
      </w:r>
      <w:r>
        <w:rPr>
          <w:color w:val="000000"/>
        </w:rPr>
        <w:t xml:space="preserve">    </w:t>
      </w:r>
    </w:p>
    <w:p w14:paraId="32218046">
      <w:pPr>
        <w:spacing w:line="360" w:lineRule="auto"/>
        <w:textAlignment w:val="center"/>
        <w:rPr>
          <w:rFonts w:ascii="宋体" w:hAnsi="宋体"/>
          <w:color w:val="000000"/>
        </w:rPr>
      </w:pPr>
      <w:r>
        <w:rPr>
          <w:color w:val="000000"/>
        </w:rPr>
        <w:t>（2）</w:t>
      </w:r>
      <w:r>
        <w:rPr>
          <w:rFonts w:ascii="宋体" w:hAnsi="宋体"/>
          <w:color w:val="000000"/>
        </w:rPr>
        <w:t>钢铁</w:t>
      </w:r>
      <w:r>
        <w:rPr>
          <w:color w:val="000000"/>
        </w:rPr>
        <w:t xml:space="preserve">    （3）</w:t>
      </w:r>
      <w:r>
        <w:object>
          <v:shape id="_x0000_i1053" o:spt="75" alt="学科网(www.zxxk.com)--教育资源门户，提供试卷、教案、课件、论文、素材以及各类教学资源下载，还有大量而丰富的教学相关资讯！" type="#_x0000_t75" style="height:33.3pt;width:120.25pt;" o:ole="t" filled="f" o:preferrelative="t" stroked="f" coordsize="21600,21600">
            <v:path/>
            <v:fill on="f" focussize="0,0"/>
            <v:stroke on="f" joinstyle="miter"/>
            <v:imagedata r:id="rId66" o:title="eqId3355a7996934f9169a96012b23759fad"/>
            <o:lock v:ext="edit" aspectratio="t"/>
            <w10:wrap type="none"/>
            <w10:anchorlock/>
          </v:shape>
          <o:OLEObject Type="Embed" ProgID="Equation.DSMT4" ShapeID="_x0000_i1053" DrawAspect="Content" ObjectID="_1468075753" r:id="rId65">
            <o:LockedField>false</o:LockedField>
          </o:OLEObject>
        </w:object>
      </w:r>
      <w:r>
        <w:rPr>
          <w:color w:val="000000"/>
        </w:rPr>
        <w:t xml:space="preserve">    </w:t>
      </w:r>
    </w:p>
    <w:p w14:paraId="4343F539">
      <w:pPr>
        <w:spacing w:line="360" w:lineRule="auto"/>
        <w:textAlignment w:val="center"/>
        <w:rPr>
          <w:rFonts w:ascii="宋体" w:hAnsi="宋体"/>
          <w:color w:val="000000"/>
        </w:rPr>
      </w:pPr>
      <w:r>
        <w:rPr>
          <w:color w:val="000000"/>
        </w:rPr>
        <w:t>（4）</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分子间隔较大，容易被压缩</w:t>
      </w:r>
      <w:r>
        <w:rPr>
          <w:color w:val="000000"/>
        </w:rPr>
        <w:t xml:space="preserve">    </w:t>
      </w:r>
    </w:p>
    <w:p w14:paraId="24CF1F4E">
      <w:pPr>
        <w:spacing w:line="360" w:lineRule="auto"/>
        <w:textAlignment w:val="center"/>
        <w:rPr>
          <w:rFonts w:ascii="宋体" w:hAnsi="宋体"/>
          <w:color w:val="000000"/>
        </w:rPr>
      </w:pPr>
      <w:r>
        <w:rPr>
          <w:color w:val="000000"/>
        </w:rPr>
        <w:t>（5）</w:t>
      </w:r>
      <w:r>
        <w:rPr>
          <w:rFonts w:ascii="宋体" w:hAnsi="宋体"/>
          <w:color w:val="000000"/>
        </w:rPr>
        <w:t>在其它条件相同的情况下，温度一定，</w:t>
      </w:r>
      <w:r>
        <w:rPr>
          <w:rFonts w:eastAsia="Times New Roman" w:cs="Times New Roman"/>
          <w:color w:val="000000"/>
        </w:rPr>
        <w:t>pH</w:t>
      </w:r>
      <w:r>
        <w:rPr>
          <w:rFonts w:ascii="宋体" w:hAnsi="宋体"/>
          <w:color w:val="000000"/>
        </w:rPr>
        <w:t>越大半衰期越长；</w:t>
      </w:r>
      <w:r>
        <w:rPr>
          <w:rFonts w:eastAsia="Times New Roman" w:cs="Times New Roman"/>
          <w:color w:val="000000"/>
        </w:rPr>
        <w:t>pH</w:t>
      </w:r>
      <w:r>
        <w:rPr>
          <w:rFonts w:ascii="宋体" w:hAnsi="宋体"/>
          <w:color w:val="000000"/>
        </w:rPr>
        <w:t>一定，温度越高半衰期越短。（或温度一定，</w:t>
      </w:r>
      <w:r>
        <w:rPr>
          <w:rFonts w:eastAsia="Times New Roman" w:cs="Times New Roman"/>
          <w:color w:val="000000"/>
        </w:rPr>
        <w:t>pH</w:t>
      </w:r>
      <w:r>
        <w:rPr>
          <w:rFonts w:ascii="宋体" w:hAnsi="宋体"/>
          <w:color w:val="000000"/>
        </w:rPr>
        <w:t>越小半衰期越短；</w:t>
      </w:r>
      <w:r>
        <w:rPr>
          <w:rFonts w:eastAsia="Times New Roman" w:cs="Times New Roman"/>
          <w:color w:val="000000"/>
        </w:rPr>
        <w:t>pH</w:t>
      </w:r>
      <w:r>
        <w:rPr>
          <w:rFonts w:ascii="宋体" w:hAnsi="宋体"/>
          <w:color w:val="000000"/>
        </w:rPr>
        <w:t>一定，温度越低半衰期越长。）</w:t>
      </w:r>
    </w:p>
    <w:p w14:paraId="1C40CCD3">
      <w:pPr>
        <w:spacing w:line="360" w:lineRule="auto"/>
        <w:textAlignment w:val="center"/>
        <w:rPr>
          <w:color w:val="000000"/>
        </w:rPr>
      </w:pPr>
      <w:r>
        <w:rPr>
          <w:color w:val="2E75B6"/>
        </w:rPr>
        <w:t>【解析】</w:t>
      </w:r>
    </w:p>
    <w:p w14:paraId="266EBC6D">
      <w:pPr>
        <w:spacing w:line="360" w:lineRule="auto"/>
        <w:textAlignment w:val="center"/>
        <w:rPr>
          <w:color w:val="000000"/>
        </w:rPr>
      </w:pPr>
      <w:r>
        <w:rPr>
          <w:color w:val="000000"/>
        </w:rPr>
        <w:t>【小问1详解】</w:t>
      </w:r>
    </w:p>
    <w:p w14:paraId="666F7D83">
      <w:pPr>
        <w:spacing w:line="360" w:lineRule="auto"/>
        <w:jc w:val="left"/>
        <w:textAlignment w:val="center"/>
        <w:rPr>
          <w:color w:val="000000"/>
        </w:rPr>
      </w:pPr>
      <w:r>
        <w:rPr>
          <w:color w:val="000000"/>
        </w:rPr>
        <w:t>由题干信息可知，“碳中和”是指通过植树造林、节能减排等形式，抵消人类生产生活产生的二氧化碳等温室气体排放，达到相对“零排放”；</w:t>
      </w:r>
    </w:p>
    <w:p w14:paraId="3D5B5D81">
      <w:pPr>
        <w:spacing w:line="360" w:lineRule="auto"/>
        <w:jc w:val="left"/>
        <w:textAlignment w:val="center"/>
        <w:rPr>
          <w:color w:val="000000"/>
        </w:rPr>
      </w:pPr>
      <w:r>
        <w:rPr>
          <w:color w:val="000000"/>
        </w:rPr>
        <w:t>【小问2详解】</w:t>
      </w:r>
    </w:p>
    <w:p w14:paraId="7A75C8AB">
      <w:pPr>
        <w:spacing w:line="360" w:lineRule="auto"/>
        <w:jc w:val="left"/>
        <w:textAlignment w:val="center"/>
        <w:rPr>
          <w:color w:val="000000"/>
        </w:rPr>
      </w:pPr>
      <w:r>
        <w:rPr>
          <w:color w:val="000000"/>
        </w:rPr>
        <w:t>由图可知，工业行业大类中，钢铁行业CO</w:t>
      </w:r>
      <w:r>
        <w:rPr>
          <w:color w:val="000000"/>
          <w:vertAlign w:val="subscript"/>
        </w:rPr>
        <w:t>2</w:t>
      </w:r>
      <w:r>
        <w:rPr>
          <w:color w:val="000000"/>
        </w:rPr>
        <w:t>年排放量最多；</w:t>
      </w:r>
    </w:p>
    <w:p w14:paraId="04E7358D">
      <w:pPr>
        <w:spacing w:line="360" w:lineRule="auto"/>
        <w:jc w:val="left"/>
        <w:textAlignment w:val="center"/>
        <w:rPr>
          <w:color w:val="000000"/>
        </w:rPr>
      </w:pPr>
      <w:r>
        <w:rPr>
          <w:color w:val="000000"/>
        </w:rPr>
        <w:t>【小问3详解】</w:t>
      </w:r>
    </w:p>
    <w:p w14:paraId="0A8E104E">
      <w:pPr>
        <w:spacing w:line="360" w:lineRule="auto"/>
        <w:jc w:val="left"/>
        <w:textAlignment w:val="center"/>
        <w:rPr>
          <w:color w:val="000000"/>
        </w:rPr>
      </w:pPr>
      <w:r>
        <w:rPr>
          <w:color w:val="000000"/>
        </w:rPr>
        <w:t>天然气的主要成分是甲烷，甲烷完全燃烧生成二氧化碳和水，该反应的化学方程式为：</w:t>
      </w:r>
      <w:r>
        <w:object>
          <v:shape id="_x0000_i1054" o:spt="75" alt="学科网(www.zxxk.com)--教育资源门户，提供试卷、教案、课件、论文、素材以及各类教学资源下载，还有大量而丰富的教学相关资讯！" type="#_x0000_t75" style="height:38.05pt;width:135.85pt;" o:ole="t" filled="f" o:preferrelative="t" stroked="f" coordsize="21600,21600">
            <v:path/>
            <v:fill on="f" focussize="0,0"/>
            <v:stroke on="f" joinstyle="miter"/>
            <v:imagedata r:id="rId68" o:title="eqId20d888611a6c468ccc69dc7b1c842877"/>
            <o:lock v:ext="edit" aspectratio="t"/>
            <w10:wrap type="none"/>
            <w10:anchorlock/>
          </v:shape>
          <o:OLEObject Type="Embed" ProgID="Equation.DSMT4" ShapeID="_x0000_i1054" DrawAspect="Content" ObjectID="_1468075754" r:id="rId67">
            <o:LockedField>false</o:LockedField>
          </o:OLEObject>
        </w:object>
      </w:r>
      <w:r>
        <w:rPr>
          <w:color w:val="000000"/>
        </w:rPr>
        <w:t>；</w:t>
      </w:r>
    </w:p>
    <w:p w14:paraId="698663C9">
      <w:pPr>
        <w:spacing w:line="360" w:lineRule="auto"/>
        <w:jc w:val="left"/>
        <w:textAlignment w:val="center"/>
        <w:rPr>
          <w:color w:val="000000"/>
        </w:rPr>
      </w:pPr>
      <w:r>
        <w:rPr>
          <w:color w:val="000000"/>
        </w:rPr>
        <w:t>【小问4详解】</w:t>
      </w:r>
    </w:p>
    <w:p w14:paraId="540CF5A2">
      <w:pPr>
        <w:spacing w:line="360" w:lineRule="auto"/>
        <w:jc w:val="left"/>
        <w:textAlignment w:val="center"/>
        <w:rPr>
          <w:color w:val="000000"/>
        </w:rPr>
      </w:pPr>
      <w:r>
        <w:rPr>
          <w:color w:val="000000"/>
        </w:rPr>
        <w:t>“碳封存”可将CO</w:t>
      </w:r>
      <w:r>
        <w:rPr>
          <w:color w:val="000000"/>
          <w:vertAlign w:val="subscript"/>
        </w:rPr>
        <w:t>2</w:t>
      </w:r>
      <w:r>
        <w:rPr>
          <w:color w:val="000000"/>
        </w:rPr>
        <w:t>压缩至地下储存，是因为二氧化碳分子之间的间隔较大，容易被压缩；</w:t>
      </w:r>
    </w:p>
    <w:p w14:paraId="7E68A183">
      <w:pPr>
        <w:spacing w:line="360" w:lineRule="auto"/>
        <w:jc w:val="left"/>
        <w:textAlignment w:val="center"/>
        <w:rPr>
          <w:color w:val="000000"/>
        </w:rPr>
      </w:pPr>
      <w:r>
        <w:rPr>
          <w:color w:val="000000"/>
        </w:rPr>
        <w:t>【小问5详解】</w:t>
      </w:r>
    </w:p>
    <w:p w14:paraId="0E64DAB8">
      <w:pPr>
        <w:spacing w:line="360" w:lineRule="auto"/>
        <w:jc w:val="left"/>
        <w:textAlignment w:val="center"/>
        <w:rPr>
          <w:color w:val="000000"/>
        </w:rPr>
      </w:pPr>
      <w:r>
        <w:rPr>
          <w:color w:val="000000"/>
        </w:rPr>
        <w:t>由表中数据可知，在其它条件相同的情况下，温度一定，pH越大，半衰期越长；pH一定，温度越高，半衰期越短。</w:t>
      </w:r>
    </w:p>
    <w:p w14:paraId="07AD379A">
      <w:pPr>
        <w:spacing w:line="360" w:lineRule="auto"/>
        <w:jc w:val="left"/>
        <w:textAlignment w:val="center"/>
        <w:rPr>
          <w:rFonts w:ascii="宋体" w:hAnsi="宋体"/>
          <w:b/>
          <w:color w:val="000000"/>
          <w:sz w:val="24"/>
        </w:rPr>
      </w:pPr>
      <w:r>
        <w:rPr>
          <w:rFonts w:ascii="宋体" w:hAnsi="宋体"/>
          <w:b/>
          <w:color w:val="000000"/>
          <w:sz w:val="24"/>
        </w:rPr>
        <w:t>四、科学探究实验（本大题包括</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14</w:t>
      </w:r>
      <w:r>
        <w:rPr>
          <w:rFonts w:ascii="宋体" w:hAnsi="宋体"/>
          <w:b/>
          <w:color w:val="000000"/>
          <w:sz w:val="24"/>
        </w:rPr>
        <w:t>分）</w:t>
      </w:r>
    </w:p>
    <w:p w14:paraId="38EC85CC">
      <w:pPr>
        <w:spacing w:line="360" w:lineRule="auto"/>
        <w:jc w:val="left"/>
        <w:textAlignment w:val="center"/>
        <w:rPr>
          <w:rFonts w:ascii="宋体" w:hAnsi="宋体"/>
          <w:color w:val="000000"/>
        </w:rPr>
      </w:pPr>
      <w:r>
        <w:rPr>
          <w:color w:val="000000"/>
        </w:rPr>
        <w:t xml:space="preserve">18. </w:t>
      </w:r>
      <w:r>
        <w:rPr>
          <w:rFonts w:ascii="宋体" w:hAnsi="宋体"/>
          <w:color w:val="000000"/>
        </w:rPr>
        <w:t>回答下列问题。</w:t>
      </w:r>
    </w:p>
    <w:p w14:paraId="11D50CBF">
      <w:pPr>
        <w:spacing w:line="360" w:lineRule="auto"/>
        <w:jc w:val="left"/>
        <w:textAlignment w:val="center"/>
        <w:rPr>
          <w:rFonts w:ascii="宋体" w:hAnsi="宋体"/>
          <w:color w:val="000000"/>
        </w:rPr>
      </w:pPr>
      <w:r>
        <w:rPr>
          <w:color w:val="000000"/>
        </w:rPr>
        <w:t>（1）</w:t>
      </w:r>
      <w:r>
        <w:rPr>
          <w:rFonts w:ascii="宋体" w:hAnsi="宋体"/>
          <w:color w:val="000000"/>
        </w:rPr>
        <w:t>实验室制取某种气体</w:t>
      </w:r>
      <w:r>
        <w:rPr>
          <w:rFonts w:eastAsia="Times New Roman" w:cs="Times New Roman"/>
          <w:color w:val="000000"/>
        </w:rPr>
        <w:t>X</w:t>
      </w:r>
      <w:r>
        <w:rPr>
          <w:rFonts w:ascii="宋体" w:hAnsi="宋体"/>
          <w:color w:val="000000"/>
        </w:rPr>
        <w:t>，</w:t>
      </w:r>
      <w:r>
        <w:rPr>
          <w:rFonts w:eastAsia="Times New Roman" w:cs="Times New Roman"/>
          <w:color w:val="000000"/>
        </w:rPr>
        <w:t>X</w:t>
      </w:r>
      <w:r>
        <w:rPr>
          <w:rFonts w:ascii="宋体" w:hAnsi="宋体"/>
          <w:color w:val="000000"/>
        </w:rPr>
        <w:t>可能为氢气、氧气或二氧化碳。回答下列问题：</w:t>
      </w:r>
    </w:p>
    <w:p w14:paraId="11846B3E">
      <w:pPr>
        <w:spacing w:line="360" w:lineRule="auto"/>
        <w:jc w:val="left"/>
        <w:textAlignment w:val="center"/>
        <w:rPr>
          <w:color w:val="000000"/>
        </w:rPr>
      </w:pPr>
      <w:r>
        <w:rPr>
          <w:color w:val="000000"/>
        </w:rPr>
        <w:drawing>
          <wp:inline distT="0" distB="0" distL="114300" distR="114300">
            <wp:extent cx="4486275" cy="170497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69" cstate="print"/>
                    <a:stretch>
                      <a:fillRect/>
                    </a:stretch>
                  </pic:blipFill>
                  <pic:spPr>
                    <a:xfrm>
                      <a:off x="0" y="0"/>
                      <a:ext cx="4486275" cy="1704975"/>
                    </a:xfrm>
                    <a:prstGeom prst="rect">
                      <a:avLst/>
                    </a:prstGeom>
                  </pic:spPr>
                </pic:pic>
              </a:graphicData>
            </a:graphic>
          </wp:inline>
        </w:drawing>
      </w:r>
    </w:p>
    <w:p w14:paraId="06F5570B">
      <w:pPr>
        <w:spacing w:line="360" w:lineRule="auto"/>
        <w:jc w:val="left"/>
        <w:textAlignment w:val="center"/>
        <w:rPr>
          <w:rFonts w:ascii="宋体" w:hAnsi="宋体"/>
          <w:color w:val="000000"/>
        </w:rPr>
      </w:pPr>
      <w:r>
        <w:rPr>
          <w:rFonts w:ascii="宋体" w:hAnsi="宋体"/>
          <w:color w:val="000000"/>
        </w:rPr>
        <w:t>①图中用于加热试管的仪器名称是</w:t>
      </w:r>
      <w:r>
        <w:rPr>
          <w:color w:val="000000"/>
        </w:rPr>
        <w:t>____________</w:t>
      </w:r>
      <w:r>
        <w:rPr>
          <w:rFonts w:ascii="宋体" w:hAnsi="宋体"/>
          <w:color w:val="000000"/>
        </w:rPr>
        <w:t>。</w:t>
      </w:r>
    </w:p>
    <w:p w14:paraId="07058FD2">
      <w:pPr>
        <w:spacing w:line="360" w:lineRule="auto"/>
        <w:jc w:val="left"/>
        <w:textAlignment w:val="center"/>
        <w:rPr>
          <w:rFonts w:ascii="宋体" w:hAnsi="宋体"/>
          <w:color w:val="000000"/>
        </w:rPr>
      </w:pPr>
      <w:r>
        <w:rPr>
          <w:rFonts w:ascii="宋体" w:hAnsi="宋体"/>
          <w:color w:val="000000"/>
        </w:rPr>
        <w:t>②诺将装置</w:t>
      </w:r>
      <w:r>
        <w:rPr>
          <w:rFonts w:eastAsia="Times New Roman" w:cs="Times New Roman"/>
          <w:color w:val="000000"/>
        </w:rPr>
        <w:t>A</w:t>
      </w:r>
      <w:r>
        <w:rPr>
          <w:rFonts w:ascii="宋体" w:hAnsi="宋体"/>
          <w:color w:val="000000"/>
        </w:rPr>
        <w:t>和</w:t>
      </w:r>
      <w:r>
        <w:rPr>
          <w:rFonts w:eastAsia="Times New Roman" w:cs="Times New Roman"/>
          <w:color w:val="000000"/>
        </w:rPr>
        <w:t>E</w:t>
      </w:r>
      <w:r>
        <w:rPr>
          <w:rFonts w:ascii="宋体" w:hAnsi="宋体"/>
          <w:color w:val="000000"/>
        </w:rPr>
        <w:t>连接制取气体</w:t>
      </w:r>
      <w:r>
        <w:rPr>
          <w:rFonts w:eastAsia="Times New Roman" w:cs="Times New Roman"/>
          <w:color w:val="000000"/>
        </w:rPr>
        <w:t>X</w:t>
      </w:r>
      <w:r>
        <w:rPr>
          <w:rFonts w:ascii="宋体" w:hAnsi="宋体"/>
          <w:color w:val="000000"/>
        </w:rPr>
        <w:t>，</w:t>
      </w:r>
      <w:r>
        <w:rPr>
          <w:rFonts w:eastAsia="Times New Roman" w:cs="Times New Roman"/>
          <w:color w:val="000000"/>
        </w:rPr>
        <w:t>A</w:t>
      </w:r>
      <w:r>
        <w:rPr>
          <w:rFonts w:ascii="宋体" w:hAnsi="宋体"/>
          <w:color w:val="000000"/>
        </w:rPr>
        <w:t>中反应</w:t>
      </w:r>
      <w:r>
        <w:rPr>
          <w:rFonts w:ascii="宋体" w:hAnsi="宋体"/>
          <w:color w:val="000000"/>
        </w:rPr>
        <w:drawing>
          <wp:inline distT="0" distB="0" distL="114300" distR="114300">
            <wp:extent cx="133350" cy="177800"/>
            <wp:effectExtent l="0" t="0" r="0" b="13335"/>
            <wp:docPr id="4233965" name="图片 423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3965" name="图片 4233965"/>
                    <pic:cNvPicPr>
                      <a:picLocks noChangeAspect="1"/>
                    </pic:cNvPicPr>
                  </pic:nvPicPr>
                  <pic:blipFill>
                    <a:blip r:embed="rId30"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化学方程式为</w:t>
      </w:r>
      <w:r>
        <w:rPr>
          <w:color w:val="000000"/>
        </w:rPr>
        <w:t>____________</w:t>
      </w:r>
      <w:r>
        <w:rPr>
          <w:rFonts w:ascii="宋体" w:hAnsi="宋体"/>
          <w:color w:val="000000"/>
        </w:rPr>
        <w:t>。</w:t>
      </w:r>
    </w:p>
    <w:p w14:paraId="3BC2F65B">
      <w:pPr>
        <w:spacing w:line="360" w:lineRule="auto"/>
        <w:jc w:val="left"/>
        <w:textAlignment w:val="center"/>
        <w:rPr>
          <w:rFonts w:ascii="宋体" w:hAnsi="宋体"/>
          <w:color w:val="000000"/>
        </w:rPr>
      </w:pPr>
      <w:r>
        <w:rPr>
          <w:rFonts w:ascii="宋体" w:hAnsi="宋体"/>
          <w:color w:val="000000"/>
        </w:rPr>
        <w:t>③诺用装置</w:t>
      </w:r>
      <w:r>
        <w:rPr>
          <w:rFonts w:eastAsia="Times New Roman" w:cs="Times New Roman"/>
          <w:color w:val="000000"/>
        </w:rPr>
        <w:t>B</w:t>
      </w:r>
      <w:r>
        <w:rPr>
          <w:rFonts w:ascii="宋体" w:hAnsi="宋体"/>
          <w:color w:val="000000"/>
        </w:rPr>
        <w:t>和</w:t>
      </w:r>
      <w:r>
        <w:rPr>
          <w:rFonts w:eastAsia="Times New Roman" w:cs="Times New Roman"/>
          <w:color w:val="000000"/>
        </w:rPr>
        <w:t>F</w:t>
      </w:r>
      <w:r>
        <w:rPr>
          <w:rFonts w:ascii="宋体" w:hAnsi="宋体"/>
          <w:color w:val="000000"/>
        </w:rPr>
        <w:t>制取气体</w:t>
      </w:r>
      <w:r>
        <w:rPr>
          <w:rFonts w:eastAsia="Times New Roman" w:cs="Times New Roman"/>
          <w:color w:val="000000"/>
        </w:rPr>
        <w:t>X</w:t>
      </w:r>
      <w:r>
        <w:rPr>
          <w:rFonts w:ascii="宋体" w:hAnsi="宋体"/>
          <w:color w:val="000000"/>
        </w:rPr>
        <w:t>，装置中</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相连，则气体</w:t>
      </w:r>
      <w:r>
        <w:rPr>
          <w:rFonts w:eastAsia="Times New Roman" w:cs="Times New Roman"/>
          <w:color w:val="000000"/>
        </w:rPr>
        <w:t>X</w:t>
      </w:r>
      <w:r>
        <w:rPr>
          <w:rFonts w:ascii="宋体" w:hAnsi="宋体"/>
          <w:color w:val="000000"/>
        </w:rPr>
        <w:t>是</w:t>
      </w:r>
      <w:r>
        <w:rPr>
          <w:color w:val="000000"/>
        </w:rPr>
        <w:t>____________</w:t>
      </w:r>
      <w:r>
        <w:rPr>
          <w:rFonts w:ascii="宋体" w:hAnsi="宋体"/>
          <w:color w:val="000000"/>
        </w:rPr>
        <w:t>。</w:t>
      </w:r>
    </w:p>
    <w:p w14:paraId="0DF557F3">
      <w:pPr>
        <w:spacing w:line="360" w:lineRule="auto"/>
        <w:jc w:val="left"/>
        <w:textAlignment w:val="center"/>
        <w:rPr>
          <w:rFonts w:ascii="宋体" w:hAnsi="宋体"/>
          <w:color w:val="000000"/>
        </w:rPr>
      </w:pPr>
      <w:r>
        <w:rPr>
          <w:color w:val="000000"/>
        </w:rPr>
        <w:t>（2）</w:t>
      </w:r>
      <w:r>
        <w:rPr>
          <w:rFonts w:ascii="宋体" w:hAnsi="宋体"/>
          <w:color w:val="000000"/>
        </w:rPr>
        <w:t>长途运输活鱼常向水中加入过氧化钙（</w:t>
      </w:r>
      <w:r>
        <w:rPr>
          <w:rFonts w:eastAsia="Times New Roman" w:cs="Times New Roman"/>
          <w:color w:val="000000"/>
        </w:rPr>
        <w:t>CaO</w:t>
      </w:r>
      <w:r>
        <w:rPr>
          <w:rFonts w:eastAsia="Times New Roman" w:cs="Times New Roman"/>
          <w:color w:val="000000"/>
          <w:vertAlign w:val="subscript"/>
        </w:rPr>
        <w:t>2</w:t>
      </w:r>
      <w:r>
        <w:rPr>
          <w:rFonts w:ascii="宋体" w:hAnsi="宋体"/>
          <w:color w:val="000000"/>
        </w:rPr>
        <w:t>）固体。某探究小组对过氧化钙进行了如下探究活动。</w:t>
      </w:r>
    </w:p>
    <w:p w14:paraId="24109BFB">
      <w:pPr>
        <w:spacing w:line="360" w:lineRule="auto"/>
        <w:jc w:val="left"/>
        <w:textAlignment w:val="center"/>
        <w:rPr>
          <w:rFonts w:ascii="宋体" w:hAnsi="宋体"/>
          <w:color w:val="000000"/>
        </w:rPr>
      </w:pPr>
      <w:r>
        <w:rPr>
          <w:rFonts w:ascii="宋体" w:hAnsi="宋体"/>
          <w:color w:val="000000"/>
        </w:rPr>
        <w:t>【操究活动</w:t>
      </w:r>
      <w:r>
        <w:rPr>
          <w:rFonts w:eastAsia="Times New Roman" w:cs="Times New Roman"/>
          <w:color w:val="000000"/>
        </w:rPr>
        <w:t>1</w:t>
      </w:r>
      <w:r>
        <w:rPr>
          <w:rFonts w:ascii="宋体" w:hAnsi="宋体"/>
          <w:color w:val="000000"/>
        </w:rPr>
        <w:t>】①将一定量的过氧化钙加入水中，缓慢产生气泡（经检验该气体能使带火星的木条复燃）；</w:t>
      </w:r>
    </w:p>
    <w:p w14:paraId="0F3F9788">
      <w:pPr>
        <w:spacing w:line="360" w:lineRule="auto"/>
        <w:jc w:val="left"/>
        <w:textAlignment w:val="center"/>
        <w:rPr>
          <w:rFonts w:ascii="宋体" w:hAnsi="宋体"/>
          <w:color w:val="000000"/>
        </w:rPr>
      </w:pPr>
      <w:r>
        <w:rPr>
          <w:rFonts w:ascii="宋体" w:hAnsi="宋体"/>
          <w:color w:val="000000"/>
        </w:rPr>
        <w:t>②取少量反应后的液体于试管中，滴加酚酞试液，溶液变红。据此得出反应的化学方程式为</w:t>
      </w:r>
      <w:r>
        <w:object>
          <v:shape id="_x0000_i1055" o:spt="75" alt="学科网(www.zxxk.com)--教育资源门户，提供试卷、教案、课件、论文、素材以及各类教学资源下载，还有大量而丰富的教学相关资讯！" type="#_x0000_t75" style="height:19.7pt;width:162.35pt;" o:ole="t" filled="f" o:preferrelative="t" stroked="f" coordsize="21600,21600">
            <v:path/>
            <v:fill on="f" focussize="0,0"/>
            <v:stroke on="f" joinstyle="miter"/>
            <v:imagedata r:id="rId71" o:title="eqId862a4f86d04648361c59ad9bb9cc1fd2"/>
            <o:lock v:ext="edit" aspectratio="t"/>
            <w10:wrap type="none"/>
            <w10:anchorlock/>
          </v:shape>
          <o:OLEObject Type="Embed" ProgID="Equation.DSMT4" ShapeID="_x0000_i1055" DrawAspect="Content" ObjectID="_1468075755" r:id="rId70">
            <o:LockedField>false</o:LockedField>
          </o:OLEObject>
        </w:object>
      </w:r>
      <w:r>
        <w:rPr>
          <w:rFonts w:ascii="宋体" w:hAnsi="宋体"/>
          <w:color w:val="000000"/>
        </w:rPr>
        <w:t>。</w:t>
      </w:r>
    </w:p>
    <w:p w14:paraId="7843F726">
      <w:pPr>
        <w:spacing w:line="360" w:lineRule="auto"/>
        <w:jc w:val="left"/>
        <w:textAlignment w:val="center"/>
        <w:rPr>
          <w:rFonts w:ascii="宋体" w:hAnsi="宋体"/>
          <w:color w:val="000000"/>
        </w:rPr>
      </w:pPr>
      <w:r>
        <w:rPr>
          <w:rFonts w:ascii="宋体" w:hAnsi="宋体"/>
          <w:color w:val="000000"/>
        </w:rPr>
        <w:t>【探究活动</w:t>
      </w:r>
      <w:r>
        <w:rPr>
          <w:rFonts w:eastAsia="Times New Roman" w:cs="Times New Roman"/>
          <w:color w:val="000000"/>
        </w:rPr>
        <w:t>2</w:t>
      </w:r>
      <w:r>
        <w:rPr>
          <w:rFonts w:ascii="宋体" w:hAnsi="宋体"/>
          <w:color w:val="000000"/>
        </w:rPr>
        <w:t>】另取①中上层清液，加入</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溶液，充分反应后有沉淀生成，生成沉淀的化学方程式为</w:t>
      </w:r>
      <w:r>
        <w:rPr>
          <w:color w:val="000000"/>
        </w:rPr>
        <w:t>__________</w:t>
      </w:r>
      <w:r>
        <w:rPr>
          <w:rFonts w:ascii="宋体" w:hAnsi="宋体"/>
          <w:color w:val="000000"/>
        </w:rPr>
        <w:t>。过滤，得到滤渣和滤液。</w:t>
      </w:r>
    </w:p>
    <w:p w14:paraId="0B9F80FB">
      <w:pPr>
        <w:spacing w:line="360" w:lineRule="auto"/>
        <w:jc w:val="left"/>
        <w:textAlignment w:val="center"/>
        <w:rPr>
          <w:rFonts w:ascii="宋体" w:hAnsi="宋体"/>
          <w:color w:val="000000"/>
        </w:rPr>
      </w:pPr>
      <w:r>
        <w:rPr>
          <w:rFonts w:ascii="宋体" w:hAnsi="宋体"/>
          <w:color w:val="000000"/>
        </w:rPr>
        <w:t>【提出问题】滤液中溶质的成分是什么？</w:t>
      </w:r>
    </w:p>
    <w:p w14:paraId="624E1238">
      <w:pPr>
        <w:spacing w:line="360" w:lineRule="auto"/>
        <w:jc w:val="left"/>
        <w:textAlignment w:val="center"/>
        <w:rPr>
          <w:rFonts w:eastAsia="Times New Roman" w:cs="Times New Roman"/>
          <w:color w:val="000000"/>
        </w:rPr>
      </w:pPr>
      <w:r>
        <w:rPr>
          <w:rFonts w:ascii="宋体" w:hAnsi="宋体"/>
          <w:color w:val="000000"/>
        </w:rPr>
        <w:t>【作出猜想】猜想一：</w:t>
      </w:r>
      <w:r>
        <w:rPr>
          <w:rFonts w:eastAsia="Times New Roman" w:cs="Times New Roman"/>
          <w:color w:val="000000"/>
        </w:rPr>
        <w:t xml:space="preserve">NaOH    </w:t>
      </w:r>
      <w:r>
        <w:rPr>
          <w:rFonts w:ascii="宋体" w:hAnsi="宋体"/>
          <w:color w:val="000000"/>
        </w:rPr>
        <w:t>猜想二：</w:t>
      </w:r>
      <w:r>
        <w:rPr>
          <w:color w:val="000000"/>
        </w:rPr>
        <w:t>___________</w:t>
      </w:r>
      <w:r>
        <w:rPr>
          <w:rFonts w:ascii="Calibri" w:hAnsi="Calibri" w:eastAsia="Calibri" w:cs="Calibri"/>
          <w:color w:val="000000"/>
        </w:rPr>
        <w:t xml:space="preserve">    </w:t>
      </w:r>
      <w:r>
        <w:rPr>
          <w:rFonts w:ascii="宋体" w:hAnsi="宋体"/>
          <w:color w:val="000000"/>
        </w:rPr>
        <w:t>猜想三：</w:t>
      </w:r>
      <w:r>
        <w:rPr>
          <w:rFonts w:eastAsia="Times New Roman" w:cs="Times New Roman"/>
          <w:color w:val="000000"/>
        </w:rPr>
        <w:t>NaOH</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2CCFDE2B">
      <w:pPr>
        <w:spacing w:line="360" w:lineRule="auto"/>
        <w:jc w:val="left"/>
        <w:textAlignment w:val="center"/>
        <w:rPr>
          <w:rFonts w:ascii="宋体" w:hAnsi="宋体"/>
          <w:color w:val="000000"/>
        </w:rPr>
      </w:pPr>
      <w:r>
        <w:rPr>
          <w:rFonts w:ascii="宋体" w:hAnsi="宋体"/>
          <w:color w:val="000000"/>
        </w:rPr>
        <w:t>【实验探究】取少量滤液，向其中加入足量稀盐酸，</w:t>
      </w:r>
      <w:r>
        <w:rPr>
          <w:color w:val="000000"/>
        </w:rPr>
        <w:t>__________</w:t>
      </w:r>
      <w:r>
        <w:rPr>
          <w:rFonts w:ascii="宋体" w:hAnsi="宋体"/>
          <w:color w:val="000000"/>
        </w:rPr>
        <w:t>（填写实验现象），猜想三成立。</w:t>
      </w:r>
    </w:p>
    <w:p w14:paraId="5FC11104">
      <w:pPr>
        <w:spacing w:line="360" w:lineRule="auto"/>
        <w:jc w:val="left"/>
        <w:textAlignment w:val="center"/>
        <w:rPr>
          <w:rFonts w:ascii="宋体" w:hAnsi="宋体"/>
          <w:color w:val="000000"/>
        </w:rPr>
      </w:pPr>
      <w:r>
        <w:rPr>
          <w:rFonts w:ascii="宋体" w:hAnsi="宋体"/>
          <w:color w:val="000000"/>
        </w:rPr>
        <w:t>【反思交流】根据以上探究事实，你认为过氧化钙的用途有</w:t>
      </w:r>
      <w:r>
        <w:rPr>
          <w:color w:val="000000"/>
        </w:rPr>
        <w:t>________</w:t>
      </w:r>
      <w:r>
        <w:rPr>
          <w:rFonts w:ascii="宋体" w:hAnsi="宋体"/>
          <w:color w:val="000000"/>
        </w:rPr>
        <w:t>（写一条即可）。</w:t>
      </w:r>
    </w:p>
    <w:p w14:paraId="34A77F56">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酒精灯</w:t>
      </w:r>
      <w:r>
        <w:rPr>
          <w:color w:val="000000"/>
        </w:rPr>
        <w:t xml:space="preserve">    ②. </w:t>
      </w:r>
      <w:r>
        <w:object>
          <v:shape id="_x0000_i1056" o:spt="75" alt="学科网(www.zxxk.com)--教育资源门户，提供试卷、教案、课件、论文、素材以及各类教学资源下载，还有大量而丰富的教学相关资讯！" type="#_x0000_t75" style="height:33.95pt;width:184.1pt;" o:ole="t" filled="f" o:preferrelative="t" stroked="f" coordsize="21600,21600">
            <v:path/>
            <v:fill on="f" focussize="0,0"/>
            <v:stroke on="f" joinstyle="miter"/>
            <v:imagedata r:id="rId73" o:title="eqIddca8b6a9d5dd0e7e3d5cc90eccb95c5b"/>
            <o:lock v:ext="edit" aspectratio="t"/>
            <w10:wrap type="none"/>
            <w10:anchorlock/>
          </v:shape>
          <o:OLEObject Type="Embed" ProgID="Equation.DSMT4" ShapeID="_x0000_i1056" DrawAspect="Content" ObjectID="_1468075756" r:id="rId72">
            <o:LockedField>false</o:LockedField>
          </o:OLEObject>
        </w:object>
      </w:r>
      <w:r>
        <w:rPr>
          <w:color w:val="000000"/>
        </w:rPr>
        <w:t xml:space="preserve">    ③.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氢气</w:t>
      </w:r>
      <w:r>
        <w:rPr>
          <w:color w:val="000000"/>
        </w:rPr>
        <w:t xml:space="preserve">    </w:t>
      </w:r>
    </w:p>
    <w:p w14:paraId="713D63BA">
      <w:pPr>
        <w:spacing w:line="360" w:lineRule="auto"/>
        <w:textAlignment w:val="center"/>
        <w:rPr>
          <w:rFonts w:ascii="宋体" w:hAnsi="宋体"/>
          <w:color w:val="000000"/>
        </w:rPr>
      </w:pPr>
      <w:r>
        <w:rPr>
          <w:color w:val="000000"/>
        </w:rPr>
        <w:t xml:space="preserve">（2）    ①. </w:t>
      </w:r>
      <w:r>
        <w:object>
          <v:shape id="_x0000_i1057" o:spt="75" alt="学科网(www.zxxk.com)--教育资源门户，提供试卷、教案、课件、论文、素材以及各类教学资源下载，还有大量而丰富的教学相关资讯！" type="#_x0000_t75" style="height:19pt;width:192.9pt;" o:ole="t" filled="f" o:preferrelative="t" stroked="f" coordsize="21600,21600">
            <v:path/>
            <v:fill on="f" focussize="0,0"/>
            <v:stroke on="f" joinstyle="miter"/>
            <v:imagedata r:id="rId75" o:title="eqId9975fdcb5aff4051a8315a3a7dae20ab"/>
            <o:lock v:ext="edit" aspectratio="t"/>
            <w10:wrap type="none"/>
            <w10:anchorlock/>
          </v:shape>
          <o:OLEObject Type="Embed" ProgID="Equation.DSMT4" ShapeID="_x0000_i1057" DrawAspect="Content" ObjectID="_1468075757" r:id="rId74">
            <o:LockedField>false</o:LockedField>
          </o:OLEObject>
        </w:object>
      </w:r>
      <w:r>
        <w:rPr>
          <w:color w:val="000000"/>
        </w:rPr>
        <w:t xml:space="preserve">    ②. </w:t>
      </w:r>
      <w:r>
        <w:rPr>
          <w:rFonts w:eastAsia="Times New Roman" w:cs="Times New Roman"/>
          <w:color w:val="000000"/>
        </w:rPr>
        <w:t>NaOH</w:t>
      </w:r>
      <w:r>
        <w:rPr>
          <w:rFonts w:ascii="宋体" w:hAnsi="宋体"/>
          <w:color w:val="000000"/>
        </w:rPr>
        <w:t>、</w:t>
      </w:r>
      <w:r>
        <w:rPr>
          <w:rFonts w:eastAsia="Times New Roman" w:cs="Times New Roman"/>
          <w:color w:val="000000"/>
        </w:rPr>
        <w:t>Ca</w:t>
      </w:r>
      <w:r>
        <w:rPr>
          <w:rFonts w:ascii="Calibri" w:hAnsi="Calibri" w:eastAsia="Calibri" w:cs="Calibri"/>
          <w:color w:val="000000"/>
        </w:rPr>
        <w:t>(</w:t>
      </w:r>
      <w:r>
        <w:rPr>
          <w:rFonts w:eastAsia="Times New Roman" w:cs="Times New Roman"/>
          <w:color w:val="000000"/>
        </w:rPr>
        <w:t>OH</w:t>
      </w:r>
      <w:r>
        <w:rPr>
          <w:rFonts w:ascii="Calibri" w:hAnsi="Calibri" w:eastAsia="Calibri" w:cs="Calibri"/>
          <w:color w:val="000000"/>
        </w:rPr>
        <w:t>)</w:t>
      </w:r>
      <w:r>
        <w:rPr>
          <w:rFonts w:eastAsia="Times New Roman" w:cs="Times New Roman"/>
          <w:color w:val="000000"/>
          <w:vertAlign w:val="subscript"/>
        </w:rPr>
        <w:t>2</w:t>
      </w:r>
      <w:r>
        <w:rPr>
          <w:color w:val="000000"/>
        </w:rPr>
        <w:t xml:space="preserve">    ③. </w:t>
      </w:r>
      <w:r>
        <w:rPr>
          <w:rFonts w:ascii="宋体" w:hAnsi="宋体"/>
          <w:color w:val="000000"/>
        </w:rPr>
        <w:t>产生气泡</w:t>
      </w:r>
      <w:r>
        <w:rPr>
          <w:color w:val="000000"/>
        </w:rPr>
        <w:t xml:space="preserve">    ④. </w:t>
      </w:r>
      <w:r>
        <w:rPr>
          <w:rFonts w:ascii="宋体" w:hAnsi="宋体"/>
          <w:color w:val="000000"/>
        </w:rPr>
        <w:t>水产运输</w:t>
      </w:r>
      <w:r>
        <w:rPr>
          <w:rFonts w:ascii="Calibri" w:hAnsi="Calibri" w:eastAsia="Calibri" w:cs="Calibri"/>
          <w:color w:val="000000"/>
        </w:rPr>
        <w:t>/</w:t>
      </w:r>
      <w:r>
        <w:rPr>
          <w:rFonts w:ascii="宋体" w:hAnsi="宋体"/>
          <w:color w:val="000000"/>
        </w:rPr>
        <w:t>养殖供氧（或植物根系供氧、调节水的</w:t>
      </w:r>
      <w:r>
        <w:rPr>
          <w:rFonts w:eastAsia="Times New Roman" w:cs="Times New Roman"/>
          <w:color w:val="000000"/>
          <w:vertAlign w:val="subscript"/>
        </w:rPr>
        <w:t>P</w:t>
      </w:r>
      <w:r>
        <w:rPr>
          <w:rFonts w:eastAsia="Times New Roman" w:cs="Times New Roman"/>
          <w:color w:val="000000"/>
        </w:rPr>
        <w:t>H</w:t>
      </w:r>
      <w:r>
        <w:rPr>
          <w:rFonts w:ascii="宋体" w:hAnsi="宋体"/>
          <w:color w:val="000000"/>
        </w:rPr>
        <w:t>值等）</w:t>
      </w:r>
    </w:p>
    <w:p w14:paraId="0D393857">
      <w:pPr>
        <w:spacing w:line="360" w:lineRule="auto"/>
        <w:textAlignment w:val="center"/>
        <w:rPr>
          <w:color w:val="000000"/>
        </w:rPr>
      </w:pPr>
      <w:r>
        <w:rPr>
          <w:color w:val="2E75B6"/>
        </w:rPr>
        <w:t>【解析】</w:t>
      </w:r>
    </w:p>
    <w:p w14:paraId="7088C10C">
      <w:pPr>
        <w:spacing w:line="360" w:lineRule="auto"/>
        <w:textAlignment w:val="center"/>
        <w:rPr>
          <w:color w:val="000000"/>
        </w:rPr>
      </w:pPr>
      <w:r>
        <w:rPr>
          <w:color w:val="000000"/>
        </w:rPr>
        <w:t>【小问1详解】</w:t>
      </w:r>
    </w:p>
    <w:p w14:paraId="3C238532">
      <w:pPr>
        <w:spacing w:line="360" w:lineRule="auto"/>
        <w:jc w:val="left"/>
        <w:textAlignment w:val="center"/>
        <w:rPr>
          <w:rFonts w:ascii="宋体" w:hAnsi="宋体"/>
          <w:color w:val="000000"/>
        </w:rPr>
      </w:pPr>
      <w:r>
        <w:rPr>
          <w:rFonts w:ascii="宋体" w:hAnsi="宋体"/>
          <w:color w:val="000000"/>
        </w:rPr>
        <w:t>①酒精灯是用于加热试管的；</w:t>
      </w:r>
    </w:p>
    <w:p w14:paraId="2C8C4741">
      <w:pPr>
        <w:spacing w:line="360" w:lineRule="auto"/>
        <w:jc w:val="left"/>
        <w:textAlignment w:val="center"/>
        <w:rPr>
          <w:rFonts w:ascii="宋体" w:hAnsi="宋体"/>
          <w:color w:val="000000"/>
        </w:rPr>
      </w:pPr>
      <w:r>
        <w:rPr>
          <w:rFonts w:ascii="宋体" w:hAnsi="宋体"/>
          <w:color w:val="000000"/>
        </w:rPr>
        <w:t>②诺将装置</w:t>
      </w:r>
      <w:r>
        <w:rPr>
          <w:rFonts w:eastAsia="Times New Roman" w:cs="Times New Roman"/>
          <w:color w:val="000000"/>
        </w:rPr>
        <w:t>A</w:t>
      </w:r>
      <w:r>
        <w:rPr>
          <w:rFonts w:ascii="宋体" w:hAnsi="宋体"/>
          <w:color w:val="000000"/>
        </w:rPr>
        <w:t>和</w:t>
      </w:r>
      <w:r>
        <w:rPr>
          <w:rFonts w:eastAsia="Times New Roman" w:cs="Times New Roman"/>
          <w:color w:val="000000"/>
        </w:rPr>
        <w:t>E</w:t>
      </w:r>
      <w:r>
        <w:rPr>
          <w:rFonts w:ascii="宋体" w:hAnsi="宋体"/>
          <w:color w:val="000000"/>
        </w:rPr>
        <w:t>连接制取气体</w:t>
      </w:r>
      <w:r>
        <w:rPr>
          <w:rFonts w:eastAsia="Times New Roman" w:cs="Times New Roman"/>
          <w:color w:val="000000"/>
        </w:rPr>
        <w:t>X</w:t>
      </w:r>
      <w:r>
        <w:rPr>
          <w:rFonts w:ascii="宋体" w:hAnsi="宋体"/>
          <w:color w:val="000000"/>
        </w:rPr>
        <w:t>，为固体加热型发生装置且管口放有一小团棉花，且用排水法收集气体，故为高锰酸钾加热分解生成锰酸钾、二氧化锰和氧气的反应，故</w:t>
      </w:r>
      <w:r>
        <w:rPr>
          <w:rFonts w:eastAsia="Times New Roman" w:cs="Times New Roman"/>
          <w:color w:val="000000"/>
        </w:rPr>
        <w:t>A</w:t>
      </w:r>
      <w:r>
        <w:rPr>
          <w:rFonts w:ascii="宋体" w:hAnsi="宋体"/>
          <w:color w:val="000000"/>
        </w:rPr>
        <w:t>中反应的化学方程式为：</w:t>
      </w:r>
      <w:r>
        <w:object>
          <v:shape id="_x0000_i1058"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77" o:title="eqIdcb5cbe683def60e207a641cb286b7a83"/>
            <o:lock v:ext="edit" aspectratio="t"/>
            <w10:wrap type="none"/>
            <w10:anchorlock/>
          </v:shape>
          <o:OLEObject Type="Embed" ProgID="Equation.DSMT4" ShapeID="_x0000_i1058" DrawAspect="Content" ObjectID="_1468075758" r:id="rId76">
            <o:LockedField>false</o:LockedField>
          </o:OLEObject>
        </w:object>
      </w:r>
      <w:r>
        <w:rPr>
          <w:rFonts w:ascii="宋体" w:hAnsi="宋体"/>
          <w:color w:val="000000"/>
        </w:rPr>
        <w:t>；</w:t>
      </w:r>
    </w:p>
    <w:p w14:paraId="70496FD0">
      <w:pPr>
        <w:spacing w:line="360" w:lineRule="auto"/>
        <w:jc w:val="left"/>
        <w:textAlignment w:val="center"/>
        <w:rPr>
          <w:rFonts w:ascii="宋体" w:hAnsi="宋体"/>
          <w:color w:val="000000"/>
        </w:rPr>
      </w:pPr>
      <w:r>
        <w:rPr>
          <w:rFonts w:ascii="宋体" w:hAnsi="宋体"/>
          <w:color w:val="000000"/>
        </w:rPr>
        <w:t>③诺用装置</w:t>
      </w:r>
      <w:r>
        <w:rPr>
          <w:rFonts w:eastAsia="Times New Roman" w:cs="Times New Roman"/>
          <w:color w:val="000000"/>
        </w:rPr>
        <w:t>B</w:t>
      </w:r>
      <w:r>
        <w:rPr>
          <w:rFonts w:ascii="宋体" w:hAnsi="宋体"/>
          <w:color w:val="000000"/>
        </w:rPr>
        <w:t>和</w:t>
      </w:r>
      <w:r>
        <w:rPr>
          <w:rFonts w:eastAsia="Times New Roman" w:cs="Times New Roman"/>
          <w:color w:val="000000"/>
        </w:rPr>
        <w:t>F</w:t>
      </w:r>
      <w:r>
        <w:rPr>
          <w:rFonts w:ascii="宋体" w:hAnsi="宋体"/>
          <w:color w:val="000000"/>
        </w:rPr>
        <w:t>制取气体</w:t>
      </w:r>
      <w:r>
        <w:rPr>
          <w:rFonts w:eastAsia="Times New Roman" w:cs="Times New Roman"/>
          <w:color w:val="000000"/>
        </w:rPr>
        <w:t>X</w:t>
      </w:r>
      <w:r>
        <w:rPr>
          <w:rFonts w:ascii="宋体" w:hAnsi="宋体"/>
          <w:color w:val="000000"/>
        </w:rPr>
        <w:t>，装置中</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相连，为固液常温型发生装置，且气体为短进长出，故气体密度应该比空气小，则气体</w:t>
      </w:r>
      <w:r>
        <w:rPr>
          <w:rFonts w:eastAsia="Times New Roman" w:cs="Times New Roman"/>
          <w:color w:val="000000"/>
        </w:rPr>
        <w:t>X</w:t>
      </w:r>
      <w:r>
        <w:rPr>
          <w:rFonts w:ascii="宋体" w:hAnsi="宋体"/>
          <w:color w:val="000000"/>
        </w:rPr>
        <w:t>是氢气；</w:t>
      </w:r>
    </w:p>
    <w:p w14:paraId="032EEFFF">
      <w:pPr>
        <w:spacing w:line="360" w:lineRule="auto"/>
        <w:jc w:val="left"/>
        <w:textAlignment w:val="center"/>
        <w:rPr>
          <w:color w:val="000000"/>
        </w:rPr>
      </w:pPr>
      <w:r>
        <w:rPr>
          <w:color w:val="000000"/>
        </w:rPr>
        <w:t>【小问2详解】</w:t>
      </w:r>
    </w:p>
    <w:p w14:paraId="2EDEC9D9">
      <w:pPr>
        <w:spacing w:line="360" w:lineRule="auto"/>
        <w:jc w:val="left"/>
        <w:textAlignment w:val="center"/>
        <w:rPr>
          <w:rFonts w:ascii="宋体" w:hAnsi="宋体"/>
          <w:color w:val="000000"/>
        </w:rPr>
      </w:pPr>
      <w:r>
        <w:rPr>
          <w:rFonts w:ascii="宋体" w:hAnsi="宋体"/>
          <w:color w:val="000000"/>
        </w:rPr>
        <w:t>探究活动</w:t>
      </w:r>
      <w:r>
        <w:rPr>
          <w:rFonts w:eastAsia="Times New Roman" w:cs="Times New Roman"/>
          <w:color w:val="000000"/>
        </w:rPr>
        <w:t>2：</w:t>
      </w:r>
      <w:r>
        <w:rPr>
          <w:rFonts w:ascii="宋体" w:hAnsi="宋体"/>
          <w:color w:val="000000"/>
        </w:rPr>
        <w:t>碳酸钠与①中氢氧化钙反应生成碳酸钙沉淀和氢氧化钠，该反应方程式为：</w:t>
      </w:r>
      <w:r>
        <w:object>
          <v:shape id="_x0000_i1059" o:spt="75" alt="学科网(www.zxxk.com)--教育资源门户，提供试卷、教案、课件、论文、素材以及各类教学资源下载，还有大量而丰富的教学相关资讯！" type="#_x0000_t75" style="height:19pt;width:192.9pt;" o:ole="t" filled="f" o:preferrelative="t" stroked="f" coordsize="21600,21600">
            <v:path/>
            <v:fill on="f" focussize="0,0"/>
            <v:stroke on="f" joinstyle="miter"/>
            <v:imagedata r:id="rId75" o:title="eqId9975fdcb5aff4051a8315a3a7dae20ab"/>
            <o:lock v:ext="edit" aspectratio="t"/>
            <w10:wrap type="none"/>
            <w10:anchorlock/>
          </v:shape>
          <o:OLEObject Type="Embed" ProgID="Equation.DSMT4" ShapeID="_x0000_i1059" DrawAspect="Content" ObjectID="_1468075759" r:id="rId78">
            <o:LockedField>false</o:LockedField>
          </o:OLEObject>
        </w:object>
      </w:r>
      <w:r>
        <w:rPr>
          <w:rFonts w:ascii="宋体" w:hAnsi="宋体"/>
          <w:color w:val="000000"/>
        </w:rPr>
        <w:t>；</w:t>
      </w:r>
    </w:p>
    <w:p w14:paraId="723AD1CD">
      <w:pPr>
        <w:spacing w:line="360" w:lineRule="auto"/>
        <w:jc w:val="left"/>
        <w:textAlignment w:val="center"/>
        <w:rPr>
          <w:rFonts w:ascii="宋体" w:hAnsi="宋体"/>
          <w:color w:val="000000"/>
        </w:rPr>
      </w:pPr>
      <w:r>
        <w:rPr>
          <w:rFonts w:ascii="宋体" w:hAnsi="宋体"/>
          <w:color w:val="000000"/>
        </w:rPr>
        <w:t>作出猜想：</w:t>
      </w:r>
    </w:p>
    <w:p w14:paraId="4D4B4F0D">
      <w:pPr>
        <w:spacing w:line="360" w:lineRule="auto"/>
        <w:jc w:val="left"/>
        <w:textAlignment w:val="center"/>
        <w:rPr>
          <w:rFonts w:ascii="宋体" w:hAnsi="宋体"/>
          <w:color w:val="000000"/>
        </w:rPr>
      </w:pPr>
      <w:r>
        <w:rPr>
          <w:rFonts w:ascii="宋体" w:hAnsi="宋体"/>
          <w:color w:val="000000"/>
        </w:rPr>
        <w:t>猜想一：碳酸钠与氢氧化钙恰好完全反应，滤液中只有</w:t>
      </w:r>
      <w:r>
        <w:rPr>
          <w:rFonts w:eastAsia="Times New Roman" w:cs="Times New Roman"/>
          <w:color w:val="000000"/>
        </w:rPr>
        <w:t>NaOH</w:t>
      </w:r>
      <w:r>
        <w:rPr>
          <w:rFonts w:ascii="宋体" w:hAnsi="宋体"/>
          <w:color w:val="000000"/>
        </w:rPr>
        <w:t>；</w:t>
      </w:r>
    </w:p>
    <w:p w14:paraId="5722D28D">
      <w:pPr>
        <w:spacing w:line="360" w:lineRule="auto"/>
        <w:jc w:val="left"/>
        <w:textAlignment w:val="center"/>
        <w:rPr>
          <w:rFonts w:ascii="宋体" w:hAnsi="宋体"/>
          <w:color w:val="000000"/>
        </w:rPr>
      </w:pPr>
      <w:r>
        <w:rPr>
          <w:rFonts w:ascii="宋体" w:hAnsi="宋体"/>
          <w:color w:val="000000"/>
        </w:rPr>
        <w:t>猜想二：碳酸钠不足时，滤液中有反应生成的氢氧化钠和没有反应的氢氧化钙；</w:t>
      </w:r>
    </w:p>
    <w:p w14:paraId="4BFD95FC">
      <w:pPr>
        <w:spacing w:line="360" w:lineRule="auto"/>
        <w:jc w:val="left"/>
        <w:textAlignment w:val="center"/>
        <w:rPr>
          <w:rFonts w:ascii="宋体" w:hAnsi="宋体"/>
          <w:color w:val="000000"/>
        </w:rPr>
      </w:pPr>
      <w:r>
        <w:rPr>
          <w:rFonts w:ascii="宋体" w:hAnsi="宋体"/>
          <w:color w:val="000000"/>
        </w:rPr>
        <w:t>猜想三：碳酸钠过量时，滤液中有</w:t>
      </w:r>
      <w:r>
        <w:rPr>
          <w:rFonts w:eastAsia="Times New Roman" w:cs="Times New Roman"/>
          <w:color w:val="000000"/>
        </w:rPr>
        <w:t>NaOH</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7E57EB13">
      <w:pPr>
        <w:spacing w:line="360" w:lineRule="auto"/>
        <w:jc w:val="left"/>
        <w:textAlignment w:val="center"/>
        <w:rPr>
          <w:rFonts w:ascii="宋体" w:hAnsi="宋体"/>
          <w:color w:val="000000"/>
        </w:rPr>
      </w:pPr>
      <w:r>
        <w:rPr>
          <w:rFonts w:ascii="宋体" w:hAnsi="宋体"/>
          <w:color w:val="000000"/>
        </w:rPr>
        <w:t>实验探究：证明猜想三成立，即为滤液中有氢氧化钠和碳酸钠，验证碳酸根的存在，故取少量滤液，向其中加入足量稀盐酸，产生气泡，盐酸与碳酸钠反应生成氯化钠、水和二氧化碳，说明滤液中一定有碳酸钠，证明猜想三成立；</w:t>
      </w:r>
    </w:p>
    <w:p w14:paraId="2B2B6D8B">
      <w:pPr>
        <w:spacing w:line="360" w:lineRule="auto"/>
        <w:jc w:val="left"/>
        <w:textAlignment w:val="center"/>
        <w:rPr>
          <w:rFonts w:ascii="宋体" w:hAnsi="宋体"/>
          <w:color w:val="000000"/>
        </w:rPr>
      </w:pPr>
      <w:r>
        <w:rPr>
          <w:rFonts w:ascii="宋体" w:hAnsi="宋体"/>
          <w:color w:val="000000"/>
        </w:rPr>
        <w:t>反思交流：根据以上探究事实，过氧化钙与水反应生成氢氧化钙和氧气，则过氧化钙可用于水产运输</w:t>
      </w:r>
      <w:r>
        <w:rPr>
          <w:rFonts w:eastAsia="Times New Roman" w:cs="Times New Roman"/>
          <w:color w:val="000000"/>
        </w:rPr>
        <w:t>/</w:t>
      </w:r>
      <w:r>
        <w:rPr>
          <w:rFonts w:ascii="宋体" w:hAnsi="宋体"/>
          <w:color w:val="000000"/>
        </w:rPr>
        <w:t>养殖供氧（或植物根系供氧、调节水的</w:t>
      </w:r>
      <w:r>
        <w:rPr>
          <w:rFonts w:eastAsia="Times New Roman" w:cs="Times New Roman"/>
          <w:color w:val="000000"/>
        </w:rPr>
        <w:t>pH</w:t>
      </w:r>
      <w:r>
        <w:rPr>
          <w:rFonts w:ascii="宋体" w:hAnsi="宋体"/>
          <w:color w:val="000000"/>
        </w:rPr>
        <w:t>值等）。</w:t>
      </w:r>
    </w:p>
    <w:p w14:paraId="6A3B19D5">
      <w:pPr>
        <w:spacing w:line="360" w:lineRule="auto"/>
        <w:jc w:val="left"/>
        <w:textAlignment w:val="center"/>
        <w:rPr>
          <w:rFonts w:ascii="宋体" w:hAnsi="宋体"/>
          <w:b/>
          <w:color w:val="000000"/>
          <w:sz w:val="24"/>
        </w:rPr>
      </w:pPr>
      <w:r>
        <w:rPr>
          <w:rFonts w:ascii="宋体" w:hAnsi="宋体"/>
          <w:b/>
          <w:color w:val="000000"/>
          <w:sz w:val="24"/>
        </w:rPr>
        <w:t>五、定量分析应用（本大题包括</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10</w:t>
      </w:r>
      <w:r>
        <w:rPr>
          <w:rFonts w:ascii="宋体" w:hAnsi="宋体"/>
          <w:b/>
          <w:color w:val="000000"/>
          <w:sz w:val="24"/>
        </w:rPr>
        <w:t>分）</w:t>
      </w:r>
    </w:p>
    <w:p w14:paraId="14596823">
      <w:pPr>
        <w:spacing w:line="360" w:lineRule="auto"/>
        <w:jc w:val="left"/>
        <w:textAlignment w:val="center"/>
        <w:rPr>
          <w:rFonts w:ascii="宋体" w:hAnsi="宋体"/>
          <w:color w:val="000000"/>
        </w:rPr>
      </w:pPr>
      <w:r>
        <w:rPr>
          <w:color w:val="000000"/>
        </w:rPr>
        <w:t xml:space="preserve">19. </w:t>
      </w:r>
      <w:r>
        <w:rPr>
          <w:rFonts w:ascii="宋体" w:hAnsi="宋体"/>
          <w:color w:val="000000"/>
        </w:rPr>
        <w:t>钾肥能增强植物抗倒伏能力，农民向土壤中施加草木灰，是因为草木灰中含碳酸钾（化学式为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436C1907">
      <w:pPr>
        <w:spacing w:line="360" w:lineRule="auto"/>
        <w:jc w:val="left"/>
        <w:textAlignment w:val="center"/>
        <w:rPr>
          <w:rFonts w:ascii="宋体" w:hAnsi="宋体"/>
          <w:color w:val="000000"/>
        </w:rPr>
      </w:pPr>
      <w:r>
        <w:rPr>
          <w:rFonts w:ascii="宋体" w:hAnsi="宋体"/>
          <w:color w:val="000000"/>
        </w:rPr>
        <w:t>（1）碳酸钾中碳、氧元素</w:t>
      </w:r>
      <w:r>
        <w:rPr>
          <w:rFonts w:ascii="宋体" w:hAnsi="宋体"/>
          <w:color w:val="000000"/>
        </w:rPr>
        <w:drawing>
          <wp:inline distT="0" distB="0" distL="114300" distR="114300">
            <wp:extent cx="133350" cy="177800"/>
            <wp:effectExtent l="0" t="0" r="0" b="13335"/>
            <wp:docPr id="4233962" name="图片 4233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3962" name="图片 4233962"/>
                    <pic:cNvPicPr>
                      <a:picLocks noChangeAspect="1"/>
                    </pic:cNvPicPr>
                  </pic:nvPicPr>
                  <pic:blipFill>
                    <a:blip r:embed="rId30" cstate="print"/>
                    <a:stretch>
                      <a:fillRect/>
                    </a:stretch>
                  </pic:blipFill>
                  <pic:spPr>
                    <a:xfrm>
                      <a:off x="0" y="0"/>
                      <a:ext cx="133350" cy="177800"/>
                    </a:xfrm>
                    <a:prstGeom prst="rect">
                      <a:avLst/>
                    </a:prstGeom>
                  </pic:spPr>
                </pic:pic>
              </a:graphicData>
            </a:graphic>
          </wp:inline>
        </w:drawing>
      </w:r>
      <w:r>
        <w:rPr>
          <w:rFonts w:ascii="宋体" w:hAnsi="宋体"/>
          <w:color w:val="000000"/>
        </w:rPr>
        <w:t>质量比___________（最简整数比）。</w:t>
      </w:r>
    </w:p>
    <w:p w14:paraId="38AF64BF">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138g</w:t>
      </w:r>
      <w:r>
        <w:rPr>
          <w:rFonts w:ascii="宋体" w:hAnsi="宋体"/>
          <w:color w:val="000000"/>
        </w:rPr>
        <w:t>碳酸钾中钾元素质量为___________</w:t>
      </w:r>
      <w:r>
        <w:rPr>
          <w:rFonts w:eastAsia="Times New Roman" w:cs="Times New Roman"/>
          <w:color w:val="000000"/>
        </w:rPr>
        <w:t>g</w:t>
      </w:r>
      <w:r>
        <w:rPr>
          <w:rFonts w:ascii="宋体" w:hAnsi="宋体"/>
          <w:color w:val="000000"/>
        </w:rPr>
        <w:t>。</w:t>
      </w:r>
    </w:p>
    <w:p w14:paraId="41010F3F">
      <w:pPr>
        <w:spacing w:line="360" w:lineRule="auto"/>
        <w:textAlignment w:val="center"/>
        <w:rPr>
          <w:color w:val="000000"/>
        </w:rPr>
      </w:pPr>
      <w:r>
        <w:rPr>
          <w:color w:val="2E75B6"/>
        </w:rPr>
        <w:t>【答案】</w:t>
      </w:r>
      <w:r>
        <w:rPr>
          <w:color w:val="000000"/>
        </w:rPr>
        <w:t xml:space="preserve">（1）碳酸钾中碳、氧元素的质量比：12：（16×3）=1:4    </w:t>
      </w:r>
    </w:p>
    <w:p w14:paraId="01FF5C44">
      <w:pPr>
        <w:spacing w:line="360" w:lineRule="auto"/>
        <w:textAlignment w:val="center"/>
        <w:rPr>
          <w:color w:val="000000"/>
        </w:rPr>
      </w:pPr>
      <w:r>
        <w:rPr>
          <w:color w:val="000000"/>
        </w:rPr>
        <w:t>（2）138g碳酸钾中钾元素质量为：</w:t>
      </w:r>
      <w:r>
        <w:object>
          <v:shape id="_x0000_i1060" o:spt="75" alt="学科网(www.zxxk.com)--教育资源门户，提供试卷、教案、课件、论文、素材以及各类教学资源下载，还有大量而丰富的教学相关资讯！" type="#_x0000_t75" style="height:30.55pt;width:188.85pt;" o:ole="t" filled="f" o:preferrelative="t" stroked="f" coordsize="21600,21600">
            <v:path/>
            <v:fill on="f" focussize="0,0"/>
            <v:stroke on="f" joinstyle="miter"/>
            <v:imagedata r:id="rId80" o:title="eqId0d1fb4dd6376d57499e9ddc95e6127da"/>
            <o:lock v:ext="edit" aspectratio="t"/>
            <w10:wrap type="none"/>
            <w10:anchorlock/>
          </v:shape>
          <o:OLEObject Type="Embed" ProgID="Equation.DSMT4" ShapeID="_x0000_i1060" DrawAspect="Content" ObjectID="_1468075760" r:id="rId79">
            <o:LockedField>false</o:LockedField>
          </o:OLEObject>
        </w:object>
      </w:r>
    </w:p>
    <w:p w14:paraId="66092F00">
      <w:pPr>
        <w:spacing w:line="360" w:lineRule="auto"/>
        <w:textAlignment w:val="center"/>
        <w:rPr>
          <w:color w:val="000000"/>
        </w:rPr>
      </w:pPr>
      <w:r>
        <w:rPr>
          <w:color w:val="2E75B6"/>
        </w:rPr>
        <w:t>【解析】</w:t>
      </w:r>
    </w:p>
    <w:p w14:paraId="179FB729">
      <w:pPr>
        <w:spacing w:line="360" w:lineRule="auto"/>
        <w:textAlignment w:val="center"/>
        <w:rPr>
          <w:color w:val="000000"/>
        </w:rPr>
      </w:pPr>
      <w:r>
        <w:rPr>
          <w:color w:val="000000"/>
        </w:rPr>
        <w:t>【小问1详解】</w:t>
      </w:r>
    </w:p>
    <w:p w14:paraId="4DBEE4EC">
      <w:pPr>
        <w:spacing w:line="360" w:lineRule="auto"/>
        <w:jc w:val="left"/>
        <w:textAlignment w:val="center"/>
        <w:rPr>
          <w:color w:val="000000"/>
        </w:rPr>
      </w:pPr>
      <w:r>
        <w:rPr>
          <w:color w:val="000000"/>
        </w:rPr>
        <w:t>见答案；</w:t>
      </w:r>
    </w:p>
    <w:p w14:paraId="0F2E360C">
      <w:pPr>
        <w:spacing w:line="360" w:lineRule="auto"/>
        <w:jc w:val="left"/>
        <w:textAlignment w:val="center"/>
        <w:rPr>
          <w:color w:val="000000"/>
        </w:rPr>
      </w:pPr>
      <w:r>
        <w:rPr>
          <w:color w:val="000000"/>
        </w:rPr>
        <w:t>【小问2详解】</w:t>
      </w:r>
    </w:p>
    <w:p w14:paraId="4CF3C09D">
      <w:pPr>
        <w:spacing w:line="360" w:lineRule="auto"/>
        <w:jc w:val="left"/>
        <w:textAlignment w:val="center"/>
        <w:rPr>
          <w:color w:val="000000"/>
        </w:rPr>
      </w:pPr>
      <w:r>
        <w:rPr>
          <w:color w:val="000000"/>
        </w:rPr>
        <w:t>见答案。</w:t>
      </w:r>
    </w:p>
    <w:p w14:paraId="6024F339">
      <w:pPr>
        <w:spacing w:line="360" w:lineRule="auto"/>
        <w:jc w:val="left"/>
        <w:textAlignment w:val="center"/>
        <w:rPr>
          <w:rFonts w:ascii="宋体" w:hAnsi="宋体"/>
          <w:color w:val="000000"/>
        </w:rPr>
      </w:pPr>
      <w:r>
        <w:rPr>
          <w:color w:val="000000"/>
        </w:rPr>
        <w:t xml:space="preserve">20. </w:t>
      </w:r>
      <w:r>
        <w:rPr>
          <w:rFonts w:ascii="宋体" w:hAnsi="宋体"/>
          <w:color w:val="000000"/>
        </w:rPr>
        <w:t>医用碳酸氢钠片可用于治疗胃酸过多，某同学为测定其中碳酸氢钠的质量分数，取</w:t>
      </w:r>
      <w:r>
        <w:rPr>
          <w:rFonts w:eastAsia="Times New Roman" w:cs="Times New Roman"/>
          <w:color w:val="000000"/>
        </w:rPr>
        <w:t>10</w:t>
      </w:r>
      <w:r>
        <w:rPr>
          <w:rFonts w:ascii="Calibri" w:hAnsi="Calibri" w:eastAsia="Calibri" w:cs="Calibri"/>
          <w:color w:val="000000"/>
        </w:rPr>
        <w:t>.</w:t>
      </w:r>
      <w:r>
        <w:rPr>
          <w:rFonts w:eastAsia="Times New Roman" w:cs="Times New Roman"/>
          <w:color w:val="000000"/>
        </w:rPr>
        <w:t>0g</w:t>
      </w:r>
      <w:r>
        <w:rPr>
          <w:rFonts w:ascii="宋体" w:hAnsi="宋体"/>
          <w:color w:val="000000"/>
        </w:rPr>
        <w:t>样品放入烧杯中，分两次加入稀盐酸（该实验条件下杂质不参与反应），充分反应。测定实验数据如表。</w:t>
      </w:r>
    </w:p>
    <w:tbl>
      <w:tblPr>
        <w:tblStyle w:val="5"/>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95"/>
        <w:gridCol w:w="1635"/>
        <w:gridCol w:w="1635"/>
      </w:tblGrid>
      <w:tr w14:paraId="7B5B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FA5D7F">
            <w:pPr>
              <w:spacing w:line="360" w:lineRule="auto"/>
              <w:jc w:val="center"/>
              <w:textAlignment w:val="center"/>
              <w:rPr>
                <w:rFonts w:ascii="宋体" w:hAnsi="宋体"/>
                <w:color w:val="000000"/>
              </w:rPr>
            </w:pPr>
            <w:r>
              <w:rPr>
                <w:rFonts w:ascii="宋体" w:hAnsi="宋体"/>
                <w:color w:val="000000"/>
              </w:rPr>
              <w:t>加盐酸的次数</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FA2114">
            <w:pPr>
              <w:spacing w:line="360" w:lineRule="auto"/>
              <w:jc w:val="center"/>
              <w:textAlignment w:val="center"/>
              <w:rPr>
                <w:rFonts w:ascii="宋体" w:hAnsi="宋体"/>
                <w:color w:val="000000"/>
              </w:rPr>
            </w:pPr>
            <w:r>
              <w:rPr>
                <w:rFonts w:ascii="宋体" w:hAnsi="宋体"/>
                <w:color w:val="000000"/>
              </w:rPr>
              <w:t>第一次</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D56CD1">
            <w:pPr>
              <w:spacing w:line="360" w:lineRule="auto"/>
              <w:jc w:val="center"/>
              <w:textAlignment w:val="center"/>
              <w:rPr>
                <w:rFonts w:ascii="宋体" w:hAnsi="宋体"/>
                <w:color w:val="000000"/>
              </w:rPr>
            </w:pPr>
            <w:r>
              <w:rPr>
                <w:rFonts w:ascii="宋体" w:hAnsi="宋体"/>
                <w:color w:val="000000"/>
              </w:rPr>
              <w:t>第二次</w:t>
            </w:r>
          </w:p>
        </w:tc>
      </w:tr>
      <w:tr w14:paraId="3321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27C5D5">
            <w:pPr>
              <w:spacing w:line="360" w:lineRule="auto"/>
              <w:jc w:val="center"/>
              <w:textAlignment w:val="center"/>
              <w:rPr>
                <w:rFonts w:eastAsia="Times New Roman" w:cs="Times New Roman"/>
                <w:color w:val="000000"/>
              </w:rPr>
            </w:pPr>
            <w:r>
              <w:rPr>
                <w:rFonts w:ascii="宋体" w:hAnsi="宋体"/>
                <w:color w:val="000000"/>
              </w:rPr>
              <w:t>加盐酸</w:t>
            </w:r>
            <w:r>
              <w:rPr>
                <w:rFonts w:ascii="宋体" w:hAnsi="宋体"/>
                <w:color w:val="000000"/>
              </w:rPr>
              <w:drawing>
                <wp:inline distT="0" distB="0" distL="114300" distR="114300">
                  <wp:extent cx="133350" cy="177800"/>
                  <wp:effectExtent l="0" t="0" r="0" b="13335"/>
                  <wp:docPr id="4233961" name="图片 423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3961" name="图片 4233961"/>
                          <pic:cNvPicPr>
                            <a:picLocks noChangeAspect="1"/>
                          </pic:cNvPicPr>
                        </pic:nvPicPr>
                        <pic:blipFill>
                          <a:blip r:embed="rId30" cstate="print"/>
                          <a:stretch>
                            <a:fillRect/>
                          </a:stretch>
                        </pic:blipFill>
                        <pic:spPr>
                          <a:xfrm>
                            <a:off x="0" y="0"/>
                            <a:ext cx="133350" cy="177800"/>
                          </a:xfrm>
                          <a:prstGeom prst="rect">
                            <a:avLst/>
                          </a:prstGeom>
                        </pic:spPr>
                      </pic:pic>
                    </a:graphicData>
                  </a:graphic>
                </wp:inline>
              </w:drawing>
            </w:r>
            <w:r>
              <w:rPr>
                <w:rFonts w:ascii="宋体" w:hAnsi="宋体"/>
                <w:color w:val="000000"/>
              </w:rPr>
              <w:t>质量</w:t>
            </w:r>
            <w:r>
              <w:rPr>
                <w:rFonts w:ascii="Calibri" w:hAnsi="Calibri" w:eastAsia="Calibri" w:cs="Calibri"/>
                <w:color w:val="000000"/>
              </w:rPr>
              <w:t>/</w:t>
            </w:r>
            <w:r>
              <w:rPr>
                <w:rFonts w:eastAsia="Times New Roman" w:cs="Times New Roman"/>
                <w:color w:val="000000"/>
              </w:rPr>
              <w:t>g</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52C44A">
            <w:pPr>
              <w:spacing w:line="360" w:lineRule="auto"/>
              <w:jc w:val="center"/>
              <w:textAlignment w:val="center"/>
              <w:rPr>
                <w:rFonts w:eastAsia="Times New Roman" w:cs="Times New Roman"/>
                <w:color w:val="000000"/>
              </w:rPr>
            </w:pPr>
            <w:r>
              <w:rPr>
                <w:rFonts w:eastAsia="Times New Roman" w:cs="Times New Roman"/>
                <w:color w:val="000000"/>
              </w:rPr>
              <w:t>40</w:t>
            </w:r>
            <w:r>
              <w:rPr>
                <w:rFonts w:ascii="Calibri" w:hAnsi="Calibri" w:eastAsia="Calibri" w:cs="Calibri"/>
                <w:color w:val="000000"/>
              </w:rPr>
              <w:t>.</w:t>
            </w:r>
            <w:r>
              <w:rPr>
                <w:rFonts w:eastAsia="Times New Roman" w:cs="Times New Roman"/>
                <w:color w:val="000000"/>
              </w:rPr>
              <w:t>0</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0094A">
            <w:pPr>
              <w:spacing w:line="360" w:lineRule="auto"/>
              <w:jc w:val="center"/>
              <w:textAlignment w:val="center"/>
              <w:rPr>
                <w:rFonts w:eastAsia="Times New Roman" w:cs="Times New Roman"/>
                <w:color w:val="000000"/>
              </w:rPr>
            </w:pPr>
            <w:r>
              <w:rPr>
                <w:rFonts w:eastAsia="Times New Roman" w:cs="Times New Roman"/>
                <w:color w:val="000000"/>
              </w:rPr>
              <w:t>40</w:t>
            </w:r>
            <w:r>
              <w:rPr>
                <w:rFonts w:ascii="Calibri" w:hAnsi="Calibri" w:eastAsia="Calibri" w:cs="Calibri"/>
                <w:color w:val="000000"/>
              </w:rPr>
              <w:t>.</w:t>
            </w:r>
            <w:r>
              <w:rPr>
                <w:rFonts w:eastAsia="Times New Roman" w:cs="Times New Roman"/>
                <w:color w:val="000000"/>
              </w:rPr>
              <w:t>0</w:t>
            </w:r>
          </w:p>
        </w:tc>
      </w:tr>
      <w:tr w14:paraId="5669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DB75DA">
            <w:pPr>
              <w:spacing w:line="360" w:lineRule="auto"/>
              <w:jc w:val="center"/>
              <w:textAlignment w:val="center"/>
              <w:rPr>
                <w:rFonts w:eastAsia="Times New Roman" w:cs="Times New Roman"/>
                <w:color w:val="000000"/>
              </w:rPr>
            </w:pPr>
            <w:r>
              <w:rPr>
                <w:rFonts w:ascii="宋体" w:hAnsi="宋体"/>
                <w:color w:val="000000"/>
              </w:rPr>
              <w:t>生成气体的质量</w:t>
            </w:r>
            <w:r>
              <w:rPr>
                <w:rFonts w:ascii="Calibri" w:hAnsi="Calibri" w:eastAsia="Calibri" w:cs="Calibri"/>
                <w:color w:val="000000"/>
              </w:rPr>
              <w:t>/</w:t>
            </w:r>
            <w:r>
              <w:rPr>
                <w:rFonts w:eastAsia="Times New Roman" w:cs="Times New Roman"/>
                <w:color w:val="000000"/>
              </w:rPr>
              <w:t>g</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7AF1C2">
            <w:pPr>
              <w:spacing w:line="360" w:lineRule="auto"/>
              <w:jc w:val="center"/>
              <w:textAlignment w:val="center"/>
              <w:rPr>
                <w:rFonts w:eastAsia="Times New Roman" w:cs="Times New Roman"/>
                <w:color w:val="000000"/>
              </w:rPr>
            </w:pPr>
            <w:r>
              <w:rPr>
                <w:rFonts w:eastAsia="Times New Roman" w:cs="Times New Roman"/>
                <w:color w:val="000000"/>
              </w:rPr>
              <w:t>3</w:t>
            </w:r>
            <w:r>
              <w:rPr>
                <w:rFonts w:ascii="Calibri" w:hAnsi="Calibri" w:eastAsia="Calibri" w:cs="Calibri"/>
                <w:color w:val="000000"/>
              </w:rPr>
              <w:t>.</w:t>
            </w:r>
            <w:r>
              <w:rPr>
                <w:rFonts w:eastAsia="Times New Roman" w:cs="Times New Roman"/>
                <w:color w:val="000000"/>
              </w:rPr>
              <w:t>3</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184CB8">
            <w:pPr>
              <w:spacing w:line="360" w:lineRule="auto"/>
              <w:jc w:val="center"/>
              <w:textAlignment w:val="center"/>
              <w:rPr>
                <w:rFonts w:eastAsia="Times New Roman" w:cs="Times New Roman"/>
                <w:color w:val="000000"/>
              </w:rPr>
            </w:pPr>
            <w:r>
              <w:rPr>
                <w:rFonts w:eastAsia="Times New Roman" w:cs="Times New Roman"/>
                <w:color w:val="000000"/>
              </w:rPr>
              <w:t>1</w:t>
            </w:r>
            <w:r>
              <w:rPr>
                <w:rFonts w:ascii="Calibri" w:hAnsi="Calibri" w:eastAsia="Calibri" w:cs="Calibri"/>
                <w:color w:val="000000"/>
              </w:rPr>
              <w:t>.</w:t>
            </w:r>
            <w:r>
              <w:rPr>
                <w:rFonts w:eastAsia="Times New Roman" w:cs="Times New Roman"/>
                <w:color w:val="000000"/>
              </w:rPr>
              <w:t>1</w:t>
            </w:r>
          </w:p>
        </w:tc>
      </w:tr>
    </w:tbl>
    <w:p w14:paraId="366D7798">
      <w:pPr>
        <w:spacing w:line="360" w:lineRule="auto"/>
        <w:jc w:val="left"/>
        <w:textAlignment w:val="center"/>
        <w:rPr>
          <w:color w:val="000000"/>
        </w:rPr>
      </w:pPr>
    </w:p>
    <w:p w14:paraId="0ADFC7C7">
      <w:pPr>
        <w:spacing w:line="360" w:lineRule="auto"/>
        <w:jc w:val="left"/>
        <w:textAlignment w:val="center"/>
        <w:rPr>
          <w:rFonts w:ascii="宋体" w:hAnsi="宋体"/>
          <w:color w:val="000000"/>
        </w:rPr>
      </w:pPr>
      <w:r>
        <w:rPr>
          <w:color w:val="000000"/>
        </w:rPr>
        <w:t>（1）</w:t>
      </w:r>
      <w:r>
        <w:rPr>
          <w:rFonts w:ascii="宋体" w:hAnsi="宋体"/>
          <w:color w:val="000000"/>
        </w:rPr>
        <w:t>两次加稀盐酸后，生成二氧化碳的总质量是</w:t>
      </w:r>
      <w:r>
        <w:rPr>
          <w:color w:val="000000"/>
        </w:rPr>
        <w:t>____________</w:t>
      </w:r>
      <w:r>
        <w:rPr>
          <w:rFonts w:eastAsia="Times New Roman" w:cs="Times New Roman"/>
          <w:color w:val="000000"/>
        </w:rPr>
        <w:t>g</w:t>
      </w:r>
      <w:r>
        <w:rPr>
          <w:rFonts w:ascii="宋体" w:hAnsi="宋体"/>
          <w:color w:val="000000"/>
        </w:rPr>
        <w:t>。</w:t>
      </w:r>
    </w:p>
    <w:p w14:paraId="5E13DDB9">
      <w:pPr>
        <w:spacing w:line="360" w:lineRule="auto"/>
        <w:jc w:val="left"/>
        <w:textAlignment w:val="center"/>
        <w:rPr>
          <w:rFonts w:ascii="宋体" w:hAnsi="宋体"/>
          <w:color w:val="000000"/>
        </w:rPr>
      </w:pPr>
      <w:r>
        <w:rPr>
          <w:color w:val="000000"/>
        </w:rPr>
        <w:t>（2）</w:t>
      </w:r>
      <w:r>
        <w:rPr>
          <w:rFonts w:ascii="宋体" w:hAnsi="宋体"/>
          <w:color w:val="000000"/>
        </w:rPr>
        <w:t>该样品中碳酸氢钠的质量分数（写出计算过程）。（反应的化学方程式为：</w:t>
      </w:r>
      <w:r>
        <w:object>
          <v:shape id="_x0000_i1061" o:spt="75" alt="学科网(www.zxxk.com)--教育资源门户，提供试卷、教案、课件、论文、素材以及各类教学资源下载，还有大量而丰富的教学相关资讯！" type="#_x0000_t75" style="height:19pt;width:173.9pt;" o:ole="t" filled="f" o:preferrelative="t" stroked="f" coordsize="21600,21600">
            <v:path/>
            <v:fill on="f" focussize="0,0"/>
            <v:stroke on="f" joinstyle="miter"/>
            <v:imagedata r:id="rId82" o:title="eqId42b80e88011ed19dbd92077a967eca83"/>
            <o:lock v:ext="edit" aspectratio="t"/>
            <w10:wrap type="none"/>
            <w10:anchorlock/>
          </v:shape>
          <o:OLEObject Type="Embed" ProgID="Equation.DSMT4" ShapeID="_x0000_i1061" DrawAspect="Content" ObjectID="_1468075761" r:id="rId81">
            <o:LockedField>false</o:LockedField>
          </o:OLEObject>
        </w:object>
      </w:r>
      <w:r>
        <w:rPr>
          <w:rFonts w:ascii="宋体" w:hAnsi="宋体"/>
          <w:color w:val="000000"/>
        </w:rPr>
        <w:t>）</w:t>
      </w:r>
    </w:p>
    <w:p w14:paraId="79D47832">
      <w:pPr>
        <w:spacing w:line="360" w:lineRule="auto"/>
        <w:textAlignment w:val="center"/>
        <w:rPr>
          <w:rFonts w:ascii="Calibri" w:hAnsi="Calibri" w:eastAsia="Calibri" w:cs="Calibri"/>
          <w:color w:val="000000"/>
        </w:rPr>
      </w:pPr>
      <w:r>
        <w:rPr>
          <w:color w:val="2E75B6"/>
        </w:rPr>
        <w:t>【答案】</w:t>
      </w:r>
      <w:r>
        <w:rPr>
          <w:color w:val="000000"/>
        </w:rPr>
        <w:t>（1）</w:t>
      </w:r>
      <w:r>
        <w:rPr>
          <w:rFonts w:eastAsia="Times New Roman" w:cs="Times New Roman"/>
          <w:color w:val="000000"/>
        </w:rPr>
        <w:t>4</w:t>
      </w:r>
      <w:r>
        <w:rPr>
          <w:rFonts w:ascii="Calibri" w:hAnsi="Calibri" w:eastAsia="Calibri" w:cs="Calibri"/>
          <w:color w:val="000000"/>
        </w:rPr>
        <w:t>.</w:t>
      </w:r>
      <w:r>
        <w:rPr>
          <w:rFonts w:eastAsia="Times New Roman" w:cs="Times New Roman"/>
          <w:color w:val="000000"/>
        </w:rPr>
        <w:t>4</w:t>
      </w:r>
      <w:r>
        <w:rPr>
          <w:color w:val="000000"/>
        </w:rPr>
        <w:br w:type="textWrapping"/>
      </w:r>
      <w:r>
        <w:rPr>
          <w:color w:val="000000"/>
        </w:rPr>
        <w:t xml:space="preserve">    （2）</w:t>
      </w:r>
      <w:r>
        <w:rPr>
          <w:rFonts w:eastAsia="Times New Roman" w:cs="Times New Roman"/>
          <w:color w:val="000000"/>
        </w:rPr>
        <w:t>84%</w:t>
      </w:r>
      <w:r>
        <w:rPr>
          <w:color w:val="000000"/>
        </w:rPr>
        <w:br w:type="textWrapping"/>
      </w:r>
      <w:r>
        <w:rPr>
          <w:rFonts w:ascii="宋体" w:hAnsi="宋体"/>
          <w:color w:val="000000"/>
        </w:rPr>
        <w:t>解：设样品中碳酸氢钠的质量为</w:t>
      </w:r>
      <w:r>
        <w:rPr>
          <w:rFonts w:eastAsia="Times New Roman" w:cs="Times New Roman"/>
          <w:i/>
          <w:color w:val="000000"/>
        </w:rPr>
        <w:t>x</w:t>
      </w:r>
      <w:r>
        <w:rPr>
          <w:rFonts w:ascii="Calibri" w:hAnsi="Calibri" w:eastAsia="Calibri" w:cs="Calibri"/>
          <w:color w:val="000000"/>
        </w:rPr>
        <w:t xml:space="preserve"> </w:t>
      </w:r>
    </w:p>
    <w:p w14:paraId="5391A382">
      <w:pPr>
        <w:spacing w:line="360" w:lineRule="auto"/>
        <w:jc w:val="left"/>
        <w:textAlignment w:val="center"/>
        <w:rPr>
          <w:rFonts w:ascii="Calibri" w:hAnsi="Calibri" w:eastAsia="Calibri" w:cs="Calibri"/>
          <w:color w:val="000000"/>
        </w:rPr>
      </w:pPr>
      <w:r>
        <w:rPr>
          <w:color w:val="000000"/>
        </w:rPr>
        <w:t xml:space="preserve">    </w:t>
      </w:r>
      <w:r>
        <w:object>
          <v:shape id="_x0000_i1062" o:spt="75" alt="学科网(www.zxxk.com)--教育资源门户，提供试卷、教案、课件、论文、素材以及各类教学资源下载，还有大量而丰富的教学相关资讯！" type="#_x0000_t75" style="height:54.35pt;width:186.8pt;" o:ole="t" filled="f" o:preferrelative="t" stroked="f" coordsize="21600,21600">
            <v:path/>
            <v:fill on="f" focussize="0,0"/>
            <v:stroke on="f" joinstyle="miter"/>
            <v:imagedata r:id="rId84" o:title="eqId6a88343208ca132ec03173fee91b2909"/>
            <o:lock v:ext="edit" aspectratio="t"/>
            <w10:wrap type="none"/>
            <w10:anchorlock/>
          </v:shape>
          <o:OLEObject Type="Embed" ProgID="Equation.DSMT4" ShapeID="_x0000_i1062" DrawAspect="Content" ObjectID="_1468075762" r:id="rId83">
            <o:LockedField>false</o:LockedField>
          </o:OLEObject>
        </w:object>
      </w:r>
      <w:r>
        <w:rPr>
          <w:rFonts w:ascii="Calibri" w:hAnsi="Calibri" w:eastAsia="Calibri" w:cs="Calibri"/>
          <w:color w:val="000000"/>
        </w:rPr>
        <w:t xml:space="preserve"> </w:t>
      </w:r>
    </w:p>
    <w:p w14:paraId="70B699CF">
      <w:pPr>
        <w:spacing w:line="360" w:lineRule="auto"/>
        <w:jc w:val="left"/>
        <w:textAlignment w:val="center"/>
        <w:rPr>
          <w:rFonts w:ascii="Calibri" w:hAnsi="Calibri" w:eastAsia="Calibri" w:cs="Calibri"/>
          <w:color w:val="000000"/>
        </w:rPr>
      </w:pPr>
      <w:r>
        <w:object>
          <v:shape id="_x0000_i1063" o:spt="75" alt="学科网(www.zxxk.com)--教育资源门户，提供试卷、教案、课件、论文、素材以及各类教学资源下载，还有大量而丰富的教学相关资讯！" type="#_x0000_t75" style="height:32.6pt;width:53pt;" o:ole="t" filled="f" o:preferrelative="t" stroked="f" coordsize="21600,21600">
            <v:path/>
            <v:fill on="f" focussize="0,0"/>
            <v:stroke on="f" joinstyle="miter"/>
            <v:imagedata r:id="rId86" o:title="eqIde1923f98c874ccaee48451519e29c206"/>
            <o:lock v:ext="edit" aspectratio="t"/>
            <w10:wrap type="none"/>
            <w10:anchorlock/>
          </v:shape>
          <o:OLEObject Type="Embed" ProgID="Equation.DSMT4" ShapeID="_x0000_i1063" DrawAspect="Content" ObjectID="_1468075763" r:id="rId85">
            <o:LockedField>false</o:LockedField>
          </o:OLEObject>
        </w:object>
      </w:r>
      <w:r>
        <w:rPr>
          <w:rFonts w:eastAsia="Times New Roman" w:cs="Times New Roman"/>
          <w:color w:val="000000"/>
        </w:rPr>
        <w:t xml:space="preserve">    </w:t>
      </w:r>
      <w:r>
        <w:rPr>
          <w:rFonts w:eastAsia="Times New Roman" w:cs="Times New Roman"/>
          <w:i/>
          <w:color w:val="000000"/>
        </w:rPr>
        <w:t>x</w:t>
      </w:r>
      <w:r>
        <w:rPr>
          <w:rFonts w:ascii="Calibri" w:hAnsi="Calibri" w:eastAsia="Calibri" w:cs="Calibri"/>
          <w:color w:val="000000"/>
        </w:rPr>
        <w:t>=</w:t>
      </w:r>
      <w:r>
        <w:rPr>
          <w:rFonts w:eastAsia="Times New Roman" w:cs="Times New Roman"/>
          <w:color w:val="000000"/>
        </w:rPr>
        <w:t>8</w:t>
      </w:r>
      <w:r>
        <w:rPr>
          <w:rFonts w:ascii="Calibri" w:hAnsi="Calibri" w:eastAsia="Calibri" w:cs="Calibri"/>
          <w:color w:val="000000"/>
        </w:rPr>
        <w:t>.</w:t>
      </w:r>
      <w:r>
        <w:rPr>
          <w:rFonts w:eastAsia="Times New Roman" w:cs="Times New Roman"/>
          <w:color w:val="000000"/>
        </w:rPr>
        <w:t>4g</w:t>
      </w:r>
      <w:r>
        <w:rPr>
          <w:rFonts w:ascii="Calibri" w:hAnsi="Calibri" w:eastAsia="Calibri" w:cs="Calibri"/>
          <w:color w:val="000000"/>
        </w:rPr>
        <w:t xml:space="preserve">  </w:t>
      </w:r>
    </w:p>
    <w:p w14:paraId="7217A539">
      <w:pPr>
        <w:spacing w:line="360" w:lineRule="auto"/>
        <w:jc w:val="left"/>
        <w:textAlignment w:val="center"/>
        <w:rPr>
          <w:rFonts w:ascii="宋体" w:hAnsi="宋体"/>
          <w:color w:val="000000"/>
        </w:rPr>
      </w:pPr>
      <w:r>
        <w:rPr>
          <w:rFonts w:ascii="宋体" w:hAnsi="宋体"/>
          <w:color w:val="000000"/>
        </w:rPr>
        <w:t>样品中碳酸氢的的质量分数：</w:t>
      </w:r>
      <w:r>
        <w:object>
          <v:shape id="_x0000_i1064" o:spt="75" alt="学科网(www.zxxk.com)--教育资源门户，提供试卷、教案、课件、论文、素材以及各类教学资源下载，还有大量而丰富的教学相关资讯！" type="#_x0000_t75" style="height:33.3pt;width:95.75pt;" o:ole="t" filled="f" o:preferrelative="t" stroked="f" coordsize="21600,21600">
            <v:path/>
            <v:fill on="f" focussize="0,0"/>
            <v:stroke on="f" joinstyle="miter"/>
            <v:imagedata r:id="rId88" o:title="eqId577584490721a82e0f6c70f4d5d16ac1"/>
            <o:lock v:ext="edit" aspectratio="t"/>
            <w10:wrap type="none"/>
            <w10:anchorlock/>
          </v:shape>
          <o:OLEObject Type="Embed" ProgID="Equation.DSMT4" ShapeID="_x0000_i1064" DrawAspect="Content" ObjectID="_1468075764" r:id="rId87">
            <o:LockedField>false</o:LockedField>
          </o:OLEObject>
        </w:object>
      </w:r>
    </w:p>
    <w:p w14:paraId="4A39C2D7">
      <w:pPr>
        <w:spacing w:line="360" w:lineRule="auto"/>
        <w:jc w:val="left"/>
        <w:textAlignment w:val="center"/>
        <w:rPr>
          <w:rFonts w:ascii="宋体" w:hAnsi="宋体"/>
          <w:color w:val="000000"/>
        </w:rPr>
      </w:pPr>
      <w:r>
        <w:rPr>
          <w:rFonts w:ascii="宋体" w:hAnsi="宋体"/>
          <w:color w:val="000000"/>
        </w:rPr>
        <w:t>答：样品中碳酸氢钠的质量分数为</w:t>
      </w:r>
      <w:r>
        <w:rPr>
          <w:rFonts w:eastAsia="Times New Roman" w:cs="Times New Roman"/>
          <w:color w:val="000000"/>
        </w:rPr>
        <w:t>84</w:t>
      </w:r>
      <w:r>
        <w:rPr>
          <w:rFonts w:ascii="Calibri" w:hAnsi="Calibri" w:eastAsia="Calibri" w:cs="Calibri"/>
          <w:color w:val="000000"/>
        </w:rPr>
        <w:t>%</w:t>
      </w:r>
      <w:r>
        <w:rPr>
          <w:rFonts w:ascii="宋体" w:hAnsi="宋体"/>
          <w:color w:val="000000"/>
        </w:rPr>
        <w:t>。</w:t>
      </w:r>
    </w:p>
    <w:p w14:paraId="765994DB">
      <w:pPr>
        <w:spacing w:line="360" w:lineRule="auto"/>
        <w:textAlignment w:val="center"/>
        <w:rPr>
          <w:color w:val="000000"/>
        </w:rPr>
      </w:pPr>
      <w:r>
        <w:rPr>
          <w:color w:val="2E75B6"/>
        </w:rPr>
        <w:t>【解析】</w:t>
      </w:r>
    </w:p>
    <w:p w14:paraId="080C052E">
      <w:pPr>
        <w:spacing w:line="360" w:lineRule="auto"/>
        <w:textAlignment w:val="center"/>
        <w:rPr>
          <w:color w:val="000000"/>
        </w:rPr>
      </w:pPr>
      <w:r>
        <w:rPr>
          <w:color w:val="000000"/>
        </w:rPr>
        <w:t>【小问1详解】</w:t>
      </w:r>
    </w:p>
    <w:p w14:paraId="7C40B619">
      <w:pPr>
        <w:spacing w:line="360" w:lineRule="auto"/>
        <w:jc w:val="left"/>
        <w:textAlignment w:val="center"/>
        <w:rPr>
          <w:color w:val="000000"/>
        </w:rPr>
      </w:pPr>
      <w:r>
        <w:rPr>
          <w:color w:val="000000"/>
        </w:rPr>
        <w:t>第一次生成二氧化碳质量为3.3g，第二次生成二氧化碳质量为1.1g，故两次加稀盐酸后，生成二氧化碳的总质量是：3.3g+1.1g=4.4g；</w:t>
      </w:r>
    </w:p>
    <w:p w14:paraId="44BAE8CD">
      <w:pPr>
        <w:spacing w:line="360" w:lineRule="auto"/>
        <w:jc w:val="left"/>
        <w:textAlignment w:val="center"/>
        <w:rPr>
          <w:color w:val="000000"/>
        </w:rPr>
      </w:pPr>
      <w:r>
        <w:rPr>
          <w:color w:val="000000"/>
        </w:rPr>
        <w:t>【小问2详解】</w:t>
      </w:r>
    </w:p>
    <w:p w14:paraId="3911BD0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解析见答案。</w:t>
      </w:r>
    </w:p>
    <w:p w14:paraId="3F25642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CCC8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3D79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1DF3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3EBF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48C7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16B9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24891"/>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40493"/>
    <w:rsid w:val="00F676FD"/>
    <w:rsid w:val="00F72514"/>
    <w:rsid w:val="00FA0944"/>
    <w:rsid w:val="00FB34D2"/>
    <w:rsid w:val="00FB4B17"/>
    <w:rsid w:val="00FC5860"/>
    <w:rsid w:val="00FD377B"/>
    <w:rsid w:val="00FF2D79"/>
    <w:rsid w:val="00FF517A"/>
    <w:rsid w:val="0A686585"/>
    <w:rsid w:val="299D2E90"/>
    <w:rsid w:val="38274566"/>
    <w:rsid w:val="5C435A3E"/>
    <w:rsid w:val="688B6403"/>
    <w:rsid w:val="7BE13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0" Type="http://schemas.openxmlformats.org/officeDocument/2006/relationships/fontTable" Target="fontTable.xml"/><Relationship Id="rId9" Type="http://schemas.openxmlformats.org/officeDocument/2006/relationships/theme" Target="theme/theme1.xml"/><Relationship Id="rId89" Type="http://schemas.openxmlformats.org/officeDocument/2006/relationships/customXml" Target="../customXml/item1.xml"/><Relationship Id="rId88" Type="http://schemas.openxmlformats.org/officeDocument/2006/relationships/image" Target="media/image39.wmf"/><Relationship Id="rId87" Type="http://schemas.openxmlformats.org/officeDocument/2006/relationships/oleObject" Target="embeddings/oleObject40.bin"/><Relationship Id="rId86" Type="http://schemas.openxmlformats.org/officeDocument/2006/relationships/image" Target="media/image38.wmf"/><Relationship Id="rId85" Type="http://schemas.openxmlformats.org/officeDocument/2006/relationships/oleObject" Target="embeddings/oleObject39.bin"/><Relationship Id="rId84" Type="http://schemas.openxmlformats.org/officeDocument/2006/relationships/image" Target="media/image37.wmf"/><Relationship Id="rId83" Type="http://schemas.openxmlformats.org/officeDocument/2006/relationships/oleObject" Target="embeddings/oleObject38.bin"/><Relationship Id="rId82" Type="http://schemas.openxmlformats.org/officeDocument/2006/relationships/image" Target="media/image36.wmf"/><Relationship Id="rId81" Type="http://schemas.openxmlformats.org/officeDocument/2006/relationships/oleObject" Target="embeddings/oleObject37.bin"/><Relationship Id="rId80" Type="http://schemas.openxmlformats.org/officeDocument/2006/relationships/image" Target="media/image35.wmf"/><Relationship Id="rId8" Type="http://schemas.openxmlformats.org/officeDocument/2006/relationships/footer" Target="footer3.xml"/><Relationship Id="rId79" Type="http://schemas.openxmlformats.org/officeDocument/2006/relationships/oleObject" Target="embeddings/oleObject36.bin"/><Relationship Id="rId78" Type="http://schemas.openxmlformats.org/officeDocument/2006/relationships/oleObject" Target="embeddings/oleObject35.bin"/><Relationship Id="rId77" Type="http://schemas.openxmlformats.org/officeDocument/2006/relationships/image" Target="media/image34.wmf"/><Relationship Id="rId76" Type="http://schemas.openxmlformats.org/officeDocument/2006/relationships/oleObject" Target="embeddings/oleObject34.bin"/><Relationship Id="rId75" Type="http://schemas.openxmlformats.org/officeDocument/2006/relationships/image" Target="media/image33.wmf"/><Relationship Id="rId74" Type="http://schemas.openxmlformats.org/officeDocument/2006/relationships/oleObject" Target="embeddings/oleObject33.bin"/><Relationship Id="rId73" Type="http://schemas.openxmlformats.org/officeDocument/2006/relationships/image" Target="media/image32.wmf"/><Relationship Id="rId72" Type="http://schemas.openxmlformats.org/officeDocument/2006/relationships/oleObject" Target="embeddings/oleObject32.bin"/><Relationship Id="rId71" Type="http://schemas.openxmlformats.org/officeDocument/2006/relationships/image" Target="media/image31.wmf"/><Relationship Id="rId70" Type="http://schemas.openxmlformats.org/officeDocument/2006/relationships/oleObject" Target="embeddings/oleObject31.bin"/><Relationship Id="rId7" Type="http://schemas.openxmlformats.org/officeDocument/2006/relationships/footer" Target="footer2.xml"/><Relationship Id="rId69" Type="http://schemas.openxmlformats.org/officeDocument/2006/relationships/image" Target="media/image30.png"/><Relationship Id="rId68" Type="http://schemas.openxmlformats.org/officeDocument/2006/relationships/image" Target="media/image29.wmf"/><Relationship Id="rId67" Type="http://schemas.openxmlformats.org/officeDocument/2006/relationships/oleObject" Target="embeddings/oleObject30.bin"/><Relationship Id="rId66" Type="http://schemas.openxmlformats.org/officeDocument/2006/relationships/image" Target="media/image28.wmf"/><Relationship Id="rId65" Type="http://schemas.openxmlformats.org/officeDocument/2006/relationships/oleObject" Target="embeddings/oleObject29.bin"/><Relationship Id="rId64" Type="http://schemas.openxmlformats.org/officeDocument/2006/relationships/oleObject" Target="embeddings/oleObject28.bin"/><Relationship Id="rId63" Type="http://schemas.openxmlformats.org/officeDocument/2006/relationships/oleObject" Target="embeddings/oleObject27.bin"/><Relationship Id="rId62" Type="http://schemas.openxmlformats.org/officeDocument/2006/relationships/oleObject" Target="embeddings/oleObject26.bin"/><Relationship Id="rId61" Type="http://schemas.openxmlformats.org/officeDocument/2006/relationships/oleObject" Target="embeddings/oleObject25.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oleObject" Target="embeddings/oleObject23.bin"/><Relationship Id="rId57" Type="http://schemas.openxmlformats.org/officeDocument/2006/relationships/oleObject" Target="embeddings/oleObject22.bin"/><Relationship Id="rId56" Type="http://schemas.openxmlformats.org/officeDocument/2006/relationships/oleObject" Target="embeddings/oleObject21.bin"/><Relationship Id="rId55" Type="http://schemas.openxmlformats.org/officeDocument/2006/relationships/oleObject" Target="embeddings/oleObject20.bin"/><Relationship Id="rId54" Type="http://schemas.openxmlformats.org/officeDocument/2006/relationships/oleObject" Target="embeddings/oleObject19.bin"/><Relationship Id="rId53" Type="http://schemas.openxmlformats.org/officeDocument/2006/relationships/oleObject" Target="embeddings/oleObject18.bin"/><Relationship Id="rId52" Type="http://schemas.openxmlformats.org/officeDocument/2006/relationships/oleObject" Target="embeddings/oleObject17.bin"/><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oleObject" Target="embeddings/oleObject13.bin"/><Relationship Id="rId47" Type="http://schemas.openxmlformats.org/officeDocument/2006/relationships/oleObject" Target="embeddings/oleObject12.bin"/><Relationship Id="rId46" Type="http://schemas.openxmlformats.org/officeDocument/2006/relationships/oleObject" Target="embeddings/oleObject11.bin"/><Relationship Id="rId45" Type="http://schemas.openxmlformats.org/officeDocument/2006/relationships/oleObject" Target="embeddings/oleObject10.bin"/><Relationship Id="rId44" Type="http://schemas.openxmlformats.org/officeDocument/2006/relationships/image" Target="media/image26.wmf"/><Relationship Id="rId43" Type="http://schemas.openxmlformats.org/officeDocument/2006/relationships/oleObject" Target="embeddings/oleObject9.bin"/><Relationship Id="rId42" Type="http://schemas.openxmlformats.org/officeDocument/2006/relationships/image" Target="media/image25.png"/><Relationship Id="rId41" Type="http://schemas.openxmlformats.org/officeDocument/2006/relationships/oleObject" Target="embeddings/oleObject8.bin"/><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oleObject" Target="embeddings/oleObject6.bin"/><Relationship Id="rId37" Type="http://schemas.openxmlformats.org/officeDocument/2006/relationships/image" Target="media/image23.wmf"/><Relationship Id="rId36" Type="http://schemas.openxmlformats.org/officeDocument/2006/relationships/oleObject" Target="embeddings/oleObject5.bin"/><Relationship Id="rId35" Type="http://schemas.openxmlformats.org/officeDocument/2006/relationships/image" Target="media/image22.wmf"/><Relationship Id="rId34" Type="http://schemas.openxmlformats.org/officeDocument/2006/relationships/oleObject" Target="embeddings/oleObject4.bin"/><Relationship Id="rId33" Type="http://schemas.openxmlformats.org/officeDocument/2006/relationships/image" Target="media/image21.png"/><Relationship Id="rId32" Type="http://schemas.openxmlformats.org/officeDocument/2006/relationships/image" Target="media/image20.wmf"/><Relationship Id="rId31" Type="http://schemas.openxmlformats.org/officeDocument/2006/relationships/oleObject" Target="embeddings/oleObject3.bin"/><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76B56-9055-4CBC-9752-8CE4AABE9D1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8680</Words>
  <Characters>9601</Characters>
  <Lines>80</Lines>
  <Paragraphs>22</Paragraphs>
  <TotalTime>0</TotalTime>
  <ScaleCrop>false</ScaleCrop>
  <LinksUpToDate>false</LinksUpToDate>
  <CharactersWithSpaces>9863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2022-06-16T19:10:00Z</dcterms:created>
  <dc:creator>学科网试题生产平台</dc:creator>
  <dc:description>3002360081457152</dc:description>
  <cp:lastModifiedBy>上帝掷骰子吗</cp:lastModifiedBy>
  <dcterms:modified xsi:type="dcterms:W3CDTF">2024-07-20T09:04:47Z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6263697D9D54467D8C6A6FA5A0786DF7</vt:lpwstr>
  </property>
</Properties>
</file>