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2A8F0E">
      <w:pPr>
        <w:spacing w:line="360" w:lineRule="auto"/>
        <w:jc w:val="center"/>
      </w:pPr>
      <w:r>
        <w:rPr>
          <w:rFonts w:ascii="宋体" w:hAnsi="宋体"/>
          <w:b/>
          <w:sz w:val="32"/>
        </w:rPr>
        <w:drawing>
          <wp:anchor distT="0" distB="0" distL="114300" distR="114300" simplePos="0" relativeHeight="251659264" behindDoc="0" locked="0" layoutInCell="1" allowOverlap="1">
            <wp:simplePos x="0" y="0"/>
            <wp:positionH relativeFrom="page">
              <wp:posOffset>12407900</wp:posOffset>
            </wp:positionH>
            <wp:positionV relativeFrom="topMargin">
              <wp:posOffset>12585700</wp:posOffset>
            </wp:positionV>
            <wp:extent cx="406400" cy="330200"/>
            <wp:effectExtent l="0" t="0" r="12700" b="12700"/>
            <wp:wrapNone/>
            <wp:docPr id="100064" name="图片 100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4" name="图片 100064"/>
                    <pic:cNvPicPr>
                      <a:picLocks noChangeAspect="1"/>
                    </pic:cNvPicPr>
                  </pic:nvPicPr>
                  <pic:blipFill>
                    <a:blip r:embed="rId10" cstate="print"/>
                    <a:stretch>
                      <a:fillRect/>
                    </a:stretch>
                  </pic:blipFill>
                  <pic:spPr>
                    <a:xfrm>
                      <a:off x="0" y="0"/>
                      <a:ext cx="406400" cy="330200"/>
                    </a:xfrm>
                    <a:prstGeom prst="rect">
                      <a:avLst/>
                    </a:prstGeom>
                  </pic:spPr>
                </pic:pic>
              </a:graphicData>
            </a:graphic>
          </wp:anchor>
        </w:drawing>
      </w:r>
      <w:r>
        <w:rPr>
          <w:rFonts w:ascii="宋体" w:hAnsi="宋体"/>
          <w:b/>
          <w:sz w:val="32"/>
        </w:rPr>
        <w:t>绵阳市</w:t>
      </w:r>
      <w:r>
        <w:rPr>
          <w:rFonts w:eastAsia="Times New Roman" w:cs="Times New Roman"/>
          <w:b/>
          <w:sz w:val="32"/>
        </w:rPr>
        <w:t>2021</w:t>
      </w:r>
      <w:r>
        <w:rPr>
          <w:rFonts w:ascii="宋体" w:hAnsi="宋体"/>
          <w:b/>
          <w:sz w:val="32"/>
        </w:rPr>
        <w:t>年高中阶段学校招生暨初中学业水平考试</w:t>
      </w:r>
    </w:p>
    <w:p w14:paraId="1725FB7F">
      <w:pPr>
        <w:spacing w:line="360" w:lineRule="auto"/>
        <w:jc w:val="center"/>
      </w:pPr>
      <w:r>
        <w:rPr>
          <w:rFonts w:ascii="宋体" w:hAnsi="宋体"/>
          <w:b/>
          <w:sz w:val="32"/>
        </w:rPr>
        <w:t>科学（化学部分）</w:t>
      </w:r>
    </w:p>
    <w:p w14:paraId="518C4597">
      <w:pPr>
        <w:spacing w:line="315" w:lineRule="auto"/>
        <w:jc w:val="left"/>
      </w:pPr>
      <w:r>
        <w:rPr>
          <w:rFonts w:ascii="宋体" w:hAnsi="宋体"/>
          <w:b/>
          <w:sz w:val="24"/>
        </w:rPr>
        <w:t>可能用到的相对原子质量：</w:t>
      </w:r>
      <w:r>
        <w:rPr>
          <w:rFonts w:eastAsia="Times New Roman" w:cs="Times New Roman"/>
          <w:b/>
          <w:sz w:val="24"/>
        </w:rPr>
        <w:t>H—1  C—12  N—14  O—16  Si—28  S—32  Ca—40  Fe—56  Cu—64</w:t>
      </w:r>
    </w:p>
    <w:p w14:paraId="5870E5CA">
      <w:pPr>
        <w:spacing w:line="315" w:lineRule="auto"/>
        <w:jc w:val="left"/>
      </w:pPr>
      <w:r>
        <w:rPr>
          <w:rFonts w:ascii="宋体" w:hAnsi="宋体"/>
          <w:b/>
          <w:sz w:val="24"/>
        </w:rPr>
        <w:t>一、选择题（本题包括</w:t>
      </w:r>
      <w:r>
        <w:rPr>
          <w:rFonts w:eastAsia="Times New Roman" w:cs="Times New Roman"/>
          <w:b/>
          <w:sz w:val="24"/>
        </w:rPr>
        <w:t>9</w:t>
      </w:r>
      <w:r>
        <w:rPr>
          <w:rFonts w:ascii="宋体" w:hAnsi="宋体"/>
          <w:b/>
          <w:sz w:val="24"/>
        </w:rPr>
        <w:t>小题，每小题</w:t>
      </w:r>
      <w:r>
        <w:rPr>
          <w:rFonts w:eastAsia="Times New Roman" w:cs="Times New Roman"/>
          <w:b/>
          <w:sz w:val="24"/>
        </w:rPr>
        <w:t>4</w:t>
      </w:r>
      <w:r>
        <w:rPr>
          <w:rFonts w:ascii="宋体" w:hAnsi="宋体"/>
          <w:b/>
          <w:sz w:val="24"/>
        </w:rPr>
        <w:t>分，共</w:t>
      </w:r>
      <w:r>
        <w:rPr>
          <w:rFonts w:eastAsia="Times New Roman" w:cs="Times New Roman"/>
          <w:b/>
          <w:sz w:val="24"/>
        </w:rPr>
        <w:t>36</w:t>
      </w:r>
      <w:r>
        <w:rPr>
          <w:rFonts w:ascii="宋体" w:hAnsi="宋体"/>
          <w:b/>
          <w:sz w:val="24"/>
        </w:rPr>
        <w:t>分。每小题只有一个选项最符合题目要求）</w:t>
      </w:r>
    </w:p>
    <w:p w14:paraId="1858708C">
      <w:pPr>
        <w:spacing w:line="360" w:lineRule="auto"/>
        <w:jc w:val="left"/>
      </w:pPr>
      <w:r>
        <w:t xml:space="preserve">1. </w:t>
      </w:r>
      <w:r>
        <w:rPr>
          <w:rFonts w:ascii="宋体" w:hAnsi="宋体"/>
        </w:rPr>
        <w:t>绵阳市标志性建筑越王楼是中国历史名楼，楼中展有陶瓷、青铜器和书画作品等。下列有关性质中属于物理性质的是</w:t>
      </w:r>
    </w:p>
    <w:p w14:paraId="3E8B269F">
      <w:pPr>
        <w:tabs>
          <w:tab w:val="left" w:pos="4873"/>
        </w:tabs>
        <w:spacing w:line="360" w:lineRule="auto"/>
        <w:jc w:val="left"/>
        <w:textAlignment w:val="center"/>
      </w:pPr>
      <w:r>
        <w:t xml:space="preserve">A. </w:t>
      </w:r>
      <w:r>
        <w:rPr>
          <w:rFonts w:ascii="宋体" w:hAnsi="宋体"/>
        </w:rPr>
        <w:t>陶瓷耐腐蚀</w:t>
      </w:r>
      <w:r>
        <w:tab/>
      </w:r>
      <w:r>
        <w:t xml:space="preserve">B. </w:t>
      </w:r>
      <w:r>
        <w:rPr>
          <w:rFonts w:ascii="宋体" w:hAnsi="宋体"/>
        </w:rPr>
        <w:t>青铜强度高</w:t>
      </w:r>
    </w:p>
    <w:p w14:paraId="75290FCD">
      <w:pPr>
        <w:tabs>
          <w:tab w:val="left" w:pos="4873"/>
        </w:tabs>
        <w:spacing w:line="360" w:lineRule="auto"/>
        <w:jc w:val="left"/>
        <w:textAlignment w:val="center"/>
        <w:rPr>
          <w:color w:val="000000"/>
        </w:rPr>
      </w:pPr>
      <w:r>
        <w:t xml:space="preserve">C. </w:t>
      </w:r>
      <w:r>
        <w:rPr>
          <w:rFonts w:ascii="宋体" w:hAnsi="宋体"/>
        </w:rPr>
        <w:t>宣纸易燃烧</w:t>
      </w:r>
      <w:r>
        <w:tab/>
      </w:r>
      <w:r>
        <w:t xml:space="preserve">D. </w:t>
      </w:r>
      <w:r>
        <w:rPr>
          <w:rFonts w:ascii="宋体" w:hAnsi="宋体"/>
        </w:rPr>
        <w:t>墨迹难氧化</w:t>
      </w:r>
    </w:p>
    <w:p w14:paraId="22F97DA7">
      <w:pPr>
        <w:spacing w:line="360" w:lineRule="auto"/>
        <w:textAlignment w:val="center"/>
        <w:rPr>
          <w:color w:val="000000"/>
        </w:rPr>
      </w:pPr>
      <w:r>
        <w:rPr>
          <w:color w:val="2E75B6"/>
        </w:rPr>
        <w:t>【答案】</w:t>
      </w:r>
      <w:r>
        <w:rPr>
          <w:color w:val="000000"/>
        </w:rPr>
        <w:t>B</w:t>
      </w:r>
    </w:p>
    <w:p w14:paraId="7CE42384">
      <w:pPr>
        <w:spacing w:line="360" w:lineRule="auto"/>
        <w:textAlignment w:val="center"/>
        <w:rPr>
          <w:color w:val="000000"/>
        </w:rPr>
      </w:pPr>
      <w:r>
        <w:rPr>
          <w:color w:val="2E75B6"/>
        </w:rPr>
        <w:t>【解析】</w:t>
      </w:r>
    </w:p>
    <w:p w14:paraId="1FAB54FD">
      <w:pPr>
        <w:spacing w:line="360" w:lineRule="auto"/>
        <w:jc w:val="left"/>
        <w:textAlignment w:val="center"/>
        <w:rPr>
          <w:color w:val="000000"/>
        </w:rPr>
      </w:pPr>
      <w:r>
        <w:rPr>
          <w:color w:val="000000"/>
        </w:rPr>
        <w:t>【详解】A、陶瓷耐腐蚀，耐腐蚀性需要通过化学变化表现出来，属于化学性质；</w:t>
      </w:r>
    </w:p>
    <w:p w14:paraId="1B058535">
      <w:pPr>
        <w:spacing w:line="360" w:lineRule="auto"/>
        <w:jc w:val="left"/>
        <w:textAlignment w:val="center"/>
        <w:rPr>
          <w:color w:val="000000"/>
        </w:rPr>
      </w:pPr>
      <w:r>
        <w:rPr>
          <w:color w:val="000000"/>
        </w:rPr>
        <w:t>B、青铜强度高，强度不需要通过化学变化就能表现出来，属于物理性质；</w:t>
      </w:r>
    </w:p>
    <w:p w14:paraId="1F87D78D">
      <w:pPr>
        <w:spacing w:line="360" w:lineRule="auto"/>
        <w:jc w:val="left"/>
        <w:textAlignment w:val="center"/>
        <w:rPr>
          <w:color w:val="000000"/>
        </w:rPr>
      </w:pPr>
      <w:r>
        <w:rPr>
          <w:color w:val="000000"/>
        </w:rPr>
        <w:t>C、宣纸易燃烧，易燃烧需要通过化学变化表现出来，属于化学性质；</w:t>
      </w:r>
    </w:p>
    <w:p w14:paraId="50B6734E">
      <w:pPr>
        <w:spacing w:line="360" w:lineRule="auto"/>
        <w:jc w:val="left"/>
        <w:textAlignment w:val="center"/>
        <w:rPr>
          <w:color w:val="000000"/>
        </w:rPr>
      </w:pPr>
      <w:r>
        <w:rPr>
          <w:color w:val="000000"/>
        </w:rPr>
        <w:t>D、墨迹难氧化，抗氧化性需要通过化学变化表现出来，属于化学性质。</w:t>
      </w:r>
    </w:p>
    <w:p w14:paraId="6A697627">
      <w:pPr>
        <w:spacing w:line="360" w:lineRule="auto"/>
        <w:jc w:val="left"/>
        <w:textAlignment w:val="center"/>
        <w:rPr>
          <w:color w:val="000000"/>
        </w:rPr>
      </w:pPr>
      <w:r>
        <w:rPr>
          <w:color w:val="000000"/>
        </w:rPr>
        <w:t>故选B。</w:t>
      </w:r>
    </w:p>
    <w:p w14:paraId="32C89479">
      <w:pPr>
        <w:spacing w:line="360" w:lineRule="auto"/>
        <w:jc w:val="left"/>
        <w:textAlignment w:val="center"/>
        <w:rPr>
          <w:color w:val="000000"/>
        </w:rPr>
      </w:pPr>
      <w:r>
        <w:rPr>
          <w:color w:val="000000"/>
        </w:rPr>
        <w:t xml:space="preserve">2. </w:t>
      </w:r>
      <w:r>
        <w:rPr>
          <w:rFonts w:ascii="宋体" w:hAnsi="宋体"/>
          <w:color w:val="000000"/>
        </w:rPr>
        <w:t>坚持低碳生活，促进人与自然和谐共生。下列做法不符合低碳理念的是</w:t>
      </w:r>
    </w:p>
    <w:p w14:paraId="7A987F06">
      <w:pPr>
        <w:tabs>
          <w:tab w:val="left" w:pos="4873"/>
        </w:tabs>
        <w:spacing w:line="360" w:lineRule="auto"/>
        <w:jc w:val="left"/>
        <w:textAlignment w:val="center"/>
        <w:rPr>
          <w:color w:val="000000"/>
        </w:rPr>
      </w:pPr>
      <w:r>
        <w:rPr>
          <w:color w:val="000000"/>
        </w:rPr>
        <w:t xml:space="preserve">A. </w:t>
      </w:r>
      <w:r>
        <w:rPr>
          <w:rFonts w:ascii="宋体" w:hAnsi="宋体"/>
          <w:color w:val="000000"/>
        </w:rPr>
        <w:t>在冬季，居民用燃煤取暖</w:t>
      </w:r>
      <w:r>
        <w:rPr>
          <w:color w:val="000000"/>
        </w:rPr>
        <w:tab/>
      </w:r>
      <w:r>
        <w:rPr>
          <w:color w:val="000000"/>
        </w:rPr>
        <w:t xml:space="preserve">B. </w:t>
      </w:r>
      <w:r>
        <w:rPr>
          <w:rFonts w:ascii="宋体" w:hAnsi="宋体"/>
          <w:color w:val="000000"/>
        </w:rPr>
        <w:t>回收利用废旧衣物</w:t>
      </w:r>
    </w:p>
    <w:p w14:paraId="23CD3C8E">
      <w:pPr>
        <w:tabs>
          <w:tab w:val="left" w:pos="4873"/>
        </w:tabs>
        <w:spacing w:line="360" w:lineRule="auto"/>
        <w:jc w:val="left"/>
        <w:textAlignment w:val="center"/>
        <w:rPr>
          <w:color w:val="000000"/>
        </w:rPr>
      </w:pPr>
      <w:r>
        <w:rPr>
          <w:color w:val="000000"/>
        </w:rPr>
        <w:t xml:space="preserve">C. </w:t>
      </w:r>
      <w:r>
        <w:rPr>
          <w:rFonts w:ascii="宋体" w:hAnsi="宋体"/>
          <w:color w:val="000000"/>
        </w:rPr>
        <w:t>出行尽量步行或骑自行车</w:t>
      </w:r>
      <w:r>
        <w:rPr>
          <w:color w:val="000000"/>
        </w:rPr>
        <w:tab/>
      </w:r>
      <w:r>
        <w:rPr>
          <w:color w:val="000000"/>
        </w:rPr>
        <w:t xml:space="preserve">D. </w:t>
      </w:r>
      <w:r>
        <w:rPr>
          <w:rFonts w:ascii="宋体" w:hAnsi="宋体"/>
          <w:color w:val="000000"/>
        </w:rPr>
        <w:t>使用太阳能热水器</w:t>
      </w:r>
    </w:p>
    <w:p w14:paraId="6A407AAC">
      <w:pPr>
        <w:spacing w:line="360" w:lineRule="auto"/>
        <w:textAlignment w:val="center"/>
        <w:rPr>
          <w:color w:val="000000"/>
        </w:rPr>
      </w:pPr>
      <w:r>
        <w:rPr>
          <w:color w:val="2E75B6"/>
        </w:rPr>
        <w:t>【答案】</w:t>
      </w:r>
      <w:r>
        <w:rPr>
          <w:color w:val="000000"/>
        </w:rPr>
        <w:t>A</w:t>
      </w:r>
    </w:p>
    <w:p w14:paraId="1A820218">
      <w:pPr>
        <w:spacing w:line="360" w:lineRule="auto"/>
        <w:textAlignment w:val="center"/>
        <w:rPr>
          <w:color w:val="000000"/>
        </w:rPr>
      </w:pPr>
      <w:r>
        <w:rPr>
          <w:color w:val="2E75B6"/>
        </w:rPr>
        <w:t>【解析】</w:t>
      </w:r>
    </w:p>
    <w:p w14:paraId="2DDFF5DE">
      <w:pPr>
        <w:spacing w:line="360" w:lineRule="auto"/>
        <w:jc w:val="left"/>
        <w:textAlignment w:val="center"/>
        <w:rPr>
          <w:color w:val="000000"/>
        </w:rPr>
      </w:pPr>
      <w:r>
        <w:rPr>
          <w:color w:val="000000"/>
        </w:rPr>
        <w:t xml:space="preserve">【详解】A、在冬季，居民用燃煤取暖，会产生大量的二氧化碳，不符合“低碳”理念，符合题意； </w:t>
      </w:r>
    </w:p>
    <w:p w14:paraId="406D075C">
      <w:pPr>
        <w:spacing w:line="360" w:lineRule="auto"/>
        <w:jc w:val="left"/>
        <w:textAlignment w:val="center"/>
        <w:rPr>
          <w:color w:val="000000"/>
        </w:rPr>
      </w:pPr>
      <w:r>
        <w:rPr>
          <w:color w:val="000000"/>
        </w:rPr>
        <w:t xml:space="preserve">B、回收利用废旧衣物，可以减少污染，节约资源，符合“低碳”理念，不符合题意； </w:t>
      </w:r>
    </w:p>
    <w:p w14:paraId="329070FA">
      <w:pPr>
        <w:spacing w:line="360" w:lineRule="auto"/>
        <w:jc w:val="left"/>
        <w:textAlignment w:val="center"/>
        <w:rPr>
          <w:color w:val="000000"/>
        </w:rPr>
      </w:pPr>
      <w:r>
        <w:rPr>
          <w:color w:val="000000"/>
        </w:rPr>
        <w:t>C、出行尽量步行或骑自行车，可以减少化石燃料的使用，减少二氧化碳的排放，符合“低碳”理念，不符合题意；</w:t>
      </w:r>
    </w:p>
    <w:p w14:paraId="5DD959C7">
      <w:pPr>
        <w:spacing w:line="360" w:lineRule="auto"/>
        <w:jc w:val="left"/>
        <w:textAlignment w:val="center"/>
        <w:rPr>
          <w:color w:val="000000"/>
        </w:rPr>
      </w:pPr>
      <w:r>
        <w:rPr>
          <w:color w:val="000000"/>
        </w:rPr>
        <w:t>D、使用太阳能热水器，可以减少化石燃料的使用，减少二氧化碳的排放，符合“低碳”理念，不符合题意。</w:t>
      </w:r>
    </w:p>
    <w:p w14:paraId="12F31888">
      <w:pPr>
        <w:spacing w:line="360" w:lineRule="auto"/>
        <w:jc w:val="left"/>
        <w:textAlignment w:val="center"/>
        <w:rPr>
          <w:color w:val="000000"/>
        </w:rPr>
      </w:pPr>
      <w:r>
        <w:rPr>
          <w:color w:val="000000"/>
        </w:rPr>
        <w:t>故选A。</w:t>
      </w:r>
    </w:p>
    <w:p w14:paraId="2D15CE27">
      <w:pPr>
        <w:spacing w:line="360" w:lineRule="auto"/>
        <w:jc w:val="left"/>
        <w:textAlignment w:val="center"/>
        <w:rPr>
          <w:color w:val="000000"/>
        </w:rPr>
      </w:pPr>
      <w:r>
        <w:rPr>
          <w:color w:val="000000"/>
        </w:rPr>
        <w:t xml:space="preserve">3. </w:t>
      </w:r>
      <w:r>
        <w:rPr>
          <w:rFonts w:ascii="宋体" w:hAnsi="宋体"/>
          <w:color w:val="000000"/>
        </w:rPr>
        <w:t>健康生活离不开化学。下列叙述正确的是</w:t>
      </w:r>
    </w:p>
    <w:p w14:paraId="38ECE05C">
      <w:pPr>
        <w:tabs>
          <w:tab w:val="left" w:pos="4873"/>
        </w:tabs>
        <w:spacing w:line="360" w:lineRule="auto"/>
        <w:jc w:val="left"/>
        <w:textAlignment w:val="center"/>
        <w:rPr>
          <w:color w:val="000000"/>
        </w:rPr>
      </w:pPr>
      <w:r>
        <w:rPr>
          <w:color w:val="000000"/>
        </w:rPr>
        <w:t xml:space="preserve">A. </w:t>
      </w:r>
      <w:r>
        <w:rPr>
          <w:rFonts w:ascii="宋体" w:hAnsi="宋体"/>
          <w:color w:val="000000"/>
        </w:rPr>
        <w:t>合理使用含氟牙膏可预防龋齿</w:t>
      </w:r>
      <w:r>
        <w:rPr>
          <w:color w:val="000000"/>
        </w:rPr>
        <w:tab/>
      </w:r>
      <w:r>
        <w:rPr>
          <w:color w:val="000000"/>
        </w:rPr>
        <w:t xml:space="preserve">B. </w:t>
      </w:r>
      <w:r>
        <w:rPr>
          <w:rFonts w:ascii="宋体" w:hAnsi="宋体"/>
          <w:color w:val="000000"/>
        </w:rPr>
        <w:t>米饭、面条中主要含蛋白质</w:t>
      </w:r>
    </w:p>
    <w:p w14:paraId="69909ACB">
      <w:pPr>
        <w:tabs>
          <w:tab w:val="left" w:pos="4873"/>
        </w:tabs>
        <w:spacing w:line="360" w:lineRule="auto"/>
        <w:jc w:val="left"/>
        <w:textAlignment w:val="center"/>
        <w:rPr>
          <w:color w:val="000000"/>
        </w:rPr>
      </w:pPr>
      <w:r>
        <w:rPr>
          <w:color w:val="000000"/>
        </w:rPr>
        <w:t xml:space="preserve">C. </w:t>
      </w:r>
      <w:r>
        <w:rPr>
          <w:rFonts w:ascii="宋体" w:hAnsi="宋体"/>
          <w:color w:val="000000"/>
        </w:rPr>
        <w:t>铁强化酱油中的铁是指铁单质</w:t>
      </w:r>
      <w:r>
        <w:rPr>
          <w:color w:val="000000"/>
        </w:rPr>
        <w:tab/>
      </w:r>
      <w:r>
        <w:rPr>
          <w:color w:val="000000"/>
        </w:rPr>
        <w:t xml:space="preserve">D. </w:t>
      </w:r>
      <w:r>
        <w:rPr>
          <w:rFonts w:ascii="宋体" w:hAnsi="宋体"/>
          <w:color w:val="000000"/>
        </w:rPr>
        <w:t>明矾常用于自来水的杀菌消毒</w:t>
      </w:r>
    </w:p>
    <w:p w14:paraId="630582B6">
      <w:pPr>
        <w:spacing w:line="360" w:lineRule="auto"/>
        <w:textAlignment w:val="center"/>
        <w:rPr>
          <w:color w:val="000000"/>
        </w:rPr>
      </w:pPr>
      <w:r>
        <w:rPr>
          <w:color w:val="2E75B6"/>
        </w:rPr>
        <w:t>【答案】</w:t>
      </w:r>
      <w:r>
        <w:rPr>
          <w:color w:val="000000"/>
        </w:rPr>
        <w:t>A</w:t>
      </w:r>
    </w:p>
    <w:p w14:paraId="1630E2B3">
      <w:pPr>
        <w:spacing w:line="360" w:lineRule="auto"/>
        <w:textAlignment w:val="center"/>
        <w:rPr>
          <w:color w:val="000000"/>
        </w:rPr>
      </w:pPr>
      <w:r>
        <w:rPr>
          <w:color w:val="2E75B6"/>
        </w:rPr>
        <w:t>【解析】</w:t>
      </w:r>
    </w:p>
    <w:p w14:paraId="2077AFBE">
      <w:pPr>
        <w:spacing w:line="360" w:lineRule="auto"/>
        <w:jc w:val="left"/>
        <w:textAlignment w:val="center"/>
        <w:rPr>
          <w:color w:val="000000"/>
        </w:rPr>
      </w:pPr>
      <w:r>
        <w:rPr>
          <w:color w:val="000000"/>
        </w:rPr>
        <w:t>【详解】A、缺氟会导致龋齿，故合理使用含氟牙膏可以预防龋齿，符合题意；</w:t>
      </w:r>
    </w:p>
    <w:p w14:paraId="6DF2F86C">
      <w:pPr>
        <w:spacing w:line="360" w:lineRule="auto"/>
        <w:jc w:val="left"/>
        <w:textAlignment w:val="center"/>
        <w:rPr>
          <w:color w:val="000000"/>
        </w:rPr>
      </w:pPr>
      <w:r>
        <w:rPr>
          <w:color w:val="000000"/>
        </w:rPr>
        <w:t>B、米饭、面粉中富含淀粉，淀粉属于糖类，不符合题意；</w:t>
      </w:r>
    </w:p>
    <w:p w14:paraId="042CB374">
      <w:pPr>
        <w:spacing w:line="360" w:lineRule="auto"/>
        <w:jc w:val="left"/>
        <w:textAlignment w:val="center"/>
        <w:rPr>
          <w:color w:val="000000"/>
        </w:rPr>
      </w:pPr>
      <w:r>
        <w:rPr>
          <w:color w:val="000000"/>
        </w:rPr>
        <w:t>C、铁强化酱油中的铁不是以分子、原子、单质的形式存在，而是强调存在的元素，与具体形态无关，不符合题意；</w:t>
      </w:r>
    </w:p>
    <w:p w14:paraId="08CAB050">
      <w:pPr>
        <w:spacing w:line="360" w:lineRule="auto"/>
        <w:jc w:val="left"/>
        <w:textAlignment w:val="center"/>
        <w:rPr>
          <w:color w:val="000000"/>
        </w:rPr>
      </w:pPr>
      <w:r>
        <w:rPr>
          <w:color w:val="000000"/>
        </w:rPr>
        <w:t>D、明矾溶于水形成的胶状物具有吸附性，可以吸附水中悬浮的杂质，加速其沉降，不能杀菌消毒，不符合题意。</w:t>
      </w:r>
    </w:p>
    <w:p w14:paraId="1B1B8BE4">
      <w:pPr>
        <w:spacing w:line="360" w:lineRule="auto"/>
        <w:jc w:val="left"/>
        <w:textAlignment w:val="center"/>
        <w:rPr>
          <w:color w:val="000000"/>
        </w:rPr>
      </w:pPr>
      <w:r>
        <w:rPr>
          <w:color w:val="000000"/>
        </w:rPr>
        <w:t>故选A。</w:t>
      </w:r>
    </w:p>
    <w:p w14:paraId="52539F73">
      <w:pPr>
        <w:spacing w:line="360" w:lineRule="auto"/>
        <w:jc w:val="left"/>
        <w:textAlignment w:val="center"/>
        <w:rPr>
          <w:color w:val="000000"/>
        </w:rPr>
      </w:pPr>
      <w:r>
        <w:rPr>
          <w:color w:val="000000"/>
        </w:rPr>
        <w:t xml:space="preserve">4. </w:t>
      </w:r>
      <w:r>
        <w:rPr>
          <w:rFonts w:ascii="宋体" w:hAnsi="宋体"/>
          <w:color w:val="000000"/>
        </w:rPr>
        <w:t>下列实验方案不能达到实验目的的是</w:t>
      </w:r>
    </w:p>
    <w:tbl>
      <w:tblPr>
        <w:tblStyle w:val="5"/>
        <w:tblW w:w="79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70"/>
        <w:gridCol w:w="2695"/>
        <w:gridCol w:w="4670"/>
      </w:tblGrid>
      <w:tr w14:paraId="3C0EE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57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BE6D2C9">
            <w:pPr>
              <w:spacing w:line="360" w:lineRule="auto"/>
              <w:jc w:val="left"/>
              <w:textAlignment w:val="center"/>
              <w:rPr>
                <w:color w:val="000000"/>
              </w:rPr>
            </w:pPr>
            <w:r>
              <w:rPr>
                <w:rFonts w:ascii="宋体" w:hAnsi="宋体"/>
                <w:color w:val="000000"/>
              </w:rPr>
              <w:t>选项</w:t>
            </w:r>
          </w:p>
        </w:tc>
        <w:tc>
          <w:tcPr>
            <w:tcW w:w="27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6148D06">
            <w:pPr>
              <w:spacing w:line="360" w:lineRule="auto"/>
              <w:jc w:val="left"/>
              <w:textAlignment w:val="center"/>
              <w:rPr>
                <w:color w:val="000000"/>
              </w:rPr>
            </w:pPr>
            <w:r>
              <w:rPr>
                <w:rFonts w:ascii="宋体" w:hAnsi="宋体"/>
                <w:color w:val="000000"/>
              </w:rPr>
              <w:t>实验目</w:t>
            </w:r>
            <w:r>
              <w:rPr>
                <w:rFonts w:ascii="宋体" w:hAnsi="宋体"/>
                <w:color w:val="000000"/>
              </w:rPr>
              <w:drawing>
                <wp:inline distT="0" distB="0" distL="114300" distR="114300">
                  <wp:extent cx="133350" cy="177800"/>
                  <wp:effectExtent l="0" t="0" r="0" b="13335"/>
                  <wp:docPr id="53549615" name="图片 53549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549615" name="图片 53549615"/>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p>
        </w:tc>
        <w:tc>
          <w:tcPr>
            <w:tcW w:w="46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DBD32BB">
            <w:pPr>
              <w:spacing w:line="360" w:lineRule="auto"/>
              <w:jc w:val="left"/>
              <w:textAlignment w:val="center"/>
              <w:rPr>
                <w:color w:val="000000"/>
              </w:rPr>
            </w:pPr>
            <w:r>
              <w:rPr>
                <w:rFonts w:ascii="宋体" w:hAnsi="宋体"/>
                <w:color w:val="000000"/>
              </w:rPr>
              <w:t>实验方案</w:t>
            </w:r>
          </w:p>
        </w:tc>
      </w:tr>
      <w:tr w14:paraId="3A53F8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57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58D239F">
            <w:pPr>
              <w:spacing w:line="360" w:lineRule="auto"/>
              <w:jc w:val="left"/>
              <w:textAlignment w:val="center"/>
              <w:rPr>
                <w:color w:val="000000"/>
              </w:rPr>
            </w:pPr>
            <w:r>
              <w:rPr>
                <w:rFonts w:eastAsia="Times New Roman" w:cs="Times New Roman"/>
                <w:color w:val="000000"/>
              </w:rPr>
              <w:t>A</w:t>
            </w:r>
          </w:p>
        </w:tc>
        <w:tc>
          <w:tcPr>
            <w:tcW w:w="27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A716792">
            <w:pPr>
              <w:spacing w:line="360" w:lineRule="auto"/>
              <w:jc w:val="left"/>
              <w:textAlignment w:val="center"/>
              <w:rPr>
                <w:color w:val="000000"/>
              </w:rPr>
            </w:pPr>
            <w:r>
              <w:rPr>
                <w:rFonts w:ascii="宋体" w:hAnsi="宋体"/>
                <w:color w:val="000000"/>
              </w:rPr>
              <w:t>检验硬水与软水</w:t>
            </w:r>
          </w:p>
        </w:tc>
        <w:tc>
          <w:tcPr>
            <w:tcW w:w="46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64A6C4A">
            <w:pPr>
              <w:spacing w:line="360" w:lineRule="auto"/>
              <w:jc w:val="left"/>
              <w:textAlignment w:val="center"/>
              <w:rPr>
                <w:color w:val="000000"/>
              </w:rPr>
            </w:pPr>
            <w:r>
              <w:rPr>
                <w:rFonts w:ascii="宋体" w:hAnsi="宋体"/>
                <w:color w:val="000000"/>
              </w:rPr>
              <w:t>取样，分别加肥皂水振荡，观察产生泡沫的情况</w:t>
            </w:r>
          </w:p>
        </w:tc>
      </w:tr>
      <w:tr w14:paraId="3EF42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57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85C17C5">
            <w:pPr>
              <w:spacing w:line="360" w:lineRule="auto"/>
              <w:jc w:val="left"/>
              <w:textAlignment w:val="center"/>
              <w:rPr>
                <w:color w:val="000000"/>
              </w:rPr>
            </w:pPr>
            <w:r>
              <w:rPr>
                <w:rFonts w:eastAsia="Times New Roman" w:cs="Times New Roman"/>
                <w:color w:val="000000"/>
              </w:rPr>
              <w:t>B</w:t>
            </w:r>
          </w:p>
        </w:tc>
        <w:tc>
          <w:tcPr>
            <w:tcW w:w="27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CF8D497">
            <w:pPr>
              <w:spacing w:line="360" w:lineRule="auto"/>
              <w:jc w:val="left"/>
              <w:textAlignment w:val="center"/>
              <w:rPr>
                <w:color w:val="000000"/>
              </w:rPr>
            </w:pPr>
            <w:r>
              <w:rPr>
                <w:rFonts w:ascii="宋体" w:hAnsi="宋体"/>
                <w:color w:val="000000"/>
              </w:rPr>
              <w:t>鉴别化肥</w:t>
            </w: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rPr>
              <w:t>Cl</w:t>
            </w:r>
            <w:r>
              <w:rPr>
                <w:rFonts w:ascii="宋体" w:hAnsi="宋体"/>
                <w:color w:val="000000"/>
              </w:rPr>
              <w:t>和</w:t>
            </w:r>
            <w:r>
              <w:rPr>
                <w:rFonts w:eastAsia="Times New Roman" w:cs="Times New Roman"/>
                <w:color w:val="000000"/>
              </w:rPr>
              <w:t>K</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p>
        </w:tc>
        <w:tc>
          <w:tcPr>
            <w:tcW w:w="46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28FEAEA">
            <w:pPr>
              <w:spacing w:line="360" w:lineRule="auto"/>
              <w:jc w:val="left"/>
              <w:textAlignment w:val="center"/>
              <w:rPr>
                <w:color w:val="000000"/>
              </w:rPr>
            </w:pPr>
            <w:r>
              <w:rPr>
                <w:rFonts w:ascii="宋体" w:hAnsi="宋体"/>
                <w:color w:val="000000"/>
              </w:rPr>
              <w:t>取样，分别加入熟石灰，混合研磨后闻气味</w:t>
            </w:r>
          </w:p>
        </w:tc>
      </w:tr>
      <w:tr w14:paraId="00A0B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57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772EC98">
            <w:pPr>
              <w:spacing w:line="360" w:lineRule="auto"/>
              <w:jc w:val="left"/>
              <w:textAlignment w:val="center"/>
              <w:rPr>
                <w:color w:val="000000"/>
              </w:rPr>
            </w:pPr>
            <w:r>
              <w:rPr>
                <w:rFonts w:eastAsia="Times New Roman" w:cs="Times New Roman"/>
                <w:color w:val="000000"/>
              </w:rPr>
              <w:t>C</w:t>
            </w:r>
          </w:p>
        </w:tc>
        <w:tc>
          <w:tcPr>
            <w:tcW w:w="27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5D2669B">
            <w:pPr>
              <w:spacing w:line="360" w:lineRule="auto"/>
              <w:jc w:val="left"/>
              <w:textAlignment w:val="center"/>
              <w:rPr>
                <w:color w:val="000000"/>
              </w:rPr>
            </w:pPr>
            <w:r>
              <w:rPr>
                <w:rFonts w:ascii="宋体" w:hAnsi="宋体"/>
                <w:color w:val="000000"/>
              </w:rPr>
              <w:t>检验久置的</w:t>
            </w:r>
            <w:r>
              <w:rPr>
                <w:rFonts w:eastAsia="Times New Roman" w:cs="Times New Roman"/>
                <w:color w:val="000000"/>
              </w:rPr>
              <w:t>NaOH</w:t>
            </w:r>
            <w:r>
              <w:rPr>
                <w:rFonts w:ascii="宋体" w:hAnsi="宋体"/>
                <w:color w:val="000000"/>
              </w:rPr>
              <w:t>是否变质</w:t>
            </w:r>
          </w:p>
        </w:tc>
        <w:tc>
          <w:tcPr>
            <w:tcW w:w="46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C42247F">
            <w:pPr>
              <w:spacing w:line="360" w:lineRule="auto"/>
              <w:jc w:val="left"/>
              <w:textAlignment w:val="center"/>
              <w:rPr>
                <w:color w:val="000000"/>
              </w:rPr>
            </w:pPr>
            <w:r>
              <w:rPr>
                <w:rFonts w:ascii="宋体" w:hAnsi="宋体"/>
                <w:color w:val="000000"/>
              </w:rPr>
              <w:t>取样，加水溶解，滴加酚酞溶液观察</w:t>
            </w:r>
            <w:r>
              <w:rPr>
                <w:rFonts w:ascii="宋体" w:hAnsi="宋体"/>
                <w:color w:val="000000"/>
              </w:rPr>
              <w:drawing>
                <wp:inline distT="0" distB="0" distL="114300" distR="114300">
                  <wp:extent cx="132080" cy="167640"/>
                  <wp:effectExtent l="0" t="0" r="1270" b="3175"/>
                  <wp:docPr id="53549621" name="图片 53549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549621" name="图片 53549621"/>
                          <pic:cNvPicPr>
                            <a:picLocks noChangeAspect="1"/>
                          </pic:cNvPicPr>
                        </pic:nvPicPr>
                        <pic:blipFill>
                          <a:blip r:embed="rId12" cstate="print"/>
                          <a:stretch>
                            <a:fillRect/>
                          </a:stretch>
                        </pic:blipFill>
                        <pic:spPr>
                          <a:xfrm>
                            <a:off x="0" y="0"/>
                            <a:ext cx="132080" cy="167640"/>
                          </a:xfrm>
                          <a:prstGeom prst="rect">
                            <a:avLst/>
                          </a:prstGeom>
                        </pic:spPr>
                      </pic:pic>
                    </a:graphicData>
                  </a:graphic>
                </wp:inline>
              </w:drawing>
            </w:r>
            <w:r>
              <w:rPr>
                <w:rFonts w:ascii="宋体" w:hAnsi="宋体"/>
                <w:color w:val="000000"/>
              </w:rPr>
              <w:t>否变红</w:t>
            </w:r>
          </w:p>
        </w:tc>
      </w:tr>
      <w:tr w14:paraId="56E59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57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0D2A2AD">
            <w:pPr>
              <w:spacing w:line="360" w:lineRule="auto"/>
              <w:jc w:val="left"/>
              <w:textAlignment w:val="center"/>
              <w:rPr>
                <w:color w:val="000000"/>
              </w:rPr>
            </w:pPr>
            <w:r>
              <w:rPr>
                <w:rFonts w:eastAsia="Times New Roman" w:cs="Times New Roman"/>
                <w:color w:val="000000"/>
              </w:rPr>
              <w:t>D</w:t>
            </w:r>
          </w:p>
        </w:tc>
        <w:tc>
          <w:tcPr>
            <w:tcW w:w="27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4AE9438">
            <w:pPr>
              <w:spacing w:line="360" w:lineRule="auto"/>
              <w:jc w:val="left"/>
              <w:textAlignment w:val="center"/>
              <w:rPr>
                <w:color w:val="000000"/>
              </w:rPr>
            </w:pPr>
            <w:r>
              <w:rPr>
                <w:rFonts w:ascii="宋体" w:hAnsi="宋体"/>
                <w:color w:val="000000"/>
              </w:rPr>
              <w:t>除去粗盐中的难溶性杂质</w:t>
            </w:r>
          </w:p>
        </w:tc>
        <w:tc>
          <w:tcPr>
            <w:tcW w:w="46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955CCFD">
            <w:pPr>
              <w:spacing w:line="360" w:lineRule="auto"/>
              <w:jc w:val="left"/>
              <w:textAlignment w:val="center"/>
              <w:rPr>
                <w:color w:val="000000"/>
              </w:rPr>
            </w:pPr>
            <w:r>
              <w:rPr>
                <w:rFonts w:ascii="宋体" w:hAnsi="宋体"/>
                <w:color w:val="000000"/>
              </w:rPr>
              <w:t>进行溶解、沉淀、过滤、蒸发、结晶等操作</w:t>
            </w:r>
          </w:p>
        </w:tc>
      </w:tr>
    </w:tbl>
    <w:p w14:paraId="5444EA6A">
      <w:pPr>
        <w:spacing w:before="45" w:line="360" w:lineRule="auto"/>
        <w:jc w:val="left"/>
        <w:textAlignment w:val="center"/>
        <w:rPr>
          <w:color w:val="000000"/>
        </w:rPr>
      </w:pPr>
    </w:p>
    <w:p w14:paraId="11941A3C">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A</w:t>
      </w:r>
      <w:r>
        <w:rPr>
          <w:color w:val="000000"/>
        </w:rPr>
        <w:tab/>
      </w:r>
      <w:r>
        <w:rPr>
          <w:color w:val="000000"/>
        </w:rPr>
        <w:t xml:space="preserve">B. </w:t>
      </w:r>
      <w:r>
        <w:rPr>
          <w:rFonts w:eastAsia="Times New Roman" w:cs="Times New Roman"/>
          <w:color w:val="000000"/>
        </w:rPr>
        <w:t>B</w:t>
      </w:r>
      <w:r>
        <w:rPr>
          <w:color w:val="000000"/>
        </w:rPr>
        <w:tab/>
      </w:r>
      <w:r>
        <w:rPr>
          <w:color w:val="000000"/>
        </w:rPr>
        <w:t xml:space="preserve">C. </w:t>
      </w:r>
      <w:r>
        <w:rPr>
          <w:rFonts w:eastAsia="Times New Roman" w:cs="Times New Roman"/>
          <w:color w:val="000000"/>
        </w:rPr>
        <w:t>C</w:t>
      </w:r>
      <w:r>
        <w:rPr>
          <w:color w:val="000000"/>
        </w:rPr>
        <w:tab/>
      </w:r>
      <w:r>
        <w:rPr>
          <w:color w:val="000000"/>
        </w:rPr>
        <w:t xml:space="preserve">D. </w:t>
      </w:r>
      <w:r>
        <w:rPr>
          <w:rFonts w:eastAsia="Times New Roman" w:cs="Times New Roman"/>
          <w:color w:val="000000"/>
        </w:rPr>
        <w:t>D</w:t>
      </w:r>
    </w:p>
    <w:p w14:paraId="205E9B95">
      <w:pPr>
        <w:spacing w:line="360" w:lineRule="auto"/>
        <w:textAlignment w:val="center"/>
        <w:rPr>
          <w:color w:val="000000"/>
        </w:rPr>
      </w:pPr>
      <w:r>
        <w:rPr>
          <w:color w:val="2E75B6"/>
        </w:rPr>
        <w:t>【答案】</w:t>
      </w:r>
      <w:r>
        <w:rPr>
          <w:color w:val="000000"/>
        </w:rPr>
        <w:t>C</w:t>
      </w:r>
    </w:p>
    <w:p w14:paraId="16D6E339">
      <w:pPr>
        <w:spacing w:line="360" w:lineRule="auto"/>
        <w:textAlignment w:val="center"/>
        <w:rPr>
          <w:color w:val="000000"/>
        </w:rPr>
      </w:pPr>
      <w:r>
        <w:rPr>
          <w:color w:val="2E75B6"/>
        </w:rPr>
        <w:t>【解析】</w:t>
      </w:r>
    </w:p>
    <w:p w14:paraId="01D3220F">
      <w:pPr>
        <w:spacing w:line="360" w:lineRule="auto"/>
        <w:jc w:val="left"/>
        <w:textAlignment w:val="center"/>
        <w:rPr>
          <w:color w:val="000000"/>
        </w:rPr>
      </w:pPr>
      <w:r>
        <w:rPr>
          <w:color w:val="000000"/>
        </w:rPr>
        <w:t>【详解】</w:t>
      </w:r>
      <w:r>
        <w:rPr>
          <w:rFonts w:eastAsia="Times New Roman" w:cs="Times New Roman"/>
          <w:color w:val="000000"/>
        </w:rPr>
        <w:t>A.</w:t>
      </w:r>
      <w:r>
        <w:rPr>
          <w:rFonts w:ascii="宋体" w:hAnsi="宋体"/>
          <w:color w:val="000000"/>
        </w:rPr>
        <w:t>可用肥皂水检验硬水和软水，观察泡沫的多少，产生泡沫较多，则是软水，若产生泡沫较少，则是硬水，因此可以检验硬水与软水，故</w:t>
      </w:r>
      <w:r>
        <w:rPr>
          <w:rFonts w:eastAsia="Times New Roman" w:cs="Times New Roman"/>
          <w:color w:val="000000"/>
        </w:rPr>
        <w:t>A</w:t>
      </w:r>
      <w:r>
        <w:rPr>
          <w:rFonts w:ascii="宋体" w:hAnsi="宋体"/>
          <w:color w:val="000000"/>
        </w:rPr>
        <w:t>选项正确；</w:t>
      </w:r>
    </w:p>
    <w:p w14:paraId="6A48825B">
      <w:pPr>
        <w:spacing w:line="360" w:lineRule="auto"/>
        <w:jc w:val="left"/>
        <w:textAlignment w:val="center"/>
        <w:rPr>
          <w:color w:val="000000"/>
        </w:rPr>
      </w:pPr>
      <w:r>
        <w:rPr>
          <w:rFonts w:eastAsia="Times New Roman" w:cs="Times New Roman"/>
          <w:color w:val="000000"/>
        </w:rPr>
        <w:t>B.</w:t>
      </w:r>
      <w:r>
        <w:rPr>
          <w:rFonts w:ascii="宋体" w:hAnsi="宋体"/>
          <w:color w:val="000000"/>
        </w:rPr>
        <w:t>氯化铵与氢氧化钙研磨，反应生成氯化钙、氨气和水，氨气有刺激性气味；而硫酸钾与氢氧化钙研磨，没有刺激性气味的，因此可以鉴别，故</w:t>
      </w:r>
      <w:r>
        <w:rPr>
          <w:rFonts w:eastAsia="Times New Roman" w:cs="Times New Roman"/>
          <w:color w:val="000000"/>
        </w:rPr>
        <w:t>B</w:t>
      </w:r>
      <w:r>
        <w:rPr>
          <w:rFonts w:ascii="宋体" w:hAnsi="宋体"/>
          <w:color w:val="000000"/>
        </w:rPr>
        <w:t>选项正确；</w:t>
      </w:r>
    </w:p>
    <w:p w14:paraId="49DF84E5">
      <w:pPr>
        <w:spacing w:line="360" w:lineRule="auto"/>
        <w:jc w:val="left"/>
        <w:textAlignment w:val="center"/>
        <w:rPr>
          <w:color w:val="000000"/>
        </w:rPr>
      </w:pPr>
      <w:r>
        <w:rPr>
          <w:rFonts w:eastAsia="Times New Roman" w:cs="Times New Roman"/>
          <w:color w:val="000000"/>
        </w:rPr>
        <w:t>C.</w:t>
      </w:r>
      <w:r>
        <w:rPr>
          <w:rFonts w:ascii="宋体" w:hAnsi="宋体"/>
          <w:color w:val="000000"/>
        </w:rPr>
        <w:t>氢氧化钠变质生成碳酸钠，氢氧化钠和碳酸钠溶液都显碱性，都能使酚酞变红色，不能检验氢氧化钠是否变质，故</w:t>
      </w:r>
      <w:r>
        <w:rPr>
          <w:rFonts w:eastAsia="Times New Roman" w:cs="Times New Roman"/>
          <w:color w:val="000000"/>
        </w:rPr>
        <w:t>C</w:t>
      </w:r>
      <w:r>
        <w:rPr>
          <w:rFonts w:ascii="宋体" w:hAnsi="宋体"/>
          <w:color w:val="000000"/>
        </w:rPr>
        <w:t>选项不正确；</w:t>
      </w:r>
    </w:p>
    <w:p w14:paraId="19DA80F8">
      <w:pPr>
        <w:spacing w:line="360" w:lineRule="auto"/>
        <w:jc w:val="left"/>
        <w:textAlignment w:val="center"/>
        <w:rPr>
          <w:color w:val="000000"/>
        </w:rPr>
      </w:pPr>
      <w:r>
        <w:rPr>
          <w:rFonts w:eastAsia="Times New Roman" w:cs="Times New Roman"/>
          <w:color w:val="000000"/>
        </w:rPr>
        <w:t>D.</w:t>
      </w:r>
      <w:r>
        <w:rPr>
          <w:rFonts w:ascii="宋体" w:hAnsi="宋体"/>
          <w:color w:val="000000"/>
        </w:rPr>
        <w:t>粗盐中的难溶性杂质可以通过溶解、沉淀、过滤、蒸发、结晶等操作除去，故</w:t>
      </w:r>
      <w:r>
        <w:rPr>
          <w:rFonts w:eastAsia="Times New Roman" w:cs="Times New Roman"/>
          <w:color w:val="000000"/>
        </w:rPr>
        <w:t>D</w:t>
      </w:r>
      <w:r>
        <w:rPr>
          <w:rFonts w:ascii="宋体" w:hAnsi="宋体"/>
          <w:color w:val="000000"/>
        </w:rPr>
        <w:t>选项正确。</w:t>
      </w:r>
    </w:p>
    <w:p w14:paraId="39A18E8B">
      <w:pPr>
        <w:spacing w:line="360" w:lineRule="auto"/>
        <w:jc w:val="left"/>
        <w:textAlignment w:val="center"/>
        <w:rPr>
          <w:color w:val="000000"/>
        </w:rPr>
      </w:pPr>
      <w:r>
        <w:rPr>
          <w:rFonts w:ascii="宋体" w:hAnsi="宋体"/>
          <w:color w:val="000000"/>
        </w:rPr>
        <w:t>故选</w:t>
      </w:r>
      <w:r>
        <w:rPr>
          <w:rFonts w:eastAsia="Times New Roman" w:cs="Times New Roman"/>
          <w:color w:val="000000"/>
        </w:rPr>
        <w:t>C</w:t>
      </w:r>
      <w:r>
        <w:rPr>
          <w:rFonts w:ascii="宋体" w:hAnsi="宋体"/>
          <w:color w:val="000000"/>
        </w:rPr>
        <w:t>。</w:t>
      </w:r>
    </w:p>
    <w:p w14:paraId="6D5DB8F9">
      <w:pPr>
        <w:spacing w:before="45" w:line="360" w:lineRule="auto"/>
        <w:jc w:val="left"/>
        <w:textAlignment w:val="center"/>
        <w:rPr>
          <w:color w:val="000000"/>
        </w:rPr>
      </w:pPr>
      <w:r>
        <w:rPr>
          <w:color w:val="000000"/>
        </w:rPr>
        <w:t xml:space="preserve">5. </w:t>
      </w:r>
      <w:r>
        <w:rPr>
          <w:rFonts w:ascii="宋体" w:hAnsi="宋体"/>
          <w:color w:val="000000"/>
        </w:rPr>
        <w:t>中科院院士张青莲教授主持测定了铟、锑等多种元素的相对原子质量新值，被采用为国际新标准。在元素周期表中铟与铝同族，铟的有关信息如图，下列说法错误的是</w:t>
      </w:r>
    </w:p>
    <w:p w14:paraId="5468DF66">
      <w:pPr>
        <w:spacing w:before="45" w:line="360" w:lineRule="auto"/>
        <w:jc w:val="left"/>
        <w:textAlignment w:val="center"/>
        <w:rPr>
          <w:color w:val="000000"/>
        </w:rPr>
      </w:pPr>
      <w:r>
        <w:rPr>
          <w:color w:val="000000"/>
        </w:rPr>
        <w:drawing>
          <wp:inline distT="0" distB="0" distL="114300" distR="114300">
            <wp:extent cx="2114550" cy="12192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2114550" cy="1219200"/>
                    </a:xfrm>
                    <a:prstGeom prst="rect">
                      <a:avLst/>
                    </a:prstGeom>
                  </pic:spPr>
                </pic:pic>
              </a:graphicData>
            </a:graphic>
          </wp:inline>
        </w:drawing>
      </w:r>
    </w:p>
    <w:p w14:paraId="1DD84169">
      <w:pPr>
        <w:spacing w:line="360" w:lineRule="auto"/>
        <w:jc w:val="left"/>
        <w:textAlignment w:val="center"/>
        <w:rPr>
          <w:color w:val="000000"/>
        </w:rPr>
      </w:pPr>
      <w:r>
        <w:rPr>
          <w:color w:val="000000"/>
        </w:rPr>
        <w:t xml:space="preserve">A. </w:t>
      </w:r>
      <w:r>
        <w:rPr>
          <w:rFonts w:ascii="宋体" w:hAnsi="宋体"/>
          <w:color w:val="000000"/>
        </w:rPr>
        <w:t>原子结构示意图中</w:t>
      </w:r>
      <w:r>
        <w:rPr>
          <w:rFonts w:eastAsia="Times New Roman" w:cs="Times New Roman"/>
          <w:color w:val="000000"/>
        </w:rPr>
        <w:t>x</w:t>
      </w:r>
      <w:r>
        <w:rPr>
          <w:rFonts w:ascii="宋体" w:hAnsi="宋体"/>
          <w:color w:val="000000"/>
        </w:rPr>
        <w:t>＝</w:t>
      </w:r>
      <w:r>
        <w:rPr>
          <w:rFonts w:eastAsia="Times New Roman" w:cs="Times New Roman"/>
          <w:color w:val="000000"/>
        </w:rPr>
        <w:t>3</w:t>
      </w:r>
    </w:p>
    <w:p w14:paraId="2AC3B9A5">
      <w:pPr>
        <w:spacing w:line="360" w:lineRule="auto"/>
        <w:jc w:val="left"/>
        <w:textAlignment w:val="center"/>
        <w:rPr>
          <w:color w:val="000000"/>
        </w:rPr>
      </w:pPr>
      <w:r>
        <w:rPr>
          <w:color w:val="000000"/>
        </w:rPr>
        <w:t xml:space="preserve">B. </w:t>
      </w:r>
      <w:r>
        <w:rPr>
          <w:rFonts w:eastAsia="Times New Roman" w:cs="Times New Roman"/>
          <w:color w:val="000000"/>
        </w:rPr>
        <w:t>In</w:t>
      </w:r>
      <w:r>
        <w:rPr>
          <w:rFonts w:eastAsia="Times New Roman" w:cs="Times New Roman"/>
          <w:color w:val="000000"/>
          <w:vertAlign w:val="superscript"/>
        </w:rPr>
        <w:t>3+</w:t>
      </w:r>
      <w:r>
        <w:rPr>
          <w:rFonts w:ascii="宋体" w:hAnsi="宋体"/>
          <w:color w:val="000000"/>
        </w:rPr>
        <w:t>的最外层电子数为</w:t>
      </w:r>
      <w:r>
        <w:rPr>
          <w:rFonts w:eastAsia="Times New Roman" w:cs="Times New Roman"/>
          <w:color w:val="000000"/>
        </w:rPr>
        <w:t>8</w:t>
      </w:r>
    </w:p>
    <w:p w14:paraId="31EFA693">
      <w:pPr>
        <w:spacing w:line="360" w:lineRule="auto"/>
        <w:jc w:val="left"/>
        <w:textAlignment w:val="center"/>
        <w:rPr>
          <w:color w:val="000000"/>
        </w:rPr>
      </w:pPr>
      <w:r>
        <w:rPr>
          <w:color w:val="000000"/>
        </w:rPr>
        <w:t xml:space="preserve">C. </w:t>
      </w:r>
      <w:r>
        <w:rPr>
          <w:rFonts w:ascii="宋体" w:hAnsi="宋体"/>
          <w:color w:val="000000"/>
        </w:rPr>
        <w:t>铟的原子核内有</w:t>
      </w:r>
      <w:r>
        <w:rPr>
          <w:rFonts w:eastAsia="Times New Roman" w:cs="Times New Roman"/>
          <w:color w:val="000000"/>
        </w:rPr>
        <w:t>49</w:t>
      </w:r>
      <w:r>
        <w:rPr>
          <w:rFonts w:ascii="宋体" w:hAnsi="宋体"/>
          <w:color w:val="000000"/>
        </w:rPr>
        <w:t>个质子</w:t>
      </w:r>
    </w:p>
    <w:p w14:paraId="1A4D17C2">
      <w:pPr>
        <w:spacing w:line="360" w:lineRule="auto"/>
        <w:jc w:val="left"/>
        <w:textAlignment w:val="center"/>
        <w:rPr>
          <w:color w:val="000000"/>
        </w:rPr>
      </w:pPr>
      <w:r>
        <w:rPr>
          <w:color w:val="000000"/>
        </w:rPr>
        <w:t xml:space="preserve">D. </w:t>
      </w:r>
      <w:r>
        <w:rPr>
          <w:rFonts w:ascii="宋体" w:hAnsi="宋体"/>
          <w:color w:val="000000"/>
        </w:rPr>
        <w:t>铟的相对原子质量为</w:t>
      </w:r>
      <w:r>
        <w:rPr>
          <w:rFonts w:eastAsia="Times New Roman" w:cs="Times New Roman"/>
          <w:color w:val="000000"/>
        </w:rPr>
        <w:t>114.8</w:t>
      </w:r>
    </w:p>
    <w:p w14:paraId="372CF643">
      <w:pPr>
        <w:spacing w:line="360" w:lineRule="auto"/>
        <w:textAlignment w:val="center"/>
        <w:rPr>
          <w:color w:val="000000"/>
        </w:rPr>
      </w:pPr>
      <w:r>
        <w:rPr>
          <w:color w:val="2E75B6"/>
        </w:rPr>
        <w:t>【答案】</w:t>
      </w:r>
      <w:r>
        <w:rPr>
          <w:color w:val="000000"/>
        </w:rPr>
        <w:t>B</w:t>
      </w:r>
    </w:p>
    <w:p w14:paraId="0FDA8A88">
      <w:pPr>
        <w:spacing w:line="360" w:lineRule="auto"/>
        <w:textAlignment w:val="center"/>
        <w:rPr>
          <w:color w:val="000000"/>
        </w:rPr>
      </w:pPr>
      <w:r>
        <w:rPr>
          <w:color w:val="2E75B6"/>
        </w:rPr>
        <w:t>【解析】</w:t>
      </w:r>
    </w:p>
    <w:p w14:paraId="723F0E4A">
      <w:pPr>
        <w:spacing w:line="360" w:lineRule="auto"/>
        <w:jc w:val="left"/>
        <w:textAlignment w:val="center"/>
        <w:rPr>
          <w:color w:val="000000"/>
        </w:rPr>
      </w:pPr>
      <w:r>
        <w:rPr>
          <w:color w:val="000000"/>
        </w:rPr>
        <w:t>【详解】A、在原子中，质子数=核外电子数，故49=2+8+18+18+</w:t>
      </w:r>
      <w:r>
        <w:rPr>
          <w:i/>
          <w:color w:val="000000"/>
        </w:rPr>
        <w:t>x</w:t>
      </w:r>
      <w:r>
        <w:rPr>
          <w:color w:val="000000"/>
        </w:rPr>
        <w:t>，</w:t>
      </w:r>
      <w:r>
        <w:rPr>
          <w:i/>
          <w:color w:val="000000"/>
        </w:rPr>
        <w:t>x</w:t>
      </w:r>
      <w:r>
        <w:rPr>
          <w:color w:val="000000"/>
        </w:rPr>
        <w:t>=3，不符合题意；</w:t>
      </w:r>
    </w:p>
    <w:p w14:paraId="5310C49E">
      <w:pPr>
        <w:spacing w:line="360" w:lineRule="auto"/>
        <w:jc w:val="left"/>
        <w:textAlignment w:val="center"/>
        <w:rPr>
          <w:color w:val="000000"/>
        </w:rPr>
      </w:pPr>
      <w:r>
        <w:rPr>
          <w:color w:val="000000"/>
        </w:rPr>
        <w:t>B、In</w:t>
      </w:r>
      <w:r>
        <w:rPr>
          <w:color w:val="000000"/>
          <w:vertAlign w:val="superscript"/>
        </w:rPr>
        <w:t>3+</w:t>
      </w:r>
      <w:r>
        <w:rPr>
          <w:color w:val="000000"/>
        </w:rPr>
        <w:t>是铟原子失去最外层3个电子后形成的，故In</w:t>
      </w:r>
      <w:r>
        <w:rPr>
          <w:color w:val="000000"/>
          <w:vertAlign w:val="superscript"/>
        </w:rPr>
        <w:t>3+</w:t>
      </w:r>
      <w:r>
        <w:rPr>
          <w:color w:val="000000"/>
        </w:rPr>
        <w:t>的最外层电子数为18，符合题意；</w:t>
      </w:r>
    </w:p>
    <w:p w14:paraId="17667C3E">
      <w:pPr>
        <w:spacing w:line="360" w:lineRule="auto"/>
        <w:jc w:val="left"/>
        <w:textAlignment w:val="center"/>
        <w:rPr>
          <w:color w:val="000000"/>
        </w:rPr>
      </w:pPr>
      <w:r>
        <w:rPr>
          <w:color w:val="000000"/>
        </w:rPr>
        <w:t>C、在原子结构示意图中，圆圈内的数字表示质子数，故铟的原子核内有49个质子，不符合题意；</w:t>
      </w:r>
    </w:p>
    <w:p w14:paraId="786B5020">
      <w:pPr>
        <w:spacing w:line="360" w:lineRule="auto"/>
        <w:jc w:val="left"/>
        <w:textAlignment w:val="center"/>
        <w:rPr>
          <w:color w:val="000000"/>
        </w:rPr>
      </w:pPr>
      <w:r>
        <w:rPr>
          <w:color w:val="000000"/>
        </w:rPr>
        <w:t>D、在元素周期表中，元素名称下方的数字表示相对原子质量，故铟的相对原子质量为114.8，不符合题意。</w:t>
      </w:r>
    </w:p>
    <w:p w14:paraId="6A769491">
      <w:pPr>
        <w:spacing w:line="360" w:lineRule="auto"/>
        <w:jc w:val="left"/>
        <w:textAlignment w:val="center"/>
        <w:rPr>
          <w:color w:val="000000"/>
        </w:rPr>
      </w:pPr>
      <w:r>
        <w:rPr>
          <w:color w:val="000000"/>
        </w:rPr>
        <w:t>故选B。</w:t>
      </w:r>
    </w:p>
    <w:p w14:paraId="535D9201">
      <w:pPr>
        <w:spacing w:line="360" w:lineRule="auto"/>
        <w:jc w:val="left"/>
        <w:textAlignment w:val="center"/>
        <w:rPr>
          <w:color w:val="000000"/>
        </w:rPr>
      </w:pPr>
      <w:r>
        <w:rPr>
          <w:color w:val="000000"/>
        </w:rPr>
        <w:t xml:space="preserve">6. </w:t>
      </w:r>
      <w:r>
        <w:rPr>
          <w:rFonts w:ascii="宋体" w:hAnsi="宋体"/>
          <w:color w:val="000000"/>
        </w:rPr>
        <w:t>食盐加碘可有效补充人体碘元素，所加物质一般为</w:t>
      </w:r>
      <w:r>
        <w:rPr>
          <w:rFonts w:eastAsia="Times New Roman" w:cs="Times New Roman"/>
          <w:color w:val="000000"/>
        </w:rPr>
        <w:t>KIO</w:t>
      </w:r>
      <w:r>
        <w:rPr>
          <w:rFonts w:eastAsia="Times New Roman" w:cs="Times New Roman"/>
          <w:color w:val="000000"/>
          <w:vertAlign w:val="subscript"/>
        </w:rPr>
        <w:t>3 </w:t>
      </w:r>
      <w:r>
        <w:rPr>
          <w:rFonts w:ascii="宋体" w:hAnsi="宋体"/>
          <w:color w:val="000000"/>
        </w:rPr>
        <w:t>。</w:t>
      </w:r>
      <w:r>
        <w:rPr>
          <w:rFonts w:eastAsia="Times New Roman" w:cs="Times New Roman"/>
          <w:color w:val="000000"/>
        </w:rPr>
        <w:t>NaCl</w:t>
      </w:r>
      <w:r>
        <w:rPr>
          <w:rFonts w:ascii="宋体" w:hAnsi="宋体"/>
          <w:color w:val="000000"/>
        </w:rPr>
        <w:t>和</w:t>
      </w:r>
      <w:r>
        <w:rPr>
          <w:rFonts w:eastAsia="Times New Roman" w:cs="Times New Roman"/>
          <w:color w:val="000000"/>
        </w:rPr>
        <w:t>KIO</w:t>
      </w:r>
      <w:r>
        <w:rPr>
          <w:rFonts w:eastAsia="Times New Roman" w:cs="Times New Roman"/>
          <w:color w:val="000000"/>
          <w:vertAlign w:val="subscript"/>
        </w:rPr>
        <w:t>3</w:t>
      </w:r>
      <w:r>
        <w:rPr>
          <w:rFonts w:ascii="宋体" w:hAnsi="宋体"/>
          <w:color w:val="000000"/>
        </w:rPr>
        <w:t>的溶解度如下表：</w:t>
      </w:r>
    </w:p>
    <w:tbl>
      <w:tblPr>
        <w:tblStyle w:val="5"/>
        <w:tblW w:w="54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68"/>
        <w:gridCol w:w="684"/>
        <w:gridCol w:w="608"/>
        <w:gridCol w:w="608"/>
        <w:gridCol w:w="608"/>
        <w:gridCol w:w="608"/>
        <w:gridCol w:w="608"/>
        <w:gridCol w:w="608"/>
      </w:tblGrid>
      <w:tr w14:paraId="6853F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45" w:hRule="atLeast"/>
        </w:trPr>
        <w:tc>
          <w:tcPr>
            <w:tcW w:w="1800" w:type="dxa"/>
            <w:gridSpan w:val="2"/>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2895C7F">
            <w:pPr>
              <w:spacing w:line="360" w:lineRule="auto"/>
              <w:jc w:val="left"/>
              <w:textAlignment w:val="center"/>
              <w:rPr>
                <w:color w:val="000000"/>
              </w:rPr>
            </w:pPr>
            <w:r>
              <w:rPr>
                <w:rFonts w:ascii="宋体" w:hAnsi="宋体"/>
                <w:color w:val="000000"/>
              </w:rPr>
              <w:t>温度</w:t>
            </w:r>
            <w:r>
              <w:rPr>
                <w:rFonts w:eastAsia="Times New Roman" w:cs="Times New Roman"/>
                <w:color w:val="000000"/>
              </w:rPr>
              <w:t>/</w:t>
            </w:r>
            <w:r>
              <w:rPr>
                <w:rFonts w:ascii="宋体" w:hAnsi="宋体"/>
                <w:color w:val="000000"/>
              </w:rPr>
              <w:t>℃</w:t>
            </w:r>
          </w:p>
        </w:tc>
        <w:tc>
          <w:tcPr>
            <w:tcW w:w="6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0527A27">
            <w:pPr>
              <w:spacing w:line="360" w:lineRule="auto"/>
              <w:jc w:val="left"/>
              <w:textAlignment w:val="center"/>
              <w:rPr>
                <w:color w:val="000000"/>
              </w:rPr>
            </w:pPr>
            <w:r>
              <w:rPr>
                <w:rFonts w:eastAsia="Times New Roman" w:cs="Times New Roman"/>
                <w:color w:val="000000"/>
              </w:rPr>
              <w:t>0</w:t>
            </w:r>
          </w:p>
        </w:tc>
        <w:tc>
          <w:tcPr>
            <w:tcW w:w="6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6749AB3">
            <w:pPr>
              <w:spacing w:line="360" w:lineRule="auto"/>
              <w:jc w:val="left"/>
              <w:textAlignment w:val="center"/>
              <w:rPr>
                <w:color w:val="000000"/>
              </w:rPr>
            </w:pPr>
            <w:r>
              <w:rPr>
                <w:rFonts w:eastAsia="Times New Roman" w:cs="Times New Roman"/>
                <w:color w:val="000000"/>
              </w:rPr>
              <w:t>20</w:t>
            </w:r>
          </w:p>
        </w:tc>
        <w:tc>
          <w:tcPr>
            <w:tcW w:w="6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13C0DC2">
            <w:pPr>
              <w:spacing w:line="360" w:lineRule="auto"/>
              <w:jc w:val="left"/>
              <w:textAlignment w:val="center"/>
              <w:rPr>
                <w:color w:val="000000"/>
              </w:rPr>
            </w:pPr>
            <w:r>
              <w:rPr>
                <w:rFonts w:eastAsia="Times New Roman" w:cs="Times New Roman"/>
                <w:color w:val="000000"/>
              </w:rPr>
              <w:t>40</w:t>
            </w:r>
          </w:p>
        </w:tc>
        <w:tc>
          <w:tcPr>
            <w:tcW w:w="6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FA2EF4C">
            <w:pPr>
              <w:spacing w:line="360" w:lineRule="auto"/>
              <w:jc w:val="left"/>
              <w:textAlignment w:val="center"/>
              <w:rPr>
                <w:color w:val="000000"/>
              </w:rPr>
            </w:pPr>
            <w:r>
              <w:rPr>
                <w:rFonts w:eastAsia="Times New Roman" w:cs="Times New Roman"/>
                <w:color w:val="000000"/>
              </w:rPr>
              <w:t>60</w:t>
            </w:r>
          </w:p>
        </w:tc>
        <w:tc>
          <w:tcPr>
            <w:tcW w:w="6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8553AD9">
            <w:pPr>
              <w:spacing w:line="360" w:lineRule="auto"/>
              <w:jc w:val="left"/>
              <w:textAlignment w:val="center"/>
              <w:rPr>
                <w:color w:val="000000"/>
              </w:rPr>
            </w:pPr>
            <w:r>
              <w:rPr>
                <w:rFonts w:eastAsia="Times New Roman" w:cs="Times New Roman"/>
                <w:color w:val="000000"/>
              </w:rPr>
              <w:t>80</w:t>
            </w:r>
          </w:p>
        </w:tc>
        <w:tc>
          <w:tcPr>
            <w:tcW w:w="6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866F08C">
            <w:pPr>
              <w:spacing w:line="360" w:lineRule="auto"/>
              <w:jc w:val="left"/>
              <w:textAlignment w:val="center"/>
              <w:rPr>
                <w:color w:val="000000"/>
              </w:rPr>
            </w:pPr>
            <w:r>
              <w:rPr>
                <w:rFonts w:eastAsia="Times New Roman" w:cs="Times New Roman"/>
                <w:color w:val="000000"/>
              </w:rPr>
              <w:t>100</w:t>
            </w:r>
          </w:p>
        </w:tc>
      </w:tr>
      <w:tr w14:paraId="4F960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45" w:hRule="atLeast"/>
        </w:trPr>
        <w:tc>
          <w:tcPr>
            <w:tcW w:w="1125" w:type="dxa"/>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BB562BE">
            <w:pPr>
              <w:spacing w:line="360" w:lineRule="auto"/>
              <w:jc w:val="left"/>
              <w:textAlignment w:val="center"/>
              <w:rPr>
                <w:color w:val="000000"/>
              </w:rPr>
            </w:pPr>
            <w:r>
              <w:rPr>
                <w:rFonts w:ascii="宋体" w:hAnsi="宋体"/>
                <w:color w:val="000000"/>
              </w:rPr>
              <w:t>溶解度</w:t>
            </w:r>
            <w:r>
              <w:rPr>
                <w:rFonts w:eastAsia="Times New Roman" w:cs="Times New Roman"/>
                <w:color w:val="000000"/>
              </w:rPr>
              <w:t>/g</w:t>
            </w:r>
          </w:p>
        </w:tc>
        <w:tc>
          <w:tcPr>
            <w:tcW w:w="6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1367FC7">
            <w:pPr>
              <w:spacing w:line="360" w:lineRule="auto"/>
              <w:jc w:val="left"/>
              <w:textAlignment w:val="center"/>
              <w:rPr>
                <w:color w:val="000000"/>
              </w:rPr>
            </w:pPr>
            <w:r>
              <w:rPr>
                <w:rFonts w:eastAsia="Times New Roman" w:cs="Times New Roman"/>
                <w:color w:val="000000"/>
              </w:rPr>
              <w:t>NaCl</w:t>
            </w:r>
          </w:p>
        </w:tc>
        <w:tc>
          <w:tcPr>
            <w:tcW w:w="6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1B8212A">
            <w:pPr>
              <w:spacing w:line="360" w:lineRule="auto"/>
              <w:jc w:val="left"/>
              <w:textAlignment w:val="center"/>
              <w:rPr>
                <w:color w:val="000000"/>
              </w:rPr>
            </w:pPr>
            <w:r>
              <w:rPr>
                <w:rFonts w:eastAsia="Times New Roman" w:cs="Times New Roman"/>
                <w:color w:val="000000"/>
              </w:rPr>
              <w:t>35.7</w:t>
            </w:r>
          </w:p>
        </w:tc>
        <w:tc>
          <w:tcPr>
            <w:tcW w:w="6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7DEEE8D">
            <w:pPr>
              <w:spacing w:line="360" w:lineRule="auto"/>
              <w:jc w:val="left"/>
              <w:textAlignment w:val="center"/>
              <w:rPr>
                <w:color w:val="000000"/>
              </w:rPr>
            </w:pPr>
            <w:r>
              <w:rPr>
                <w:rFonts w:eastAsia="Times New Roman" w:cs="Times New Roman"/>
                <w:color w:val="000000"/>
              </w:rPr>
              <w:t>36.0</w:t>
            </w:r>
          </w:p>
        </w:tc>
        <w:tc>
          <w:tcPr>
            <w:tcW w:w="6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9B4176D">
            <w:pPr>
              <w:spacing w:line="360" w:lineRule="auto"/>
              <w:jc w:val="left"/>
              <w:textAlignment w:val="center"/>
              <w:rPr>
                <w:color w:val="000000"/>
              </w:rPr>
            </w:pPr>
            <w:r>
              <w:rPr>
                <w:rFonts w:eastAsia="Times New Roman" w:cs="Times New Roman"/>
                <w:color w:val="000000"/>
              </w:rPr>
              <w:t>36.6</w:t>
            </w:r>
          </w:p>
        </w:tc>
        <w:tc>
          <w:tcPr>
            <w:tcW w:w="6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59DE24F">
            <w:pPr>
              <w:spacing w:line="360" w:lineRule="auto"/>
              <w:jc w:val="left"/>
              <w:textAlignment w:val="center"/>
              <w:rPr>
                <w:color w:val="000000"/>
              </w:rPr>
            </w:pPr>
            <w:r>
              <w:rPr>
                <w:rFonts w:eastAsia="Times New Roman" w:cs="Times New Roman"/>
                <w:color w:val="000000"/>
              </w:rPr>
              <w:t>37.3</w:t>
            </w:r>
          </w:p>
        </w:tc>
        <w:tc>
          <w:tcPr>
            <w:tcW w:w="6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DD8925E">
            <w:pPr>
              <w:spacing w:line="360" w:lineRule="auto"/>
              <w:jc w:val="left"/>
              <w:textAlignment w:val="center"/>
              <w:rPr>
                <w:color w:val="000000"/>
              </w:rPr>
            </w:pPr>
            <w:r>
              <w:rPr>
                <w:rFonts w:eastAsia="Times New Roman" w:cs="Times New Roman"/>
                <w:color w:val="000000"/>
              </w:rPr>
              <w:t>38.4</w:t>
            </w:r>
          </w:p>
        </w:tc>
        <w:tc>
          <w:tcPr>
            <w:tcW w:w="6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043DE96">
            <w:pPr>
              <w:spacing w:line="360" w:lineRule="auto"/>
              <w:jc w:val="left"/>
              <w:textAlignment w:val="center"/>
              <w:rPr>
                <w:color w:val="000000"/>
              </w:rPr>
            </w:pPr>
            <w:r>
              <w:rPr>
                <w:rFonts w:eastAsia="Times New Roman" w:cs="Times New Roman"/>
                <w:color w:val="000000"/>
              </w:rPr>
              <w:t>39.8</w:t>
            </w:r>
          </w:p>
        </w:tc>
      </w:tr>
      <w:tr w14:paraId="0209B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45" w:hRule="atLeast"/>
        </w:trPr>
        <w:tc>
          <w:tcPr>
            <w:tcW w:w="0" w:type="auto"/>
            <w:vMerge w:val="continue"/>
            <w:tcBorders>
              <w:top w:val="single" w:color="000000" w:sz="6" w:space="0"/>
              <w:left w:val="single" w:color="000000" w:sz="6" w:space="0"/>
              <w:bottom w:val="single" w:color="000000" w:sz="6" w:space="0"/>
              <w:right w:val="single" w:color="000000" w:sz="6" w:space="0"/>
            </w:tcBorders>
          </w:tcPr>
          <w:p w14:paraId="4F241A8F">
            <w:pPr>
              <w:spacing w:line="360" w:lineRule="auto"/>
              <w:jc w:val="left"/>
              <w:textAlignment w:val="center"/>
              <w:rPr>
                <w:color w:val="000000"/>
              </w:rPr>
            </w:pPr>
          </w:p>
        </w:tc>
        <w:tc>
          <w:tcPr>
            <w:tcW w:w="6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119047F">
            <w:pPr>
              <w:spacing w:line="360" w:lineRule="auto"/>
              <w:jc w:val="left"/>
              <w:textAlignment w:val="center"/>
              <w:rPr>
                <w:color w:val="000000"/>
              </w:rPr>
            </w:pPr>
            <w:r>
              <w:rPr>
                <w:rFonts w:eastAsia="Times New Roman" w:cs="Times New Roman"/>
                <w:color w:val="000000"/>
              </w:rPr>
              <w:t>KIO</w:t>
            </w:r>
            <w:r>
              <w:rPr>
                <w:rFonts w:eastAsia="Times New Roman" w:cs="Times New Roman"/>
                <w:color w:val="000000"/>
                <w:vertAlign w:val="subscript"/>
              </w:rPr>
              <w:t>3</w:t>
            </w:r>
          </w:p>
        </w:tc>
        <w:tc>
          <w:tcPr>
            <w:tcW w:w="6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5A107D8">
            <w:pPr>
              <w:spacing w:line="360" w:lineRule="auto"/>
              <w:jc w:val="left"/>
              <w:textAlignment w:val="center"/>
              <w:rPr>
                <w:color w:val="000000"/>
              </w:rPr>
            </w:pPr>
            <w:r>
              <w:rPr>
                <w:rFonts w:eastAsia="Times New Roman" w:cs="Times New Roman"/>
                <w:color w:val="000000"/>
              </w:rPr>
              <w:t>4.6</w:t>
            </w:r>
          </w:p>
        </w:tc>
        <w:tc>
          <w:tcPr>
            <w:tcW w:w="6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0B94ED1">
            <w:pPr>
              <w:spacing w:line="360" w:lineRule="auto"/>
              <w:jc w:val="left"/>
              <w:textAlignment w:val="center"/>
              <w:rPr>
                <w:color w:val="000000"/>
              </w:rPr>
            </w:pPr>
            <w:r>
              <w:rPr>
                <w:rFonts w:eastAsia="Times New Roman" w:cs="Times New Roman"/>
                <w:color w:val="000000"/>
              </w:rPr>
              <w:t>8.1</w:t>
            </w:r>
          </w:p>
        </w:tc>
        <w:tc>
          <w:tcPr>
            <w:tcW w:w="6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D800641">
            <w:pPr>
              <w:spacing w:line="360" w:lineRule="auto"/>
              <w:jc w:val="left"/>
              <w:textAlignment w:val="center"/>
              <w:rPr>
                <w:color w:val="000000"/>
              </w:rPr>
            </w:pPr>
            <w:r>
              <w:rPr>
                <w:rFonts w:eastAsia="Times New Roman" w:cs="Times New Roman"/>
                <w:color w:val="000000"/>
              </w:rPr>
              <w:t>12.6</w:t>
            </w:r>
          </w:p>
        </w:tc>
        <w:tc>
          <w:tcPr>
            <w:tcW w:w="6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03844FE">
            <w:pPr>
              <w:spacing w:line="360" w:lineRule="auto"/>
              <w:jc w:val="left"/>
              <w:textAlignment w:val="center"/>
              <w:rPr>
                <w:color w:val="000000"/>
              </w:rPr>
            </w:pPr>
            <w:r>
              <w:rPr>
                <w:rFonts w:eastAsia="Times New Roman" w:cs="Times New Roman"/>
                <w:color w:val="000000"/>
              </w:rPr>
              <w:t>18.3</w:t>
            </w:r>
          </w:p>
        </w:tc>
        <w:tc>
          <w:tcPr>
            <w:tcW w:w="6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0F2D037">
            <w:pPr>
              <w:spacing w:line="360" w:lineRule="auto"/>
              <w:jc w:val="left"/>
              <w:textAlignment w:val="center"/>
              <w:rPr>
                <w:color w:val="000000"/>
              </w:rPr>
            </w:pPr>
            <w:r>
              <w:rPr>
                <w:rFonts w:eastAsia="Times New Roman" w:cs="Times New Roman"/>
                <w:color w:val="000000"/>
              </w:rPr>
              <w:t>24.8</w:t>
            </w:r>
          </w:p>
        </w:tc>
        <w:tc>
          <w:tcPr>
            <w:tcW w:w="6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EE95F70">
            <w:pPr>
              <w:spacing w:line="360" w:lineRule="auto"/>
              <w:jc w:val="left"/>
              <w:textAlignment w:val="center"/>
              <w:rPr>
                <w:color w:val="000000"/>
              </w:rPr>
            </w:pPr>
            <w:r>
              <w:rPr>
                <w:rFonts w:eastAsia="Times New Roman" w:cs="Times New Roman"/>
                <w:color w:val="000000"/>
              </w:rPr>
              <w:t>32.3</w:t>
            </w:r>
          </w:p>
        </w:tc>
      </w:tr>
    </w:tbl>
    <w:p w14:paraId="6EBBA009">
      <w:pPr>
        <w:spacing w:before="45" w:line="360" w:lineRule="auto"/>
        <w:jc w:val="left"/>
        <w:textAlignment w:val="center"/>
        <w:rPr>
          <w:color w:val="000000"/>
        </w:rPr>
      </w:pPr>
      <w:r>
        <w:rPr>
          <w:rFonts w:ascii="宋体" w:hAnsi="宋体"/>
          <w:color w:val="000000"/>
        </w:rPr>
        <w:t>根据表中数据判断，下列说法错误</w:t>
      </w:r>
      <w:r>
        <w:rPr>
          <w:rFonts w:ascii="宋体" w:hAnsi="宋体"/>
          <w:color w:val="000000"/>
        </w:rPr>
        <w:drawing>
          <wp:inline distT="0" distB="0" distL="114300" distR="114300">
            <wp:extent cx="133350" cy="177800"/>
            <wp:effectExtent l="0" t="0" r="0" b="13335"/>
            <wp:docPr id="53549619" name="图片 53549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549619" name="图片 53549619"/>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是</w:t>
      </w:r>
    </w:p>
    <w:p w14:paraId="5D125E6D">
      <w:pPr>
        <w:spacing w:line="360" w:lineRule="auto"/>
        <w:jc w:val="left"/>
        <w:textAlignment w:val="center"/>
        <w:rPr>
          <w:color w:val="000000"/>
        </w:rPr>
      </w:pPr>
      <w:r>
        <w:rPr>
          <w:color w:val="000000"/>
        </w:rPr>
        <w:t xml:space="preserve">A. </w:t>
      </w:r>
      <w:r>
        <w:rPr>
          <w:rFonts w:ascii="宋体" w:hAnsi="宋体"/>
          <w:color w:val="000000"/>
        </w:rPr>
        <w:t>对比数据变化趋势可知，温度对</w:t>
      </w:r>
      <w:r>
        <w:rPr>
          <w:rFonts w:eastAsia="Times New Roman" w:cs="Times New Roman"/>
          <w:color w:val="000000"/>
        </w:rPr>
        <w:t>KIO</w:t>
      </w:r>
      <w:r>
        <w:rPr>
          <w:rFonts w:eastAsia="Times New Roman" w:cs="Times New Roman"/>
          <w:color w:val="000000"/>
          <w:vertAlign w:val="subscript"/>
        </w:rPr>
        <w:t>3</w:t>
      </w:r>
      <w:r>
        <w:rPr>
          <w:rFonts w:ascii="宋体" w:hAnsi="宋体"/>
          <w:color w:val="000000"/>
        </w:rPr>
        <w:t>溶解度的影响程度更大</w:t>
      </w:r>
    </w:p>
    <w:p w14:paraId="608365CF">
      <w:pPr>
        <w:spacing w:line="360" w:lineRule="auto"/>
        <w:jc w:val="left"/>
        <w:textAlignment w:val="center"/>
        <w:rPr>
          <w:color w:val="000000"/>
        </w:rPr>
      </w:pPr>
      <w:r>
        <w:rPr>
          <w:color w:val="000000"/>
        </w:rPr>
        <w:t xml:space="preserve">B. </w:t>
      </w:r>
      <w:r>
        <w:rPr>
          <w:rFonts w:ascii="宋体" w:hAnsi="宋体"/>
          <w:color w:val="000000"/>
        </w:rPr>
        <w:t>在</w:t>
      </w:r>
      <w:r>
        <w:rPr>
          <w:rFonts w:eastAsia="Times New Roman" w:cs="Times New Roman"/>
          <w:color w:val="000000"/>
        </w:rPr>
        <w:t>30 </w:t>
      </w:r>
      <w:r>
        <w:rPr>
          <w:rFonts w:ascii="宋体" w:hAnsi="宋体"/>
          <w:color w:val="000000"/>
        </w:rPr>
        <w:t>℃时，</w:t>
      </w:r>
      <w:r>
        <w:rPr>
          <w:rFonts w:eastAsia="Times New Roman" w:cs="Times New Roman"/>
          <w:color w:val="000000"/>
        </w:rPr>
        <w:t>NaCl</w:t>
      </w:r>
      <w:r>
        <w:rPr>
          <w:rFonts w:ascii="宋体" w:hAnsi="宋体"/>
          <w:color w:val="000000"/>
        </w:rPr>
        <w:t>饱和溶液的溶质质量分数大于</w:t>
      </w:r>
      <w:r>
        <w:rPr>
          <w:rFonts w:eastAsia="Times New Roman" w:cs="Times New Roman"/>
          <w:color w:val="000000"/>
        </w:rPr>
        <w:t>KIO</w:t>
      </w:r>
      <w:r>
        <w:rPr>
          <w:rFonts w:eastAsia="Times New Roman" w:cs="Times New Roman"/>
          <w:color w:val="000000"/>
          <w:vertAlign w:val="subscript"/>
        </w:rPr>
        <w:t>3</w:t>
      </w:r>
      <w:r>
        <w:rPr>
          <w:rFonts w:ascii="宋体" w:hAnsi="宋体"/>
          <w:color w:val="000000"/>
        </w:rPr>
        <w:t>饱和溶液</w:t>
      </w:r>
    </w:p>
    <w:p w14:paraId="14206A74">
      <w:pPr>
        <w:spacing w:line="360" w:lineRule="auto"/>
        <w:jc w:val="left"/>
        <w:textAlignment w:val="center"/>
        <w:rPr>
          <w:color w:val="000000"/>
        </w:rPr>
      </w:pPr>
      <w:r>
        <w:rPr>
          <w:color w:val="000000"/>
        </w:rPr>
        <w:t xml:space="preserve">C. </w:t>
      </w:r>
      <w:r>
        <w:rPr>
          <w:rFonts w:ascii="宋体" w:hAnsi="宋体"/>
          <w:color w:val="000000"/>
        </w:rPr>
        <w:t>该表转化为溶解度曲线图后，在</w:t>
      </w:r>
      <w:r>
        <w:rPr>
          <w:rFonts w:eastAsia="Times New Roman" w:cs="Times New Roman"/>
          <w:color w:val="000000"/>
        </w:rPr>
        <w:t>10 </w:t>
      </w:r>
      <w:r>
        <w:rPr>
          <w:rFonts w:ascii="宋体" w:hAnsi="宋体"/>
          <w:color w:val="000000"/>
        </w:rPr>
        <w:t>℃～</w:t>
      </w:r>
      <w:r>
        <w:rPr>
          <w:rFonts w:eastAsia="Times New Roman" w:cs="Times New Roman"/>
          <w:color w:val="000000"/>
        </w:rPr>
        <w:t>100 </w:t>
      </w:r>
      <w:r>
        <w:rPr>
          <w:rFonts w:ascii="宋体" w:hAnsi="宋体"/>
          <w:color w:val="000000"/>
        </w:rPr>
        <w:t>℃范围内不出现交点</w:t>
      </w:r>
    </w:p>
    <w:p w14:paraId="37FF5552">
      <w:pPr>
        <w:spacing w:line="360" w:lineRule="auto"/>
        <w:jc w:val="left"/>
        <w:textAlignment w:val="center"/>
        <w:rPr>
          <w:color w:val="000000"/>
        </w:rPr>
      </w:pPr>
      <w:r>
        <w:rPr>
          <w:color w:val="000000"/>
        </w:rPr>
        <w:t xml:space="preserve">D. </w:t>
      </w:r>
      <w:r>
        <w:rPr>
          <w:rFonts w:ascii="宋体" w:hAnsi="宋体"/>
          <w:color w:val="000000"/>
        </w:rPr>
        <w:t>将等质量</w:t>
      </w:r>
      <w:r>
        <w:rPr>
          <w:rFonts w:eastAsia="Times New Roman" w:cs="Times New Roman"/>
          <w:color w:val="000000"/>
        </w:rPr>
        <w:t>40</w:t>
      </w:r>
      <w:r>
        <w:rPr>
          <w:rFonts w:eastAsia="Times New Roman" w:cs="Times New Roman"/>
          <w:color w:val="000000"/>
          <w:vertAlign w:val="subscript"/>
        </w:rPr>
        <w:t xml:space="preserve"> </w:t>
      </w:r>
      <w:r>
        <w:rPr>
          <w:rFonts w:ascii="宋体" w:hAnsi="宋体"/>
          <w:color w:val="000000"/>
        </w:rPr>
        <w:t>℃的两种物质的饱和溶液降温至</w:t>
      </w:r>
      <w:r>
        <w:rPr>
          <w:rFonts w:eastAsia="Times New Roman" w:cs="Times New Roman"/>
          <w:color w:val="000000"/>
        </w:rPr>
        <w:t>20</w:t>
      </w:r>
      <w:r>
        <w:rPr>
          <w:rFonts w:eastAsia="Times New Roman" w:cs="Times New Roman"/>
          <w:color w:val="000000"/>
          <w:vertAlign w:val="subscript"/>
        </w:rPr>
        <w:t> </w:t>
      </w:r>
      <w:r>
        <w:rPr>
          <w:rFonts w:ascii="宋体" w:hAnsi="宋体"/>
          <w:color w:val="000000"/>
        </w:rPr>
        <w:t>℃，</w:t>
      </w:r>
      <w:r>
        <w:rPr>
          <w:rFonts w:eastAsia="Times New Roman" w:cs="Times New Roman"/>
          <w:color w:val="000000"/>
        </w:rPr>
        <w:t>NaCl</w:t>
      </w:r>
      <w:r>
        <w:rPr>
          <w:rFonts w:ascii="宋体" w:hAnsi="宋体"/>
          <w:color w:val="000000"/>
        </w:rPr>
        <w:t>析出晶体质量更大</w:t>
      </w:r>
    </w:p>
    <w:p w14:paraId="514B2E62">
      <w:pPr>
        <w:spacing w:line="360" w:lineRule="auto"/>
        <w:textAlignment w:val="center"/>
        <w:rPr>
          <w:color w:val="000000"/>
        </w:rPr>
      </w:pPr>
      <w:r>
        <w:rPr>
          <w:color w:val="2E75B6"/>
        </w:rPr>
        <w:t>【答案】</w:t>
      </w:r>
      <w:r>
        <w:rPr>
          <w:color w:val="000000"/>
        </w:rPr>
        <w:t>D</w:t>
      </w:r>
    </w:p>
    <w:p w14:paraId="20D11DDE">
      <w:pPr>
        <w:spacing w:line="360" w:lineRule="auto"/>
        <w:textAlignment w:val="center"/>
        <w:rPr>
          <w:color w:val="000000"/>
        </w:rPr>
      </w:pPr>
      <w:r>
        <w:rPr>
          <w:color w:val="2E75B6"/>
        </w:rPr>
        <w:t>【解析】</w:t>
      </w:r>
    </w:p>
    <w:p w14:paraId="2860DB57">
      <w:pPr>
        <w:spacing w:line="360" w:lineRule="auto"/>
        <w:jc w:val="left"/>
        <w:textAlignment w:val="center"/>
        <w:rPr>
          <w:color w:val="000000"/>
        </w:rPr>
      </w:pPr>
      <w:r>
        <w:rPr>
          <w:color w:val="000000"/>
        </w:rPr>
        <w:t>【详解】A、由表中数据可知，温度对碘酸钾溶解度的影响程度更大，不符合题意；</w:t>
      </w:r>
    </w:p>
    <w:p w14:paraId="3771C443">
      <w:pPr>
        <w:spacing w:line="360" w:lineRule="auto"/>
        <w:jc w:val="left"/>
        <w:textAlignment w:val="center"/>
        <w:rPr>
          <w:color w:val="000000"/>
        </w:rPr>
      </w:pPr>
      <w:r>
        <w:rPr>
          <w:color w:val="000000"/>
        </w:rPr>
        <w:t>B、由表中数据可知，20℃时，溶解度：氯化钠大于碘酸钾，40℃时，溶解度：氯化钠大于碘酸钾，故30℃时，溶解度：氯化钠大于碘酸钾，该温度下，氯化钠饱和溶液的溶质质量分数大于碘酸钾饱和溶液的溶质质量分数，不符合题意；</w:t>
      </w:r>
    </w:p>
    <w:p w14:paraId="42560096">
      <w:pPr>
        <w:spacing w:line="360" w:lineRule="auto"/>
        <w:jc w:val="left"/>
        <w:textAlignment w:val="center"/>
        <w:rPr>
          <w:color w:val="000000"/>
        </w:rPr>
      </w:pPr>
      <w:r>
        <w:rPr>
          <w:color w:val="000000"/>
        </w:rPr>
        <w:t>C、由表中数据可知，在10 ℃～100 ℃范围内，同一温度条件下，氯化钠的溶解度均大于碘酸钾，故该表转化为溶解度曲线图后，在10 ℃～100 ℃范围内不出现交点，不符合题意；</w:t>
      </w:r>
    </w:p>
    <w:p w14:paraId="5DF8B42F">
      <w:pPr>
        <w:spacing w:line="360" w:lineRule="auto"/>
        <w:jc w:val="left"/>
        <w:textAlignment w:val="center"/>
        <w:rPr>
          <w:color w:val="000000"/>
        </w:rPr>
      </w:pPr>
      <w:r>
        <w:rPr>
          <w:color w:val="000000"/>
        </w:rPr>
        <w:t>D、将等质量40 ℃的两种物质的饱和溶液降温至20 ℃，降温后，两种物质的溶解度均减小，均有溶质析出，但是碘酸钾的溶解度受温度影响更大，故碘酸钾析出的晶体多，符合题意。</w:t>
      </w:r>
    </w:p>
    <w:p w14:paraId="43702288">
      <w:pPr>
        <w:spacing w:line="360" w:lineRule="auto"/>
        <w:jc w:val="left"/>
        <w:textAlignment w:val="center"/>
        <w:rPr>
          <w:color w:val="000000"/>
        </w:rPr>
      </w:pPr>
      <w:r>
        <w:rPr>
          <w:color w:val="000000"/>
        </w:rPr>
        <w:t>故选D。</w:t>
      </w:r>
    </w:p>
    <w:p w14:paraId="2ACCF22C">
      <w:pPr>
        <w:spacing w:line="360" w:lineRule="auto"/>
        <w:jc w:val="left"/>
        <w:textAlignment w:val="center"/>
        <w:rPr>
          <w:color w:val="000000"/>
        </w:rPr>
      </w:pPr>
      <w:r>
        <w:rPr>
          <w:color w:val="000000"/>
        </w:rPr>
        <w:t xml:space="preserve">7. </w:t>
      </w:r>
      <w:r>
        <w:rPr>
          <w:rFonts w:ascii="宋体" w:hAnsi="宋体"/>
          <w:color w:val="000000"/>
        </w:rPr>
        <w:t>某化学兴趣小组设计了如图所示实验来探究燃烧的条件。已知白磷着火点为</w:t>
      </w:r>
      <w:r>
        <w:rPr>
          <w:rFonts w:eastAsia="Times New Roman" w:cs="Times New Roman"/>
          <w:color w:val="000000"/>
        </w:rPr>
        <w:t xml:space="preserve">40 </w:t>
      </w:r>
      <w:r>
        <w:rPr>
          <w:rFonts w:ascii="宋体" w:hAnsi="宋体"/>
          <w:color w:val="000000"/>
        </w:rPr>
        <w:t>℃，红磷着火点为</w:t>
      </w:r>
      <w:r>
        <w:rPr>
          <w:rFonts w:eastAsia="Times New Roman" w:cs="Times New Roman"/>
          <w:color w:val="000000"/>
        </w:rPr>
        <w:t xml:space="preserve">240 </w:t>
      </w:r>
      <w:r>
        <w:rPr>
          <w:rFonts w:ascii="宋体" w:hAnsi="宋体"/>
          <w:color w:val="000000"/>
        </w:rPr>
        <w:t>℃，下列说法错误的是</w:t>
      </w:r>
    </w:p>
    <w:p w14:paraId="68BE6623">
      <w:pPr>
        <w:spacing w:line="360" w:lineRule="auto"/>
        <w:jc w:val="left"/>
        <w:textAlignment w:val="center"/>
        <w:rPr>
          <w:color w:val="000000"/>
        </w:rPr>
      </w:pPr>
      <w:r>
        <w:rPr>
          <w:color w:val="000000"/>
        </w:rPr>
        <w:drawing>
          <wp:inline distT="0" distB="0" distL="114300" distR="114300">
            <wp:extent cx="1114425" cy="18573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1114425" cy="1857375"/>
                    </a:xfrm>
                    <a:prstGeom prst="rect">
                      <a:avLst/>
                    </a:prstGeom>
                  </pic:spPr>
                </pic:pic>
              </a:graphicData>
            </a:graphic>
          </wp:inline>
        </w:drawing>
      </w:r>
    </w:p>
    <w:p w14:paraId="61FCCE98">
      <w:pPr>
        <w:spacing w:line="360" w:lineRule="auto"/>
        <w:jc w:val="left"/>
        <w:textAlignment w:val="center"/>
        <w:rPr>
          <w:color w:val="000000"/>
        </w:rPr>
      </w:pPr>
      <w:r>
        <w:rPr>
          <w:color w:val="000000"/>
        </w:rPr>
        <w:t xml:space="preserve">A. </w:t>
      </w:r>
      <w:r>
        <w:rPr>
          <w:rFonts w:ascii="宋体" w:hAnsi="宋体"/>
          <w:color w:val="000000"/>
        </w:rPr>
        <w:t>白磷</w:t>
      </w:r>
      <w:r>
        <w:rPr>
          <w:rFonts w:eastAsia="Times New Roman" w:cs="Times New Roman"/>
          <w:color w:val="000000"/>
        </w:rPr>
        <w:t>1</w:t>
      </w:r>
      <w:r>
        <w:rPr>
          <w:rFonts w:ascii="宋体" w:hAnsi="宋体"/>
          <w:color w:val="000000"/>
        </w:rPr>
        <w:t>燃烧而白磷</w:t>
      </w:r>
      <w:r>
        <w:rPr>
          <w:rFonts w:eastAsia="Times New Roman" w:cs="Times New Roman"/>
          <w:color w:val="000000"/>
        </w:rPr>
        <w:t>2</w:t>
      </w:r>
      <w:r>
        <w:rPr>
          <w:rFonts w:ascii="宋体" w:hAnsi="宋体"/>
          <w:color w:val="000000"/>
        </w:rPr>
        <w:t>不燃烧说明燃烧需要空气</w:t>
      </w:r>
    </w:p>
    <w:p w14:paraId="4D31515A">
      <w:pPr>
        <w:spacing w:line="360" w:lineRule="auto"/>
        <w:jc w:val="left"/>
        <w:textAlignment w:val="center"/>
        <w:rPr>
          <w:color w:val="000000"/>
        </w:rPr>
      </w:pPr>
      <w:r>
        <w:rPr>
          <w:color w:val="000000"/>
        </w:rPr>
        <w:t xml:space="preserve">B. </w:t>
      </w:r>
      <w:r>
        <w:rPr>
          <w:rFonts w:ascii="宋体" w:hAnsi="宋体"/>
          <w:color w:val="000000"/>
        </w:rPr>
        <w:t>白磷</w:t>
      </w:r>
      <w:r>
        <w:rPr>
          <w:rFonts w:eastAsia="Times New Roman" w:cs="Times New Roman"/>
          <w:color w:val="000000"/>
        </w:rPr>
        <w:t>1</w:t>
      </w:r>
      <w:r>
        <w:rPr>
          <w:rFonts w:ascii="宋体" w:hAnsi="宋体"/>
          <w:color w:val="000000"/>
        </w:rPr>
        <w:t>燃烧而红磷不燃烧说明燃烧需要温度达到着火点</w:t>
      </w:r>
    </w:p>
    <w:p w14:paraId="4163DBB2">
      <w:pPr>
        <w:spacing w:line="360" w:lineRule="auto"/>
        <w:jc w:val="left"/>
        <w:textAlignment w:val="center"/>
        <w:rPr>
          <w:color w:val="000000"/>
        </w:rPr>
      </w:pPr>
      <w:r>
        <w:rPr>
          <w:color w:val="000000"/>
        </w:rPr>
        <w:t xml:space="preserve">C. </w:t>
      </w:r>
      <w:r>
        <w:rPr>
          <w:rFonts w:ascii="宋体" w:hAnsi="宋体"/>
          <w:color w:val="000000"/>
        </w:rPr>
        <w:t>气球的作用是防止燃烧产生的</w:t>
      </w:r>
      <w:r>
        <w:rPr>
          <w:rFonts w:eastAsia="Times New Roman" w:cs="Times New Roman"/>
          <w:color w:val="000000"/>
        </w:rPr>
        <w:t>P</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5</w:t>
      </w:r>
      <w:r>
        <w:rPr>
          <w:rFonts w:ascii="宋体" w:hAnsi="宋体"/>
          <w:color w:val="000000"/>
        </w:rPr>
        <w:t>污染空气</w:t>
      </w:r>
    </w:p>
    <w:p w14:paraId="41C2E16E">
      <w:pPr>
        <w:spacing w:line="360" w:lineRule="auto"/>
        <w:jc w:val="left"/>
        <w:textAlignment w:val="center"/>
        <w:rPr>
          <w:color w:val="000000"/>
        </w:rPr>
      </w:pPr>
      <w:r>
        <w:rPr>
          <w:color w:val="000000"/>
        </w:rPr>
        <w:t xml:space="preserve">D. </w:t>
      </w:r>
      <w:r>
        <w:rPr>
          <w:rFonts w:ascii="宋体" w:hAnsi="宋体"/>
          <w:color w:val="000000"/>
        </w:rPr>
        <w:t>通氧气可使白磷</w:t>
      </w:r>
      <w:r>
        <w:rPr>
          <w:rFonts w:eastAsia="Times New Roman" w:cs="Times New Roman"/>
          <w:color w:val="000000"/>
        </w:rPr>
        <w:t>2</w:t>
      </w:r>
      <w:r>
        <w:rPr>
          <w:rFonts w:ascii="宋体" w:hAnsi="宋体"/>
          <w:color w:val="000000"/>
        </w:rPr>
        <w:t>燃烧，升高水温可使红磷燃烧</w:t>
      </w:r>
    </w:p>
    <w:p w14:paraId="70CDE353">
      <w:pPr>
        <w:spacing w:line="360" w:lineRule="auto"/>
        <w:textAlignment w:val="center"/>
        <w:rPr>
          <w:color w:val="000000"/>
        </w:rPr>
      </w:pPr>
      <w:r>
        <w:rPr>
          <w:color w:val="2E75B6"/>
        </w:rPr>
        <w:t>【答案】</w:t>
      </w:r>
      <w:r>
        <w:rPr>
          <w:color w:val="000000"/>
        </w:rPr>
        <w:t>D</w:t>
      </w:r>
    </w:p>
    <w:p w14:paraId="556504EE">
      <w:pPr>
        <w:spacing w:line="360" w:lineRule="auto"/>
        <w:textAlignment w:val="center"/>
        <w:rPr>
          <w:color w:val="000000"/>
        </w:rPr>
      </w:pPr>
      <w:r>
        <w:rPr>
          <w:color w:val="2E75B6"/>
        </w:rPr>
        <w:t>【解析】</w:t>
      </w:r>
    </w:p>
    <w:p w14:paraId="651C03A0">
      <w:pPr>
        <w:spacing w:line="360" w:lineRule="auto"/>
        <w:jc w:val="left"/>
        <w:textAlignment w:val="center"/>
        <w:rPr>
          <w:color w:val="000000"/>
        </w:rPr>
      </w:pPr>
      <w:r>
        <w:rPr>
          <w:color w:val="000000"/>
        </w:rPr>
        <w:t>【详解】A、白磷1与空气接触，温度达到了着火点，燃烧，白磷2温度达到了着火点，但是隔绝空气，不燃烧，说明燃烧需要空气，不符合题意；</w:t>
      </w:r>
    </w:p>
    <w:p w14:paraId="5BDBACB2">
      <w:pPr>
        <w:spacing w:line="360" w:lineRule="auto"/>
        <w:jc w:val="left"/>
        <w:textAlignment w:val="center"/>
        <w:rPr>
          <w:color w:val="000000"/>
        </w:rPr>
      </w:pPr>
      <w:r>
        <w:rPr>
          <w:color w:val="000000"/>
        </w:rPr>
        <w:t>B、白磷1与空气接触，温度达到了着火点，燃烧，红磷与空气接触，但</w:t>
      </w:r>
      <w:r>
        <w:rPr>
          <w:color w:val="000000"/>
        </w:rPr>
        <w:drawing>
          <wp:inline distT="0" distB="0" distL="114300" distR="114300">
            <wp:extent cx="132080" cy="167640"/>
            <wp:effectExtent l="0" t="0" r="1270" b="3175"/>
            <wp:docPr id="53549617" name="图片 53549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549617" name="图片 53549617"/>
                    <pic:cNvPicPr>
                      <a:picLocks noChangeAspect="1"/>
                    </pic:cNvPicPr>
                  </pic:nvPicPr>
                  <pic:blipFill>
                    <a:blip r:embed="rId12" cstate="print"/>
                    <a:stretch>
                      <a:fillRect/>
                    </a:stretch>
                  </pic:blipFill>
                  <pic:spPr>
                    <a:xfrm>
                      <a:off x="0" y="0"/>
                      <a:ext cx="132080" cy="167640"/>
                    </a:xfrm>
                    <a:prstGeom prst="rect">
                      <a:avLst/>
                    </a:prstGeom>
                  </pic:spPr>
                </pic:pic>
              </a:graphicData>
            </a:graphic>
          </wp:inline>
        </w:drawing>
      </w:r>
      <w:r>
        <w:rPr>
          <w:color w:val="000000"/>
        </w:rPr>
        <w:t>温度没有达到着火点，不燃烧，说明燃烧需要温度达到着火点，不符合题意；</w:t>
      </w:r>
    </w:p>
    <w:p w14:paraId="654B28B7">
      <w:pPr>
        <w:spacing w:line="360" w:lineRule="auto"/>
        <w:jc w:val="left"/>
        <w:textAlignment w:val="center"/>
        <w:rPr>
          <w:color w:val="000000"/>
        </w:rPr>
      </w:pPr>
      <w:r>
        <w:rPr>
          <w:color w:val="000000"/>
        </w:rPr>
        <w:t>C、白磷燃烧生成五氧化二磷，五氧化二磷有毒，气球可以防止燃烧产生的五氧化二磷散逸到空气中，污染空气，不符合题意；</w:t>
      </w:r>
    </w:p>
    <w:p w14:paraId="6484C67A">
      <w:pPr>
        <w:spacing w:line="360" w:lineRule="auto"/>
        <w:jc w:val="left"/>
        <w:textAlignment w:val="center"/>
        <w:rPr>
          <w:color w:val="000000"/>
        </w:rPr>
      </w:pPr>
      <w:r>
        <w:rPr>
          <w:color w:val="000000"/>
        </w:rPr>
        <w:t>D、通入氧气，可使白磷2与氧气接触，且温度达到了着火点，燃烧，升高水温，最多只能达到100℃，不能达到红磷的着火点，红磷不能燃烧，符合题意。</w:t>
      </w:r>
    </w:p>
    <w:p w14:paraId="2B5AFE26">
      <w:pPr>
        <w:spacing w:line="360" w:lineRule="auto"/>
        <w:jc w:val="left"/>
        <w:textAlignment w:val="center"/>
        <w:rPr>
          <w:color w:val="000000"/>
        </w:rPr>
      </w:pPr>
      <w:r>
        <w:rPr>
          <w:color w:val="000000"/>
        </w:rPr>
        <w:t>故选D。</w:t>
      </w:r>
    </w:p>
    <w:p w14:paraId="7EED6E29">
      <w:pPr>
        <w:spacing w:line="360" w:lineRule="auto"/>
        <w:jc w:val="left"/>
        <w:textAlignment w:val="center"/>
        <w:rPr>
          <w:color w:val="000000"/>
        </w:rPr>
      </w:pPr>
      <w:r>
        <w:rPr>
          <w:color w:val="000000"/>
        </w:rPr>
        <w:t xml:space="preserve">8. </w:t>
      </w:r>
      <w:r>
        <w:rPr>
          <w:rFonts w:ascii="宋体" w:hAnsi="宋体"/>
          <w:color w:val="000000"/>
        </w:rPr>
        <w:t>现有质量和形状均相同的</w:t>
      </w:r>
      <w:r>
        <w:rPr>
          <w:rFonts w:eastAsia="Times New Roman" w:cs="Times New Roman"/>
          <w:color w:val="000000"/>
        </w:rPr>
        <w:t>X</w:t>
      </w:r>
      <w:r>
        <w:rPr>
          <w:rFonts w:ascii="宋体" w:hAnsi="宋体"/>
          <w:color w:val="000000"/>
        </w:rPr>
        <w:t>、</w:t>
      </w:r>
      <w:r>
        <w:rPr>
          <w:rFonts w:eastAsia="Times New Roman" w:cs="Times New Roman"/>
          <w:color w:val="000000"/>
        </w:rPr>
        <w:t>Y</w:t>
      </w:r>
      <w:r>
        <w:rPr>
          <w:rFonts w:ascii="宋体" w:hAnsi="宋体"/>
          <w:color w:val="000000"/>
        </w:rPr>
        <w:t>、</w:t>
      </w:r>
      <w:r>
        <w:rPr>
          <w:rFonts w:eastAsia="Times New Roman" w:cs="Times New Roman"/>
          <w:color w:val="000000"/>
        </w:rPr>
        <w:t>Z</w:t>
      </w:r>
      <w:r>
        <w:rPr>
          <w:rFonts w:ascii="宋体" w:hAnsi="宋体"/>
          <w:color w:val="000000"/>
        </w:rPr>
        <w:t>三种金属，将</w:t>
      </w:r>
      <w:r>
        <w:rPr>
          <w:rFonts w:eastAsia="Times New Roman" w:cs="Times New Roman"/>
          <w:color w:val="000000"/>
        </w:rPr>
        <w:t>X</w:t>
      </w:r>
      <w:r>
        <w:rPr>
          <w:rFonts w:ascii="宋体" w:hAnsi="宋体"/>
          <w:color w:val="000000"/>
        </w:rPr>
        <w:t>、</w:t>
      </w:r>
      <w:r>
        <w:rPr>
          <w:rFonts w:eastAsia="Times New Roman" w:cs="Times New Roman"/>
          <w:color w:val="000000"/>
        </w:rPr>
        <w:t>Y</w:t>
      </w:r>
      <w:r>
        <w:rPr>
          <w:rFonts w:ascii="宋体" w:hAnsi="宋体"/>
          <w:color w:val="000000"/>
        </w:rPr>
        <w:t>分别放入</w:t>
      </w:r>
      <w:r>
        <w:rPr>
          <w:rFonts w:eastAsia="Times New Roman" w:cs="Times New Roman"/>
          <w:color w:val="000000"/>
        </w:rPr>
        <w:t>CuSO</w:t>
      </w:r>
      <w:r>
        <w:rPr>
          <w:rFonts w:eastAsia="Times New Roman" w:cs="Times New Roman"/>
          <w:color w:val="000000"/>
          <w:vertAlign w:val="subscript"/>
        </w:rPr>
        <w:t>4</w:t>
      </w:r>
      <w:r>
        <w:rPr>
          <w:rFonts w:ascii="宋体" w:hAnsi="宋体"/>
          <w:color w:val="000000"/>
        </w:rPr>
        <w:t>溶液中，只有</w:t>
      </w:r>
      <w:r>
        <w:rPr>
          <w:rFonts w:eastAsia="Times New Roman" w:cs="Times New Roman"/>
          <w:color w:val="000000"/>
        </w:rPr>
        <w:t>Y</w:t>
      </w:r>
      <w:r>
        <w:rPr>
          <w:rFonts w:ascii="宋体" w:hAnsi="宋体"/>
          <w:color w:val="000000"/>
        </w:rPr>
        <w:t>的表面产生红色固体；又将</w:t>
      </w:r>
      <w:r>
        <w:rPr>
          <w:rFonts w:eastAsia="Times New Roman" w:cs="Times New Roman"/>
          <w:color w:val="000000"/>
        </w:rPr>
        <w:t>Y</w:t>
      </w:r>
      <w:r>
        <w:rPr>
          <w:rFonts w:ascii="宋体" w:hAnsi="宋体"/>
          <w:color w:val="000000"/>
        </w:rPr>
        <w:t>、</w:t>
      </w:r>
      <w:r>
        <w:rPr>
          <w:rFonts w:eastAsia="Times New Roman" w:cs="Times New Roman"/>
          <w:color w:val="000000"/>
        </w:rPr>
        <w:t>Z</w:t>
      </w:r>
      <w:r>
        <w:rPr>
          <w:rFonts w:ascii="宋体" w:hAnsi="宋体"/>
          <w:color w:val="000000"/>
        </w:rPr>
        <w:t>分别放入等浓度的稀盐酸中，后者产生气泡比前者快。由此判断，几种金属的活动性顺序为</w:t>
      </w:r>
    </w:p>
    <w:p w14:paraId="3AD2A39E">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Z</w:t>
      </w:r>
      <w:r>
        <w:rPr>
          <w:rFonts w:ascii="宋体" w:hAnsi="宋体"/>
          <w:color w:val="000000"/>
        </w:rPr>
        <w:t>＞</w:t>
      </w:r>
      <w:r>
        <w:rPr>
          <w:rFonts w:eastAsia="Times New Roman" w:cs="Times New Roman"/>
          <w:color w:val="000000"/>
        </w:rPr>
        <w:t>Y</w:t>
      </w:r>
      <w:r>
        <w:rPr>
          <w:rFonts w:ascii="宋体" w:hAnsi="宋体"/>
          <w:color w:val="000000"/>
        </w:rPr>
        <w:t>＞</w:t>
      </w:r>
      <w:r>
        <w:rPr>
          <w:rFonts w:eastAsia="Times New Roman" w:cs="Times New Roman"/>
          <w:color w:val="000000"/>
        </w:rPr>
        <w:t>Cu</w:t>
      </w:r>
      <w:r>
        <w:rPr>
          <w:rFonts w:ascii="宋体" w:hAnsi="宋体"/>
          <w:color w:val="000000"/>
        </w:rPr>
        <w:t>＞</w:t>
      </w:r>
      <w:r>
        <w:rPr>
          <w:rFonts w:eastAsia="Times New Roman" w:cs="Times New Roman"/>
          <w:color w:val="000000"/>
        </w:rPr>
        <w:t>X</w:t>
      </w:r>
      <w:r>
        <w:rPr>
          <w:color w:val="000000"/>
        </w:rPr>
        <w:tab/>
      </w:r>
      <w:r>
        <w:rPr>
          <w:color w:val="000000"/>
        </w:rPr>
        <w:t xml:space="preserve">B. </w:t>
      </w:r>
      <w:r>
        <w:rPr>
          <w:rFonts w:eastAsia="Times New Roman" w:cs="Times New Roman"/>
          <w:color w:val="000000"/>
        </w:rPr>
        <w:t>Z</w:t>
      </w:r>
      <w:r>
        <w:rPr>
          <w:rFonts w:ascii="宋体" w:hAnsi="宋体"/>
          <w:color w:val="000000"/>
        </w:rPr>
        <w:t>＞</w:t>
      </w:r>
      <w:r>
        <w:rPr>
          <w:rFonts w:eastAsia="Times New Roman" w:cs="Times New Roman"/>
          <w:color w:val="000000"/>
        </w:rPr>
        <w:t>Cu</w:t>
      </w:r>
      <w:r>
        <w:rPr>
          <w:rFonts w:ascii="宋体" w:hAnsi="宋体"/>
          <w:color w:val="000000"/>
        </w:rPr>
        <w:t>＞</w:t>
      </w:r>
      <w:r>
        <w:rPr>
          <w:rFonts w:eastAsia="Times New Roman" w:cs="Times New Roman"/>
          <w:color w:val="000000"/>
        </w:rPr>
        <w:t>Y</w:t>
      </w:r>
      <w:r>
        <w:rPr>
          <w:rFonts w:ascii="宋体" w:hAnsi="宋体"/>
          <w:color w:val="000000"/>
        </w:rPr>
        <w:t>＞</w:t>
      </w:r>
      <w:r>
        <w:rPr>
          <w:rFonts w:eastAsia="Times New Roman" w:cs="Times New Roman"/>
          <w:color w:val="000000"/>
        </w:rPr>
        <w:t>X</w:t>
      </w:r>
      <w:r>
        <w:rPr>
          <w:color w:val="000000"/>
        </w:rPr>
        <w:tab/>
      </w:r>
      <w:r>
        <w:rPr>
          <w:color w:val="000000"/>
        </w:rPr>
        <w:t xml:space="preserve">C. </w:t>
      </w:r>
      <w:r>
        <w:rPr>
          <w:rFonts w:eastAsia="Times New Roman" w:cs="Times New Roman"/>
          <w:color w:val="000000"/>
        </w:rPr>
        <w:t>Y</w:t>
      </w:r>
      <w:r>
        <w:rPr>
          <w:rFonts w:ascii="宋体" w:hAnsi="宋体"/>
          <w:color w:val="000000"/>
        </w:rPr>
        <w:t>＞</w:t>
      </w:r>
      <w:r>
        <w:rPr>
          <w:rFonts w:eastAsia="Times New Roman" w:cs="Times New Roman"/>
          <w:color w:val="000000"/>
        </w:rPr>
        <w:t>Z</w:t>
      </w:r>
      <w:r>
        <w:rPr>
          <w:rFonts w:ascii="宋体" w:hAnsi="宋体"/>
          <w:color w:val="000000"/>
        </w:rPr>
        <w:t>＞</w:t>
      </w:r>
      <w:r>
        <w:rPr>
          <w:rFonts w:eastAsia="Times New Roman" w:cs="Times New Roman"/>
          <w:color w:val="000000"/>
        </w:rPr>
        <w:t>X</w:t>
      </w:r>
      <w:r>
        <w:rPr>
          <w:rFonts w:ascii="宋体" w:hAnsi="宋体"/>
          <w:color w:val="000000"/>
        </w:rPr>
        <w:t>＞</w:t>
      </w:r>
      <w:r>
        <w:rPr>
          <w:rFonts w:eastAsia="Times New Roman" w:cs="Times New Roman"/>
          <w:color w:val="000000"/>
        </w:rPr>
        <w:t>Cu</w:t>
      </w:r>
      <w:r>
        <w:rPr>
          <w:color w:val="000000"/>
        </w:rPr>
        <w:tab/>
      </w:r>
      <w:r>
        <w:rPr>
          <w:color w:val="000000"/>
        </w:rPr>
        <w:t xml:space="preserve">D. </w:t>
      </w:r>
      <w:r>
        <w:rPr>
          <w:rFonts w:eastAsia="Times New Roman" w:cs="Times New Roman"/>
          <w:color w:val="000000"/>
        </w:rPr>
        <w:t>Y</w:t>
      </w:r>
      <w:r>
        <w:rPr>
          <w:rFonts w:ascii="宋体" w:hAnsi="宋体"/>
          <w:color w:val="000000"/>
        </w:rPr>
        <w:t>＞</w:t>
      </w:r>
      <w:r>
        <w:rPr>
          <w:rFonts w:eastAsia="Times New Roman" w:cs="Times New Roman"/>
          <w:color w:val="000000"/>
        </w:rPr>
        <w:t>Z</w:t>
      </w:r>
      <w:r>
        <w:rPr>
          <w:rFonts w:ascii="宋体" w:hAnsi="宋体"/>
          <w:color w:val="000000"/>
        </w:rPr>
        <w:t>＞</w:t>
      </w:r>
      <w:r>
        <w:rPr>
          <w:rFonts w:eastAsia="Times New Roman" w:cs="Times New Roman"/>
          <w:color w:val="000000"/>
        </w:rPr>
        <w:t>Cu</w:t>
      </w:r>
      <w:r>
        <w:rPr>
          <w:rFonts w:ascii="宋体" w:hAnsi="宋体"/>
          <w:color w:val="000000"/>
        </w:rPr>
        <w:t>＞</w:t>
      </w:r>
      <w:r>
        <w:rPr>
          <w:rFonts w:eastAsia="Times New Roman" w:cs="Times New Roman"/>
          <w:color w:val="000000"/>
        </w:rPr>
        <w:t>X</w:t>
      </w:r>
    </w:p>
    <w:p w14:paraId="78A4D3AD">
      <w:pPr>
        <w:spacing w:line="360" w:lineRule="auto"/>
        <w:textAlignment w:val="center"/>
        <w:rPr>
          <w:color w:val="000000"/>
        </w:rPr>
      </w:pPr>
      <w:r>
        <w:rPr>
          <w:color w:val="2E75B6"/>
        </w:rPr>
        <w:t>【答案】</w:t>
      </w:r>
      <w:r>
        <w:rPr>
          <w:color w:val="000000"/>
        </w:rPr>
        <w:t>A</w:t>
      </w:r>
    </w:p>
    <w:p w14:paraId="0F75E0C6">
      <w:pPr>
        <w:spacing w:line="360" w:lineRule="auto"/>
        <w:textAlignment w:val="center"/>
        <w:rPr>
          <w:color w:val="000000"/>
        </w:rPr>
      </w:pPr>
      <w:r>
        <w:rPr>
          <w:color w:val="2E75B6"/>
        </w:rPr>
        <w:t>【解析】</w:t>
      </w:r>
    </w:p>
    <w:p w14:paraId="6F42099C">
      <w:pPr>
        <w:spacing w:line="360" w:lineRule="auto"/>
        <w:jc w:val="left"/>
        <w:textAlignment w:val="center"/>
        <w:rPr>
          <w:color w:val="000000"/>
        </w:rPr>
      </w:pPr>
      <w:r>
        <w:rPr>
          <w:color w:val="000000"/>
        </w:rPr>
        <w:t>【详解】将X、Y分别放入CuSO</w:t>
      </w:r>
      <w:r>
        <w:rPr>
          <w:color w:val="000000"/>
          <w:vertAlign w:val="subscript"/>
        </w:rPr>
        <w:t>4</w:t>
      </w:r>
      <w:r>
        <w:rPr>
          <w:color w:val="000000"/>
        </w:rPr>
        <w:t>溶液中，只有Y的表面产生红色固体，说明Y能与硫酸铜反应，Y比铜活泼，X与硫酸铜不反应，说明铜比X活泼；又将Y、Z分别放入等浓度的稀盐酸中，后者产生气泡比前者快，说明在金属活动性顺序里，Y、Z排在氢前，且Z比Y活泼，故几种金属的活动性顺序为：Z＞Y＞Cu＞X。</w:t>
      </w:r>
    </w:p>
    <w:p w14:paraId="3B9757E2">
      <w:pPr>
        <w:spacing w:line="360" w:lineRule="auto"/>
        <w:jc w:val="left"/>
        <w:textAlignment w:val="center"/>
        <w:rPr>
          <w:color w:val="000000"/>
        </w:rPr>
      </w:pPr>
      <w:r>
        <w:rPr>
          <w:color w:val="000000"/>
        </w:rPr>
        <w:t>故选A。</w:t>
      </w:r>
    </w:p>
    <w:p w14:paraId="3A237A72">
      <w:pPr>
        <w:spacing w:line="360" w:lineRule="auto"/>
        <w:jc w:val="left"/>
        <w:textAlignment w:val="center"/>
        <w:rPr>
          <w:color w:val="000000"/>
        </w:rPr>
      </w:pPr>
      <w:r>
        <w:rPr>
          <w:color w:val="000000"/>
        </w:rPr>
        <w:t xml:space="preserve">9. </w:t>
      </w:r>
      <w:r>
        <w:rPr>
          <w:rFonts w:ascii="宋体" w:hAnsi="宋体"/>
          <w:color w:val="000000"/>
        </w:rPr>
        <w:t>宋代《千里江山图》描绘了山清水秀的美丽景色，历经千年色彩依然。其青色来自蓝铜矿颜料，主要成分可表示为</w:t>
      </w:r>
      <w:r>
        <w:rPr>
          <w:rFonts w:eastAsia="Times New Roman" w:cs="Times New Roman"/>
          <w:color w:val="000000"/>
        </w:rPr>
        <w:t>xCu(OH)</w:t>
      </w:r>
      <w:r>
        <w:rPr>
          <w:rFonts w:eastAsia="Times New Roman" w:cs="Times New Roman"/>
          <w:color w:val="000000"/>
          <w:vertAlign w:val="subscript"/>
        </w:rPr>
        <w:t>2</w:t>
      </w:r>
      <w:r>
        <w:rPr>
          <w:rFonts w:eastAsia="Times New Roman" w:cs="Times New Roman"/>
          <w:color w:val="000000"/>
        </w:rPr>
        <w:t>·yCuCO</w:t>
      </w:r>
      <w:r>
        <w:rPr>
          <w:rFonts w:eastAsia="Times New Roman" w:cs="Times New Roman"/>
          <w:color w:val="000000"/>
          <w:vertAlign w:val="subscript"/>
        </w:rPr>
        <w:t>3</w:t>
      </w:r>
      <w:r>
        <w:rPr>
          <w:rFonts w:ascii="宋体" w:hAnsi="宋体"/>
          <w:color w:val="000000"/>
        </w:rPr>
        <w:t>。取适量蓝铜矿样品加热，将产生的气体依次通过足量浓硫酸和氢氧化钠，最终浓硫酸增重</w:t>
      </w:r>
      <w:r>
        <w:rPr>
          <w:rFonts w:eastAsia="Times New Roman" w:cs="Times New Roman"/>
          <w:color w:val="000000"/>
        </w:rPr>
        <w:t>1.8 g</w:t>
      </w:r>
      <w:r>
        <w:rPr>
          <w:rFonts w:ascii="宋体" w:hAnsi="宋体"/>
          <w:color w:val="000000"/>
        </w:rPr>
        <w:t>，氢氧化钠增重</w:t>
      </w:r>
      <w:r>
        <w:rPr>
          <w:rFonts w:eastAsia="Times New Roman" w:cs="Times New Roman"/>
          <w:color w:val="000000"/>
        </w:rPr>
        <w:t>8.8 g</w:t>
      </w:r>
      <w:r>
        <w:rPr>
          <w:rFonts w:ascii="宋体" w:hAnsi="宋体"/>
          <w:color w:val="000000"/>
        </w:rPr>
        <w:t>，则</w:t>
      </w:r>
      <w:r>
        <w:rPr>
          <w:rFonts w:eastAsia="Times New Roman" w:cs="Times New Roman"/>
          <w:color w:val="000000"/>
        </w:rPr>
        <w:t>x</w:t>
      </w:r>
      <w:r>
        <w:rPr>
          <w:rFonts w:ascii="宋体" w:hAnsi="宋体"/>
          <w:color w:val="000000"/>
        </w:rPr>
        <w:t>与</w:t>
      </w:r>
      <w:r>
        <w:rPr>
          <w:rFonts w:eastAsia="Times New Roman" w:cs="Times New Roman"/>
          <w:color w:val="000000"/>
        </w:rPr>
        <w:t>y</w:t>
      </w:r>
      <w:r>
        <w:rPr>
          <w:rFonts w:ascii="宋体" w:hAnsi="宋体"/>
          <w:color w:val="000000"/>
        </w:rPr>
        <w:t>的比值为</w:t>
      </w:r>
    </w:p>
    <w:p w14:paraId="1664C20F">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1:1</w:t>
      </w:r>
      <w:r>
        <w:rPr>
          <w:color w:val="000000"/>
        </w:rPr>
        <w:tab/>
      </w:r>
      <w:r>
        <w:rPr>
          <w:color w:val="000000"/>
        </w:rPr>
        <w:t xml:space="preserve">B. </w:t>
      </w:r>
      <w:r>
        <w:rPr>
          <w:rFonts w:eastAsia="Times New Roman" w:cs="Times New Roman"/>
          <w:color w:val="000000"/>
        </w:rPr>
        <w:t>2:1</w:t>
      </w:r>
      <w:r>
        <w:rPr>
          <w:color w:val="000000"/>
        </w:rPr>
        <w:tab/>
      </w:r>
      <w:r>
        <w:rPr>
          <w:color w:val="000000"/>
        </w:rPr>
        <w:t xml:space="preserve">C. </w:t>
      </w:r>
      <w:r>
        <w:rPr>
          <w:rFonts w:eastAsia="Times New Roman" w:cs="Times New Roman"/>
          <w:color w:val="000000"/>
        </w:rPr>
        <w:t>1:2</w:t>
      </w:r>
      <w:r>
        <w:rPr>
          <w:color w:val="000000"/>
        </w:rPr>
        <w:tab/>
      </w:r>
      <w:r>
        <w:rPr>
          <w:color w:val="000000"/>
        </w:rPr>
        <w:t xml:space="preserve">D. </w:t>
      </w:r>
      <w:r>
        <w:rPr>
          <w:rFonts w:eastAsia="Times New Roman" w:cs="Times New Roman"/>
          <w:color w:val="000000"/>
        </w:rPr>
        <w:t>9:44</w:t>
      </w:r>
    </w:p>
    <w:p w14:paraId="471E8816">
      <w:pPr>
        <w:spacing w:line="360" w:lineRule="auto"/>
        <w:textAlignment w:val="center"/>
        <w:rPr>
          <w:color w:val="000000"/>
        </w:rPr>
      </w:pPr>
      <w:r>
        <w:rPr>
          <w:color w:val="2E75B6"/>
        </w:rPr>
        <w:t>【答案】</w:t>
      </w:r>
      <w:r>
        <w:rPr>
          <w:color w:val="000000"/>
        </w:rPr>
        <w:t>C</w:t>
      </w:r>
    </w:p>
    <w:p w14:paraId="04BD51AA">
      <w:pPr>
        <w:spacing w:line="360" w:lineRule="auto"/>
        <w:textAlignment w:val="center"/>
        <w:rPr>
          <w:color w:val="000000"/>
        </w:rPr>
      </w:pPr>
      <w:r>
        <w:rPr>
          <w:color w:val="2E75B6"/>
        </w:rPr>
        <w:t>【解析】</w:t>
      </w:r>
    </w:p>
    <w:p w14:paraId="6119087E">
      <w:pPr>
        <w:spacing w:line="360" w:lineRule="auto"/>
        <w:jc w:val="left"/>
        <w:textAlignment w:val="center"/>
        <w:rPr>
          <w:color w:val="000000"/>
        </w:rPr>
      </w:pPr>
      <w:r>
        <w:rPr>
          <w:color w:val="000000"/>
        </w:rPr>
        <w:t>【详解】碳酸铜受热分解生成氧化铜和二氧化碳，氢氧化铜受热分解生成氧化铜和水，浓硫酸增加的质量为反应生成水的质量，氢氧化钠增加的质量为反应生成二氧化碳的质量，根据质量守恒定律，化学反应前后，元素的种类不变，水中氢元素的质量与样品中氢元素的质量相同，二氧化碳中碳元素的质量与样品中碳元素的质量相同，故氢元素的质量为：</w:t>
      </w:r>
      <w:r>
        <w:object>
          <v:shape id="_x0000_i1025" o:spt="75" alt="学科网(www.zxxk.com)--教育资源门户，提供试卷、教案、课件、论文、素材以及各类教学资源下载，还有大量而丰富的教学相关资讯！" type="#_x0000_t75" style="height:30.75pt;width:114.75pt;" o:ole="t" filled="f" o:preferrelative="t" stroked="f" coordsize="21600,21600">
            <v:path/>
            <v:fill on="f" focussize="0,0"/>
            <v:stroke on="f" joinstyle="miter"/>
            <v:imagedata r:id="rId16" o:title="eqId6c6f5de4082669aa7baa41d1619a342a"/>
            <o:lock v:ext="edit" aspectratio="t"/>
            <w10:wrap type="none"/>
            <w10:anchorlock/>
          </v:shape>
          <o:OLEObject Type="Embed" ProgID="Equation.DSMT4" ShapeID="_x0000_i1025" DrawAspect="Content" ObjectID="_1468075725" r:id="rId15">
            <o:LockedField>false</o:LockedField>
          </o:OLEObject>
        </w:object>
      </w:r>
      <w:r>
        <w:rPr>
          <w:color w:val="000000"/>
        </w:rPr>
        <w:t>，碳元素的质量为：</w:t>
      </w:r>
      <w:r>
        <w:object>
          <v:shape id="_x0000_i1026" o:spt="75" alt="学科网(www.zxxk.com)--教育资源门户，提供试卷、教案、课件、论文、素材以及各类教学资源下载，还有大量而丰富的教学相关资讯！" type="#_x0000_t75" style="height:30.75pt;width:117pt;" o:ole="t" filled="f" o:preferrelative="t" stroked="f" coordsize="21600,21600">
            <v:path/>
            <v:fill on="f" focussize="0,0"/>
            <v:stroke on="f" joinstyle="miter"/>
            <v:imagedata r:id="rId18" o:title="eqId8d72a4a3f0ee2d4d8c98bb450ac8e939"/>
            <o:lock v:ext="edit" aspectratio="t"/>
            <w10:wrap type="none"/>
            <w10:anchorlock/>
          </v:shape>
          <o:OLEObject Type="Embed" ProgID="Equation.DSMT4" ShapeID="_x0000_i1026" DrawAspect="Content" ObjectID="_1468075726" r:id="rId17">
            <o:LockedField>false</o:LockedField>
          </o:OLEObject>
        </w:object>
      </w:r>
      <w:r>
        <w:rPr>
          <w:color w:val="000000"/>
        </w:rPr>
        <w:t>，故2</w:t>
      </w:r>
      <w:r>
        <w:rPr>
          <w:i/>
          <w:color w:val="000000"/>
        </w:rPr>
        <w:t>x</w:t>
      </w:r>
      <w:r>
        <w:rPr>
          <w:color w:val="000000"/>
        </w:rPr>
        <w:t>：12</w:t>
      </w:r>
      <w:r>
        <w:rPr>
          <w:i/>
          <w:color w:val="000000"/>
        </w:rPr>
        <w:t>y</w:t>
      </w:r>
      <w:r>
        <w:rPr>
          <w:color w:val="000000"/>
        </w:rPr>
        <w:t>=0.2g：2.4g，</w:t>
      </w:r>
      <w:r>
        <w:rPr>
          <w:i/>
          <w:color w:val="000000"/>
        </w:rPr>
        <w:t>x</w:t>
      </w:r>
      <w:r>
        <w:rPr>
          <w:color w:val="000000"/>
        </w:rPr>
        <w:t>：</w:t>
      </w:r>
      <w:r>
        <w:rPr>
          <w:i/>
          <w:color w:val="000000"/>
        </w:rPr>
        <w:t>y</w:t>
      </w:r>
      <w:r>
        <w:rPr>
          <w:color w:val="000000"/>
        </w:rPr>
        <w:t>=1:2。</w:t>
      </w:r>
    </w:p>
    <w:p w14:paraId="3963E9CD">
      <w:pPr>
        <w:spacing w:line="360" w:lineRule="auto"/>
        <w:jc w:val="left"/>
        <w:textAlignment w:val="center"/>
        <w:rPr>
          <w:color w:val="000000"/>
        </w:rPr>
      </w:pPr>
      <w:r>
        <w:rPr>
          <w:color w:val="000000"/>
        </w:rPr>
        <w:t>故选C</w:t>
      </w:r>
      <w:r>
        <w:rPr>
          <w:color w:val="000000"/>
          <w:position w:val="-12"/>
        </w:rPr>
        <w:drawing>
          <wp:inline distT="0" distB="0" distL="114300" distR="114300">
            <wp:extent cx="127000" cy="76200"/>
            <wp:effectExtent l="0" t="0" r="0" b="0"/>
            <wp:docPr id="53549623" name="图片 53549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549623" name="图片 53549623"/>
                    <pic:cNvPicPr>
                      <a:picLocks noChangeAspect="1"/>
                    </pic:cNvPicPr>
                  </pic:nvPicPr>
                  <pic:blipFill>
                    <a:blip r:embed="rId19" cstate="print"/>
                    <a:stretch>
                      <a:fillRect/>
                    </a:stretch>
                  </pic:blipFill>
                  <pic:spPr>
                    <a:xfrm>
                      <a:off x="0" y="0"/>
                      <a:ext cx="127000" cy="76200"/>
                    </a:xfrm>
                    <a:prstGeom prst="rect">
                      <a:avLst/>
                    </a:prstGeom>
                  </pic:spPr>
                </pic:pic>
              </a:graphicData>
            </a:graphic>
          </wp:inline>
        </w:drawing>
      </w:r>
    </w:p>
    <w:p w14:paraId="606BE6C8">
      <w:pPr>
        <w:spacing w:line="315" w:lineRule="auto"/>
        <w:jc w:val="left"/>
        <w:textAlignment w:val="center"/>
        <w:rPr>
          <w:color w:val="000000"/>
        </w:rPr>
      </w:pPr>
      <w:r>
        <w:rPr>
          <w:rFonts w:ascii="宋体" w:hAnsi="宋体"/>
          <w:b/>
          <w:color w:val="000000"/>
          <w:sz w:val="24"/>
        </w:rPr>
        <w:t>三、（本题包括</w:t>
      </w:r>
      <w:r>
        <w:rPr>
          <w:rFonts w:eastAsia="Times New Roman" w:cs="Times New Roman"/>
          <w:b/>
          <w:color w:val="000000"/>
          <w:sz w:val="24"/>
        </w:rPr>
        <w:t>2</w:t>
      </w:r>
      <w:r>
        <w:rPr>
          <w:rFonts w:ascii="宋体" w:hAnsi="宋体"/>
          <w:b/>
          <w:color w:val="000000"/>
          <w:sz w:val="24"/>
        </w:rPr>
        <w:t>小题，共</w:t>
      </w:r>
      <w:r>
        <w:rPr>
          <w:rFonts w:eastAsia="Times New Roman" w:cs="Times New Roman"/>
          <w:b/>
          <w:color w:val="000000"/>
          <w:sz w:val="24"/>
        </w:rPr>
        <w:t>29</w:t>
      </w:r>
      <w:r>
        <w:rPr>
          <w:rFonts w:ascii="宋体" w:hAnsi="宋体"/>
          <w:b/>
          <w:color w:val="000000"/>
          <w:sz w:val="24"/>
        </w:rPr>
        <w:t>分）</w:t>
      </w:r>
    </w:p>
    <w:p w14:paraId="32FA3E46">
      <w:pPr>
        <w:spacing w:line="360" w:lineRule="auto"/>
        <w:jc w:val="left"/>
        <w:textAlignment w:val="center"/>
        <w:rPr>
          <w:color w:val="000000"/>
        </w:rPr>
      </w:pPr>
      <w:r>
        <w:rPr>
          <w:color w:val="000000"/>
        </w:rPr>
        <w:t xml:space="preserve">10. </w:t>
      </w:r>
      <w:r>
        <w:rPr>
          <w:rFonts w:ascii="宋体" w:hAnsi="宋体"/>
          <w:color w:val="000000"/>
        </w:rPr>
        <w:t>北京冬奥，科技助梦，化学在其中扮演着重要角色。从化学视角回答下列问题：</w:t>
      </w:r>
    </w:p>
    <w:p w14:paraId="5E6B7AED">
      <w:pPr>
        <w:spacing w:line="360" w:lineRule="auto"/>
        <w:jc w:val="left"/>
        <w:textAlignment w:val="center"/>
        <w:rPr>
          <w:color w:val="000000"/>
        </w:rPr>
      </w:pPr>
      <w:r>
        <w:rPr>
          <w:color w:val="000000"/>
        </w:rPr>
        <w:drawing>
          <wp:inline distT="0" distB="0" distL="114300" distR="114300">
            <wp:extent cx="1647825" cy="161925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20" cstate="print"/>
                    <a:stretch>
                      <a:fillRect/>
                    </a:stretch>
                  </pic:blipFill>
                  <pic:spPr>
                    <a:xfrm>
                      <a:off x="0" y="0"/>
                      <a:ext cx="1647825" cy="1619250"/>
                    </a:xfrm>
                    <a:prstGeom prst="rect">
                      <a:avLst/>
                    </a:prstGeom>
                  </pic:spPr>
                </pic:pic>
              </a:graphicData>
            </a:graphic>
          </wp:inline>
        </w:drawing>
      </w:r>
    </w:p>
    <w:p w14:paraId="7F011248">
      <w:pPr>
        <w:spacing w:line="360" w:lineRule="auto"/>
        <w:jc w:val="left"/>
        <w:textAlignment w:val="center"/>
        <w:rPr>
          <w:color w:val="000000"/>
        </w:rPr>
      </w:pPr>
      <w:r>
        <w:rPr>
          <w:color w:val="000000"/>
        </w:rPr>
        <w:t>（1）</w:t>
      </w:r>
      <w:r>
        <w:rPr>
          <w:rFonts w:ascii="宋体" w:hAnsi="宋体"/>
          <w:color w:val="000000"/>
        </w:rPr>
        <w:t>国产氢氧燃料电池豪华中巴在冬奥会投入使用。氢气在氧气中燃烧反应的化学方程式为</w:t>
      </w:r>
      <w:r>
        <w:rPr>
          <w:color w:val="000000"/>
        </w:rPr>
        <w:t>_________</w:t>
      </w:r>
      <w:r>
        <w:rPr>
          <w:rFonts w:ascii="宋体" w:hAnsi="宋体"/>
          <w:color w:val="000000"/>
        </w:rPr>
        <w:t>，氢气作燃料能实现</w:t>
      </w:r>
      <w:r>
        <w:rPr>
          <w:rFonts w:eastAsia="Times New Roman" w:cs="Times New Roman"/>
          <w:color w:val="000000"/>
        </w:rPr>
        <w:t>“</w:t>
      </w:r>
      <w:r>
        <w:rPr>
          <w:rFonts w:ascii="宋体" w:hAnsi="宋体"/>
          <w:color w:val="000000"/>
        </w:rPr>
        <w:t>零排放</w:t>
      </w:r>
      <w:r>
        <w:rPr>
          <w:rFonts w:eastAsia="Times New Roman" w:cs="Times New Roman"/>
          <w:color w:val="000000"/>
        </w:rPr>
        <w:t>”</w:t>
      </w:r>
      <w:r>
        <w:rPr>
          <w:rFonts w:ascii="宋体" w:hAnsi="宋体"/>
          <w:color w:val="000000"/>
        </w:rPr>
        <w:t>的原因是</w:t>
      </w:r>
      <w:r>
        <w:rPr>
          <w:color w:val="000000"/>
        </w:rPr>
        <w:t>_________</w:t>
      </w:r>
      <w:r>
        <w:rPr>
          <w:rFonts w:ascii="宋体" w:hAnsi="宋体"/>
          <w:color w:val="000000"/>
        </w:rPr>
        <w:t>。</w:t>
      </w:r>
    </w:p>
    <w:p w14:paraId="12F6736B">
      <w:pPr>
        <w:spacing w:line="360" w:lineRule="auto"/>
        <w:jc w:val="left"/>
        <w:textAlignment w:val="center"/>
        <w:rPr>
          <w:color w:val="000000"/>
        </w:rPr>
      </w:pPr>
      <w:r>
        <w:rPr>
          <w:color w:val="000000"/>
        </w:rPr>
        <w:t>（2）</w:t>
      </w:r>
      <w:r>
        <w:rPr>
          <w:rFonts w:eastAsia="Times New Roman" w:cs="Times New Roman"/>
          <w:color w:val="000000"/>
        </w:rPr>
        <w:t>“</w:t>
      </w:r>
      <w:r>
        <w:rPr>
          <w:rFonts w:ascii="宋体" w:hAnsi="宋体"/>
          <w:color w:val="000000"/>
        </w:rPr>
        <w:t>冰丝带</w:t>
      </w:r>
      <w:r>
        <w:rPr>
          <w:rFonts w:eastAsia="Times New Roman" w:cs="Times New Roman"/>
          <w:color w:val="000000"/>
        </w:rPr>
        <w:t>”</w:t>
      </w:r>
      <w:r>
        <w:rPr>
          <w:rFonts w:ascii="宋体" w:hAnsi="宋体"/>
          <w:color w:val="000000"/>
        </w:rPr>
        <w:t>速滑馆采用单层双向正交马鞍形索网屋面，将用钢量降到传统屋面的</w:t>
      </w:r>
      <w:r>
        <w:rPr>
          <w:rFonts w:eastAsia="Times New Roman" w:cs="Times New Roman"/>
          <w:color w:val="000000"/>
        </w:rPr>
        <w:t>1/4</w:t>
      </w:r>
      <w:r>
        <w:rPr>
          <w:rFonts w:ascii="宋体" w:hAnsi="宋体"/>
          <w:color w:val="000000"/>
        </w:rPr>
        <w:t>，大幅减少了冶炼钢铁产生的碳排放。</w:t>
      </w:r>
    </w:p>
    <w:p w14:paraId="06379C91">
      <w:pPr>
        <w:spacing w:line="360" w:lineRule="auto"/>
        <w:jc w:val="left"/>
        <w:textAlignment w:val="center"/>
        <w:rPr>
          <w:color w:val="000000"/>
        </w:rPr>
      </w:pPr>
      <w:r>
        <w:rPr>
          <w:rFonts w:ascii="宋体" w:hAnsi="宋体"/>
          <w:color w:val="000000"/>
        </w:rPr>
        <w:t>①</w:t>
      </w:r>
      <w:r>
        <w:rPr>
          <w:rFonts w:eastAsia="Times New Roman" w:cs="Times New Roman"/>
          <w:color w:val="000000"/>
        </w:rPr>
        <w:t>“</w:t>
      </w:r>
      <w:r>
        <w:rPr>
          <w:rFonts w:ascii="宋体" w:hAnsi="宋体"/>
          <w:color w:val="000000"/>
        </w:rPr>
        <w:t>冰丝带</w:t>
      </w:r>
      <w:r>
        <w:rPr>
          <w:rFonts w:eastAsia="Times New Roman" w:cs="Times New Roman"/>
          <w:color w:val="000000"/>
        </w:rPr>
        <w:t>”</w:t>
      </w:r>
      <w:r>
        <w:rPr>
          <w:rFonts w:ascii="宋体" w:hAnsi="宋体"/>
          <w:color w:val="000000"/>
        </w:rPr>
        <w:t>速滑馆所用钢属于</w:t>
      </w:r>
      <w:r>
        <w:rPr>
          <w:color w:val="000000"/>
        </w:rPr>
        <w:t>_______</w:t>
      </w:r>
      <w:r>
        <w:rPr>
          <w:rFonts w:ascii="宋体" w:hAnsi="宋体"/>
          <w:color w:val="000000"/>
        </w:rPr>
        <w:t>材料，与纯铁比较具有</w:t>
      </w:r>
      <w:r>
        <w:rPr>
          <w:color w:val="000000"/>
        </w:rPr>
        <w:t>__________</w:t>
      </w:r>
      <w:r>
        <w:rPr>
          <w:rFonts w:ascii="宋体" w:hAnsi="宋体"/>
          <w:color w:val="000000"/>
        </w:rPr>
        <w:t>等优点；</w:t>
      </w:r>
    </w:p>
    <w:p w14:paraId="7941337B">
      <w:pPr>
        <w:spacing w:line="360" w:lineRule="auto"/>
        <w:jc w:val="left"/>
        <w:textAlignment w:val="center"/>
        <w:rPr>
          <w:color w:val="000000"/>
        </w:rPr>
      </w:pPr>
      <w:r>
        <w:rPr>
          <w:rFonts w:ascii="宋体" w:hAnsi="宋体"/>
          <w:color w:val="000000"/>
        </w:rPr>
        <w:t>②工业炼铁的原理是</w:t>
      </w:r>
      <w:r>
        <w:rPr>
          <w:rFonts w:eastAsia="Times New Roman" w:cs="Times New Roman"/>
          <w:color w:val="000000"/>
        </w:rPr>
        <w:t>CO</w:t>
      </w:r>
      <w:r>
        <w:rPr>
          <w:rFonts w:ascii="宋体" w:hAnsi="宋体"/>
          <w:color w:val="000000"/>
        </w:rPr>
        <w:t>在高温下还原赤铁矿，其化学方程式为</w:t>
      </w:r>
      <w:r>
        <w:rPr>
          <w:color w:val="000000"/>
        </w:rPr>
        <w:t>_______________</w:t>
      </w:r>
      <w:r>
        <w:rPr>
          <w:rFonts w:ascii="宋体" w:hAnsi="宋体"/>
          <w:color w:val="000000"/>
        </w:rPr>
        <w:t>。</w:t>
      </w:r>
    </w:p>
    <w:p w14:paraId="2F7C3E11">
      <w:pPr>
        <w:spacing w:line="360" w:lineRule="auto"/>
        <w:jc w:val="left"/>
        <w:textAlignment w:val="center"/>
        <w:rPr>
          <w:color w:val="000000"/>
        </w:rPr>
      </w:pPr>
      <w:r>
        <w:rPr>
          <w:color w:val="000000"/>
        </w:rPr>
        <w:t>（3）</w:t>
      </w:r>
      <w:r>
        <w:rPr>
          <w:rFonts w:ascii="宋体" w:hAnsi="宋体"/>
          <w:color w:val="000000"/>
        </w:rPr>
        <w:t>冬奥会纪念钞是我国第一枚拥有完全自主知识产权的聚丙烯塑料钞。聚丙烯化学式可表示为</w:t>
      </w:r>
      <w:r>
        <w:rPr>
          <w:rFonts w:eastAsia="Times New Roman" w:cs="Times New Roman"/>
          <w:color w:val="000000"/>
        </w:rPr>
        <w:t>(C</w:t>
      </w:r>
      <w:r>
        <w:rPr>
          <w:rFonts w:eastAsia="Times New Roman" w:cs="Times New Roman"/>
          <w:color w:val="000000"/>
          <w:vertAlign w:val="subscript"/>
        </w:rPr>
        <w:t>3</w:t>
      </w:r>
      <w:r>
        <w:rPr>
          <w:rFonts w:eastAsia="Times New Roman" w:cs="Times New Roman"/>
          <w:color w:val="000000"/>
        </w:rPr>
        <w:t>H</w:t>
      </w:r>
      <w:r>
        <w:rPr>
          <w:rFonts w:eastAsia="Times New Roman" w:cs="Times New Roman"/>
          <w:color w:val="000000"/>
          <w:vertAlign w:val="subscript"/>
        </w:rPr>
        <w:t>6</w:t>
      </w:r>
      <w:r>
        <w:rPr>
          <w:rFonts w:eastAsia="Times New Roman" w:cs="Times New Roman"/>
          <w:color w:val="000000"/>
        </w:rPr>
        <w:t>)</w:t>
      </w:r>
      <w:r>
        <w:rPr>
          <w:rFonts w:eastAsia="Times New Roman" w:cs="Times New Roman"/>
          <w:color w:val="000000"/>
          <w:vertAlign w:val="subscript"/>
        </w:rPr>
        <w:t xml:space="preserve">n </w:t>
      </w:r>
      <w:r>
        <w:rPr>
          <w:rFonts w:ascii="宋体" w:hAnsi="宋体"/>
          <w:color w:val="000000"/>
        </w:rPr>
        <w:t>，它属于</w:t>
      </w:r>
      <w:r>
        <w:rPr>
          <w:color w:val="000000"/>
        </w:rPr>
        <w:t>_______ 材料</w:t>
      </w:r>
      <w:r>
        <w:rPr>
          <w:rFonts w:ascii="宋体" w:hAnsi="宋体"/>
          <w:color w:val="000000"/>
        </w:rPr>
        <w:t>，其中碳、氢元素的质量比为</w:t>
      </w:r>
      <w:r>
        <w:rPr>
          <w:color w:val="000000"/>
        </w:rPr>
        <w:t>_______</w:t>
      </w:r>
      <w:r>
        <w:rPr>
          <w:rFonts w:ascii="宋体" w:hAnsi="宋体"/>
          <w:color w:val="000000"/>
        </w:rPr>
        <w:t>。</w:t>
      </w:r>
    </w:p>
    <w:p w14:paraId="5C56DCE6">
      <w:pPr>
        <w:spacing w:line="360" w:lineRule="auto"/>
        <w:jc w:val="left"/>
        <w:textAlignment w:val="center"/>
        <w:rPr>
          <w:color w:val="000000"/>
        </w:rPr>
      </w:pPr>
      <w:r>
        <w:rPr>
          <w:color w:val="000000"/>
        </w:rPr>
        <w:t>（4）</w:t>
      </w:r>
      <w:r>
        <w:rPr>
          <w:rFonts w:ascii="宋体" w:hAnsi="宋体"/>
          <w:color w:val="000000"/>
        </w:rPr>
        <w:t>冬奥会礼仪服“瑞雪祥云</w:t>
      </w:r>
      <w:r>
        <w:rPr>
          <w:rFonts w:eastAsia="Times New Roman" w:cs="Times New Roman"/>
          <w:color w:val="000000"/>
        </w:rPr>
        <w:t>”</w:t>
      </w:r>
      <w:r>
        <w:rPr>
          <w:rFonts w:ascii="宋体" w:hAnsi="宋体"/>
          <w:color w:val="000000"/>
        </w:rPr>
        <w:t>采用了高科技石墨烯发热材料，在</w:t>
      </w:r>
      <w:r>
        <w:rPr>
          <w:rFonts w:eastAsia="Times New Roman" w:cs="Times New Roman"/>
          <w:color w:val="000000"/>
        </w:rPr>
        <w:t>-30 ℃</w:t>
      </w:r>
      <w:r>
        <w:rPr>
          <w:rFonts w:ascii="宋体" w:hAnsi="宋体"/>
          <w:color w:val="000000"/>
        </w:rPr>
        <w:t>也能御寒。石墨烯是单层石墨片，下列有关石墨烯的说法正确的是</w:t>
      </w:r>
      <w:r>
        <w:rPr>
          <w:rFonts w:eastAsia="Times New Roman" w:cs="Times New Roman"/>
          <w:color w:val="000000"/>
        </w:rPr>
        <w:t>________</w:t>
      </w:r>
      <w:r>
        <w:rPr>
          <w:rFonts w:ascii="宋体" w:hAnsi="宋体"/>
          <w:color w:val="000000"/>
        </w:rPr>
        <w:t>（填序号）。</w:t>
      </w:r>
    </w:p>
    <w:p w14:paraId="4232D550">
      <w:pPr>
        <w:tabs>
          <w:tab w:val="left" w:pos="4873"/>
        </w:tabs>
        <w:spacing w:line="360" w:lineRule="auto"/>
        <w:jc w:val="left"/>
        <w:textAlignment w:val="center"/>
        <w:rPr>
          <w:color w:val="000000"/>
        </w:rPr>
      </w:pPr>
      <w:r>
        <w:rPr>
          <w:color w:val="000000"/>
        </w:rPr>
        <w:t xml:space="preserve">A. </w:t>
      </w:r>
      <w:r>
        <w:rPr>
          <w:rFonts w:ascii="宋体" w:hAnsi="宋体"/>
          <w:color w:val="000000"/>
        </w:rPr>
        <w:t>属于化合物</w:t>
      </w:r>
      <w:r>
        <w:rPr>
          <w:color w:val="000000"/>
        </w:rPr>
        <w:tab/>
      </w:r>
      <w:r>
        <w:rPr>
          <w:color w:val="000000"/>
        </w:rPr>
        <w:t xml:space="preserve">B. </w:t>
      </w:r>
      <w:r>
        <w:rPr>
          <w:rFonts w:ascii="宋体" w:hAnsi="宋体"/>
          <w:color w:val="000000"/>
        </w:rPr>
        <w:t>与金刚石的硬度相近</w:t>
      </w:r>
    </w:p>
    <w:p w14:paraId="0225FAA9">
      <w:pPr>
        <w:tabs>
          <w:tab w:val="left" w:pos="4873"/>
        </w:tabs>
        <w:spacing w:line="360" w:lineRule="auto"/>
        <w:jc w:val="left"/>
        <w:textAlignment w:val="center"/>
        <w:rPr>
          <w:color w:val="000000"/>
        </w:rPr>
      </w:pPr>
      <w:r>
        <w:rPr>
          <w:color w:val="000000"/>
        </w:rPr>
        <w:t xml:space="preserve">C. </w:t>
      </w:r>
      <w:r>
        <w:rPr>
          <w:rFonts w:ascii="宋体" w:hAnsi="宋体"/>
          <w:color w:val="000000"/>
        </w:rPr>
        <w:t>导热性能好</w:t>
      </w:r>
      <w:r>
        <w:rPr>
          <w:color w:val="000000"/>
        </w:rPr>
        <w:tab/>
      </w:r>
      <w:r>
        <w:rPr>
          <w:color w:val="000000"/>
        </w:rPr>
        <w:t xml:space="preserve">D. </w:t>
      </w:r>
      <w:r>
        <w:rPr>
          <w:rFonts w:ascii="宋体" w:hAnsi="宋体"/>
          <w:color w:val="000000"/>
        </w:rPr>
        <w:t>室温下能够稳定存在</w:t>
      </w:r>
    </w:p>
    <w:p w14:paraId="69E53BA0">
      <w:pPr>
        <w:spacing w:line="360" w:lineRule="auto"/>
        <w:textAlignment w:val="center"/>
        <w:rPr>
          <w:color w:val="000000"/>
        </w:rPr>
      </w:pPr>
      <w:r>
        <w:rPr>
          <w:color w:val="2E75B6"/>
        </w:rPr>
        <w:t>【答案】</w:t>
      </w:r>
      <w:r>
        <w:rPr>
          <w:color w:val="000000"/>
        </w:rPr>
        <w:t xml:space="preserve">（1）    ①. </w:t>
      </w:r>
      <w:r>
        <w:object>
          <v:shape id="_x0000_i1027" o:spt="75" alt="学科网(www.zxxk.com)--教育资源门户，提供试卷、教案、课件、论文、素材以及各类教学资源下载，还有大量而丰富的教学相关资讯！" type="#_x0000_t75" style="height:38.25pt;width:99pt;" o:ole="t" filled="f" o:preferrelative="t" stroked="f" coordsize="21600,21600">
            <v:path/>
            <v:fill on="f" focussize="0,0"/>
            <v:stroke on="f" joinstyle="miter"/>
            <v:imagedata r:id="rId22" o:title="eqId2f52a11ca228c529f07cdf3ff4deb708"/>
            <o:lock v:ext="edit" aspectratio="t"/>
            <w10:wrap type="none"/>
            <w10:anchorlock/>
          </v:shape>
          <o:OLEObject Type="Embed" ProgID="Equation.DSMT4" ShapeID="_x0000_i1027" DrawAspect="Content" ObjectID="_1468075727" r:id="rId21">
            <o:LockedField>false</o:LockedField>
          </o:OLEObject>
        </w:object>
      </w:r>
      <w:r>
        <w:rPr>
          <w:color w:val="000000"/>
        </w:rPr>
        <w:br w:type="textWrapping"/>
      </w:r>
      <w:r>
        <w:rPr>
          <w:color w:val="000000"/>
        </w:rPr>
        <w:t xml:space="preserve">    ②. </w:t>
      </w:r>
      <w:r>
        <w:rPr>
          <w:rFonts w:ascii="宋体" w:hAnsi="宋体"/>
          <w:color w:val="000000"/>
        </w:rPr>
        <w:t>氢气无毒，且燃烧产物是水，不污染空气</w:t>
      </w:r>
      <w:r>
        <w:rPr>
          <w:color w:val="000000"/>
        </w:rPr>
        <w:t xml:space="preserve">    </w:t>
      </w:r>
    </w:p>
    <w:p w14:paraId="766F2C7F">
      <w:pPr>
        <w:spacing w:line="360" w:lineRule="auto"/>
        <w:textAlignment w:val="center"/>
        <w:rPr>
          <w:color w:val="000000"/>
        </w:rPr>
      </w:pPr>
      <w:r>
        <w:rPr>
          <w:color w:val="000000"/>
        </w:rPr>
        <w:t xml:space="preserve">（2）    ①. </w:t>
      </w:r>
      <w:r>
        <w:rPr>
          <w:rFonts w:ascii="宋体" w:hAnsi="宋体"/>
          <w:color w:val="000000"/>
        </w:rPr>
        <w:t>金属</w:t>
      </w:r>
      <w:r>
        <w:rPr>
          <w:color w:val="000000"/>
        </w:rPr>
        <w:t xml:space="preserve">    ②. </w:t>
      </w:r>
      <w:r>
        <w:rPr>
          <w:rFonts w:ascii="宋体" w:hAnsi="宋体"/>
          <w:color w:val="000000"/>
        </w:rPr>
        <w:t>强度和硬度更高，抗腐蚀性能更好</w:t>
      </w:r>
      <w:r>
        <w:rPr>
          <w:color w:val="000000"/>
        </w:rPr>
        <w:t xml:space="preserve">    ③. </w:t>
      </w:r>
      <w:r>
        <w:object>
          <v:shape id="_x0000_i1028" o:spt="75" alt="学科网(www.zxxk.com)--教育资源门户，提供试卷、教案、课件、论文、素材以及各类教学资源下载，还有大量而丰富的教学相关资讯！" type="#_x0000_t75" style="height:38.25pt;width:141pt;" o:ole="t" filled="f" o:preferrelative="t" stroked="f" coordsize="21600,21600">
            <v:path/>
            <v:fill on="f" focussize="0,0"/>
            <v:stroke on="f" joinstyle="miter"/>
            <v:imagedata r:id="rId24" o:title="eqId566d9e6ab377025e1a84924202e5d57f"/>
            <o:lock v:ext="edit" aspectratio="t"/>
            <w10:wrap type="none"/>
            <w10:anchorlock/>
          </v:shape>
          <o:OLEObject Type="Embed" ProgID="Equation.DSMT4" ShapeID="_x0000_i1028" DrawAspect="Content" ObjectID="_1468075728" r:id="rId23">
            <o:LockedField>false</o:LockedField>
          </o:OLEObject>
        </w:object>
      </w:r>
      <w:r>
        <w:rPr>
          <w:color w:val="000000"/>
        </w:rPr>
        <w:br w:type="textWrapping"/>
      </w:r>
      <w:r>
        <w:rPr>
          <w:color w:val="000000"/>
        </w:rPr>
        <w:t xml:space="preserve">    </w:t>
      </w:r>
    </w:p>
    <w:p w14:paraId="5DA5599A">
      <w:pPr>
        <w:spacing w:line="360" w:lineRule="auto"/>
        <w:textAlignment w:val="center"/>
        <w:rPr>
          <w:color w:val="000000"/>
        </w:rPr>
      </w:pPr>
      <w:r>
        <w:rPr>
          <w:color w:val="000000"/>
        </w:rPr>
        <w:t xml:space="preserve">（3）    ①. </w:t>
      </w:r>
      <w:r>
        <w:rPr>
          <w:rFonts w:ascii="宋体" w:hAnsi="宋体"/>
          <w:color w:val="000000"/>
        </w:rPr>
        <w:t>合成</w:t>
      </w:r>
      <w:r>
        <w:rPr>
          <w:color w:val="000000"/>
        </w:rPr>
        <w:t xml:space="preserve">    ②. </w:t>
      </w:r>
      <w:r>
        <w:rPr>
          <w:rFonts w:eastAsia="Times New Roman" w:cs="Times New Roman"/>
          <w:color w:val="000000"/>
        </w:rPr>
        <w:t>6:1</w:t>
      </w:r>
      <w:r>
        <w:rPr>
          <w:color w:val="000000"/>
        </w:rPr>
        <w:t xml:space="preserve">    （4）CD</w:t>
      </w:r>
    </w:p>
    <w:p w14:paraId="2BBBE0EA">
      <w:pPr>
        <w:spacing w:line="360" w:lineRule="auto"/>
        <w:textAlignment w:val="center"/>
        <w:rPr>
          <w:color w:val="000000"/>
        </w:rPr>
      </w:pPr>
      <w:r>
        <w:rPr>
          <w:color w:val="2E75B6"/>
        </w:rPr>
        <w:t>【解析】</w:t>
      </w:r>
    </w:p>
    <w:p w14:paraId="3B27BE84">
      <w:pPr>
        <w:spacing w:line="360" w:lineRule="auto"/>
        <w:textAlignment w:val="center"/>
        <w:rPr>
          <w:color w:val="000000"/>
        </w:rPr>
      </w:pPr>
      <w:r>
        <w:rPr>
          <w:color w:val="000000"/>
        </w:rPr>
        <w:t>【小问1详解】</w:t>
      </w:r>
    </w:p>
    <w:p w14:paraId="0D3C5239">
      <w:pPr>
        <w:spacing w:line="360" w:lineRule="auto"/>
        <w:jc w:val="left"/>
        <w:textAlignment w:val="center"/>
        <w:rPr>
          <w:color w:val="000000"/>
        </w:rPr>
      </w:pPr>
      <w:r>
        <w:rPr>
          <w:color w:val="000000"/>
        </w:rPr>
        <w:t>氢气在氧气中燃烧生成水，该反应的化学方程式为：</w:t>
      </w:r>
      <w:r>
        <w:object>
          <v:shape id="_x0000_i1029" o:spt="75" alt="学科网(www.zxxk.com)--教育资源门户，提供试卷、教案、课件、论文、素材以及各类教学资源下载，还有大量而丰富的教学相关资讯！" type="#_x0000_t75" style="height:38.25pt;width:99pt;" o:ole="t" filled="f" o:preferrelative="t" stroked="f" coordsize="21600,21600">
            <v:path/>
            <v:fill on="f" focussize="0,0"/>
            <v:stroke on="f" joinstyle="miter"/>
            <v:imagedata r:id="rId22" o:title="eqId2f52a11ca228c529f07cdf3ff4deb708"/>
            <o:lock v:ext="edit" aspectratio="t"/>
            <w10:wrap type="none"/>
            <w10:anchorlock/>
          </v:shape>
          <o:OLEObject Type="Embed" ProgID="Equation.DSMT4" ShapeID="_x0000_i1029" DrawAspect="Content" ObjectID="_1468075729" r:id="rId25">
            <o:LockedField>false</o:LockedField>
          </o:OLEObject>
        </w:object>
      </w:r>
      <w:r>
        <w:rPr>
          <w:color w:val="000000"/>
        </w:rPr>
        <w:t>；</w:t>
      </w:r>
    </w:p>
    <w:p w14:paraId="2C373C15">
      <w:pPr>
        <w:spacing w:line="360" w:lineRule="auto"/>
        <w:jc w:val="left"/>
        <w:textAlignment w:val="center"/>
        <w:rPr>
          <w:color w:val="000000"/>
        </w:rPr>
      </w:pPr>
      <w:r>
        <w:rPr>
          <w:color w:val="000000"/>
        </w:rPr>
        <w:t>氢气无毒，且燃烧产物只有水，无污染，故能实现“零排放”；</w:t>
      </w:r>
    </w:p>
    <w:p w14:paraId="342DAC2D">
      <w:pPr>
        <w:spacing w:line="360" w:lineRule="auto"/>
        <w:jc w:val="left"/>
        <w:textAlignment w:val="center"/>
        <w:rPr>
          <w:color w:val="000000"/>
        </w:rPr>
      </w:pPr>
      <w:r>
        <w:rPr>
          <w:color w:val="000000"/>
        </w:rPr>
        <w:t>【小问2详解】</w:t>
      </w:r>
    </w:p>
    <w:p w14:paraId="377A9286">
      <w:pPr>
        <w:spacing w:line="360" w:lineRule="auto"/>
        <w:jc w:val="left"/>
        <w:textAlignment w:val="center"/>
        <w:rPr>
          <w:color w:val="000000"/>
        </w:rPr>
      </w:pPr>
      <w:r>
        <w:rPr>
          <w:color w:val="000000"/>
        </w:rPr>
        <w:t>①钢是铁的合金，属于金属材料；</w:t>
      </w:r>
    </w:p>
    <w:p w14:paraId="5B4CCC67">
      <w:pPr>
        <w:spacing w:line="360" w:lineRule="auto"/>
        <w:jc w:val="left"/>
        <w:textAlignment w:val="center"/>
        <w:rPr>
          <w:color w:val="000000"/>
        </w:rPr>
      </w:pPr>
      <w:r>
        <w:rPr>
          <w:color w:val="000000"/>
        </w:rPr>
        <w:t>合金比组成它的纯金属硬度大，耐腐蚀；</w:t>
      </w:r>
    </w:p>
    <w:p w14:paraId="0CFA14EE">
      <w:pPr>
        <w:spacing w:line="360" w:lineRule="auto"/>
        <w:jc w:val="left"/>
        <w:textAlignment w:val="center"/>
        <w:rPr>
          <w:color w:val="000000"/>
        </w:rPr>
      </w:pPr>
      <w:r>
        <w:rPr>
          <w:color w:val="000000"/>
        </w:rPr>
        <w:t>②赤铁矿的主要成分氧化铁，一氧化碳和氧化铁在高温下反应生成铁和二氧化碳，该反应的化学方程式为：</w:t>
      </w:r>
      <w:r>
        <w:object>
          <v:shape id="_x0000_i1030" o:spt="75" alt="学科网(www.zxxk.com)--教育资源门户，提供试卷、教案、课件、论文、素材以及各类教学资源下载，还有大量而丰富的教学相关资讯！" type="#_x0000_t75" style="height:38.25pt;width:141pt;" o:ole="t" filled="f" o:preferrelative="t" stroked="f" coordsize="21600,21600">
            <v:path/>
            <v:fill on="f" focussize="0,0"/>
            <v:stroke on="f" joinstyle="miter"/>
            <v:imagedata r:id="rId24" o:title="eqId566d9e6ab377025e1a84924202e5d57f"/>
            <o:lock v:ext="edit" aspectratio="t"/>
            <w10:wrap type="none"/>
            <w10:anchorlock/>
          </v:shape>
          <o:OLEObject Type="Embed" ProgID="Equation.DSMT4" ShapeID="_x0000_i1030" DrawAspect="Content" ObjectID="_1468075730" r:id="rId26">
            <o:LockedField>false</o:LockedField>
          </o:OLEObject>
        </w:object>
      </w:r>
      <w:r>
        <w:rPr>
          <w:color w:val="000000"/>
        </w:rPr>
        <w:t>；</w:t>
      </w:r>
    </w:p>
    <w:p w14:paraId="2BC89E24">
      <w:pPr>
        <w:spacing w:line="360" w:lineRule="auto"/>
        <w:jc w:val="left"/>
        <w:textAlignment w:val="center"/>
        <w:rPr>
          <w:color w:val="000000"/>
        </w:rPr>
      </w:pPr>
      <w:r>
        <w:rPr>
          <w:color w:val="000000"/>
        </w:rPr>
        <w:t>【小问3详解】</w:t>
      </w:r>
    </w:p>
    <w:p w14:paraId="68FDE0BF">
      <w:pPr>
        <w:spacing w:line="360" w:lineRule="auto"/>
        <w:jc w:val="left"/>
        <w:textAlignment w:val="center"/>
        <w:rPr>
          <w:color w:val="000000"/>
        </w:rPr>
      </w:pPr>
      <w:r>
        <w:rPr>
          <w:color w:val="000000"/>
        </w:rPr>
        <w:t>聚丙烯属于塑料，属于合成材料</w:t>
      </w:r>
    </w:p>
    <w:p w14:paraId="6D9D8CCA">
      <w:pPr>
        <w:spacing w:line="360" w:lineRule="auto"/>
        <w:jc w:val="left"/>
        <w:textAlignment w:val="center"/>
        <w:rPr>
          <w:color w:val="000000"/>
        </w:rPr>
      </w:pPr>
      <w:r>
        <w:rPr>
          <w:color w:val="000000"/>
        </w:rPr>
        <w:t>由化学式可知，聚丙烯中碳、氢元素的质量比为：（12×3</w:t>
      </w:r>
      <w:r>
        <w:rPr>
          <w:i/>
          <w:color w:val="000000"/>
        </w:rPr>
        <w:t>n</w:t>
      </w:r>
      <w:r>
        <w:rPr>
          <w:color w:val="000000"/>
        </w:rPr>
        <w:t>）：6</w:t>
      </w:r>
      <w:r>
        <w:rPr>
          <w:i/>
          <w:color w:val="000000"/>
        </w:rPr>
        <w:t>n</w:t>
      </w:r>
      <w:r>
        <w:rPr>
          <w:color w:val="000000"/>
        </w:rPr>
        <w:t>=6:1；</w:t>
      </w:r>
    </w:p>
    <w:p w14:paraId="3C8E9409">
      <w:pPr>
        <w:spacing w:line="360" w:lineRule="auto"/>
        <w:jc w:val="left"/>
        <w:textAlignment w:val="center"/>
        <w:rPr>
          <w:color w:val="000000"/>
        </w:rPr>
      </w:pPr>
      <w:r>
        <w:rPr>
          <w:color w:val="000000"/>
        </w:rPr>
        <w:t>【小问4详解】</w:t>
      </w:r>
    </w:p>
    <w:p w14:paraId="3714B472">
      <w:pPr>
        <w:spacing w:line="360" w:lineRule="auto"/>
        <w:jc w:val="left"/>
        <w:textAlignment w:val="center"/>
        <w:rPr>
          <w:color w:val="000000"/>
        </w:rPr>
      </w:pPr>
      <w:r>
        <w:rPr>
          <w:color w:val="000000"/>
        </w:rPr>
        <w:t>A、石墨烯是单层石墨片，是由碳元素组成的纯净物，属于单质，不符合题意；</w:t>
      </w:r>
    </w:p>
    <w:p w14:paraId="37C6774E">
      <w:pPr>
        <w:spacing w:line="360" w:lineRule="auto"/>
        <w:jc w:val="left"/>
        <w:textAlignment w:val="center"/>
        <w:rPr>
          <w:color w:val="000000"/>
        </w:rPr>
      </w:pPr>
      <w:r>
        <w:rPr>
          <w:color w:val="000000"/>
        </w:rPr>
        <w:t>B、石墨烯是单层石墨片，质软，而金刚石是天然存在的最硬的物质，不符合题意；</w:t>
      </w:r>
    </w:p>
    <w:p w14:paraId="4E94C1F5">
      <w:pPr>
        <w:spacing w:line="360" w:lineRule="auto"/>
        <w:jc w:val="left"/>
        <w:textAlignment w:val="center"/>
        <w:rPr>
          <w:color w:val="000000"/>
        </w:rPr>
      </w:pPr>
      <w:r>
        <w:rPr>
          <w:color w:val="000000"/>
        </w:rPr>
        <w:t>C、石墨烯是单层石墨片，故具有良好导热性，符合题意；</w:t>
      </w:r>
    </w:p>
    <w:p w14:paraId="5F501B93">
      <w:pPr>
        <w:spacing w:line="360" w:lineRule="auto"/>
        <w:jc w:val="left"/>
        <w:textAlignment w:val="center"/>
        <w:rPr>
          <w:color w:val="000000"/>
        </w:rPr>
      </w:pPr>
      <w:r>
        <w:rPr>
          <w:color w:val="000000"/>
        </w:rPr>
        <w:t>D、石墨烯属于碳单质，常温下，化学性质稳定，符合题意。</w:t>
      </w:r>
    </w:p>
    <w:p w14:paraId="748CE080">
      <w:pPr>
        <w:spacing w:line="360" w:lineRule="auto"/>
        <w:jc w:val="left"/>
        <w:textAlignment w:val="center"/>
        <w:rPr>
          <w:color w:val="000000"/>
        </w:rPr>
      </w:pPr>
      <w:r>
        <w:rPr>
          <w:color w:val="000000"/>
        </w:rPr>
        <w:t>故选CD。</w:t>
      </w:r>
    </w:p>
    <w:p w14:paraId="6BF29F99">
      <w:pPr>
        <w:spacing w:line="360" w:lineRule="auto"/>
        <w:jc w:val="left"/>
        <w:textAlignment w:val="center"/>
        <w:rPr>
          <w:color w:val="000000"/>
        </w:rPr>
      </w:pPr>
      <w:r>
        <w:rPr>
          <w:color w:val="000000"/>
        </w:rPr>
        <w:t xml:space="preserve">11. </w:t>
      </w:r>
      <w:r>
        <w:rPr>
          <w:rFonts w:ascii="宋体" w:hAnsi="宋体"/>
          <w:color w:val="000000"/>
        </w:rPr>
        <w:t>硫酸铁铵是一种重要的铁盐，常用作分析试剂。在实验室中采用废铁屑来制备硫酸铁铵晶体</w:t>
      </w:r>
      <w:r>
        <w:rPr>
          <w:rFonts w:eastAsia="Times New Roman" w:cs="Times New Roman"/>
          <w:color w:val="000000"/>
        </w:rPr>
        <w:t xml:space="preserve"> [ NH</w:t>
      </w:r>
      <w:r>
        <w:rPr>
          <w:rFonts w:eastAsia="Times New Roman" w:cs="Times New Roman"/>
          <w:color w:val="000000"/>
          <w:vertAlign w:val="subscript"/>
        </w:rPr>
        <w:t>4</w:t>
      </w:r>
      <w:r>
        <w:rPr>
          <w:rFonts w:eastAsia="Times New Roman" w:cs="Times New Roman"/>
          <w:color w:val="000000"/>
        </w:rPr>
        <w:t>Fe(SO</w:t>
      </w:r>
      <w:r>
        <w:rPr>
          <w:rFonts w:eastAsia="Times New Roman" w:cs="Times New Roman"/>
          <w:color w:val="000000"/>
          <w:vertAlign w:val="subscript"/>
        </w:rPr>
        <w:t>4</w:t>
      </w:r>
      <w:r>
        <w:rPr>
          <w:rFonts w:eastAsia="Times New Roman" w:cs="Times New Roman"/>
          <w:color w:val="000000"/>
        </w:rPr>
        <w:t>)</w:t>
      </w:r>
      <w:r>
        <w:rPr>
          <w:rFonts w:eastAsia="Times New Roman" w:cs="Times New Roman"/>
          <w:color w:val="000000"/>
          <w:vertAlign w:val="subscript"/>
        </w:rPr>
        <w:t>2</w:t>
      </w:r>
      <w:r>
        <w:rPr>
          <w:rFonts w:eastAsia="Times New Roman" w:cs="Times New Roman"/>
          <w:color w:val="000000"/>
        </w:rPr>
        <w:t>•12H</w:t>
      </w:r>
      <w:r>
        <w:rPr>
          <w:rFonts w:eastAsia="Times New Roman" w:cs="Times New Roman"/>
          <w:color w:val="000000"/>
          <w:vertAlign w:val="subscript"/>
        </w:rPr>
        <w:t>2</w:t>
      </w:r>
      <w:r>
        <w:rPr>
          <w:rFonts w:eastAsia="Times New Roman" w:cs="Times New Roman"/>
          <w:color w:val="000000"/>
        </w:rPr>
        <w:t>O ]</w:t>
      </w:r>
      <w:r>
        <w:rPr>
          <w:rFonts w:ascii="宋体" w:hAnsi="宋体"/>
          <w:color w:val="000000"/>
        </w:rPr>
        <w:t>，具体流程如图所示：</w:t>
      </w:r>
    </w:p>
    <w:p w14:paraId="7F4ABBA7">
      <w:pPr>
        <w:spacing w:line="360" w:lineRule="auto"/>
        <w:jc w:val="left"/>
        <w:textAlignment w:val="center"/>
        <w:rPr>
          <w:color w:val="000000"/>
        </w:rPr>
      </w:pPr>
      <w:r>
        <w:rPr>
          <w:color w:val="000000"/>
        </w:rPr>
        <w:drawing>
          <wp:inline distT="0" distB="0" distL="114300" distR="114300">
            <wp:extent cx="5238750" cy="897255"/>
            <wp:effectExtent l="0" t="0" r="0" b="1714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27" cstate="print"/>
                    <a:stretch>
                      <a:fillRect/>
                    </a:stretch>
                  </pic:blipFill>
                  <pic:spPr>
                    <a:xfrm>
                      <a:off x="0" y="0"/>
                      <a:ext cx="5238750" cy="897836"/>
                    </a:xfrm>
                    <a:prstGeom prst="rect">
                      <a:avLst/>
                    </a:prstGeom>
                  </pic:spPr>
                </pic:pic>
              </a:graphicData>
            </a:graphic>
          </wp:inline>
        </w:drawing>
      </w:r>
    </w:p>
    <w:p w14:paraId="7E030CF8">
      <w:pPr>
        <w:spacing w:line="360" w:lineRule="auto"/>
        <w:jc w:val="left"/>
        <w:textAlignment w:val="center"/>
        <w:rPr>
          <w:color w:val="000000"/>
        </w:rPr>
      </w:pPr>
      <w:r>
        <w:rPr>
          <w:rFonts w:ascii="宋体" w:hAnsi="宋体"/>
          <w:color w:val="000000"/>
        </w:rPr>
        <w:t>回答下列问题：</w:t>
      </w:r>
    </w:p>
    <w:p w14:paraId="295E6978">
      <w:pPr>
        <w:spacing w:line="360" w:lineRule="auto"/>
        <w:jc w:val="left"/>
        <w:textAlignment w:val="center"/>
        <w:rPr>
          <w:color w:val="000000"/>
        </w:rPr>
      </w:pPr>
      <w:r>
        <w:rPr>
          <w:color w:val="000000"/>
        </w:rPr>
        <w:t>（1）</w:t>
      </w: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rPr>
        <w:t>Fe(SO</w:t>
      </w:r>
      <w:r>
        <w:rPr>
          <w:rFonts w:eastAsia="Times New Roman" w:cs="Times New Roman"/>
          <w:color w:val="000000"/>
          <w:vertAlign w:val="subscript"/>
        </w:rPr>
        <w:t>4</w:t>
      </w:r>
      <w:r>
        <w:rPr>
          <w:rFonts w:eastAsia="Times New Roman" w:cs="Times New Roman"/>
          <w:color w:val="000000"/>
        </w:rPr>
        <w:t>)</w:t>
      </w:r>
      <w:r>
        <w:rPr>
          <w:rFonts w:eastAsia="Times New Roman" w:cs="Times New Roman"/>
          <w:color w:val="000000"/>
          <w:vertAlign w:val="subscript"/>
        </w:rPr>
        <w:t>2</w:t>
      </w:r>
      <w:r>
        <w:rPr>
          <w:rFonts w:ascii="宋体" w:hAnsi="宋体"/>
          <w:color w:val="000000"/>
        </w:rPr>
        <w:t>中铁元素的化合价为</w:t>
      </w:r>
      <w:r>
        <w:rPr>
          <w:color w:val="000000"/>
        </w:rPr>
        <w:t>______</w:t>
      </w:r>
      <w:r>
        <w:rPr>
          <w:rFonts w:ascii="宋体" w:hAnsi="宋体"/>
          <w:color w:val="000000"/>
        </w:rPr>
        <w:t>。与其类似的物质</w:t>
      </w: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rPr>
        <w:t>)</w:t>
      </w:r>
      <w:r>
        <w:rPr>
          <w:rFonts w:eastAsia="Times New Roman" w:cs="Times New Roman"/>
          <w:color w:val="000000"/>
          <w:vertAlign w:val="subscript"/>
        </w:rPr>
        <w:t>2</w:t>
      </w:r>
      <w:r>
        <w:rPr>
          <w:rFonts w:eastAsia="Times New Roman" w:cs="Times New Roman"/>
          <w:color w:val="000000"/>
        </w:rPr>
        <w:t>Fe(SO</w:t>
      </w:r>
      <w:r>
        <w:rPr>
          <w:rFonts w:eastAsia="Times New Roman" w:cs="Times New Roman"/>
          <w:color w:val="000000"/>
          <w:vertAlign w:val="subscript"/>
        </w:rPr>
        <w:t>4</w:t>
      </w:r>
      <w:r>
        <w:rPr>
          <w:rFonts w:eastAsia="Times New Roman" w:cs="Times New Roman"/>
          <w:color w:val="000000"/>
        </w:rPr>
        <w:t>)</w:t>
      </w:r>
      <w:r>
        <w:rPr>
          <w:rFonts w:eastAsia="Times New Roman" w:cs="Times New Roman"/>
          <w:color w:val="000000"/>
          <w:vertAlign w:val="subscript"/>
        </w:rPr>
        <w:t>2</w:t>
      </w:r>
      <w:r>
        <w:rPr>
          <w:rFonts w:ascii="宋体" w:hAnsi="宋体"/>
          <w:color w:val="000000"/>
        </w:rPr>
        <w:t>的名称为</w:t>
      </w:r>
      <w:r>
        <w:rPr>
          <w:color w:val="000000"/>
        </w:rPr>
        <w:t>______________</w:t>
      </w:r>
      <w:r>
        <w:rPr>
          <w:rFonts w:ascii="宋体" w:hAnsi="宋体"/>
          <w:color w:val="000000"/>
        </w:rPr>
        <w:t>。</w:t>
      </w:r>
    </w:p>
    <w:p w14:paraId="2F223D5C">
      <w:pPr>
        <w:spacing w:line="360" w:lineRule="auto"/>
        <w:jc w:val="left"/>
        <w:textAlignment w:val="center"/>
        <w:rPr>
          <w:color w:val="000000"/>
        </w:rPr>
      </w:pPr>
      <w:r>
        <w:rPr>
          <w:color w:val="000000"/>
        </w:rPr>
        <w:t>（2）</w:t>
      </w:r>
      <w:r>
        <w:rPr>
          <w:rFonts w:ascii="宋体" w:hAnsi="宋体"/>
          <w:color w:val="000000"/>
        </w:rPr>
        <w:t>步骤②中主要反应的化学方程式为</w:t>
      </w:r>
      <w:r>
        <w:rPr>
          <w:color w:val="000000"/>
        </w:rPr>
        <w:t>________________</w:t>
      </w:r>
      <w:r>
        <w:rPr>
          <w:rFonts w:ascii="宋体" w:hAnsi="宋体"/>
          <w:color w:val="000000"/>
        </w:rPr>
        <w:t>，所属化学反应基本类型为</w:t>
      </w:r>
      <w:r>
        <w:rPr>
          <w:color w:val="000000"/>
        </w:rPr>
        <w:t>________</w:t>
      </w:r>
      <w:r>
        <w:rPr>
          <w:rFonts w:ascii="宋体" w:hAnsi="宋体"/>
          <w:color w:val="000000"/>
        </w:rPr>
        <w:t>。反应后采取的分离操作用到的玻璃仪器有</w:t>
      </w:r>
      <w:r>
        <w:rPr>
          <w:color w:val="000000"/>
        </w:rPr>
        <w:t>__________</w:t>
      </w:r>
      <w:r>
        <w:rPr>
          <w:rFonts w:ascii="宋体" w:hAnsi="宋体"/>
          <w:color w:val="000000"/>
        </w:rPr>
        <w:t>。</w:t>
      </w:r>
    </w:p>
    <w:p w14:paraId="25DD400D">
      <w:pPr>
        <w:spacing w:line="360" w:lineRule="auto"/>
        <w:jc w:val="left"/>
        <w:textAlignment w:val="center"/>
        <w:rPr>
          <w:color w:val="000000"/>
        </w:rPr>
      </w:pPr>
      <w:r>
        <w:rPr>
          <w:color w:val="000000"/>
        </w:rPr>
        <w:t>（3）</w:t>
      </w:r>
      <w:r>
        <w:rPr>
          <w:rFonts w:ascii="宋体" w:hAnsi="宋体"/>
          <w:color w:val="000000"/>
        </w:rPr>
        <w:t>步骤③发生的反应是</w:t>
      </w:r>
      <w:r>
        <w:rPr>
          <w:rFonts w:eastAsia="Times New Roman" w:cs="Times New Roman"/>
          <w:color w:val="000000"/>
        </w:rPr>
        <w:t>2FeSO</w:t>
      </w:r>
      <w:r>
        <w:rPr>
          <w:rFonts w:eastAsia="Times New Roman" w:cs="Times New Roman"/>
          <w:color w:val="000000"/>
          <w:vertAlign w:val="subscript"/>
        </w:rPr>
        <w:t>4</w:t>
      </w:r>
      <w:r>
        <w:rPr>
          <w:rFonts w:ascii="宋体" w:hAnsi="宋体"/>
          <w:color w:val="000000"/>
        </w:rPr>
        <w:t>＋</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w:t>
      </w:r>
      <w:r>
        <w:rPr>
          <w:rFonts w:eastAsia="Times New Roman" w:cs="Times New Roman"/>
          <w:color w:val="000000"/>
        </w:rPr>
        <w:t>X=Fe</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r>
        <w:rPr>
          <w:rFonts w:eastAsia="Times New Roman" w:cs="Times New Roman"/>
          <w:color w:val="000000"/>
        </w:rPr>
        <w:t>)</w:t>
      </w:r>
      <w:r>
        <w:rPr>
          <w:rFonts w:eastAsia="Times New Roman" w:cs="Times New Roman"/>
          <w:color w:val="000000"/>
          <w:vertAlign w:val="subscript"/>
        </w:rPr>
        <w:t>3</w:t>
      </w:r>
      <w:r>
        <w:rPr>
          <w:rFonts w:ascii="宋体" w:hAnsi="宋体"/>
          <w:color w:val="000000"/>
        </w:rPr>
        <w:t>＋</w:t>
      </w:r>
      <w:r>
        <w:rPr>
          <w:rFonts w:eastAsia="Times New Roman" w:cs="Times New Roman"/>
          <w:color w:val="000000"/>
        </w:rPr>
        <w:t>2H</w:t>
      </w:r>
      <w:r>
        <w:rPr>
          <w:rFonts w:eastAsia="Times New Roman" w:cs="Times New Roman"/>
          <w:color w:val="000000"/>
          <w:vertAlign w:val="subscript"/>
        </w:rPr>
        <w:t>2</w:t>
      </w:r>
      <w:r>
        <w:rPr>
          <w:rFonts w:eastAsia="Times New Roman" w:cs="Times New Roman"/>
          <w:color w:val="000000"/>
        </w:rPr>
        <w:t>O</w:t>
      </w:r>
      <w:r>
        <w:rPr>
          <w:rFonts w:ascii="宋体" w:hAnsi="宋体"/>
          <w:color w:val="000000"/>
        </w:rPr>
        <w:t>，</w:t>
      </w:r>
      <w:r>
        <w:rPr>
          <w:rFonts w:eastAsia="Times New Roman" w:cs="Times New Roman"/>
          <w:color w:val="000000"/>
        </w:rPr>
        <w:t>X</w:t>
      </w:r>
      <w:r>
        <w:rPr>
          <w:rFonts w:ascii="宋体" w:hAnsi="宋体"/>
          <w:color w:val="000000"/>
        </w:rPr>
        <w:t>为</w:t>
      </w:r>
      <w:r>
        <w:rPr>
          <w:color w:val="000000"/>
        </w:rPr>
        <w:t>_______</w:t>
      </w:r>
      <w:r>
        <w:rPr>
          <w:rFonts w:ascii="宋体" w:hAnsi="宋体"/>
          <w:color w:val="000000"/>
        </w:rPr>
        <w:t>。</w:t>
      </w:r>
    </w:p>
    <w:p w14:paraId="6EB78E50">
      <w:pPr>
        <w:spacing w:line="360" w:lineRule="auto"/>
        <w:jc w:val="left"/>
        <w:textAlignment w:val="center"/>
        <w:rPr>
          <w:color w:val="000000"/>
        </w:rPr>
      </w:pPr>
      <w:r>
        <w:rPr>
          <w:color w:val="000000"/>
        </w:rPr>
        <w:t>（4）</w:t>
      </w:r>
      <w:r>
        <w:rPr>
          <w:rFonts w:ascii="宋体" w:hAnsi="宋体"/>
          <w:color w:val="000000"/>
        </w:rPr>
        <w:t>步骤⑤的具体操作为</w:t>
      </w:r>
      <w:r>
        <w:rPr>
          <w:color w:val="000000"/>
        </w:rPr>
        <w:t>___________</w:t>
      </w:r>
      <w:r>
        <w:rPr>
          <w:rFonts w:ascii="宋体" w:hAnsi="宋体"/>
          <w:color w:val="000000"/>
        </w:rPr>
        <w:t>、</w:t>
      </w:r>
      <w:r>
        <w:rPr>
          <w:color w:val="000000"/>
        </w:rPr>
        <w:t>_________</w:t>
      </w:r>
      <w:r>
        <w:rPr>
          <w:rFonts w:ascii="宋体" w:hAnsi="宋体"/>
          <w:color w:val="000000"/>
        </w:rPr>
        <w:t>、过滤、洗涤。</w:t>
      </w:r>
    </w:p>
    <w:p w14:paraId="25F57889">
      <w:pPr>
        <w:spacing w:line="360" w:lineRule="auto"/>
        <w:jc w:val="left"/>
        <w:textAlignment w:val="center"/>
        <w:rPr>
          <w:color w:val="000000"/>
        </w:rPr>
      </w:pPr>
      <w:r>
        <w:rPr>
          <w:color w:val="000000"/>
        </w:rPr>
        <w:t>（5）</w:t>
      </w:r>
      <w:r>
        <w:rPr>
          <w:rFonts w:ascii="宋体" w:hAnsi="宋体"/>
          <w:color w:val="000000"/>
        </w:rPr>
        <w:t>下列三种物质中含氮量从高到低依次排列顺序为</w:t>
      </w:r>
      <w:r>
        <w:rPr>
          <w:color w:val="000000"/>
        </w:rPr>
        <w:t>___________</w:t>
      </w:r>
      <w:r>
        <w:rPr>
          <w:rFonts w:ascii="宋体" w:hAnsi="宋体"/>
          <w:color w:val="000000"/>
        </w:rPr>
        <w:t>（用序号表示）。</w:t>
      </w:r>
    </w:p>
    <w:p w14:paraId="5D6BFA2B">
      <w:pPr>
        <w:spacing w:line="360" w:lineRule="auto"/>
        <w:jc w:val="left"/>
        <w:textAlignment w:val="center"/>
        <w:rPr>
          <w:color w:val="000000"/>
        </w:rPr>
      </w:pPr>
      <w:r>
        <w:rPr>
          <w:rFonts w:ascii="宋体" w:hAnsi="宋体"/>
          <w:color w:val="000000"/>
        </w:rPr>
        <w:t>①</w:t>
      </w: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rPr>
        <w:t>)</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r>
        <w:rPr>
          <w:rFonts w:ascii="宋体" w:hAnsi="宋体"/>
          <w:color w:val="000000"/>
        </w:rPr>
        <w:t>②</w:t>
      </w: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rPr>
        <w:t>Fe(SO</w:t>
      </w:r>
      <w:r>
        <w:rPr>
          <w:rFonts w:eastAsia="Times New Roman" w:cs="Times New Roman"/>
          <w:color w:val="000000"/>
          <w:vertAlign w:val="subscript"/>
        </w:rPr>
        <w:t>4</w:t>
      </w:r>
      <w:r>
        <w:rPr>
          <w:rFonts w:eastAsia="Times New Roman" w:cs="Times New Roman"/>
          <w:color w:val="000000"/>
        </w:rPr>
        <w:t>)</w:t>
      </w:r>
      <w:r>
        <w:rPr>
          <w:rFonts w:eastAsia="Times New Roman" w:cs="Times New Roman"/>
          <w:color w:val="000000"/>
          <w:vertAlign w:val="subscript"/>
        </w:rPr>
        <w:t>2</w:t>
      </w:r>
      <w:r>
        <w:rPr>
          <w:rFonts w:ascii="宋体" w:hAnsi="宋体"/>
          <w:color w:val="000000"/>
        </w:rPr>
        <w:t>（相对分子质量</w:t>
      </w:r>
      <w:r>
        <w:rPr>
          <w:rFonts w:eastAsia="Times New Roman" w:cs="Times New Roman"/>
          <w:color w:val="000000"/>
        </w:rPr>
        <w:t>266</w:t>
      </w:r>
      <w:r>
        <w:rPr>
          <w:rFonts w:ascii="宋体" w:hAnsi="宋体"/>
          <w:color w:val="000000"/>
        </w:rPr>
        <w:t>）</w:t>
      </w:r>
      <w:r>
        <w:rPr>
          <w:rFonts w:eastAsia="Times New Roman" w:cs="Times New Roman"/>
          <w:color w:val="000000"/>
        </w:rPr>
        <w:t xml:space="preserve">  </w:t>
      </w:r>
      <w:r>
        <w:rPr>
          <w:rFonts w:ascii="宋体" w:hAnsi="宋体"/>
          <w:color w:val="000000"/>
        </w:rPr>
        <w:t>③</w:t>
      </w: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rPr>
        <w:t>)</w:t>
      </w:r>
      <w:r>
        <w:rPr>
          <w:rFonts w:eastAsia="Times New Roman" w:cs="Times New Roman"/>
          <w:color w:val="000000"/>
          <w:vertAlign w:val="subscript"/>
        </w:rPr>
        <w:t>2</w:t>
      </w:r>
      <w:r>
        <w:rPr>
          <w:rFonts w:eastAsia="Times New Roman" w:cs="Times New Roman"/>
          <w:color w:val="000000"/>
        </w:rPr>
        <w:t>Fe(SO</w:t>
      </w:r>
      <w:r>
        <w:rPr>
          <w:rFonts w:eastAsia="Times New Roman" w:cs="Times New Roman"/>
          <w:color w:val="000000"/>
          <w:vertAlign w:val="subscript"/>
        </w:rPr>
        <w:t>4</w:t>
      </w:r>
      <w:r>
        <w:rPr>
          <w:rFonts w:eastAsia="Times New Roman" w:cs="Times New Roman"/>
          <w:color w:val="000000"/>
        </w:rPr>
        <w:t>)</w:t>
      </w:r>
      <w:r>
        <w:rPr>
          <w:rFonts w:eastAsia="Times New Roman" w:cs="Times New Roman"/>
          <w:color w:val="000000"/>
          <w:vertAlign w:val="subscript"/>
        </w:rPr>
        <w:t>2</w:t>
      </w:r>
    </w:p>
    <w:p w14:paraId="2677748C">
      <w:pPr>
        <w:spacing w:line="360" w:lineRule="auto"/>
        <w:textAlignment w:val="center"/>
        <w:rPr>
          <w:color w:val="000000"/>
        </w:rPr>
      </w:pPr>
      <w:r>
        <w:rPr>
          <w:color w:val="2E75B6"/>
        </w:rPr>
        <w:t>【答案】</w:t>
      </w:r>
      <w:r>
        <w:rPr>
          <w:color w:val="000000"/>
        </w:rPr>
        <w:t xml:space="preserve">（1）    ①. </w:t>
      </w:r>
      <w:r>
        <w:rPr>
          <w:rFonts w:eastAsia="Times New Roman" w:cs="Times New Roman"/>
          <w:color w:val="000000"/>
        </w:rPr>
        <w:t>+3</w:t>
      </w:r>
      <w:r>
        <w:rPr>
          <w:color w:val="000000"/>
        </w:rPr>
        <w:t xml:space="preserve">    ②. </w:t>
      </w:r>
      <w:r>
        <w:rPr>
          <w:rFonts w:ascii="宋体" w:hAnsi="宋体"/>
          <w:color w:val="000000"/>
        </w:rPr>
        <w:t>硫酸亚铁铵</w:t>
      </w:r>
      <w:r>
        <w:rPr>
          <w:color w:val="000000"/>
        </w:rPr>
        <w:t xml:space="preserve">    </w:t>
      </w:r>
    </w:p>
    <w:p w14:paraId="1E40CBDA">
      <w:pPr>
        <w:spacing w:line="360" w:lineRule="auto"/>
        <w:textAlignment w:val="center"/>
        <w:rPr>
          <w:color w:val="000000"/>
        </w:rPr>
      </w:pPr>
      <w:r>
        <w:rPr>
          <w:color w:val="000000"/>
        </w:rPr>
        <w:t xml:space="preserve">（2）    ①. </w:t>
      </w:r>
      <w:r>
        <w:object>
          <v:shape id="_x0000_i1031" o:spt="75" alt="学科网(www.zxxk.com)--教育资源门户，提供试卷、教案、课件、论文、素材以及各类教学资源下载，还有大量而丰富的教学相关资讯！" type="#_x0000_t75" style="height:18.75pt;width:129pt;" o:ole="t" filled="f" o:preferrelative="t" stroked="f" coordsize="21600,21600">
            <v:path/>
            <v:fill on="f" focussize="0,0"/>
            <v:stroke on="f" joinstyle="miter"/>
            <v:imagedata r:id="rId29" o:title="eqId5a4d2bfc83334ea810b6fb32570b9e5f"/>
            <o:lock v:ext="edit" aspectratio="t"/>
            <w10:wrap type="none"/>
            <w10:anchorlock/>
          </v:shape>
          <o:OLEObject Type="Embed" ProgID="Equation.DSMT4" ShapeID="_x0000_i1031" DrawAspect="Content" ObjectID="_1468075731" r:id="rId28">
            <o:LockedField>false</o:LockedField>
          </o:OLEObject>
        </w:object>
      </w:r>
      <w:r>
        <w:rPr>
          <w:color w:val="000000"/>
        </w:rPr>
        <w:t xml:space="preserve">    ②. </w:t>
      </w:r>
      <w:r>
        <w:rPr>
          <w:rFonts w:ascii="宋体" w:hAnsi="宋体"/>
          <w:color w:val="000000"/>
        </w:rPr>
        <w:t>置换反应</w:t>
      </w:r>
      <w:r>
        <w:rPr>
          <w:color w:val="000000"/>
        </w:rPr>
        <w:t xml:space="preserve">    ③. </w:t>
      </w:r>
      <w:r>
        <w:rPr>
          <w:rFonts w:ascii="宋体" w:hAnsi="宋体"/>
          <w:color w:val="000000"/>
        </w:rPr>
        <w:t>漏斗、烧杯、玻璃棒</w:t>
      </w:r>
      <w:r>
        <w:rPr>
          <w:color w:val="000000"/>
        </w:rPr>
        <w:t xml:space="preserve">    </w:t>
      </w:r>
    </w:p>
    <w:p w14:paraId="50A9BF63">
      <w:pPr>
        <w:spacing w:line="360" w:lineRule="auto"/>
        <w:textAlignment w:val="center"/>
        <w:rPr>
          <w:color w:val="000000"/>
        </w:rPr>
      </w:pPr>
      <w:r>
        <w:rPr>
          <w:color w:val="000000"/>
        </w:rPr>
        <w:t>（3）</w:t>
      </w:r>
      <w:r>
        <w:object>
          <v:shape id="_x0000_i1032" o:spt="75" alt="学科网(www.zxxk.com)--教育资源门户，提供试卷、教案、课件、论文、素材以及各类教学资源下载，还有大量而丰富的教学相关资讯！" type="#_x0000_t75" style="height:18pt;width:36pt;" o:ole="t" filled="f" o:preferrelative="t" stroked="f" coordsize="21600,21600">
            <v:path/>
            <v:fill on="f" focussize="0,0"/>
            <v:stroke on="f" joinstyle="miter"/>
            <v:imagedata r:id="rId31" o:title="eqIddbc7bcfe5cacce080d9a3d2ccf9366e0"/>
            <o:lock v:ext="edit" aspectratio="t"/>
            <w10:wrap type="none"/>
            <w10:anchorlock/>
          </v:shape>
          <o:OLEObject Type="Embed" ProgID="Equation.DSMT4" ShapeID="_x0000_i1032" DrawAspect="Content" ObjectID="_1468075732" r:id="rId30">
            <o:LockedField>false</o:LockedField>
          </o:OLEObject>
        </w:object>
      </w:r>
      <w:r>
        <w:rPr>
          <w:color w:val="000000"/>
        </w:rPr>
        <w:t xml:space="preserve">    </w:t>
      </w:r>
    </w:p>
    <w:p w14:paraId="74DD4CE2">
      <w:pPr>
        <w:spacing w:line="360" w:lineRule="auto"/>
        <w:textAlignment w:val="center"/>
        <w:rPr>
          <w:color w:val="000000"/>
        </w:rPr>
      </w:pPr>
      <w:r>
        <w:rPr>
          <w:color w:val="000000"/>
        </w:rPr>
        <w:t xml:space="preserve">（4）    ①. </w:t>
      </w:r>
      <w:r>
        <w:rPr>
          <w:rFonts w:ascii="宋体" w:hAnsi="宋体"/>
          <w:color w:val="000000"/>
        </w:rPr>
        <w:t>蒸发浓缩</w:t>
      </w:r>
      <w:r>
        <w:rPr>
          <w:color w:val="000000"/>
        </w:rPr>
        <w:t xml:space="preserve">    ②. </w:t>
      </w:r>
      <w:r>
        <w:rPr>
          <w:rFonts w:ascii="宋体" w:hAnsi="宋体"/>
          <w:color w:val="000000"/>
        </w:rPr>
        <w:t>冷却结晶（或冷却热饱和溶液）</w:t>
      </w:r>
      <w:r>
        <w:rPr>
          <w:color w:val="000000"/>
        </w:rPr>
        <w:t xml:space="preserve">    </w:t>
      </w:r>
    </w:p>
    <w:p w14:paraId="05A544B2">
      <w:pPr>
        <w:spacing w:line="360" w:lineRule="auto"/>
        <w:textAlignment w:val="center"/>
        <w:rPr>
          <w:color w:val="000000"/>
        </w:rPr>
      </w:pPr>
      <w:r>
        <w:rPr>
          <w:color w:val="000000"/>
        </w:rPr>
        <w:t>（5）</w:t>
      </w:r>
      <w:r>
        <w:rPr>
          <w:rFonts w:ascii="宋体" w:hAnsi="宋体"/>
          <w:color w:val="000000"/>
        </w:rPr>
        <w:t>①③②</w:t>
      </w:r>
    </w:p>
    <w:p w14:paraId="5CD2BD68">
      <w:pPr>
        <w:spacing w:line="360" w:lineRule="auto"/>
        <w:textAlignment w:val="center"/>
        <w:rPr>
          <w:color w:val="000000"/>
        </w:rPr>
      </w:pPr>
      <w:r>
        <w:rPr>
          <w:color w:val="2E75B6"/>
        </w:rPr>
        <w:t>【解析】</w:t>
      </w:r>
    </w:p>
    <w:p w14:paraId="4CDF35F3">
      <w:pPr>
        <w:spacing w:line="360" w:lineRule="auto"/>
        <w:textAlignment w:val="center"/>
        <w:rPr>
          <w:color w:val="000000"/>
        </w:rPr>
      </w:pPr>
      <w:r>
        <w:rPr>
          <w:color w:val="000000"/>
        </w:rPr>
        <w:t>【小问1详解】</w:t>
      </w:r>
    </w:p>
    <w:p w14:paraId="7649FEC9">
      <w:pPr>
        <w:spacing w:line="360" w:lineRule="auto"/>
        <w:jc w:val="left"/>
        <w:textAlignment w:val="center"/>
        <w:rPr>
          <w:color w:val="000000"/>
        </w:rPr>
      </w:pP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rPr>
        <w:t>Fe(SO</w:t>
      </w:r>
      <w:r>
        <w:rPr>
          <w:rFonts w:eastAsia="Times New Roman" w:cs="Times New Roman"/>
          <w:color w:val="000000"/>
          <w:vertAlign w:val="subscript"/>
        </w:rPr>
        <w:t>4</w:t>
      </w:r>
      <w:r>
        <w:rPr>
          <w:rFonts w:eastAsia="Times New Roman" w:cs="Times New Roman"/>
          <w:color w:val="000000"/>
        </w:rPr>
        <w:t>)</w:t>
      </w:r>
      <w:r>
        <w:rPr>
          <w:rFonts w:eastAsia="Times New Roman" w:cs="Times New Roman"/>
          <w:color w:val="000000"/>
          <w:vertAlign w:val="subscript"/>
        </w:rPr>
        <w:t>2</w:t>
      </w:r>
      <w:r>
        <w:rPr>
          <w:rFonts w:ascii="宋体" w:hAnsi="宋体"/>
          <w:color w:val="000000"/>
        </w:rPr>
        <w:t>中</w:t>
      </w:r>
      <w:r>
        <w:object>
          <v:shape id="_x0000_i1033" o:spt="75" alt="学科网(www.zxxk.com)--教育资源门户，提供试卷、教案、课件、论文、素材以及各类教学资源下载，还有大量而丰富的教学相关资讯！" type="#_x0000_t75" style="height:18.75pt;width:30pt;" o:ole="t" filled="f" o:preferrelative="t" stroked="f" coordsize="21600,21600">
            <v:path/>
            <v:fill on="f" focussize="0,0"/>
            <v:stroke on="f" joinstyle="miter"/>
            <v:imagedata r:id="rId33" o:title="eqId03f397dee6c913cf527c990c97ec0a69"/>
            <o:lock v:ext="edit" aspectratio="t"/>
            <w10:wrap type="none"/>
            <w10:anchorlock/>
          </v:shape>
          <o:OLEObject Type="Embed" ProgID="Equation.DSMT4" ShapeID="_x0000_i1033" DrawAspect="Content" ObjectID="_1468075733" r:id="rId32">
            <o:LockedField>false</o:LockedField>
          </o:OLEObject>
        </w:object>
      </w:r>
      <w:r>
        <w:rPr>
          <w:rFonts w:ascii="宋体" w:hAnsi="宋体"/>
          <w:color w:val="000000"/>
        </w:rPr>
        <w:t>的化合价为</w:t>
      </w:r>
      <w:r>
        <w:rPr>
          <w:rFonts w:eastAsia="Times New Roman" w:cs="Times New Roman"/>
          <w:color w:val="000000"/>
        </w:rPr>
        <w:t>+1</w:t>
      </w:r>
      <w:r>
        <w:rPr>
          <w:rFonts w:ascii="宋体" w:hAnsi="宋体"/>
          <w:color w:val="000000"/>
        </w:rPr>
        <w:t>价，</w:t>
      </w:r>
      <w:r>
        <w:object>
          <v:shape id="_x0000_i1034" o:spt="75" alt="学科网(www.zxxk.com)--教育资源门户，提供试卷、教案、课件、论文、素材以及各类教学资源下载，还有大量而丰富的教学相关资讯！" type="#_x0000_t75" style="height:18.75pt;width:29.25pt;" o:ole="t" filled="f" o:preferrelative="t" stroked="f" coordsize="21600,21600">
            <v:path/>
            <v:fill on="f" focussize="0,0"/>
            <v:stroke on="f" joinstyle="miter"/>
            <v:imagedata r:id="rId35" o:title="eqId9a5063c4113a4966c9e10c50feeb5cd2"/>
            <o:lock v:ext="edit" aspectratio="t"/>
            <w10:wrap type="none"/>
            <w10:anchorlock/>
          </v:shape>
          <o:OLEObject Type="Embed" ProgID="Equation.DSMT4" ShapeID="_x0000_i1034" DrawAspect="Content" ObjectID="_1468075734" r:id="rId34">
            <o:LockedField>false</o:LockedField>
          </o:OLEObject>
        </w:object>
      </w:r>
      <w:r>
        <w:rPr>
          <w:rFonts w:ascii="宋体" w:hAnsi="宋体"/>
          <w:color w:val="000000"/>
        </w:rPr>
        <w:t>的化合价为</w:t>
      </w:r>
      <w:r>
        <w:rPr>
          <w:rFonts w:eastAsia="Times New Roman" w:cs="Times New Roman"/>
          <w:color w:val="000000"/>
        </w:rPr>
        <w:t>-2</w:t>
      </w:r>
      <w:r>
        <w:rPr>
          <w:rFonts w:ascii="宋体" w:hAnsi="宋体"/>
          <w:color w:val="000000"/>
        </w:rPr>
        <w:t>价，根据化合物中正负化合价代数和为</w:t>
      </w:r>
      <w:r>
        <w:rPr>
          <w:rFonts w:eastAsia="Times New Roman" w:cs="Times New Roman"/>
          <w:color w:val="000000"/>
        </w:rPr>
        <w:t>0</w:t>
      </w:r>
      <w:r>
        <w:rPr>
          <w:rFonts w:ascii="宋体" w:hAnsi="宋体"/>
          <w:color w:val="000000"/>
        </w:rPr>
        <w:t>，可知铁元素的化合价为</w:t>
      </w:r>
      <w:r>
        <w:rPr>
          <w:rFonts w:eastAsia="Times New Roman" w:cs="Times New Roman"/>
          <w:color w:val="000000"/>
        </w:rPr>
        <w:t>+3</w:t>
      </w:r>
      <w:r>
        <w:rPr>
          <w:rFonts w:ascii="宋体" w:hAnsi="宋体"/>
          <w:color w:val="000000"/>
        </w:rPr>
        <w:t>价；</w:t>
      </w:r>
      <w:r>
        <w:object>
          <v:shape id="_x0000_i1035" o:spt="75" alt="学科网(www.zxxk.com)--教育资源门户，提供试卷、教案、课件、论文、素材以及各类教学资源下载，还有大量而丰富的教学相关资讯！" type="#_x0000_t75" style="height:19.5pt;width:88.5pt;" o:ole="t" filled="f" o:preferrelative="t" stroked="f" coordsize="21600,21600">
            <v:path/>
            <v:fill on="f" focussize="0,0"/>
            <v:stroke on="f" joinstyle="miter"/>
            <v:imagedata r:id="rId37" o:title="eqIdd9a9498b7534a1e6cd829175e3803ed3"/>
            <o:lock v:ext="edit" aspectratio="t"/>
            <w10:wrap type="none"/>
            <w10:anchorlock/>
          </v:shape>
          <o:OLEObject Type="Embed" ProgID="Equation.DSMT4" ShapeID="_x0000_i1035" DrawAspect="Content" ObjectID="_1468075735" r:id="rId36">
            <o:LockedField>false</o:LockedField>
          </o:OLEObject>
        </w:object>
      </w:r>
      <w:r>
        <w:rPr>
          <w:rFonts w:ascii="宋体" w:hAnsi="宋体"/>
          <w:color w:val="000000"/>
        </w:rPr>
        <w:t>中铁元素的化合价为</w:t>
      </w:r>
      <w:r>
        <w:rPr>
          <w:rFonts w:eastAsia="Times New Roman" w:cs="Times New Roman"/>
          <w:color w:val="000000"/>
        </w:rPr>
        <w:t>+2</w:t>
      </w:r>
      <w:r>
        <w:rPr>
          <w:rFonts w:ascii="宋体" w:hAnsi="宋体"/>
          <w:color w:val="000000"/>
        </w:rPr>
        <w:t>价，</w:t>
      </w:r>
      <w:r>
        <w:rPr>
          <w:rFonts w:eastAsia="Times New Roman" w:cs="Times New Roman"/>
          <w:color w:val="000000"/>
        </w:rPr>
        <w:t>+2</w:t>
      </w:r>
      <w:r>
        <w:rPr>
          <w:rFonts w:ascii="宋体" w:hAnsi="宋体"/>
          <w:color w:val="000000"/>
        </w:rPr>
        <w:t>价的铁为亚铁，所以</w:t>
      </w:r>
      <w:r>
        <w:object>
          <v:shape id="_x0000_i1036" o:spt="75" alt="学科网(www.zxxk.com)--教育资源门户，提供试卷、教案、课件、论文、素材以及各类教学资源下载，还有大量而丰富的教学相关资讯！" type="#_x0000_t75" style="height:19.5pt;width:88.5pt;" o:ole="t" filled="f" o:preferrelative="t" stroked="f" coordsize="21600,21600">
            <v:path/>
            <v:fill on="f" focussize="0,0"/>
            <v:stroke on="f" joinstyle="miter"/>
            <v:imagedata r:id="rId37" o:title="eqIdd9a9498b7534a1e6cd829175e3803ed3"/>
            <o:lock v:ext="edit" aspectratio="t"/>
            <w10:wrap type="none"/>
            <w10:anchorlock/>
          </v:shape>
          <o:OLEObject Type="Embed" ProgID="Equation.DSMT4" ShapeID="_x0000_i1036" DrawAspect="Content" ObjectID="_1468075736" r:id="rId38">
            <o:LockedField>false</o:LockedField>
          </o:OLEObject>
        </w:object>
      </w:r>
      <w:r>
        <w:rPr>
          <w:rFonts w:ascii="宋体" w:hAnsi="宋体"/>
          <w:color w:val="000000"/>
        </w:rPr>
        <w:t>的名称为硫酸亚铁铵；</w:t>
      </w:r>
    </w:p>
    <w:p w14:paraId="26FAA5F5">
      <w:pPr>
        <w:spacing w:line="360" w:lineRule="auto"/>
        <w:jc w:val="left"/>
        <w:textAlignment w:val="center"/>
        <w:rPr>
          <w:color w:val="000000"/>
        </w:rPr>
      </w:pPr>
      <w:r>
        <w:rPr>
          <w:color w:val="000000"/>
        </w:rPr>
        <w:t>【小问2详解】</w:t>
      </w:r>
    </w:p>
    <w:p w14:paraId="68069BD9">
      <w:pPr>
        <w:spacing w:line="360" w:lineRule="auto"/>
        <w:jc w:val="left"/>
        <w:textAlignment w:val="center"/>
        <w:rPr>
          <w:color w:val="000000"/>
        </w:rPr>
      </w:pPr>
      <w:r>
        <w:rPr>
          <w:rFonts w:ascii="宋体" w:hAnsi="宋体"/>
          <w:color w:val="000000"/>
        </w:rPr>
        <w:t>步骤②中是铁与硫酸反应生成硫酸亚铁与氢气，反应方程式为</w:t>
      </w:r>
      <w:r>
        <w:object>
          <v:shape id="_x0000_i1037" o:spt="75" alt="学科网(www.zxxk.com)--教育资源门户，提供试卷、教案、课件、论文、素材以及各类教学资源下载，还有大量而丰富的教学相关资讯！" type="#_x0000_t75" style="height:18.75pt;width:129pt;" o:ole="t" filled="f" o:preferrelative="t" stroked="f" coordsize="21600,21600">
            <v:path/>
            <v:fill on="f" focussize="0,0"/>
            <v:stroke on="f" joinstyle="miter"/>
            <v:imagedata r:id="rId29" o:title="eqId5a4d2bfc83334ea810b6fb32570b9e5f"/>
            <o:lock v:ext="edit" aspectratio="t"/>
            <w10:wrap type="none"/>
            <w10:anchorlock/>
          </v:shape>
          <o:OLEObject Type="Embed" ProgID="Equation.DSMT4" ShapeID="_x0000_i1037" DrawAspect="Content" ObjectID="_1468075737" r:id="rId39">
            <o:LockedField>false</o:LockedField>
          </o:OLEObject>
        </w:object>
      </w:r>
      <w:r>
        <w:rPr>
          <w:rFonts w:ascii="宋体" w:hAnsi="宋体"/>
          <w:color w:val="000000"/>
        </w:rPr>
        <w:t>；反应物为单质与化合物，生成物是单质与化合物，属于置换反应；将固体与液体分开的操作是过滤，过滤用到的玻璃仪器有漏斗、烧杯、玻璃棒；</w:t>
      </w:r>
    </w:p>
    <w:p w14:paraId="1949BB26">
      <w:pPr>
        <w:spacing w:line="360" w:lineRule="auto"/>
        <w:jc w:val="left"/>
        <w:textAlignment w:val="center"/>
        <w:rPr>
          <w:color w:val="000000"/>
        </w:rPr>
      </w:pPr>
      <w:r>
        <w:rPr>
          <w:color w:val="000000"/>
        </w:rPr>
        <w:t>【小问3详解】</w:t>
      </w:r>
    </w:p>
    <w:p w14:paraId="5424E957">
      <w:pPr>
        <w:spacing w:line="360" w:lineRule="auto"/>
        <w:jc w:val="left"/>
        <w:textAlignment w:val="center"/>
        <w:rPr>
          <w:color w:val="000000"/>
        </w:rPr>
      </w:pPr>
      <w:r>
        <w:rPr>
          <w:rFonts w:ascii="宋体" w:hAnsi="宋体"/>
          <w:color w:val="000000"/>
        </w:rPr>
        <w:t>根据质量守恒定律反应前后原子的种类和个数不变，即生成物中含有</w:t>
      </w:r>
      <w:r>
        <w:rPr>
          <w:rFonts w:eastAsia="Times New Roman" w:cs="Times New Roman"/>
          <w:color w:val="000000"/>
        </w:rPr>
        <w:t>2</w:t>
      </w:r>
      <w:r>
        <w:rPr>
          <w:rFonts w:ascii="宋体" w:hAnsi="宋体"/>
          <w:color w:val="000000"/>
        </w:rPr>
        <w:t>个</w:t>
      </w:r>
      <w:r>
        <w:object>
          <v:shape id="_x0000_i1038" o:spt="75" alt="学科网(www.zxxk.com)--教育资源门户，提供试卷、教案、课件、论文、素材以及各类教学资源下载，还有大量而丰富的教学相关资讯！" type="#_x0000_t75" style="height:15.75pt;width:23.25pt;" o:ole="t" filled="f" o:preferrelative="t" stroked="f" coordsize="21600,21600">
            <v:path/>
            <v:fill on="f" focussize="0,0"/>
            <v:stroke on="f" joinstyle="miter"/>
            <v:imagedata r:id="rId41" o:title="eqId7bc7efe60e2e9646c8ab17672c2b8b78"/>
            <o:lock v:ext="edit" aspectratio="t"/>
            <w10:wrap type="none"/>
            <w10:anchorlock/>
          </v:shape>
          <o:OLEObject Type="Embed" ProgID="Equation.DSMT4" ShapeID="_x0000_i1038" DrawAspect="Content" ObjectID="_1468075738" r:id="rId40">
            <o:LockedField>false</o:LockedField>
          </o:OLEObject>
        </w:object>
      </w:r>
      <w:r>
        <w:rPr>
          <w:rFonts w:ascii="宋体" w:hAnsi="宋体"/>
          <w:color w:val="000000"/>
        </w:rPr>
        <w:t>，</w:t>
      </w:r>
      <w:r>
        <w:rPr>
          <w:rFonts w:eastAsia="Times New Roman" w:cs="Times New Roman"/>
          <w:color w:val="000000"/>
        </w:rPr>
        <w:t>3</w:t>
      </w:r>
      <w:r>
        <w:rPr>
          <w:rFonts w:ascii="宋体" w:hAnsi="宋体"/>
          <w:color w:val="000000"/>
        </w:rPr>
        <w:t>个</w:t>
      </w:r>
      <w:r>
        <w:object>
          <v:shape id="_x0000_i1039" o:spt="75" alt="学科网(www.zxxk.com)--教育资源门户，提供试卷、教案、课件、论文、素材以及各类教学资源下载，还有大量而丰富的教学相关资讯！" type="#_x0000_t75" style="height:18.75pt;width:29.25pt;" o:ole="t" filled="f" o:preferrelative="t" stroked="f" coordsize="21600,21600">
            <v:path/>
            <v:fill on="f" focussize="0,0"/>
            <v:stroke on="f" joinstyle="miter"/>
            <v:imagedata r:id="rId35" o:title="eqId9a5063c4113a4966c9e10c50feeb5cd2"/>
            <o:lock v:ext="edit" aspectratio="t"/>
            <w10:wrap type="none"/>
            <w10:anchorlock/>
          </v:shape>
          <o:OLEObject Type="Embed" ProgID="Equation.DSMT4" ShapeID="_x0000_i1039" DrawAspect="Content" ObjectID="_1468075739" r:id="rId42">
            <o:LockedField>false</o:LockedField>
          </o:OLEObject>
        </w:object>
      </w:r>
      <w:r>
        <w:rPr>
          <w:rFonts w:ascii="宋体" w:hAnsi="宋体"/>
          <w:color w:val="000000"/>
        </w:rPr>
        <w:t>，</w:t>
      </w:r>
      <w:r>
        <w:rPr>
          <w:rFonts w:eastAsia="Times New Roman" w:cs="Times New Roman"/>
          <w:color w:val="000000"/>
        </w:rPr>
        <w:t>4</w:t>
      </w:r>
      <w:r>
        <w:rPr>
          <w:rFonts w:ascii="宋体" w:hAnsi="宋体"/>
          <w:color w:val="000000"/>
        </w:rPr>
        <w:t>个</w:t>
      </w:r>
      <w:r>
        <w:rPr>
          <w:rFonts w:eastAsia="Times New Roman" w:cs="Times New Roman"/>
          <w:color w:val="000000"/>
        </w:rPr>
        <w:t>H</w:t>
      </w:r>
      <w:r>
        <w:rPr>
          <w:rFonts w:ascii="宋体" w:hAnsi="宋体"/>
          <w:color w:val="000000"/>
        </w:rPr>
        <w:t>，</w:t>
      </w:r>
      <w:r>
        <w:rPr>
          <w:rFonts w:eastAsia="Times New Roman" w:cs="Times New Roman"/>
          <w:color w:val="000000"/>
        </w:rPr>
        <w:t>2</w:t>
      </w:r>
      <w:r>
        <w:rPr>
          <w:rFonts w:ascii="宋体" w:hAnsi="宋体"/>
          <w:color w:val="000000"/>
        </w:rPr>
        <w:t>个</w:t>
      </w:r>
      <w:r>
        <w:rPr>
          <w:rFonts w:eastAsia="Times New Roman" w:cs="Times New Roman"/>
          <w:color w:val="000000"/>
        </w:rPr>
        <w:t>O</w:t>
      </w:r>
      <w:r>
        <w:rPr>
          <w:rFonts w:ascii="宋体" w:hAnsi="宋体"/>
          <w:color w:val="000000"/>
        </w:rPr>
        <w:t>，反应物中含有</w:t>
      </w:r>
      <w:r>
        <w:rPr>
          <w:rFonts w:eastAsia="Times New Roman" w:cs="Times New Roman"/>
          <w:color w:val="000000"/>
        </w:rPr>
        <w:t>2</w:t>
      </w:r>
      <w:r>
        <w:rPr>
          <w:rFonts w:ascii="宋体" w:hAnsi="宋体"/>
          <w:color w:val="000000"/>
        </w:rPr>
        <w:t>个</w:t>
      </w:r>
      <w:r>
        <w:object>
          <v:shape id="_x0000_i1040" o:spt="75" alt="学科网(www.zxxk.com)--教育资源门户，提供试卷、教案、课件、论文、素材以及各类教学资源下载，还有大量而丰富的教学相关资讯！" type="#_x0000_t75" style="height:15.75pt;width:24pt;" o:ole="t" filled="f" o:preferrelative="t" stroked="f" coordsize="21600,21600">
            <v:path/>
            <v:fill on="f" focussize="0,0"/>
            <v:stroke on="f" joinstyle="miter"/>
            <v:imagedata r:id="rId44" o:title="eqId78074858e37b7253065c0e364414a94a"/>
            <o:lock v:ext="edit" aspectratio="t"/>
            <w10:wrap type="none"/>
            <w10:anchorlock/>
          </v:shape>
          <o:OLEObject Type="Embed" ProgID="Equation.DSMT4" ShapeID="_x0000_i1040" DrawAspect="Content" ObjectID="_1468075740" r:id="rId43">
            <o:LockedField>false</o:LockedField>
          </o:OLEObject>
        </w:object>
      </w:r>
      <w:r>
        <w:rPr>
          <w:rFonts w:ascii="宋体" w:hAnsi="宋体"/>
          <w:color w:val="000000"/>
        </w:rPr>
        <w:t>，</w:t>
      </w:r>
      <w:r>
        <w:rPr>
          <w:rFonts w:eastAsia="Times New Roman" w:cs="Times New Roman"/>
          <w:color w:val="000000"/>
        </w:rPr>
        <w:t>2</w:t>
      </w:r>
      <w:r>
        <w:rPr>
          <w:rFonts w:ascii="宋体" w:hAnsi="宋体"/>
          <w:color w:val="000000"/>
        </w:rPr>
        <w:t>个</w:t>
      </w:r>
      <w:r>
        <w:object>
          <v:shape id="_x0000_i1041" o:spt="75" alt="学科网(www.zxxk.com)--教育资源门户，提供试卷、教案、课件、论文、素材以及各类教学资源下载，还有大量而丰富的教学相关资讯！" type="#_x0000_t75" style="height:18.75pt;width:29.25pt;" o:ole="t" filled="f" o:preferrelative="t" stroked="f" coordsize="21600,21600">
            <v:path/>
            <v:fill on="f" focussize="0,0"/>
            <v:stroke on="f" joinstyle="miter"/>
            <v:imagedata r:id="rId35" o:title="eqId9a5063c4113a4966c9e10c50feeb5cd2"/>
            <o:lock v:ext="edit" aspectratio="t"/>
            <w10:wrap type="none"/>
            <w10:anchorlock/>
          </v:shape>
          <o:OLEObject Type="Embed" ProgID="Equation.DSMT4" ShapeID="_x0000_i1041" DrawAspect="Content" ObjectID="_1468075741" r:id="rId45">
            <o:LockedField>false</o:LockedField>
          </o:OLEObject>
        </w:object>
      </w:r>
      <w:r>
        <w:rPr>
          <w:rFonts w:ascii="宋体" w:hAnsi="宋体"/>
          <w:color w:val="000000"/>
        </w:rPr>
        <w:t>，</w:t>
      </w:r>
      <w:r>
        <w:rPr>
          <w:rFonts w:eastAsia="Times New Roman" w:cs="Times New Roman"/>
          <w:color w:val="000000"/>
        </w:rPr>
        <w:t>2</w:t>
      </w:r>
      <w:r>
        <w:rPr>
          <w:rFonts w:ascii="宋体" w:hAnsi="宋体"/>
          <w:color w:val="000000"/>
        </w:rPr>
        <w:t>个</w:t>
      </w:r>
      <w:r>
        <w:rPr>
          <w:rFonts w:eastAsia="Times New Roman" w:cs="Times New Roman"/>
          <w:color w:val="000000"/>
        </w:rPr>
        <w:t>H</w:t>
      </w:r>
      <w:r>
        <w:rPr>
          <w:rFonts w:ascii="宋体" w:hAnsi="宋体"/>
          <w:color w:val="000000"/>
        </w:rPr>
        <w:t>，</w:t>
      </w:r>
      <w:r>
        <w:rPr>
          <w:rFonts w:eastAsia="Times New Roman" w:cs="Times New Roman"/>
          <w:color w:val="000000"/>
        </w:rPr>
        <w:t>2</w:t>
      </w:r>
      <w:r>
        <w:rPr>
          <w:rFonts w:ascii="宋体" w:hAnsi="宋体"/>
          <w:color w:val="000000"/>
        </w:rPr>
        <w:t>个</w:t>
      </w:r>
      <w:r>
        <w:rPr>
          <w:rFonts w:eastAsia="Times New Roman" w:cs="Times New Roman"/>
          <w:color w:val="000000"/>
        </w:rPr>
        <w:t>O</w:t>
      </w:r>
      <w:r>
        <w:rPr>
          <w:rFonts w:ascii="宋体" w:hAnsi="宋体"/>
          <w:color w:val="000000"/>
        </w:rPr>
        <w:t>，所以</w:t>
      </w:r>
      <w:r>
        <w:rPr>
          <w:rFonts w:eastAsia="Times New Roman" w:cs="Times New Roman"/>
          <w:color w:val="000000"/>
        </w:rPr>
        <w:t>X</w:t>
      </w:r>
      <w:r>
        <w:rPr>
          <w:rFonts w:ascii="宋体" w:hAnsi="宋体"/>
          <w:color w:val="000000"/>
        </w:rPr>
        <w:t>为</w:t>
      </w:r>
      <w:r>
        <w:object>
          <v:shape id="_x0000_i1042" o:spt="75" alt="学科网(www.zxxk.com)--教育资源门户，提供试卷、教案、课件、论文、素材以及各类教学资源下载，还有大量而丰富的教学相关资讯！" type="#_x0000_t75" style="height:18pt;width:36pt;" o:ole="t" filled="f" o:preferrelative="t" stroked="f" coordsize="21600,21600">
            <v:path/>
            <v:fill on="f" focussize="0,0"/>
            <v:stroke on="f" joinstyle="miter"/>
            <v:imagedata r:id="rId31" o:title="eqIddbc7bcfe5cacce080d9a3d2ccf9366e0"/>
            <o:lock v:ext="edit" aspectratio="t"/>
            <w10:wrap type="none"/>
            <w10:anchorlock/>
          </v:shape>
          <o:OLEObject Type="Embed" ProgID="Equation.DSMT4" ShapeID="_x0000_i1042" DrawAspect="Content" ObjectID="_1468075742" r:id="rId46">
            <o:LockedField>false</o:LockedField>
          </o:OLEObject>
        </w:object>
      </w:r>
      <w:r>
        <w:rPr>
          <w:rFonts w:ascii="宋体" w:hAnsi="宋体"/>
          <w:color w:val="000000"/>
        </w:rPr>
        <w:t>；</w:t>
      </w:r>
    </w:p>
    <w:p w14:paraId="051E7B53">
      <w:pPr>
        <w:spacing w:line="360" w:lineRule="auto"/>
        <w:jc w:val="left"/>
        <w:textAlignment w:val="center"/>
        <w:rPr>
          <w:color w:val="000000"/>
        </w:rPr>
      </w:pPr>
      <w:r>
        <w:rPr>
          <w:color w:val="000000"/>
        </w:rPr>
        <w:t>【小问4详解】</w:t>
      </w:r>
    </w:p>
    <w:p w14:paraId="505DFE22">
      <w:pPr>
        <w:spacing w:line="360" w:lineRule="auto"/>
        <w:jc w:val="left"/>
        <w:textAlignment w:val="center"/>
        <w:rPr>
          <w:color w:val="000000"/>
        </w:rPr>
      </w:pPr>
      <w:r>
        <w:rPr>
          <w:rFonts w:ascii="宋体" w:hAnsi="宋体"/>
          <w:color w:val="000000"/>
        </w:rPr>
        <w:t>步骤⑤是将硫酸铁铵溶液变成硫酸铁铵晶体，具体操作为蒸发浓缩、冷却结晶、过滤、洗涤。</w:t>
      </w:r>
    </w:p>
    <w:p w14:paraId="7225B0DC">
      <w:pPr>
        <w:spacing w:line="360" w:lineRule="auto"/>
        <w:jc w:val="left"/>
        <w:textAlignment w:val="center"/>
        <w:rPr>
          <w:color w:val="000000"/>
        </w:rPr>
      </w:pPr>
      <w:r>
        <w:rPr>
          <w:color w:val="000000"/>
        </w:rPr>
        <w:t>【小问5详解】</w:t>
      </w:r>
    </w:p>
    <w:p w14:paraId="5D084E5A">
      <w:pPr>
        <w:spacing w:line="360" w:lineRule="auto"/>
        <w:jc w:val="left"/>
        <w:textAlignment w:val="center"/>
        <w:rPr>
          <w:color w:val="000000"/>
        </w:rPr>
      </w:pPr>
      <w:r>
        <w:rPr>
          <w:rFonts w:ascii="宋体" w:hAnsi="宋体"/>
          <w:color w:val="000000"/>
        </w:rPr>
        <w:t>物质中含氮量的高低指的是化合物中氮元素的质量分数的大小；</w:t>
      </w:r>
    </w:p>
    <w:p w14:paraId="1D18BB40">
      <w:pPr>
        <w:spacing w:line="360" w:lineRule="auto"/>
        <w:jc w:val="left"/>
        <w:textAlignment w:val="center"/>
        <w:rPr>
          <w:color w:val="000000"/>
        </w:rPr>
      </w:pPr>
      <w:r>
        <w:rPr>
          <w:rFonts w:ascii="宋体" w:hAnsi="宋体"/>
          <w:color w:val="000000"/>
        </w:rPr>
        <w:t>①</w:t>
      </w:r>
      <w:r>
        <w:object>
          <v:shape id="_x0000_i1043" o:spt="75" alt="学科网(www.zxxk.com)--教育资源门户，提供试卷、教案、课件、论文、素材以及各类教学资源下载，还有大量而丰富的教学相关资讯！" type="#_x0000_t75" style="height:20.25pt;width:62.25pt;" o:ole="t" filled="f" o:preferrelative="t" stroked="f" coordsize="21600,21600">
            <v:path/>
            <v:fill on="f" focussize="0,0"/>
            <v:stroke on="f" joinstyle="miter"/>
            <v:imagedata r:id="rId48" o:title="eqId17dc318a4c071b2edf289e753a8b86f3"/>
            <o:lock v:ext="edit" aspectratio="t"/>
            <w10:wrap type="none"/>
            <w10:anchorlock/>
          </v:shape>
          <o:OLEObject Type="Embed" ProgID="Equation.DSMT4" ShapeID="_x0000_i1043" DrawAspect="Content" ObjectID="_1468075743" r:id="rId47">
            <o:LockedField>false</o:LockedField>
          </o:OLEObject>
        </w:object>
      </w:r>
      <w:r>
        <w:rPr>
          <w:rFonts w:ascii="宋体" w:hAnsi="宋体"/>
          <w:color w:val="000000"/>
        </w:rPr>
        <w:t>的相对分子质量为</w:t>
      </w:r>
      <w:r>
        <w:rPr>
          <w:rFonts w:eastAsia="Times New Roman" w:cs="Times New Roman"/>
          <w:color w:val="000000"/>
        </w:rPr>
        <w:t>132</w:t>
      </w:r>
      <w:r>
        <w:rPr>
          <w:rFonts w:ascii="宋体" w:hAnsi="宋体"/>
          <w:color w:val="000000"/>
        </w:rPr>
        <w:t>，所以氮元素的质量分数</w:t>
      </w:r>
      <w:r>
        <w:rPr>
          <w:rFonts w:eastAsia="Times New Roman" w:cs="Times New Roman"/>
          <w:color w:val="000000"/>
        </w:rPr>
        <w:t>=</w:t>
      </w:r>
      <w:r>
        <w:object>
          <v:shape id="_x0000_i1044" o:spt="75" alt="学科网(www.zxxk.com)--教育资源门户，提供试卷、教案、课件、论文、素材以及各类教学资源下载，还有大量而丰富的教学相关资讯！" type="#_x0000_t75" style="height:30.75pt;width:113.25pt;" o:ole="t" filled="f" o:preferrelative="t" stroked="f" coordsize="21600,21600">
            <v:path/>
            <v:fill on="f" focussize="0,0"/>
            <v:stroke on="f" joinstyle="miter"/>
            <v:imagedata r:id="rId50" o:title="eqId835b19ef956c7ac6724ba92bf4082b6b"/>
            <o:lock v:ext="edit" aspectratio="t"/>
            <w10:wrap type="none"/>
            <w10:anchorlock/>
          </v:shape>
          <o:OLEObject Type="Embed" ProgID="Equation.DSMT4" ShapeID="_x0000_i1044" DrawAspect="Content" ObjectID="_1468075744" r:id="rId49">
            <o:LockedField>false</o:LockedField>
          </o:OLEObject>
        </w:object>
      </w:r>
      <w:r>
        <w:rPr>
          <w:rFonts w:ascii="宋体" w:hAnsi="宋体"/>
          <w:color w:val="000000"/>
        </w:rPr>
        <w:t>；</w:t>
      </w:r>
    </w:p>
    <w:p w14:paraId="170433BF">
      <w:pPr>
        <w:spacing w:line="360" w:lineRule="auto"/>
        <w:jc w:val="left"/>
        <w:textAlignment w:val="center"/>
        <w:rPr>
          <w:color w:val="000000"/>
        </w:rPr>
      </w:pPr>
      <w:r>
        <w:rPr>
          <w:rFonts w:ascii="宋体" w:hAnsi="宋体"/>
          <w:color w:val="000000"/>
        </w:rPr>
        <w:t>②</w:t>
      </w:r>
      <w:r>
        <w:object>
          <v:shape id="_x0000_i1045" o:spt="75" alt="学科网(www.zxxk.com)--教育资源门户，提供试卷、教案、课件、论文、素材以及各类教学资源下载，还有大量而丰富的教学相关资讯！" type="#_x0000_t75" style="height:19.5pt;width:73.5pt;" o:ole="t" filled="f" o:preferrelative="t" stroked="f" coordsize="21600,21600">
            <v:path/>
            <v:fill on="f" focussize="0,0"/>
            <v:stroke on="f" joinstyle="miter"/>
            <v:imagedata r:id="rId52" o:title="eqId99b67e36525f154eec8fbc3c47e8bb5c"/>
            <o:lock v:ext="edit" aspectratio="t"/>
            <w10:wrap type="none"/>
            <w10:anchorlock/>
          </v:shape>
          <o:OLEObject Type="Embed" ProgID="Equation.DSMT4" ShapeID="_x0000_i1045" DrawAspect="Content" ObjectID="_1468075745" r:id="rId51">
            <o:LockedField>false</o:LockedField>
          </o:OLEObject>
        </w:object>
      </w:r>
      <w:r>
        <w:rPr>
          <w:rFonts w:ascii="宋体" w:hAnsi="宋体"/>
          <w:color w:val="000000"/>
        </w:rPr>
        <w:t>中氮元素的质量分数</w:t>
      </w:r>
      <w:r>
        <w:rPr>
          <w:rFonts w:eastAsia="Times New Roman" w:cs="Times New Roman"/>
          <w:color w:val="000000"/>
        </w:rPr>
        <w:t xml:space="preserve">= </w:t>
      </w:r>
      <w:r>
        <w:object>
          <v:shape id="_x0000_i1046" o:spt="75" alt="学科网(www.zxxk.com)--教育资源门户，提供试卷、教案、课件、论文、素材以及各类教学资源下载，还有大量而丰富的教学相关资讯！" type="#_x0000_t75" style="height:30.75pt;width:97.5pt;" o:ole="t" filled="f" o:preferrelative="t" stroked="f" coordsize="21600,21600">
            <v:path/>
            <v:fill on="f" focussize="0,0"/>
            <v:stroke on="f" joinstyle="miter"/>
            <v:imagedata r:id="rId54" o:title="eqId9ebaa71546ba8d09ae2d91bbd2179c2b"/>
            <o:lock v:ext="edit" aspectratio="t"/>
            <w10:wrap type="none"/>
            <w10:anchorlock/>
          </v:shape>
          <o:OLEObject Type="Embed" ProgID="Equation.DSMT4" ShapeID="_x0000_i1046" DrawAspect="Content" ObjectID="_1468075746" r:id="rId53">
            <o:LockedField>false</o:LockedField>
          </o:OLEObject>
        </w:object>
      </w:r>
      <w:r>
        <w:rPr>
          <w:rFonts w:ascii="宋体" w:hAnsi="宋体"/>
          <w:color w:val="000000"/>
        </w:rPr>
        <w:t>；</w:t>
      </w:r>
    </w:p>
    <w:p w14:paraId="1351205B">
      <w:pPr>
        <w:spacing w:line="360" w:lineRule="auto"/>
        <w:jc w:val="left"/>
        <w:textAlignment w:val="center"/>
        <w:rPr>
          <w:color w:val="000000"/>
        </w:rPr>
      </w:pPr>
      <w:r>
        <w:rPr>
          <w:rFonts w:ascii="宋体" w:hAnsi="宋体"/>
          <w:color w:val="000000"/>
        </w:rPr>
        <w:t>③</w:t>
      </w:r>
      <w:r>
        <w:object>
          <v:shape id="_x0000_i1047" o:spt="75" alt="学科网(www.zxxk.com)--教育资源门户，提供试卷、教案、课件、论文、素材以及各类教学资源下载，还有大量而丰富的教学相关资讯！" type="#_x0000_t75" style="height:19.5pt;width:88.5pt;" o:ole="t" filled="f" o:preferrelative="t" stroked="f" coordsize="21600,21600">
            <v:path/>
            <v:fill on="f" focussize="0,0"/>
            <v:stroke on="f" joinstyle="miter"/>
            <v:imagedata r:id="rId37" o:title="eqIdd9a9498b7534a1e6cd829175e3803ed3"/>
            <o:lock v:ext="edit" aspectratio="t"/>
            <w10:wrap type="none"/>
            <w10:anchorlock/>
          </v:shape>
          <o:OLEObject Type="Embed" ProgID="Equation.DSMT4" ShapeID="_x0000_i1047" DrawAspect="Content" ObjectID="_1468075747" r:id="rId55">
            <o:LockedField>false</o:LockedField>
          </o:OLEObject>
        </w:object>
      </w:r>
      <w:r>
        <w:rPr>
          <w:rFonts w:ascii="宋体" w:hAnsi="宋体"/>
          <w:color w:val="000000"/>
        </w:rPr>
        <w:t>的相对分子质量为</w:t>
      </w:r>
      <w:r>
        <w:rPr>
          <w:rFonts w:eastAsia="Times New Roman" w:cs="Times New Roman"/>
          <w:color w:val="000000"/>
        </w:rPr>
        <w:t>284</w:t>
      </w:r>
      <w:r>
        <w:rPr>
          <w:rFonts w:ascii="宋体" w:hAnsi="宋体"/>
          <w:color w:val="000000"/>
        </w:rPr>
        <w:t>，所以氮元素的质量分数</w:t>
      </w:r>
      <w:r>
        <w:rPr>
          <w:rFonts w:eastAsia="Times New Roman" w:cs="Times New Roman"/>
          <w:color w:val="000000"/>
        </w:rPr>
        <w:t xml:space="preserve">= </w:t>
      </w:r>
      <w:r>
        <w:object>
          <v:shape id="_x0000_i1048" o:spt="75" alt="学科网(www.zxxk.com)--教育资源门户，提供试卷、教案、课件、论文、素材以及各类教学资源下载，还有大量而丰富的教学相关资讯！" type="#_x0000_t75" style="height:30.75pt;width:105.75pt;" o:ole="t" filled="f" o:preferrelative="t" stroked="f" coordsize="21600,21600">
            <v:path/>
            <v:fill on="f" focussize="0,0"/>
            <v:stroke on="f" joinstyle="miter"/>
            <v:imagedata r:id="rId57" o:title="eqId5f194a44ea7840a789fab6e52ea2da79"/>
            <o:lock v:ext="edit" aspectratio="t"/>
            <w10:wrap type="none"/>
            <w10:anchorlock/>
          </v:shape>
          <o:OLEObject Type="Embed" ProgID="Equation.DSMT4" ShapeID="_x0000_i1048" DrawAspect="Content" ObjectID="_1468075748" r:id="rId56">
            <o:LockedField>false</o:LockedField>
          </o:OLEObject>
        </w:object>
      </w:r>
      <w:r>
        <w:rPr>
          <w:rFonts w:ascii="宋体" w:hAnsi="宋体"/>
          <w:color w:val="000000"/>
        </w:rPr>
        <w:t>；</w:t>
      </w:r>
    </w:p>
    <w:p w14:paraId="43D14779">
      <w:pPr>
        <w:spacing w:line="360" w:lineRule="auto"/>
        <w:jc w:val="left"/>
        <w:textAlignment w:val="center"/>
        <w:rPr>
          <w:color w:val="000000"/>
        </w:rPr>
      </w:pPr>
      <w:r>
        <w:rPr>
          <w:rFonts w:ascii="宋体" w:hAnsi="宋体"/>
          <w:color w:val="000000"/>
        </w:rPr>
        <w:t>因为</w:t>
      </w:r>
      <w:r>
        <w:rPr>
          <w:rFonts w:eastAsia="Times New Roman" w:cs="Times New Roman"/>
          <w:color w:val="000000"/>
        </w:rPr>
        <w:t>21.2％＞9.9％＞5.3％</w:t>
      </w:r>
      <w:r>
        <w:rPr>
          <w:rFonts w:ascii="宋体" w:hAnsi="宋体"/>
          <w:color w:val="000000"/>
        </w:rPr>
        <w:t>，所以三种物质中含氮量从高到低依次排列顺序为①③②。</w:t>
      </w:r>
    </w:p>
    <w:p w14:paraId="51C360C7">
      <w:pPr>
        <w:spacing w:line="315" w:lineRule="auto"/>
        <w:jc w:val="left"/>
        <w:textAlignment w:val="center"/>
        <w:rPr>
          <w:color w:val="000000"/>
        </w:rPr>
      </w:pPr>
      <w:r>
        <w:rPr>
          <w:rFonts w:ascii="宋体" w:hAnsi="宋体"/>
          <w:b/>
          <w:color w:val="000000"/>
          <w:sz w:val="24"/>
        </w:rPr>
        <w:t>四、（本题包括</w:t>
      </w:r>
      <w:r>
        <w:rPr>
          <w:rFonts w:eastAsia="Times New Roman" w:cs="Times New Roman"/>
          <w:b/>
          <w:color w:val="000000"/>
          <w:sz w:val="24"/>
        </w:rPr>
        <w:t>2</w:t>
      </w:r>
      <w:r>
        <w:rPr>
          <w:rFonts w:ascii="宋体" w:hAnsi="宋体"/>
          <w:b/>
          <w:color w:val="000000"/>
          <w:sz w:val="24"/>
        </w:rPr>
        <w:t>小题，共</w:t>
      </w:r>
      <w:r>
        <w:rPr>
          <w:rFonts w:eastAsia="Times New Roman" w:cs="Times New Roman"/>
          <w:b/>
          <w:color w:val="000000"/>
          <w:sz w:val="24"/>
        </w:rPr>
        <w:t>25</w:t>
      </w:r>
      <w:r>
        <w:rPr>
          <w:rFonts w:ascii="宋体" w:hAnsi="宋体"/>
          <w:b/>
          <w:color w:val="000000"/>
          <w:sz w:val="24"/>
        </w:rPr>
        <w:t>分）</w:t>
      </w:r>
    </w:p>
    <w:p w14:paraId="443C9838">
      <w:pPr>
        <w:spacing w:line="360" w:lineRule="auto"/>
        <w:jc w:val="left"/>
        <w:textAlignment w:val="center"/>
        <w:rPr>
          <w:color w:val="000000"/>
        </w:rPr>
      </w:pPr>
      <w:r>
        <w:rPr>
          <w:color w:val="000000"/>
        </w:rPr>
        <w:t xml:space="preserve">12. </w:t>
      </w:r>
      <w:r>
        <w:rPr>
          <w:rFonts w:ascii="宋体" w:hAnsi="宋体"/>
          <w:color w:val="000000"/>
        </w:rPr>
        <w:t>化学是一门以实验为基础的学科。根据下图装置回答问题：</w:t>
      </w:r>
    </w:p>
    <w:p w14:paraId="75D6A86F">
      <w:pPr>
        <w:spacing w:line="360" w:lineRule="auto"/>
        <w:jc w:val="left"/>
        <w:textAlignment w:val="center"/>
        <w:rPr>
          <w:color w:val="000000"/>
        </w:rPr>
      </w:pPr>
      <w:r>
        <w:rPr>
          <w:color w:val="000000"/>
        </w:rPr>
        <w:drawing>
          <wp:inline distT="0" distB="0" distL="114300" distR="114300">
            <wp:extent cx="3752850" cy="186690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58" cstate="print"/>
                    <a:stretch>
                      <a:fillRect/>
                    </a:stretch>
                  </pic:blipFill>
                  <pic:spPr>
                    <a:xfrm>
                      <a:off x="0" y="0"/>
                      <a:ext cx="3752850" cy="1866900"/>
                    </a:xfrm>
                    <a:prstGeom prst="rect">
                      <a:avLst/>
                    </a:prstGeom>
                  </pic:spPr>
                </pic:pic>
              </a:graphicData>
            </a:graphic>
          </wp:inline>
        </w:drawing>
      </w:r>
    </w:p>
    <w:p w14:paraId="44249DFE">
      <w:pPr>
        <w:spacing w:line="360" w:lineRule="auto"/>
        <w:jc w:val="left"/>
        <w:textAlignment w:val="center"/>
        <w:rPr>
          <w:color w:val="000000"/>
        </w:rPr>
      </w:pPr>
      <w:r>
        <w:rPr>
          <w:color w:val="000000"/>
        </w:rPr>
        <w:t>（1）</w:t>
      </w:r>
      <w:r>
        <w:rPr>
          <w:rFonts w:ascii="宋体" w:hAnsi="宋体"/>
          <w:color w:val="000000"/>
        </w:rPr>
        <w:t>仪器</w:t>
      </w:r>
      <w:r>
        <w:rPr>
          <w:rFonts w:eastAsia="Times New Roman" w:cs="Times New Roman"/>
          <w:color w:val="000000"/>
        </w:rPr>
        <w:t>X</w:t>
      </w:r>
      <w:r>
        <w:rPr>
          <w:rFonts w:ascii="宋体" w:hAnsi="宋体"/>
          <w:color w:val="000000"/>
        </w:rPr>
        <w:t>的名称是</w:t>
      </w:r>
      <w:r>
        <w:rPr>
          <w:color w:val="000000"/>
        </w:rPr>
        <w:t>_________</w:t>
      </w:r>
      <w:r>
        <w:rPr>
          <w:rFonts w:ascii="宋体" w:hAnsi="宋体"/>
          <w:color w:val="000000"/>
        </w:rPr>
        <w:t>。</w:t>
      </w:r>
    </w:p>
    <w:p w14:paraId="52C40040">
      <w:pPr>
        <w:spacing w:line="360" w:lineRule="auto"/>
        <w:jc w:val="left"/>
        <w:textAlignment w:val="center"/>
        <w:rPr>
          <w:color w:val="000000"/>
        </w:rPr>
      </w:pPr>
      <w:r>
        <w:rPr>
          <w:color w:val="000000"/>
        </w:rPr>
        <w:t>（2）</w:t>
      </w:r>
      <w:r>
        <w:rPr>
          <w:rFonts w:ascii="宋体" w:hAnsi="宋体"/>
          <w:color w:val="000000"/>
        </w:rPr>
        <w:t>实验室用</w:t>
      </w:r>
      <w:r>
        <w:rPr>
          <w:rFonts w:eastAsia="Times New Roman" w:cs="Times New Roman"/>
          <w:color w:val="000000"/>
        </w:rPr>
        <w:t>A</w:t>
      </w:r>
      <w:r>
        <w:rPr>
          <w:rFonts w:ascii="宋体" w:hAnsi="宋体"/>
          <w:color w:val="000000"/>
        </w:rPr>
        <w:t>装置可以制备</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气体，反应的化学方程式为</w:t>
      </w:r>
      <w:r>
        <w:rPr>
          <w:color w:val="000000"/>
        </w:rPr>
        <w:t>______</w:t>
      </w:r>
      <w:r>
        <w:rPr>
          <w:rFonts w:ascii="宋体" w:hAnsi="宋体"/>
          <w:color w:val="000000"/>
        </w:rPr>
        <w:t>。要除去制得的</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气体中混有的杂质，可用饱和</w:t>
      </w:r>
      <w:r>
        <w:rPr>
          <w:rFonts w:eastAsia="Times New Roman" w:cs="Times New Roman"/>
          <w:color w:val="000000"/>
        </w:rPr>
        <w:t>NaHCO</w:t>
      </w:r>
      <w:r>
        <w:rPr>
          <w:rFonts w:eastAsia="Times New Roman" w:cs="Times New Roman"/>
          <w:color w:val="000000"/>
          <w:vertAlign w:val="subscript"/>
        </w:rPr>
        <w:t>3</w:t>
      </w:r>
      <w:r>
        <w:rPr>
          <w:rFonts w:ascii="宋体" w:hAnsi="宋体"/>
          <w:color w:val="000000"/>
        </w:rPr>
        <w:t>溶液洗气，发生反应的化学方程式为</w:t>
      </w:r>
      <w:r>
        <w:rPr>
          <w:color w:val="000000"/>
        </w:rPr>
        <w:t>_____</w:t>
      </w:r>
      <w:r>
        <w:rPr>
          <w:rFonts w:ascii="宋体" w:hAnsi="宋体"/>
          <w:color w:val="000000"/>
        </w:rPr>
        <w:t>。</w:t>
      </w:r>
    </w:p>
    <w:p w14:paraId="757932F2">
      <w:pPr>
        <w:spacing w:line="360" w:lineRule="auto"/>
        <w:jc w:val="left"/>
        <w:textAlignment w:val="center"/>
        <w:rPr>
          <w:color w:val="000000"/>
        </w:rPr>
      </w:pPr>
      <w:r>
        <w:rPr>
          <w:color w:val="000000"/>
        </w:rPr>
        <w:t>（3）</w:t>
      </w:r>
      <w:r>
        <w:rPr>
          <w:rFonts w:ascii="宋体" w:hAnsi="宋体"/>
          <w:color w:val="000000"/>
        </w:rPr>
        <w:t>实验室用</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装置组合制取</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w:t>
      </w:r>
      <w:r>
        <w:rPr>
          <w:rFonts w:eastAsia="Times New Roman" w:cs="Times New Roman"/>
          <w:color w:val="000000"/>
        </w:rPr>
        <w:t>A</w:t>
      </w:r>
      <w:r>
        <w:rPr>
          <w:rFonts w:ascii="宋体" w:hAnsi="宋体"/>
          <w:color w:val="000000"/>
        </w:rPr>
        <w:t>装置中发生反应的化学方程式为</w:t>
      </w:r>
      <w:r>
        <w:rPr>
          <w:color w:val="000000"/>
        </w:rPr>
        <w:t>_______</w:t>
      </w:r>
      <w:r>
        <w:rPr>
          <w:rFonts w:ascii="宋体" w:hAnsi="宋体"/>
          <w:color w:val="000000"/>
        </w:rPr>
        <w:t>，在该反应中</w:t>
      </w:r>
      <w:r>
        <w:rPr>
          <w:rFonts w:eastAsia="Times New Roman" w:cs="Times New Roman"/>
          <w:color w:val="000000"/>
        </w:rPr>
        <w:t>MnO</w:t>
      </w:r>
      <w:r>
        <w:rPr>
          <w:rFonts w:eastAsia="Times New Roman" w:cs="Times New Roman"/>
          <w:color w:val="000000"/>
          <w:vertAlign w:val="subscript"/>
        </w:rPr>
        <w:t>2</w:t>
      </w:r>
      <w:r>
        <w:rPr>
          <w:rFonts w:ascii="宋体" w:hAnsi="宋体"/>
          <w:color w:val="000000"/>
        </w:rPr>
        <w:t>的质量和</w:t>
      </w:r>
      <w:r>
        <w:rPr>
          <w:color w:val="000000"/>
        </w:rPr>
        <w:t>_________</w:t>
      </w:r>
      <w:r>
        <w:rPr>
          <w:rFonts w:ascii="宋体" w:hAnsi="宋体"/>
          <w:color w:val="000000"/>
        </w:rPr>
        <w:t>在反应前后保持不变。若要对</w:t>
      </w:r>
      <w:r>
        <w:rPr>
          <w:rFonts w:eastAsia="Times New Roman" w:cs="Times New Roman"/>
          <w:color w:val="000000"/>
        </w:rPr>
        <w:t>B</w:t>
      </w:r>
      <w:r>
        <w:rPr>
          <w:rFonts w:ascii="宋体" w:hAnsi="宋体"/>
          <w:color w:val="000000"/>
        </w:rPr>
        <w:t>装置收集的</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验满，带火星的木条应置于</w:t>
      </w:r>
      <w:r>
        <w:rPr>
          <w:color w:val="000000"/>
        </w:rPr>
        <w:t>_________</w:t>
      </w:r>
      <w:r>
        <w:rPr>
          <w:rFonts w:ascii="宋体" w:hAnsi="宋体"/>
          <w:color w:val="000000"/>
        </w:rPr>
        <w:t>端（填</w:t>
      </w:r>
      <w:r>
        <w:rPr>
          <w:rFonts w:eastAsia="Times New Roman" w:cs="Times New Roman"/>
          <w:color w:val="000000"/>
        </w:rPr>
        <w:t>“b”</w:t>
      </w:r>
      <w:r>
        <w:rPr>
          <w:rFonts w:ascii="宋体" w:hAnsi="宋体"/>
          <w:color w:val="000000"/>
        </w:rPr>
        <w:t>或</w:t>
      </w:r>
      <w:r>
        <w:rPr>
          <w:rFonts w:eastAsia="Times New Roman" w:cs="Times New Roman"/>
          <w:color w:val="000000"/>
        </w:rPr>
        <w:t>“c”</w:t>
      </w:r>
      <w:r>
        <w:rPr>
          <w:rFonts w:ascii="宋体" w:hAnsi="宋体"/>
          <w:color w:val="000000"/>
        </w:rPr>
        <w:t>）。</w:t>
      </w:r>
    </w:p>
    <w:p w14:paraId="3AA09113">
      <w:pPr>
        <w:spacing w:line="360" w:lineRule="auto"/>
        <w:jc w:val="left"/>
        <w:textAlignment w:val="center"/>
        <w:rPr>
          <w:color w:val="000000"/>
        </w:rPr>
      </w:pPr>
      <w:r>
        <w:rPr>
          <w:color w:val="000000"/>
        </w:rPr>
        <w:t>（4）</w:t>
      </w:r>
      <w:r>
        <w:rPr>
          <w:rFonts w:ascii="宋体" w:hAnsi="宋体"/>
          <w:color w:val="000000"/>
        </w:rPr>
        <w:t>实验室要制取干燥的</w:t>
      </w:r>
      <w:r>
        <w:rPr>
          <w:rFonts w:eastAsia="Times New Roman" w:cs="Times New Roman"/>
          <w:color w:val="000000"/>
        </w:rPr>
        <w:t>H</w:t>
      </w:r>
      <w:r>
        <w:rPr>
          <w:rFonts w:eastAsia="Times New Roman" w:cs="Times New Roman"/>
          <w:color w:val="000000"/>
          <w:vertAlign w:val="subscript"/>
        </w:rPr>
        <w:t>2</w:t>
      </w:r>
      <w:r>
        <w:rPr>
          <w:rFonts w:ascii="宋体" w:hAnsi="宋体"/>
          <w:color w:val="000000"/>
        </w:rPr>
        <w:t>，装置接口的连接顺序为</w:t>
      </w:r>
      <w:r>
        <w:rPr>
          <w:rFonts w:eastAsia="Times New Roman" w:cs="Times New Roman"/>
          <w:color w:val="000000"/>
        </w:rPr>
        <w:t>a</w:t>
      </w:r>
      <w:r>
        <w:rPr>
          <w:rFonts w:ascii="宋体" w:hAnsi="宋体"/>
          <w:color w:val="000000"/>
        </w:rPr>
        <w:t>→</w:t>
      </w:r>
      <w:r>
        <w:rPr>
          <w:color w:val="000000"/>
        </w:rPr>
        <w:t>____</w:t>
      </w:r>
      <w:r>
        <w:rPr>
          <w:rFonts w:ascii="宋体" w:hAnsi="宋体"/>
          <w:color w:val="000000"/>
        </w:rPr>
        <w:t>→</w:t>
      </w:r>
      <w:r>
        <w:rPr>
          <w:color w:val="000000"/>
        </w:rPr>
        <w:t>____</w:t>
      </w:r>
      <w:r>
        <w:rPr>
          <w:rFonts w:ascii="宋体" w:hAnsi="宋体"/>
          <w:color w:val="000000"/>
        </w:rPr>
        <w:t>→</w:t>
      </w:r>
      <w:r>
        <w:rPr>
          <w:color w:val="000000"/>
        </w:rPr>
        <w:t>____</w:t>
      </w:r>
      <w:r>
        <w:rPr>
          <w:rFonts w:ascii="宋体" w:hAnsi="宋体"/>
          <w:color w:val="000000"/>
        </w:rPr>
        <w:t>。电解水也可制得</w:t>
      </w:r>
      <w:r>
        <w:rPr>
          <w:rFonts w:eastAsia="Times New Roman" w:cs="Times New Roman"/>
          <w:color w:val="000000"/>
        </w:rPr>
        <w:t>H</w:t>
      </w:r>
      <w:r>
        <w:rPr>
          <w:rFonts w:eastAsia="Times New Roman" w:cs="Times New Roman"/>
          <w:color w:val="000000"/>
          <w:vertAlign w:val="subscript"/>
        </w:rPr>
        <w:t>2</w:t>
      </w:r>
      <w:r>
        <w:rPr>
          <w:rFonts w:ascii="宋体" w:hAnsi="宋体"/>
          <w:color w:val="000000"/>
        </w:rPr>
        <w:t>，装置如图</w:t>
      </w:r>
      <w:r>
        <w:rPr>
          <w:rFonts w:eastAsia="Times New Roman" w:cs="Times New Roman"/>
          <w:color w:val="000000"/>
        </w:rPr>
        <w:t>D</w:t>
      </w:r>
      <w:r>
        <w:rPr>
          <w:rFonts w:ascii="宋体" w:hAnsi="宋体"/>
          <w:color w:val="000000"/>
        </w:rPr>
        <w:t>，收集到氢气的试管是</w:t>
      </w:r>
      <w:r>
        <w:rPr>
          <w:color w:val="000000"/>
        </w:rPr>
        <w:t>_____</w:t>
      </w:r>
      <w:r>
        <w:rPr>
          <w:rFonts w:ascii="宋体" w:hAnsi="宋体"/>
          <w:color w:val="000000"/>
        </w:rPr>
        <w:t>（填</w:t>
      </w:r>
      <w:r>
        <w:rPr>
          <w:rFonts w:eastAsia="Times New Roman" w:cs="Times New Roman"/>
          <w:color w:val="000000"/>
        </w:rPr>
        <w:t>“f”</w:t>
      </w:r>
      <w:r>
        <w:rPr>
          <w:rFonts w:ascii="宋体" w:hAnsi="宋体"/>
          <w:color w:val="000000"/>
        </w:rPr>
        <w:t>或</w:t>
      </w:r>
      <w:r>
        <w:rPr>
          <w:rFonts w:eastAsia="Times New Roman" w:cs="Times New Roman"/>
          <w:color w:val="000000"/>
        </w:rPr>
        <w:t>“g”</w:t>
      </w:r>
      <w:r>
        <w:rPr>
          <w:rFonts w:ascii="宋体" w:hAnsi="宋体"/>
          <w:color w:val="000000"/>
        </w:rPr>
        <w:t>）。</w:t>
      </w:r>
    </w:p>
    <w:p w14:paraId="486F6031">
      <w:pPr>
        <w:spacing w:line="360" w:lineRule="auto"/>
        <w:textAlignment w:val="center"/>
        <w:rPr>
          <w:color w:val="000000"/>
        </w:rPr>
      </w:pPr>
      <w:r>
        <w:rPr>
          <w:color w:val="2E75B6"/>
        </w:rPr>
        <w:t>【答案】</w:t>
      </w:r>
      <w:r>
        <w:rPr>
          <w:color w:val="000000"/>
        </w:rPr>
        <w:t>（1）</w:t>
      </w:r>
      <w:r>
        <w:rPr>
          <w:rFonts w:ascii="宋体" w:hAnsi="宋体"/>
          <w:color w:val="000000"/>
        </w:rPr>
        <w:t>长颈漏斗</w:t>
      </w:r>
      <w:r>
        <w:rPr>
          <w:color w:val="000000"/>
        </w:rPr>
        <w:t xml:space="preserve">    </w:t>
      </w:r>
    </w:p>
    <w:p w14:paraId="375855EB">
      <w:pPr>
        <w:spacing w:line="360" w:lineRule="auto"/>
        <w:textAlignment w:val="center"/>
        <w:rPr>
          <w:color w:val="000000"/>
        </w:rPr>
      </w:pPr>
      <w:r>
        <w:rPr>
          <w:color w:val="000000"/>
        </w:rPr>
        <w:t xml:space="preserve">（2）    ①. </w:t>
      </w:r>
      <w:r>
        <w:object>
          <v:shape id="_x0000_i1049" o:spt="75" alt="学科网(www.zxxk.com)--教育资源门户，提供试卷、教案、课件、论文、素材以及各类教学资源下载，还有大量而丰富的教学相关资讯！" type="#_x0000_t75" style="height:18.75pt;width:179.25pt;" o:ole="t" filled="f" o:preferrelative="t" stroked="f" coordsize="21600,21600">
            <v:path/>
            <v:fill on="f" focussize="0,0"/>
            <v:stroke on="f" joinstyle="miter"/>
            <v:imagedata r:id="rId60" o:title="eqId7434dffbfa2b9ccaf88a854073226316"/>
            <o:lock v:ext="edit" aspectratio="t"/>
            <w10:wrap type="none"/>
            <w10:anchorlock/>
          </v:shape>
          <o:OLEObject Type="Embed" ProgID="Equation.DSMT4" ShapeID="_x0000_i1049" DrawAspect="Content" ObjectID="_1468075749" r:id="rId59">
            <o:LockedField>false</o:LockedField>
          </o:OLEObject>
        </w:object>
      </w:r>
      <w:r>
        <w:rPr>
          <w:color w:val="000000"/>
        </w:rPr>
        <w:br w:type="textWrapping"/>
      </w:r>
      <w:r>
        <w:rPr>
          <w:color w:val="000000"/>
        </w:rPr>
        <w:t xml:space="preserve">    ②. </w:t>
      </w:r>
      <w:r>
        <w:object>
          <v:shape id="_x0000_i1050" o:spt="75" alt="学科网(www.zxxk.com)--教育资源门户，提供试卷、教案、课件、论文、素材以及各类教学资源下载，还有大量而丰富的教学相关资讯！" type="#_x0000_t75" style="height:18.75pt;width:174pt;" o:ole="t" filled="f" o:preferrelative="t" stroked="f" coordsize="21600,21600">
            <v:path/>
            <v:fill on="f" focussize="0,0"/>
            <v:stroke on="f" joinstyle="miter"/>
            <v:imagedata r:id="rId62" o:title="eqIda20f11129704ffa38264f2477c804ed6"/>
            <o:lock v:ext="edit" aspectratio="t"/>
            <w10:wrap type="none"/>
            <w10:anchorlock/>
          </v:shape>
          <o:OLEObject Type="Embed" ProgID="Equation.DSMT4" ShapeID="_x0000_i1050" DrawAspect="Content" ObjectID="_1468075750" r:id="rId61">
            <o:LockedField>false</o:LockedField>
          </o:OLEObject>
        </w:object>
      </w:r>
      <w:r>
        <w:rPr>
          <w:color w:val="000000"/>
        </w:rPr>
        <w:br w:type="textWrapping"/>
      </w:r>
      <w:r>
        <w:rPr>
          <w:color w:val="000000"/>
        </w:rPr>
        <w:t xml:space="preserve">    </w:t>
      </w:r>
    </w:p>
    <w:p w14:paraId="01AE470A">
      <w:pPr>
        <w:spacing w:line="360" w:lineRule="auto"/>
        <w:textAlignment w:val="center"/>
        <w:rPr>
          <w:color w:val="000000"/>
        </w:rPr>
      </w:pPr>
      <w:r>
        <w:rPr>
          <w:color w:val="000000"/>
        </w:rPr>
        <w:t xml:space="preserve">（3）    ①. </w:t>
      </w:r>
      <w:r>
        <w:object>
          <v:shape id="_x0000_i1051" o:spt="75" alt="学科网(www.zxxk.com)--教育资源门户，提供试卷、教案、课件、论文、素材以及各类教学资源下载，还有大量而丰富的教学相关资讯！" type="#_x0000_t75" style="height:39.75pt;width:129pt;" o:ole="t" filled="f" o:preferrelative="t" stroked="f" coordsize="21600,21600">
            <v:path/>
            <v:fill on="f" focussize="0,0"/>
            <v:stroke on="f" joinstyle="miter"/>
            <v:imagedata r:id="rId64" o:title="eqIdf3bb2c13a886c2c73626f15e4c4187a3"/>
            <o:lock v:ext="edit" aspectratio="t"/>
            <w10:wrap type="none"/>
            <w10:anchorlock/>
          </v:shape>
          <o:OLEObject Type="Embed" ProgID="Equation.DSMT4" ShapeID="_x0000_i1051" DrawAspect="Content" ObjectID="_1468075751" r:id="rId63">
            <o:LockedField>false</o:LockedField>
          </o:OLEObject>
        </w:object>
      </w:r>
      <w:r>
        <w:rPr>
          <w:color w:val="000000"/>
        </w:rPr>
        <w:br w:type="textWrapping"/>
      </w:r>
      <w:r>
        <w:rPr>
          <w:color w:val="000000"/>
        </w:rPr>
        <w:t xml:space="preserve">    ②. </w:t>
      </w:r>
      <w:r>
        <w:rPr>
          <w:rFonts w:ascii="宋体" w:hAnsi="宋体"/>
          <w:color w:val="000000"/>
        </w:rPr>
        <w:t>化学性质</w:t>
      </w:r>
      <w:r>
        <w:rPr>
          <w:color w:val="000000"/>
        </w:rPr>
        <w:t xml:space="preserve">    ③. </w:t>
      </w:r>
      <w:r>
        <w:rPr>
          <w:rFonts w:eastAsia="Times New Roman" w:cs="Times New Roman"/>
          <w:color w:val="000000"/>
        </w:rPr>
        <w:t>c</w:t>
      </w:r>
      <w:r>
        <w:rPr>
          <w:color w:val="000000"/>
        </w:rPr>
        <w:t xml:space="preserve">    </w:t>
      </w:r>
    </w:p>
    <w:p w14:paraId="33F1B001">
      <w:pPr>
        <w:spacing w:line="360" w:lineRule="auto"/>
        <w:textAlignment w:val="center"/>
        <w:rPr>
          <w:color w:val="000000"/>
        </w:rPr>
      </w:pPr>
      <w:r>
        <w:rPr>
          <w:color w:val="000000"/>
        </w:rPr>
        <w:t xml:space="preserve">（4）    ①. </w:t>
      </w:r>
      <w:r>
        <w:rPr>
          <w:rFonts w:eastAsia="Times New Roman" w:cs="Times New Roman"/>
          <w:color w:val="000000"/>
        </w:rPr>
        <w:t>d</w:t>
      </w:r>
      <w:r>
        <w:rPr>
          <w:color w:val="000000"/>
        </w:rPr>
        <w:t xml:space="preserve">    ②. </w:t>
      </w:r>
      <w:r>
        <w:rPr>
          <w:rFonts w:eastAsia="Times New Roman" w:cs="Times New Roman"/>
          <w:color w:val="000000"/>
        </w:rPr>
        <w:t>e</w:t>
      </w:r>
      <w:r>
        <w:rPr>
          <w:color w:val="000000"/>
        </w:rPr>
        <w:t xml:space="preserve">    ③. </w:t>
      </w:r>
      <w:r>
        <w:rPr>
          <w:rFonts w:eastAsia="Times New Roman" w:cs="Times New Roman"/>
          <w:color w:val="000000"/>
        </w:rPr>
        <w:t>c</w:t>
      </w:r>
      <w:r>
        <w:rPr>
          <w:color w:val="000000"/>
        </w:rPr>
        <w:t xml:space="preserve">    ④. </w:t>
      </w:r>
      <w:r>
        <w:rPr>
          <w:rFonts w:eastAsia="Times New Roman" w:cs="Times New Roman"/>
          <w:color w:val="000000"/>
        </w:rPr>
        <w:t>f</w:t>
      </w:r>
    </w:p>
    <w:p w14:paraId="29957F71">
      <w:pPr>
        <w:spacing w:line="360" w:lineRule="auto"/>
        <w:textAlignment w:val="center"/>
        <w:rPr>
          <w:color w:val="000000"/>
        </w:rPr>
      </w:pPr>
      <w:r>
        <w:rPr>
          <w:color w:val="2E75B6"/>
        </w:rPr>
        <w:t>【解析】</w:t>
      </w:r>
    </w:p>
    <w:p w14:paraId="1EA9A7F8">
      <w:pPr>
        <w:spacing w:line="360" w:lineRule="auto"/>
        <w:textAlignment w:val="center"/>
        <w:rPr>
          <w:color w:val="000000"/>
        </w:rPr>
      </w:pPr>
      <w:r>
        <w:rPr>
          <w:color w:val="000000"/>
        </w:rPr>
        <w:t>【小问1详解】</w:t>
      </w:r>
    </w:p>
    <w:p w14:paraId="3F330223">
      <w:pPr>
        <w:spacing w:line="360" w:lineRule="auto"/>
        <w:jc w:val="left"/>
        <w:textAlignment w:val="center"/>
        <w:rPr>
          <w:color w:val="000000"/>
        </w:rPr>
      </w:pPr>
      <w:r>
        <w:rPr>
          <w:color w:val="000000"/>
        </w:rPr>
        <w:t>由图可知，仪器X的名称是长颈漏斗；</w:t>
      </w:r>
    </w:p>
    <w:p w14:paraId="61E36E2B">
      <w:pPr>
        <w:spacing w:line="360" w:lineRule="auto"/>
        <w:jc w:val="left"/>
        <w:textAlignment w:val="center"/>
        <w:rPr>
          <w:color w:val="000000"/>
        </w:rPr>
      </w:pPr>
      <w:r>
        <w:rPr>
          <w:color w:val="000000"/>
        </w:rPr>
        <w:t>【小问2详解】</w:t>
      </w:r>
    </w:p>
    <w:p w14:paraId="74811ED3">
      <w:pPr>
        <w:spacing w:line="360" w:lineRule="auto"/>
        <w:jc w:val="left"/>
        <w:textAlignment w:val="center"/>
        <w:rPr>
          <w:color w:val="000000"/>
        </w:rPr>
      </w:pPr>
      <w:r>
        <w:rPr>
          <w:color w:val="000000"/>
        </w:rPr>
        <w:t>实验室通常用石灰石（或大理石）与稀盐酸反应制取二氧化碳，石灰石的主要成分是碳酸钙，碳酸钙和稀盐酸反应生成氯化钙、二氧化碳和水，该反应的化学方程式为：</w:t>
      </w:r>
      <w:r>
        <w:object>
          <v:shape id="_x0000_i1052" o:spt="75" alt="学科网(www.zxxk.com)--教育资源门户，提供试卷、教案、课件、论文、素材以及各类教学资源下载，还有大量而丰富的教学相关资讯！" type="#_x0000_t75" style="height:18.75pt;width:179.25pt;" o:ole="t" filled="f" o:preferrelative="t" stroked="f" coordsize="21600,21600">
            <v:path/>
            <v:fill on="f" focussize="0,0"/>
            <v:stroke on="f" joinstyle="miter"/>
            <v:imagedata r:id="rId60" o:title="eqId7434dffbfa2b9ccaf88a854073226316"/>
            <o:lock v:ext="edit" aspectratio="t"/>
            <w10:wrap type="none"/>
            <w10:anchorlock/>
          </v:shape>
          <o:OLEObject Type="Embed" ProgID="Equation.DSMT4" ShapeID="_x0000_i1052" DrawAspect="Content" ObjectID="_1468075752" r:id="rId65">
            <o:LockedField>false</o:LockedField>
          </o:OLEObject>
        </w:object>
      </w:r>
      <w:r>
        <w:rPr>
          <w:color w:val="000000"/>
        </w:rPr>
        <w:t>；</w:t>
      </w:r>
    </w:p>
    <w:p w14:paraId="6E15DC6E">
      <w:pPr>
        <w:spacing w:line="360" w:lineRule="auto"/>
        <w:jc w:val="left"/>
        <w:textAlignment w:val="center"/>
        <w:rPr>
          <w:color w:val="000000"/>
        </w:rPr>
      </w:pPr>
      <w:r>
        <w:rPr>
          <w:color w:val="000000"/>
        </w:rPr>
        <w:t>盐酸具有挥发性，会使制得的二氧化碳中混有氯化氢气体，碳酸氢钠能与氯化氢反应生成氯化钠、二氧化碳和水，故可除去杂质，该反应的化学方程式为：</w:t>
      </w:r>
      <w:r>
        <w:object>
          <v:shape id="_x0000_i1053" o:spt="75" alt="学科网(www.zxxk.com)--教育资源门户，提供试卷、教案、课件、论文、素材以及各类教学资源下载，还有大量而丰富的教学相关资讯！" type="#_x0000_t75" style="height:18.75pt;width:174pt;" o:ole="t" filled="f" o:preferrelative="t" stroked="f" coordsize="21600,21600">
            <v:path/>
            <v:fill on="f" focussize="0,0"/>
            <v:stroke on="f" joinstyle="miter"/>
            <v:imagedata r:id="rId62" o:title="eqIda20f11129704ffa38264f2477c804ed6"/>
            <o:lock v:ext="edit" aspectratio="t"/>
            <w10:wrap type="none"/>
            <w10:anchorlock/>
          </v:shape>
          <o:OLEObject Type="Embed" ProgID="Equation.DSMT4" ShapeID="_x0000_i1053" DrawAspect="Content" ObjectID="_1468075753" r:id="rId66">
            <o:LockedField>false</o:LockedField>
          </o:OLEObject>
        </w:object>
      </w:r>
      <w:r>
        <w:rPr>
          <w:color w:val="000000"/>
        </w:rPr>
        <w:t>；</w:t>
      </w:r>
    </w:p>
    <w:p w14:paraId="13DC52C7">
      <w:pPr>
        <w:spacing w:line="360" w:lineRule="auto"/>
        <w:jc w:val="left"/>
        <w:textAlignment w:val="center"/>
        <w:rPr>
          <w:color w:val="000000"/>
        </w:rPr>
      </w:pPr>
      <w:r>
        <w:rPr>
          <w:color w:val="000000"/>
        </w:rPr>
        <w:t>【小问3详解】</w:t>
      </w:r>
    </w:p>
    <w:p w14:paraId="44994E33">
      <w:pPr>
        <w:spacing w:line="360" w:lineRule="auto"/>
        <w:jc w:val="left"/>
        <w:textAlignment w:val="center"/>
        <w:rPr>
          <w:color w:val="000000"/>
        </w:rPr>
      </w:pPr>
      <w:r>
        <w:rPr>
          <w:color w:val="000000"/>
        </w:rPr>
        <w:t>A装置适用于固液不加热反应制取气体，适用于过氧化氢溶液和二氧化锰制取氧气，过氧化氢在二氧化锰的催化下分解为水和氧气，该反应的化学方程式为：</w:t>
      </w:r>
      <w:r>
        <w:object>
          <v:shape id="_x0000_i1054" o:spt="75" alt="学科网(www.zxxk.com)--教育资源门户，提供试卷、教案、课件、论文、素材以及各类教学资源下载，还有大量而丰富的教学相关资讯！" type="#_x0000_t75" style="height:39.75pt;width:129pt;" o:ole="t" filled="f" o:preferrelative="t" stroked="f" coordsize="21600,21600">
            <v:path/>
            <v:fill on="f" focussize="0,0"/>
            <v:stroke on="f" joinstyle="miter"/>
            <v:imagedata r:id="rId64" o:title="eqIdf3bb2c13a886c2c73626f15e4c4187a3"/>
            <o:lock v:ext="edit" aspectratio="t"/>
            <w10:wrap type="none"/>
            <w10:anchorlock/>
          </v:shape>
          <o:OLEObject Type="Embed" ProgID="Equation.DSMT4" ShapeID="_x0000_i1054" DrawAspect="Content" ObjectID="_1468075754" r:id="rId67">
            <o:LockedField>false</o:LockedField>
          </o:OLEObject>
        </w:object>
      </w:r>
      <w:r>
        <w:rPr>
          <w:color w:val="000000"/>
        </w:rPr>
        <w:t>；</w:t>
      </w:r>
    </w:p>
    <w:p w14:paraId="6DEE769C">
      <w:pPr>
        <w:spacing w:line="360" w:lineRule="auto"/>
        <w:jc w:val="left"/>
        <w:textAlignment w:val="center"/>
        <w:rPr>
          <w:color w:val="000000"/>
        </w:rPr>
      </w:pPr>
      <w:r>
        <w:rPr>
          <w:color w:val="000000"/>
        </w:rPr>
        <w:t>在该反应中，二氧化锰是催化剂，化学反应前后，催化剂的质量和化学性质不变；</w:t>
      </w:r>
    </w:p>
    <w:p w14:paraId="295D1831">
      <w:pPr>
        <w:spacing w:line="360" w:lineRule="auto"/>
        <w:jc w:val="left"/>
        <w:textAlignment w:val="center"/>
        <w:rPr>
          <w:color w:val="000000"/>
        </w:rPr>
      </w:pPr>
      <w:r>
        <w:rPr>
          <w:color w:val="000000"/>
        </w:rPr>
        <w:t>氧气的密度比空气大，用B装置收集氧气，应从b端进入，故氧气验满，应将带火星的木条放在c端，木条复燃，说明已经集满；</w:t>
      </w:r>
    </w:p>
    <w:p w14:paraId="5003FF74">
      <w:pPr>
        <w:spacing w:line="360" w:lineRule="auto"/>
        <w:jc w:val="left"/>
        <w:textAlignment w:val="center"/>
        <w:rPr>
          <w:color w:val="000000"/>
        </w:rPr>
      </w:pPr>
      <w:r>
        <w:rPr>
          <w:color w:val="000000"/>
        </w:rPr>
        <w:t>【小问4详解】</w:t>
      </w:r>
    </w:p>
    <w:p w14:paraId="2148F627">
      <w:pPr>
        <w:spacing w:line="360" w:lineRule="auto"/>
        <w:jc w:val="left"/>
        <w:textAlignment w:val="center"/>
        <w:rPr>
          <w:color w:val="000000"/>
        </w:rPr>
      </w:pPr>
      <w:r>
        <w:rPr>
          <w:color w:val="000000"/>
        </w:rPr>
        <w:t>实验室通常用锌与稀硫酸反应制取氢气，属于固液不加热反应，发生装置可选A，浓硫酸具有吸水性，且与氢气不反应，可用浓硫酸干燥氢气，洗气应“长进短出”，氢气的密度比空气小，用B装置收集氢气，应从c端通入，故顺序为：a→d→e→c；</w:t>
      </w:r>
    </w:p>
    <w:p w14:paraId="565A7393">
      <w:pPr>
        <w:spacing w:line="360" w:lineRule="auto"/>
        <w:jc w:val="left"/>
        <w:textAlignment w:val="center"/>
        <w:rPr>
          <w:color w:val="000000"/>
        </w:rPr>
      </w:pPr>
      <w:r>
        <w:rPr>
          <w:color w:val="000000"/>
        </w:rPr>
        <w:t>在电解水实验中，“正氧负氢”，故收集到氢气的试管是f。</w:t>
      </w:r>
    </w:p>
    <w:p w14:paraId="1E149388">
      <w:pPr>
        <w:spacing w:line="360" w:lineRule="auto"/>
        <w:jc w:val="left"/>
        <w:textAlignment w:val="center"/>
        <w:rPr>
          <w:color w:val="000000"/>
        </w:rPr>
      </w:pPr>
      <w:r>
        <w:rPr>
          <w:color w:val="000000"/>
        </w:rPr>
        <w:t xml:space="preserve">13. </w:t>
      </w:r>
      <w:r>
        <w:rPr>
          <w:rFonts w:ascii="宋体" w:hAnsi="宋体"/>
          <w:color w:val="000000"/>
        </w:rPr>
        <w:t>主要由</w:t>
      </w:r>
      <w:r>
        <w:rPr>
          <w:rFonts w:eastAsia="Times New Roman" w:cs="Times New Roman"/>
          <w:color w:val="000000"/>
        </w:rPr>
        <w:t>SO</w:t>
      </w:r>
      <w:r>
        <w:rPr>
          <w:rFonts w:eastAsia="Times New Roman" w:cs="Times New Roman"/>
          <w:color w:val="000000"/>
          <w:vertAlign w:val="subscript"/>
        </w:rPr>
        <w:t>2</w:t>
      </w:r>
      <w:r>
        <w:rPr>
          <w:rFonts w:ascii="宋体" w:hAnsi="宋体"/>
          <w:color w:val="000000"/>
        </w:rPr>
        <w:t>引起的酸雨通常称为</w:t>
      </w:r>
      <w:r>
        <w:rPr>
          <w:rFonts w:eastAsia="Times New Roman" w:cs="Times New Roman"/>
          <w:color w:val="000000"/>
        </w:rPr>
        <w:t>“</w:t>
      </w:r>
      <w:r>
        <w:rPr>
          <w:rFonts w:ascii="宋体" w:hAnsi="宋体"/>
          <w:color w:val="000000"/>
        </w:rPr>
        <w:t>硫酸型酸雨</w:t>
      </w:r>
      <w:r>
        <w:rPr>
          <w:rFonts w:eastAsia="Times New Roman" w:cs="Times New Roman"/>
          <w:color w:val="000000"/>
        </w:rPr>
        <w:t>”</w:t>
      </w:r>
      <w:r>
        <w:rPr>
          <w:rFonts w:ascii="宋体" w:hAnsi="宋体"/>
          <w:color w:val="000000"/>
        </w:rPr>
        <w:t>。小张同学在一家硫酸厂（排放的尾气中含有少量</w:t>
      </w:r>
      <w:r>
        <w:rPr>
          <w:rFonts w:eastAsia="Times New Roman" w:cs="Times New Roman"/>
          <w:color w:val="000000"/>
        </w:rPr>
        <w:t>SO</w:t>
      </w:r>
      <w:r>
        <w:rPr>
          <w:rFonts w:eastAsia="Times New Roman" w:cs="Times New Roman"/>
          <w:color w:val="000000"/>
          <w:vertAlign w:val="subscript"/>
        </w:rPr>
        <w:t>2</w:t>
      </w:r>
      <w:r>
        <w:rPr>
          <w:rFonts w:ascii="宋体" w:hAnsi="宋体"/>
          <w:color w:val="000000"/>
        </w:rPr>
        <w:t>）附近采集到刚降落地面的雨水水样，用</w:t>
      </w:r>
      <w:r>
        <w:rPr>
          <w:rFonts w:eastAsia="Times New Roman" w:cs="Times New Roman"/>
          <w:color w:val="000000"/>
        </w:rPr>
        <w:t>pH</w:t>
      </w:r>
      <w:r>
        <w:rPr>
          <w:rFonts w:ascii="宋体" w:hAnsi="宋体"/>
          <w:color w:val="000000"/>
        </w:rPr>
        <w:t>计每隔</w:t>
      </w:r>
      <w:r>
        <w:rPr>
          <w:rFonts w:eastAsia="Times New Roman" w:cs="Times New Roman"/>
          <w:color w:val="000000"/>
        </w:rPr>
        <w:t>5</w:t>
      </w:r>
      <w:r>
        <w:rPr>
          <w:rFonts w:ascii="宋体" w:hAnsi="宋体"/>
          <w:color w:val="000000"/>
        </w:rPr>
        <w:t>分钟测一次</w:t>
      </w:r>
      <w:r>
        <w:rPr>
          <w:rFonts w:eastAsia="Times New Roman" w:cs="Times New Roman"/>
          <w:color w:val="000000"/>
        </w:rPr>
        <w:t>pH</w:t>
      </w:r>
      <w:r>
        <w:rPr>
          <w:rFonts w:ascii="宋体" w:hAnsi="宋体"/>
          <w:color w:val="000000"/>
        </w:rPr>
        <w:t>，其数据如下表：</w:t>
      </w:r>
    </w:p>
    <w:tbl>
      <w:tblPr>
        <w:tblStyle w:val="5"/>
        <w:tblW w:w="58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95"/>
        <w:gridCol w:w="795"/>
        <w:gridCol w:w="795"/>
        <w:gridCol w:w="795"/>
        <w:gridCol w:w="795"/>
        <w:gridCol w:w="795"/>
        <w:gridCol w:w="795"/>
      </w:tblGrid>
      <w:tr w14:paraId="265AD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0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7966009">
            <w:pPr>
              <w:spacing w:line="360" w:lineRule="auto"/>
              <w:jc w:val="left"/>
              <w:textAlignment w:val="center"/>
              <w:rPr>
                <w:color w:val="000000"/>
              </w:rPr>
            </w:pPr>
            <w:r>
              <w:rPr>
                <w:rFonts w:ascii="宋体" w:hAnsi="宋体"/>
                <w:color w:val="000000"/>
              </w:rPr>
              <w:t>测定时刻</w:t>
            </w:r>
          </w:p>
        </w:tc>
        <w:tc>
          <w:tcPr>
            <w:tcW w:w="7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1AF8C3F">
            <w:pPr>
              <w:spacing w:line="360" w:lineRule="auto"/>
              <w:jc w:val="left"/>
              <w:textAlignment w:val="center"/>
              <w:rPr>
                <w:color w:val="000000"/>
              </w:rPr>
            </w:pPr>
            <w:r>
              <w:rPr>
                <w:rFonts w:eastAsia="Times New Roman" w:cs="Times New Roman"/>
                <w:color w:val="000000"/>
              </w:rPr>
              <w:t>5:05</w:t>
            </w:r>
          </w:p>
        </w:tc>
        <w:tc>
          <w:tcPr>
            <w:tcW w:w="7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B836329">
            <w:pPr>
              <w:spacing w:line="360" w:lineRule="auto"/>
              <w:jc w:val="left"/>
              <w:textAlignment w:val="center"/>
              <w:rPr>
                <w:color w:val="000000"/>
              </w:rPr>
            </w:pPr>
            <w:r>
              <w:rPr>
                <w:rFonts w:eastAsia="Times New Roman" w:cs="Times New Roman"/>
                <w:color w:val="000000"/>
              </w:rPr>
              <w:t>5:10</w:t>
            </w:r>
          </w:p>
        </w:tc>
        <w:tc>
          <w:tcPr>
            <w:tcW w:w="7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D4EE601">
            <w:pPr>
              <w:spacing w:line="360" w:lineRule="auto"/>
              <w:jc w:val="left"/>
              <w:textAlignment w:val="center"/>
              <w:rPr>
                <w:color w:val="000000"/>
              </w:rPr>
            </w:pPr>
            <w:r>
              <w:rPr>
                <w:rFonts w:eastAsia="Times New Roman" w:cs="Times New Roman"/>
                <w:color w:val="000000"/>
              </w:rPr>
              <w:t>5:15</w:t>
            </w:r>
          </w:p>
        </w:tc>
        <w:tc>
          <w:tcPr>
            <w:tcW w:w="7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CDE3900">
            <w:pPr>
              <w:spacing w:line="360" w:lineRule="auto"/>
              <w:jc w:val="left"/>
              <w:textAlignment w:val="center"/>
              <w:rPr>
                <w:color w:val="000000"/>
              </w:rPr>
            </w:pPr>
            <w:r>
              <w:rPr>
                <w:rFonts w:eastAsia="Times New Roman" w:cs="Times New Roman"/>
                <w:color w:val="000000"/>
              </w:rPr>
              <w:t>5:20</w:t>
            </w:r>
          </w:p>
        </w:tc>
        <w:tc>
          <w:tcPr>
            <w:tcW w:w="7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F27C67B">
            <w:pPr>
              <w:spacing w:line="360" w:lineRule="auto"/>
              <w:jc w:val="left"/>
              <w:textAlignment w:val="center"/>
              <w:rPr>
                <w:color w:val="000000"/>
              </w:rPr>
            </w:pPr>
            <w:r>
              <w:rPr>
                <w:rFonts w:eastAsia="Times New Roman" w:cs="Times New Roman"/>
                <w:color w:val="000000"/>
              </w:rPr>
              <w:t>5:25</w:t>
            </w:r>
          </w:p>
        </w:tc>
        <w:tc>
          <w:tcPr>
            <w:tcW w:w="7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C777E6D">
            <w:pPr>
              <w:spacing w:line="360" w:lineRule="auto"/>
              <w:jc w:val="left"/>
              <w:textAlignment w:val="center"/>
              <w:rPr>
                <w:color w:val="000000"/>
              </w:rPr>
            </w:pPr>
            <w:r>
              <w:rPr>
                <w:rFonts w:eastAsia="Times New Roman" w:cs="Times New Roman"/>
                <w:color w:val="000000"/>
              </w:rPr>
              <w:t>5:30</w:t>
            </w:r>
          </w:p>
        </w:tc>
      </w:tr>
      <w:tr w14:paraId="4F99B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0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71CE6D5">
            <w:pPr>
              <w:spacing w:line="360" w:lineRule="auto"/>
              <w:jc w:val="left"/>
              <w:textAlignment w:val="center"/>
              <w:rPr>
                <w:color w:val="000000"/>
              </w:rPr>
            </w:pPr>
            <w:r>
              <w:rPr>
                <w:rFonts w:eastAsia="Times New Roman" w:cs="Times New Roman"/>
                <w:color w:val="000000"/>
              </w:rPr>
              <w:t>pH</w:t>
            </w:r>
          </w:p>
        </w:tc>
        <w:tc>
          <w:tcPr>
            <w:tcW w:w="7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1C97169">
            <w:pPr>
              <w:spacing w:line="360" w:lineRule="auto"/>
              <w:jc w:val="left"/>
              <w:textAlignment w:val="center"/>
              <w:rPr>
                <w:color w:val="000000"/>
              </w:rPr>
            </w:pPr>
            <w:r>
              <w:rPr>
                <w:rFonts w:eastAsia="Times New Roman" w:cs="Times New Roman"/>
                <w:color w:val="000000"/>
              </w:rPr>
              <w:t>4.95</w:t>
            </w:r>
          </w:p>
        </w:tc>
        <w:tc>
          <w:tcPr>
            <w:tcW w:w="7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F360CE3">
            <w:pPr>
              <w:spacing w:line="360" w:lineRule="auto"/>
              <w:jc w:val="left"/>
              <w:textAlignment w:val="center"/>
              <w:rPr>
                <w:color w:val="000000"/>
              </w:rPr>
            </w:pPr>
            <w:r>
              <w:rPr>
                <w:rFonts w:eastAsia="Times New Roman" w:cs="Times New Roman"/>
                <w:color w:val="000000"/>
              </w:rPr>
              <w:t>4.94</w:t>
            </w:r>
          </w:p>
        </w:tc>
        <w:tc>
          <w:tcPr>
            <w:tcW w:w="7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F3B3AA4">
            <w:pPr>
              <w:spacing w:line="360" w:lineRule="auto"/>
              <w:jc w:val="left"/>
              <w:textAlignment w:val="center"/>
              <w:rPr>
                <w:color w:val="000000"/>
              </w:rPr>
            </w:pPr>
            <w:r>
              <w:rPr>
                <w:rFonts w:eastAsia="Times New Roman" w:cs="Times New Roman"/>
                <w:color w:val="000000"/>
              </w:rPr>
              <w:t>4.94</w:t>
            </w:r>
          </w:p>
        </w:tc>
        <w:tc>
          <w:tcPr>
            <w:tcW w:w="7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13F3078">
            <w:pPr>
              <w:spacing w:line="360" w:lineRule="auto"/>
              <w:jc w:val="left"/>
              <w:textAlignment w:val="center"/>
              <w:rPr>
                <w:color w:val="000000"/>
              </w:rPr>
            </w:pPr>
            <w:r>
              <w:rPr>
                <w:rFonts w:eastAsia="Times New Roman" w:cs="Times New Roman"/>
                <w:color w:val="000000"/>
              </w:rPr>
              <w:t>4.88</w:t>
            </w:r>
          </w:p>
        </w:tc>
        <w:tc>
          <w:tcPr>
            <w:tcW w:w="7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0FA1E19">
            <w:pPr>
              <w:spacing w:line="360" w:lineRule="auto"/>
              <w:jc w:val="left"/>
              <w:textAlignment w:val="center"/>
              <w:rPr>
                <w:color w:val="000000"/>
              </w:rPr>
            </w:pPr>
            <w:r>
              <w:rPr>
                <w:rFonts w:eastAsia="Times New Roman" w:cs="Times New Roman"/>
                <w:color w:val="000000"/>
              </w:rPr>
              <w:t>4.86</w:t>
            </w:r>
          </w:p>
        </w:tc>
        <w:tc>
          <w:tcPr>
            <w:tcW w:w="7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B187335">
            <w:pPr>
              <w:spacing w:line="360" w:lineRule="auto"/>
              <w:jc w:val="left"/>
              <w:textAlignment w:val="center"/>
              <w:rPr>
                <w:color w:val="000000"/>
              </w:rPr>
            </w:pPr>
            <w:r>
              <w:rPr>
                <w:rFonts w:eastAsia="Times New Roman" w:cs="Times New Roman"/>
                <w:color w:val="000000"/>
              </w:rPr>
              <w:t>4.85</w:t>
            </w:r>
          </w:p>
        </w:tc>
      </w:tr>
    </w:tbl>
    <w:p w14:paraId="67E20D6F">
      <w:pPr>
        <w:spacing w:before="45" w:line="360" w:lineRule="auto"/>
        <w:jc w:val="left"/>
        <w:textAlignment w:val="center"/>
        <w:rPr>
          <w:color w:val="000000"/>
        </w:rPr>
      </w:pPr>
      <w:r>
        <w:rPr>
          <w:rFonts w:ascii="宋体" w:hAnsi="宋体"/>
          <w:color w:val="000000"/>
        </w:rPr>
        <w:t>回答下列问题：</w:t>
      </w:r>
    </w:p>
    <w:p w14:paraId="09624343">
      <w:pPr>
        <w:spacing w:line="360" w:lineRule="auto"/>
        <w:jc w:val="left"/>
        <w:textAlignment w:val="center"/>
        <w:rPr>
          <w:color w:val="000000"/>
        </w:rPr>
      </w:pPr>
      <w:r>
        <w:rPr>
          <w:color w:val="000000"/>
        </w:rPr>
        <w:t>（1）</w:t>
      </w:r>
      <w:r>
        <w:rPr>
          <w:rFonts w:ascii="宋体" w:hAnsi="宋体"/>
          <w:color w:val="000000"/>
        </w:rPr>
        <w:t>正常雨水的</w:t>
      </w:r>
      <w:r>
        <w:rPr>
          <w:rFonts w:eastAsia="Times New Roman" w:cs="Times New Roman"/>
          <w:color w:val="000000"/>
        </w:rPr>
        <w:t>pH</w:t>
      </w:r>
      <w:r>
        <w:rPr>
          <w:rFonts w:ascii="宋体" w:hAnsi="宋体"/>
          <w:color w:val="000000"/>
        </w:rPr>
        <w:t>≈</w:t>
      </w:r>
      <w:r>
        <w:rPr>
          <w:rFonts w:eastAsia="Times New Roman" w:cs="Times New Roman"/>
          <w:color w:val="000000"/>
        </w:rPr>
        <w:t>5.6</w:t>
      </w:r>
      <w:r>
        <w:rPr>
          <w:rFonts w:ascii="宋体" w:hAnsi="宋体"/>
          <w:color w:val="000000"/>
        </w:rPr>
        <w:t>，由表中数据可判断此次采集的雨水</w:t>
      </w:r>
      <w:r>
        <w:rPr>
          <w:color w:val="000000"/>
        </w:rPr>
        <w:t>______</w:t>
      </w:r>
      <w:r>
        <w:rPr>
          <w:rFonts w:ascii="宋体" w:hAnsi="宋体"/>
          <w:color w:val="000000"/>
        </w:rPr>
        <w:t>酸雨（填</w:t>
      </w:r>
      <w:r>
        <w:rPr>
          <w:rFonts w:eastAsia="Times New Roman" w:cs="Times New Roman"/>
          <w:color w:val="000000"/>
        </w:rPr>
        <w:t>“</w:t>
      </w:r>
      <w:r>
        <w:rPr>
          <w:rFonts w:ascii="宋体" w:hAnsi="宋体"/>
          <w:color w:val="000000"/>
        </w:rPr>
        <w:t>是</w:t>
      </w:r>
      <w:r>
        <w:rPr>
          <w:rFonts w:eastAsia="Times New Roman" w:cs="Times New Roman"/>
          <w:color w:val="000000"/>
        </w:rPr>
        <w:t>”</w:t>
      </w:r>
      <w:r>
        <w:rPr>
          <w:rFonts w:ascii="宋体" w:hAnsi="宋体"/>
          <w:color w:val="000000"/>
        </w:rPr>
        <w:t>或</w:t>
      </w:r>
      <w:r>
        <w:rPr>
          <w:rFonts w:eastAsia="Times New Roman" w:cs="Times New Roman"/>
          <w:color w:val="000000"/>
        </w:rPr>
        <w:t>“</w:t>
      </w:r>
      <w:r>
        <w:rPr>
          <w:rFonts w:ascii="宋体" w:hAnsi="宋体"/>
          <w:color w:val="000000"/>
        </w:rPr>
        <w:t>不是</w:t>
      </w:r>
      <w:r>
        <w:rPr>
          <w:rFonts w:eastAsia="Times New Roman" w:cs="Times New Roman"/>
          <w:color w:val="000000"/>
        </w:rPr>
        <w:t>”</w:t>
      </w:r>
      <w:r>
        <w:rPr>
          <w:rFonts w:ascii="宋体" w:hAnsi="宋体"/>
          <w:color w:val="000000"/>
        </w:rPr>
        <w:t>），向雨水水样中滴入石蕊试液显</w:t>
      </w:r>
      <w:r>
        <w:rPr>
          <w:color w:val="000000"/>
        </w:rPr>
        <w:t>_____</w:t>
      </w:r>
      <w:r>
        <w:rPr>
          <w:rFonts w:ascii="宋体" w:hAnsi="宋体"/>
          <w:color w:val="000000"/>
        </w:rPr>
        <w:t>色。另一种造成酸雨的气体物质的化学式是</w:t>
      </w:r>
      <w:r>
        <w:rPr>
          <w:color w:val="000000"/>
        </w:rPr>
        <w:t>_________</w:t>
      </w:r>
      <w:r>
        <w:rPr>
          <w:rFonts w:ascii="宋体" w:hAnsi="宋体"/>
          <w:color w:val="000000"/>
        </w:rPr>
        <w:t>。</w:t>
      </w:r>
    </w:p>
    <w:p w14:paraId="5A15AF3C">
      <w:pPr>
        <w:spacing w:line="360" w:lineRule="auto"/>
        <w:jc w:val="left"/>
        <w:textAlignment w:val="center"/>
        <w:rPr>
          <w:color w:val="000000"/>
        </w:rPr>
      </w:pPr>
      <w:r>
        <w:rPr>
          <w:color w:val="000000"/>
        </w:rPr>
        <w:t>（2）</w:t>
      </w:r>
      <w:r>
        <w:rPr>
          <w:rFonts w:eastAsia="Times New Roman" w:cs="Times New Roman"/>
          <w:color w:val="000000"/>
        </w:rPr>
        <w:t>SO</w:t>
      </w:r>
      <w:r>
        <w:rPr>
          <w:rFonts w:eastAsia="Times New Roman" w:cs="Times New Roman"/>
          <w:color w:val="000000"/>
          <w:vertAlign w:val="subscript"/>
        </w:rPr>
        <w:t>2</w:t>
      </w:r>
      <w:r>
        <w:rPr>
          <w:rFonts w:ascii="宋体" w:hAnsi="宋体"/>
          <w:color w:val="000000"/>
        </w:rPr>
        <w:t>与水反应生成亚硫酸（</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3</w:t>
      </w:r>
      <w:r>
        <w:rPr>
          <w:rFonts w:ascii="宋体" w:hAnsi="宋体"/>
          <w:color w:val="000000"/>
        </w:rPr>
        <w:t>），数据显示测定期间雨水水样酸性增强，其原因是亚硫酸被氧气氧化为硫酸，反应的化学方程式为</w:t>
      </w:r>
      <w:r>
        <w:rPr>
          <w:color w:val="000000"/>
        </w:rPr>
        <w:t>__________</w:t>
      </w:r>
      <w:r>
        <w:rPr>
          <w:rFonts w:ascii="宋体" w:hAnsi="宋体"/>
          <w:color w:val="000000"/>
        </w:rPr>
        <w:t>。</w:t>
      </w:r>
    </w:p>
    <w:p w14:paraId="5FAFF21E">
      <w:pPr>
        <w:spacing w:line="360" w:lineRule="auto"/>
        <w:jc w:val="left"/>
        <w:textAlignment w:val="center"/>
        <w:rPr>
          <w:color w:val="000000"/>
        </w:rPr>
      </w:pPr>
      <w:r>
        <w:rPr>
          <w:color w:val="000000"/>
        </w:rPr>
        <w:t>（3）</w:t>
      </w:r>
      <w:r>
        <w:rPr>
          <w:rFonts w:ascii="宋体" w:hAnsi="宋体"/>
          <w:color w:val="000000"/>
        </w:rPr>
        <w:t>用熟石灰改善</w:t>
      </w:r>
      <w:r>
        <w:rPr>
          <w:rFonts w:eastAsia="Times New Roman" w:cs="Times New Roman"/>
          <w:color w:val="000000"/>
        </w:rPr>
        <w:t>“</w:t>
      </w:r>
      <w:r>
        <w:rPr>
          <w:rFonts w:ascii="宋体" w:hAnsi="宋体"/>
          <w:color w:val="000000"/>
        </w:rPr>
        <w:t>硫酸型酸雨</w:t>
      </w:r>
      <w:r>
        <w:rPr>
          <w:rFonts w:eastAsia="Times New Roman" w:cs="Times New Roman"/>
          <w:color w:val="000000"/>
        </w:rPr>
        <w:t>”</w:t>
      </w:r>
      <w:r>
        <w:rPr>
          <w:rFonts w:ascii="宋体" w:hAnsi="宋体"/>
          <w:color w:val="000000"/>
        </w:rPr>
        <w:t>导致的土壤酸化，反应的化学方程式为</w:t>
      </w:r>
      <w:r>
        <w:rPr>
          <w:color w:val="000000"/>
        </w:rPr>
        <w:t>______</w:t>
      </w:r>
      <w:r>
        <w:rPr>
          <w:rFonts w:ascii="宋体" w:hAnsi="宋体"/>
          <w:color w:val="000000"/>
        </w:rPr>
        <w:t>。</w:t>
      </w:r>
    </w:p>
    <w:p w14:paraId="1DBCBE0F">
      <w:pPr>
        <w:spacing w:line="360" w:lineRule="auto"/>
        <w:jc w:val="left"/>
        <w:textAlignment w:val="center"/>
        <w:rPr>
          <w:color w:val="000000"/>
        </w:rPr>
      </w:pPr>
      <w:r>
        <w:rPr>
          <w:color w:val="000000"/>
        </w:rPr>
        <w:t>（4）</w:t>
      </w:r>
      <w:r>
        <w:rPr>
          <w:rFonts w:ascii="宋体" w:hAnsi="宋体"/>
          <w:color w:val="000000"/>
        </w:rPr>
        <w:t>硫酸厂排放的尾气可用足量石灰水吸收，反应的化学方程式为</w:t>
      </w:r>
      <w:r>
        <w:rPr>
          <w:color w:val="000000"/>
        </w:rPr>
        <w:t>___________</w:t>
      </w:r>
      <w:r>
        <w:rPr>
          <w:rFonts w:ascii="宋体" w:hAnsi="宋体"/>
          <w:color w:val="000000"/>
        </w:rPr>
        <w:t>，生成物再用硫酸处理，得到的气体产物为</w:t>
      </w:r>
      <w:r>
        <w:rPr>
          <w:color w:val="000000"/>
        </w:rPr>
        <w:t>________</w:t>
      </w:r>
      <w:r>
        <w:rPr>
          <w:rFonts w:ascii="宋体" w:hAnsi="宋体"/>
          <w:color w:val="000000"/>
        </w:rPr>
        <w:t>，该气体可用作生产硫酸的原料，从而实现有害物质的回收利用。</w:t>
      </w:r>
    </w:p>
    <w:p w14:paraId="2EC112AA">
      <w:pPr>
        <w:spacing w:line="360" w:lineRule="auto"/>
        <w:textAlignment w:val="center"/>
        <w:rPr>
          <w:color w:val="000000"/>
        </w:rPr>
      </w:pPr>
      <w:r>
        <w:rPr>
          <w:color w:val="2E75B6"/>
        </w:rPr>
        <w:t>【答案】</w:t>
      </w:r>
      <w:r>
        <w:rPr>
          <w:color w:val="000000"/>
        </w:rPr>
        <w:t xml:space="preserve">（1）    ①. </w:t>
      </w:r>
      <w:r>
        <w:rPr>
          <w:rFonts w:ascii="宋体" w:hAnsi="宋体"/>
          <w:color w:val="000000"/>
        </w:rPr>
        <w:t>是</w:t>
      </w:r>
      <w:r>
        <w:rPr>
          <w:color w:val="000000"/>
        </w:rPr>
        <w:t xml:space="preserve">    ②. </w:t>
      </w:r>
      <w:r>
        <w:rPr>
          <w:rFonts w:ascii="宋体" w:hAnsi="宋体"/>
          <w:color w:val="000000"/>
        </w:rPr>
        <w:t>红</w:t>
      </w:r>
      <w:r>
        <w:rPr>
          <w:color w:val="000000"/>
        </w:rPr>
        <w:t xml:space="preserve">    ③. </w:t>
      </w:r>
      <w:r>
        <w:rPr>
          <w:rFonts w:eastAsia="Times New Roman" w:cs="Times New Roman"/>
          <w:color w:val="000000"/>
        </w:rPr>
        <w:t>NO</w:t>
      </w:r>
      <w:r>
        <w:rPr>
          <w:rFonts w:eastAsia="Times New Roman" w:cs="Times New Roman"/>
          <w:color w:val="000000"/>
          <w:vertAlign w:val="subscript"/>
        </w:rPr>
        <w:t>2</w:t>
      </w:r>
      <w:r>
        <w:rPr>
          <w:color w:val="000000"/>
        </w:rPr>
        <w:t xml:space="preserve">    </w:t>
      </w:r>
    </w:p>
    <w:p w14:paraId="01345F3F">
      <w:pPr>
        <w:spacing w:line="360" w:lineRule="auto"/>
        <w:textAlignment w:val="center"/>
        <w:rPr>
          <w:color w:val="000000"/>
        </w:rPr>
      </w:pPr>
      <w:r>
        <w:rPr>
          <w:color w:val="000000"/>
        </w:rPr>
        <w:t>（2）</w:t>
      </w:r>
      <w:r>
        <w:object>
          <v:shape id="_x0000_i1055" o:spt="75" alt="学科网(www.zxxk.com)--教育资源门户，提供试卷、教案、课件、论文、素材以及各类教学资源下载，还有大量而丰富的教学相关资讯！" type="#_x0000_t75" style="height:18pt;width:108.75pt;" o:ole="t" filled="f" o:preferrelative="t" stroked="f" coordsize="21600,21600">
            <v:path/>
            <v:fill on="f" focussize="0,0"/>
            <v:stroke on="f" joinstyle="miter"/>
            <v:imagedata r:id="rId69" o:title="eqId85088e69f0443669bbd64da70fc2508e"/>
            <o:lock v:ext="edit" aspectratio="t"/>
            <w10:wrap type="none"/>
            <w10:anchorlock/>
          </v:shape>
          <o:OLEObject Type="Embed" ProgID="Equation.DSMT4" ShapeID="_x0000_i1055" DrawAspect="Content" ObjectID="_1468075755" r:id="rId68">
            <o:LockedField>false</o:LockedField>
          </o:OLEObject>
        </w:object>
      </w:r>
      <w:r>
        <w:rPr>
          <w:color w:val="000000"/>
        </w:rPr>
        <w:br w:type="textWrapping"/>
      </w:r>
      <w:r>
        <w:rPr>
          <w:color w:val="000000"/>
        </w:rPr>
        <w:t xml:space="preserve">    </w:t>
      </w:r>
    </w:p>
    <w:p w14:paraId="29E59D8B">
      <w:pPr>
        <w:spacing w:line="360" w:lineRule="auto"/>
        <w:textAlignment w:val="center"/>
        <w:rPr>
          <w:color w:val="000000"/>
        </w:rPr>
      </w:pPr>
      <w:r>
        <w:rPr>
          <w:color w:val="000000"/>
        </w:rPr>
        <w:t>（3）</w:t>
      </w:r>
      <w:r>
        <w:object>
          <v:shape id="_x0000_i1056" o:spt="75" alt="学科网(www.zxxk.com)--教育资源门户，提供试卷、教案、课件、论文、素材以及各类教学资源下载，还有大量而丰富的教学相关资讯！" type="#_x0000_t75" style="height:18pt;width:164.25pt;" o:ole="t" filled="f" o:preferrelative="t" stroked="f" coordsize="21600,21600">
            <v:path/>
            <v:fill on="f" focussize="0,0"/>
            <v:stroke on="f" joinstyle="miter"/>
            <v:imagedata r:id="rId71" o:title="eqIdf142004e14d7b8f4a7037315430a145b"/>
            <o:lock v:ext="edit" aspectratio="t"/>
            <w10:wrap type="none"/>
            <w10:anchorlock/>
          </v:shape>
          <o:OLEObject Type="Embed" ProgID="Equation.DSMT4" ShapeID="_x0000_i1056" DrawAspect="Content" ObjectID="_1468075756" r:id="rId70">
            <o:LockedField>false</o:LockedField>
          </o:OLEObject>
        </w:object>
      </w:r>
      <w:r>
        <w:rPr>
          <w:color w:val="000000"/>
        </w:rPr>
        <w:br w:type="textWrapping"/>
      </w:r>
      <w:r>
        <w:rPr>
          <w:color w:val="000000"/>
        </w:rPr>
        <w:t xml:space="preserve">    </w:t>
      </w:r>
    </w:p>
    <w:p w14:paraId="35D48B6B">
      <w:pPr>
        <w:spacing w:line="360" w:lineRule="auto"/>
        <w:textAlignment w:val="center"/>
        <w:rPr>
          <w:color w:val="000000"/>
        </w:rPr>
      </w:pPr>
      <w:r>
        <w:rPr>
          <w:color w:val="000000"/>
        </w:rPr>
        <w:t xml:space="preserve">（4）    ①. </w:t>
      </w:r>
      <w:r>
        <w:object>
          <v:shape id="_x0000_i1057" o:spt="75" alt="学科网(www.zxxk.com)--教育资源门户，提供试卷、教案、课件、论文、素材以及各类教学资源下载，还有大量而丰富的教学相关资讯！" type="#_x0000_t75" style="height:18.75pt;width:156pt;" o:ole="t" filled="f" o:preferrelative="t" stroked="f" coordsize="21600,21600">
            <v:path/>
            <v:fill on="f" focussize="0,0"/>
            <v:stroke on="f" joinstyle="miter"/>
            <v:imagedata r:id="rId73" o:title="eqIda925031e02f29a355e55970d9b2bd9bf"/>
            <o:lock v:ext="edit" aspectratio="t"/>
            <w10:wrap type="none"/>
            <w10:anchorlock/>
          </v:shape>
          <o:OLEObject Type="Embed" ProgID="Equation.DSMT4" ShapeID="_x0000_i1057" DrawAspect="Content" ObjectID="_1468075757" r:id="rId72">
            <o:LockedField>false</o:LockedField>
          </o:OLEObject>
        </w:object>
      </w:r>
      <w:r>
        <w:rPr>
          <w:color w:val="000000"/>
        </w:rPr>
        <w:br w:type="textWrapping"/>
      </w:r>
      <w:r>
        <w:rPr>
          <w:color w:val="000000"/>
        </w:rPr>
        <w:t xml:space="preserve">    ②. </w:t>
      </w:r>
      <w:r>
        <w:rPr>
          <w:rFonts w:ascii="宋体" w:hAnsi="宋体"/>
          <w:color w:val="000000"/>
        </w:rPr>
        <w:t>二氧化硫</w:t>
      </w:r>
      <w:r>
        <w:rPr>
          <w:rFonts w:eastAsia="Times New Roman" w:cs="Times New Roman"/>
          <w:color w:val="000000"/>
        </w:rPr>
        <w:t>##SO</w:t>
      </w:r>
      <w:r>
        <w:rPr>
          <w:rFonts w:eastAsia="Times New Roman" w:cs="Times New Roman"/>
          <w:color w:val="000000"/>
          <w:vertAlign w:val="subscript"/>
        </w:rPr>
        <w:t>2</w:t>
      </w:r>
    </w:p>
    <w:p w14:paraId="41CE9D93">
      <w:pPr>
        <w:spacing w:line="360" w:lineRule="auto"/>
        <w:textAlignment w:val="center"/>
        <w:rPr>
          <w:color w:val="000000"/>
        </w:rPr>
      </w:pPr>
      <w:r>
        <w:rPr>
          <w:color w:val="2E75B6"/>
        </w:rPr>
        <w:t>【解析】</w:t>
      </w:r>
    </w:p>
    <w:p w14:paraId="6FB7C7B8">
      <w:pPr>
        <w:spacing w:line="360" w:lineRule="auto"/>
        <w:textAlignment w:val="center"/>
        <w:rPr>
          <w:color w:val="000000"/>
        </w:rPr>
      </w:pPr>
      <w:r>
        <w:rPr>
          <w:color w:val="000000"/>
        </w:rPr>
        <w:t>【小问1详解】</w:t>
      </w:r>
    </w:p>
    <w:p w14:paraId="334599BD">
      <w:pPr>
        <w:spacing w:line="360" w:lineRule="auto"/>
        <w:jc w:val="left"/>
        <w:textAlignment w:val="center"/>
        <w:rPr>
          <w:color w:val="000000"/>
        </w:rPr>
      </w:pPr>
      <w:r>
        <w:rPr>
          <w:color w:val="000000"/>
        </w:rPr>
        <w:t>正常雨水的pH≈5.6，由表中数据可知，此处采集雨水的pH＜5.6，故此处采集的雨水是酸雨；</w:t>
      </w:r>
    </w:p>
    <w:p w14:paraId="59B6CBBC">
      <w:pPr>
        <w:spacing w:line="360" w:lineRule="auto"/>
        <w:jc w:val="left"/>
        <w:textAlignment w:val="center"/>
        <w:rPr>
          <w:color w:val="000000"/>
        </w:rPr>
      </w:pPr>
      <w:r>
        <w:rPr>
          <w:color w:val="000000"/>
        </w:rPr>
        <w:t>雨水pH＜7，显酸性，能使紫色石蕊试液变红；</w:t>
      </w:r>
    </w:p>
    <w:p w14:paraId="6AD3260C">
      <w:pPr>
        <w:spacing w:line="360" w:lineRule="auto"/>
        <w:jc w:val="left"/>
        <w:textAlignment w:val="center"/>
        <w:rPr>
          <w:color w:val="000000"/>
        </w:rPr>
      </w:pPr>
      <w:r>
        <w:rPr>
          <w:color w:val="000000"/>
        </w:rPr>
        <w:t>另一种造成酸雨的气体是二氧化氮，二氧化氮能与氧气、水反应生成硝酸，化学式为：NO</w:t>
      </w:r>
      <w:r>
        <w:rPr>
          <w:color w:val="000000"/>
          <w:vertAlign w:val="subscript"/>
        </w:rPr>
        <w:t>2</w:t>
      </w:r>
      <w:r>
        <w:rPr>
          <w:color w:val="000000"/>
        </w:rPr>
        <w:t>；</w:t>
      </w:r>
    </w:p>
    <w:p w14:paraId="645C14C2">
      <w:pPr>
        <w:spacing w:line="360" w:lineRule="auto"/>
        <w:jc w:val="left"/>
        <w:textAlignment w:val="center"/>
        <w:rPr>
          <w:color w:val="000000"/>
        </w:rPr>
      </w:pPr>
      <w:r>
        <w:rPr>
          <w:color w:val="000000"/>
        </w:rPr>
        <w:t>【小问2详解】</w:t>
      </w:r>
    </w:p>
    <w:p w14:paraId="4A0C67F8">
      <w:pPr>
        <w:spacing w:line="360" w:lineRule="auto"/>
        <w:jc w:val="left"/>
        <w:textAlignment w:val="center"/>
        <w:rPr>
          <w:color w:val="000000"/>
        </w:rPr>
      </w:pPr>
      <w:r>
        <w:rPr>
          <w:color w:val="000000"/>
        </w:rPr>
        <w:t>亚硫酸和氧气反应生成硫酸，该反应的化学方程式为：</w:t>
      </w:r>
      <w:r>
        <w:object>
          <v:shape id="_x0000_i1058" o:spt="75" alt="学科网(www.zxxk.com)--教育资源门户，提供试卷、教案、课件、论文、素材以及各类教学资源下载，还有大量而丰富的教学相关资讯！" type="#_x0000_t75" style="height:18pt;width:108.75pt;" o:ole="t" filled="f" o:preferrelative="t" stroked="f" coordsize="21600,21600">
            <v:path/>
            <v:fill on="f" focussize="0,0"/>
            <v:stroke on="f" joinstyle="miter"/>
            <v:imagedata r:id="rId69" o:title="eqId85088e69f0443669bbd64da70fc2508e"/>
            <o:lock v:ext="edit" aspectratio="t"/>
            <w10:wrap type="none"/>
            <w10:anchorlock/>
          </v:shape>
          <o:OLEObject Type="Embed" ProgID="Equation.DSMT4" ShapeID="_x0000_i1058" DrawAspect="Content" ObjectID="_1468075758" r:id="rId74">
            <o:LockedField>false</o:LockedField>
          </o:OLEObject>
        </w:object>
      </w:r>
    </w:p>
    <w:p w14:paraId="6CF81A1D">
      <w:pPr>
        <w:spacing w:line="360" w:lineRule="auto"/>
        <w:jc w:val="left"/>
        <w:textAlignment w:val="center"/>
        <w:rPr>
          <w:color w:val="000000"/>
        </w:rPr>
      </w:pPr>
      <w:r>
        <w:rPr>
          <w:color w:val="000000"/>
        </w:rPr>
        <w:t>【小问3详解】</w:t>
      </w:r>
    </w:p>
    <w:p w14:paraId="0BEF2DDA">
      <w:pPr>
        <w:spacing w:line="360" w:lineRule="auto"/>
        <w:jc w:val="left"/>
        <w:textAlignment w:val="center"/>
        <w:rPr>
          <w:color w:val="000000"/>
        </w:rPr>
      </w:pPr>
      <w:r>
        <w:rPr>
          <w:color w:val="000000"/>
        </w:rPr>
        <w:t>熟石灰是氢氧化钙的俗称，氢氧化钙和硫酸反应生成硫酸钙和水，该反应的化学方程式为：</w:t>
      </w:r>
      <w:r>
        <w:object>
          <v:shape id="_x0000_i1059" o:spt="75" alt="学科网(www.zxxk.com)--教育资源门户，提供试卷、教案、课件、论文、素材以及各类教学资源下载，还有大量而丰富的教学相关资讯！" type="#_x0000_t75" style="height:18pt;width:164.25pt;" o:ole="t" filled="f" o:preferrelative="t" stroked="f" coordsize="21600,21600">
            <v:path/>
            <v:fill on="f" focussize="0,0"/>
            <v:stroke on="f" joinstyle="miter"/>
            <v:imagedata r:id="rId71" o:title="eqIdf142004e14d7b8f4a7037315430a145b"/>
            <o:lock v:ext="edit" aspectratio="t"/>
            <w10:wrap type="none"/>
            <w10:anchorlock/>
          </v:shape>
          <o:OLEObject Type="Embed" ProgID="Equation.DSMT4" ShapeID="_x0000_i1059" DrawAspect="Content" ObjectID="_1468075759" r:id="rId75">
            <o:LockedField>false</o:LockedField>
          </o:OLEObject>
        </w:object>
      </w:r>
      <w:r>
        <w:rPr>
          <w:color w:val="000000"/>
        </w:rPr>
        <w:t>；</w:t>
      </w:r>
    </w:p>
    <w:p w14:paraId="641D4D71">
      <w:pPr>
        <w:spacing w:line="360" w:lineRule="auto"/>
        <w:jc w:val="left"/>
        <w:textAlignment w:val="center"/>
        <w:rPr>
          <w:color w:val="000000"/>
        </w:rPr>
      </w:pPr>
      <w:r>
        <w:rPr>
          <w:color w:val="000000"/>
        </w:rPr>
        <w:t>【小问4详解】</w:t>
      </w:r>
    </w:p>
    <w:p w14:paraId="560276F9">
      <w:pPr>
        <w:spacing w:line="360" w:lineRule="auto"/>
        <w:jc w:val="left"/>
        <w:textAlignment w:val="center"/>
        <w:rPr>
          <w:color w:val="000000"/>
        </w:rPr>
      </w:pPr>
      <w:r>
        <w:rPr>
          <w:color w:val="000000"/>
        </w:rPr>
        <w:t>氢氧化钙能与二氧化硫反应生成亚硫酸钙和水，该反应的化学方程式为：</w:t>
      </w:r>
      <w:r>
        <w:object>
          <v:shape id="_x0000_i1060" o:spt="75" alt="学科网(www.zxxk.com)--教育资源门户，提供试卷、教案、课件、论文、素材以及各类教学资源下载，还有大量而丰富的教学相关资讯！" type="#_x0000_t75" style="height:18.75pt;width:156pt;" o:ole="t" filled="f" o:preferrelative="t" stroked="f" coordsize="21600,21600">
            <v:path/>
            <v:fill on="f" focussize="0,0"/>
            <v:stroke on="f" joinstyle="miter"/>
            <v:imagedata r:id="rId73" o:title="eqIda925031e02f29a355e55970d9b2bd9bf"/>
            <o:lock v:ext="edit" aspectratio="t"/>
            <w10:wrap type="none"/>
            <w10:anchorlock/>
          </v:shape>
          <o:OLEObject Type="Embed" ProgID="Equation.DSMT4" ShapeID="_x0000_i1060" DrawAspect="Content" ObjectID="_1468075760" r:id="rId76">
            <o:LockedField>false</o:LockedField>
          </o:OLEObject>
        </w:object>
      </w:r>
      <w:r>
        <w:rPr>
          <w:color w:val="000000"/>
        </w:rPr>
        <w:t>；</w:t>
      </w:r>
    </w:p>
    <w:p w14:paraId="7943C9ED">
      <w:pPr>
        <w:spacing w:line="360" w:lineRule="auto"/>
        <w:jc w:val="left"/>
        <w:textAlignment w:val="center"/>
        <w:rPr>
          <w:color w:val="000000"/>
        </w:rPr>
      </w:pPr>
      <w:r>
        <w:rPr>
          <w:color w:val="000000"/>
        </w:rPr>
        <w:t>亚硫酸钙能与硫酸反应生成硫酸钙、二氧化硫和水，故生成的气体是二氧化硫。</w:t>
      </w:r>
    </w:p>
    <w:p w14:paraId="195DBDA3">
      <w:pPr>
        <w:spacing w:line="315" w:lineRule="auto"/>
        <w:jc w:val="left"/>
        <w:textAlignment w:val="center"/>
        <w:rPr>
          <w:color w:val="000000"/>
        </w:rPr>
      </w:pPr>
      <w:r>
        <w:rPr>
          <w:rFonts w:ascii="宋体" w:hAnsi="宋体"/>
          <w:b/>
          <w:color w:val="000000"/>
          <w:sz w:val="24"/>
        </w:rPr>
        <w:t>五、（本题包括</w:t>
      </w:r>
      <w:r>
        <w:rPr>
          <w:rFonts w:eastAsia="Times New Roman" w:cs="Times New Roman"/>
          <w:b/>
          <w:color w:val="000000"/>
          <w:sz w:val="24"/>
        </w:rPr>
        <w:t>1</w:t>
      </w:r>
      <w:r>
        <w:rPr>
          <w:rFonts w:ascii="宋体" w:hAnsi="宋体"/>
          <w:b/>
          <w:color w:val="000000"/>
          <w:sz w:val="24"/>
        </w:rPr>
        <w:t>小题，共</w:t>
      </w:r>
      <w:r>
        <w:rPr>
          <w:rFonts w:eastAsia="Times New Roman" w:cs="Times New Roman"/>
          <w:b/>
          <w:color w:val="000000"/>
          <w:sz w:val="24"/>
        </w:rPr>
        <w:t>10</w:t>
      </w:r>
      <w:r>
        <w:rPr>
          <w:rFonts w:ascii="宋体" w:hAnsi="宋体"/>
          <w:b/>
          <w:color w:val="000000"/>
          <w:sz w:val="24"/>
        </w:rPr>
        <w:t>分）</w:t>
      </w:r>
    </w:p>
    <w:p w14:paraId="4ACC2727">
      <w:pPr>
        <w:spacing w:line="360" w:lineRule="auto"/>
        <w:jc w:val="left"/>
        <w:textAlignment w:val="center"/>
        <w:rPr>
          <w:color w:val="000000"/>
        </w:rPr>
      </w:pPr>
      <w:r>
        <w:rPr>
          <w:color w:val="000000"/>
        </w:rPr>
        <w:t xml:space="preserve">14. </w:t>
      </w:r>
      <w:r>
        <w:rPr>
          <w:rFonts w:ascii="宋体" w:hAnsi="宋体"/>
          <w:color w:val="000000"/>
        </w:rPr>
        <w:t>绵阳西北部山区石灰石资源非常丰富，大量用于生产水泥。用石灰石和砂岩粘土高温煅烧得到一种新型水泥熟料，主要反应为：</w:t>
      </w:r>
      <w:r>
        <w:rPr>
          <w:rFonts w:eastAsia="Times New Roman" w:cs="Times New Roman"/>
          <w:color w:val="000000"/>
        </w:rPr>
        <w:t>CaCO</w:t>
      </w:r>
      <w:r>
        <w:rPr>
          <w:rFonts w:eastAsia="Times New Roman" w:cs="Times New Roman"/>
          <w:color w:val="000000"/>
          <w:vertAlign w:val="subscript"/>
        </w:rPr>
        <w:t>3</w:t>
      </w:r>
      <w:r>
        <w:rPr>
          <w:rFonts w:ascii="宋体" w:hAnsi="宋体"/>
          <w:color w:val="000000"/>
        </w:rPr>
        <w:t>＋</w:t>
      </w:r>
      <w:r>
        <w:rPr>
          <w:rFonts w:eastAsia="Times New Roman" w:cs="Times New Roman"/>
          <w:color w:val="000000"/>
        </w:rPr>
        <w:t>SiO</w:t>
      </w:r>
      <w:r>
        <w:rPr>
          <w:rFonts w:eastAsia="Times New Roman" w:cs="Times New Roman"/>
          <w:color w:val="000000"/>
          <w:vertAlign w:val="subscript"/>
        </w:rPr>
        <w:t>2</w:t>
      </w:r>
      <w:r>
        <w:object>
          <v:shape id="_x0000_i1061" o:spt="75" alt="学科网(www.zxxk.com)--教育资源门户，提供试卷、教案、课件、论文、素材以及各类教学资源下载，还有大量而丰富的教学相关资讯！" type="#_x0000_t75" style="height:38.25pt;width:27pt;" o:ole="t" filled="f" o:preferrelative="t" stroked="f" coordsize="21600,21600">
            <v:path/>
            <v:fill on="f" focussize="0,0"/>
            <v:stroke on="f" joinstyle="miter"/>
            <v:imagedata r:id="rId78" o:title="eqId2d6234f017d32cb8e1c8e08bdaf749ac"/>
            <o:lock v:ext="edit" aspectratio="t"/>
            <w10:wrap type="none"/>
            <w10:anchorlock/>
          </v:shape>
          <o:OLEObject Type="Embed" ProgID="Equation.DSMT4" ShapeID="_x0000_i1061" DrawAspect="Content" ObjectID="_1468075761" r:id="rId77">
            <o:LockedField>false</o:LockedField>
          </o:OLEObject>
        </w:object>
      </w:r>
      <w:r>
        <w:rPr>
          <w:rFonts w:eastAsia="Times New Roman" w:cs="Times New Roman"/>
          <w:color w:val="000000"/>
        </w:rPr>
        <w:t>CaSiO</w:t>
      </w:r>
      <w:r>
        <w:rPr>
          <w:rFonts w:eastAsia="Times New Roman" w:cs="Times New Roman"/>
          <w:color w:val="000000"/>
          <w:vertAlign w:val="subscript"/>
        </w:rPr>
        <w:t>3</w:t>
      </w:r>
      <w:r>
        <w:rPr>
          <w:rFonts w:ascii="宋体" w:hAnsi="宋体"/>
          <w:color w:val="000000"/>
        </w:rPr>
        <w:t>＋</w:t>
      </w:r>
      <w:r>
        <w:rPr>
          <w:rFonts w:eastAsia="Times New Roman" w:cs="Times New Roman"/>
          <w:color w:val="000000"/>
        </w:rPr>
        <w:t>CO</w:t>
      </w:r>
      <w:r>
        <w:rPr>
          <w:rFonts w:eastAsia="Times New Roman" w:cs="Times New Roman"/>
          <w:color w:val="000000"/>
          <w:vertAlign w:val="subscript"/>
        </w:rPr>
        <w:t>2</w:t>
      </w:r>
      <w:r>
        <w:rPr>
          <w:rFonts w:eastAsia="Times New Roman" w:cs="Times New Roman"/>
          <w:color w:val="000000"/>
        </w:rPr>
        <w:t>↑</w:t>
      </w:r>
      <w:r>
        <w:rPr>
          <w:rFonts w:ascii="宋体" w:hAnsi="宋体"/>
          <w:color w:val="000000"/>
        </w:rPr>
        <w:t>。</w:t>
      </w:r>
    </w:p>
    <w:p w14:paraId="4876F86F">
      <w:pPr>
        <w:spacing w:line="360" w:lineRule="auto"/>
        <w:jc w:val="left"/>
        <w:textAlignment w:val="center"/>
        <w:rPr>
          <w:color w:val="000000"/>
        </w:rPr>
      </w:pPr>
      <w:r>
        <w:rPr>
          <w:color w:val="000000"/>
        </w:rPr>
        <w:t>（1）</w:t>
      </w:r>
      <w:r>
        <w:rPr>
          <w:rFonts w:ascii="宋体" w:hAnsi="宋体"/>
          <w:color w:val="000000"/>
        </w:rPr>
        <w:t>上述反应涉及四类化合物中的哪几类？</w:t>
      </w:r>
      <w:r>
        <w:rPr>
          <w:color w:val="000000"/>
        </w:rPr>
        <w:t>__________</w:t>
      </w:r>
      <w:r>
        <w:rPr>
          <w:rFonts w:ascii="宋体" w:hAnsi="宋体"/>
          <w:color w:val="000000"/>
        </w:rPr>
        <w:t>。</w:t>
      </w:r>
    </w:p>
    <w:p w14:paraId="0C21E787">
      <w:pPr>
        <w:spacing w:line="360" w:lineRule="auto"/>
        <w:jc w:val="left"/>
        <w:textAlignment w:val="center"/>
        <w:rPr>
          <w:color w:val="000000"/>
        </w:rPr>
      </w:pPr>
      <w:r>
        <w:rPr>
          <w:color w:val="000000"/>
        </w:rPr>
        <w:t>（2）</w:t>
      </w:r>
      <w:r>
        <w:rPr>
          <w:rFonts w:eastAsia="Times New Roman" w:cs="Times New Roman"/>
          <w:color w:val="000000"/>
        </w:rPr>
        <w:t>CaSiO</w:t>
      </w:r>
      <w:r>
        <w:rPr>
          <w:rFonts w:eastAsia="Times New Roman" w:cs="Times New Roman"/>
          <w:color w:val="000000"/>
          <w:vertAlign w:val="subscript"/>
        </w:rPr>
        <w:t>3</w:t>
      </w:r>
      <w:r>
        <w:rPr>
          <w:rFonts w:ascii="宋体" w:hAnsi="宋体"/>
          <w:color w:val="000000"/>
        </w:rPr>
        <w:t>的化学式可表示为</w:t>
      </w:r>
      <w:r>
        <w:rPr>
          <w:rFonts w:eastAsia="Times New Roman" w:cs="Times New Roman"/>
          <w:color w:val="000000"/>
        </w:rPr>
        <w:t>CaO</w:t>
      </w:r>
      <w:r>
        <w:rPr>
          <w:rFonts w:ascii="宋体" w:hAnsi="宋体"/>
          <w:color w:val="000000"/>
        </w:rPr>
        <w:t>·</w:t>
      </w:r>
      <w:r>
        <w:rPr>
          <w:rFonts w:eastAsia="Times New Roman" w:cs="Times New Roman"/>
          <w:color w:val="000000"/>
        </w:rPr>
        <w:t>SiO</w:t>
      </w:r>
      <w:r>
        <w:rPr>
          <w:rFonts w:eastAsia="Times New Roman" w:cs="Times New Roman"/>
          <w:color w:val="000000"/>
          <w:vertAlign w:val="subscript"/>
        </w:rPr>
        <w:t xml:space="preserve">2 </w:t>
      </w:r>
      <w:r>
        <w:rPr>
          <w:rFonts w:ascii="宋体" w:hAnsi="宋体"/>
          <w:color w:val="000000"/>
        </w:rPr>
        <w:t>，含</w:t>
      </w:r>
      <w:r>
        <w:rPr>
          <w:rFonts w:eastAsia="Times New Roman" w:cs="Times New Roman"/>
          <w:color w:val="000000"/>
        </w:rPr>
        <w:t>CaO 44.8%</w:t>
      </w:r>
      <w:r>
        <w:rPr>
          <w:rFonts w:ascii="宋体" w:hAnsi="宋体"/>
          <w:color w:val="000000"/>
        </w:rPr>
        <w:t>的水泥熟料中含</w:t>
      </w:r>
      <w:r>
        <w:rPr>
          <w:rFonts w:eastAsia="Times New Roman" w:cs="Times New Roman"/>
          <w:color w:val="000000"/>
        </w:rPr>
        <w:t>CaSiO</w:t>
      </w:r>
      <w:r>
        <w:rPr>
          <w:rFonts w:eastAsia="Times New Roman" w:cs="Times New Roman"/>
          <w:color w:val="000000"/>
          <w:vertAlign w:val="subscript"/>
        </w:rPr>
        <w:t>3</w:t>
      </w:r>
      <w:r>
        <w:rPr>
          <w:rFonts w:ascii="宋体" w:hAnsi="宋体"/>
          <w:color w:val="000000"/>
        </w:rPr>
        <w:t>的质量分数为</w:t>
      </w:r>
      <w:r>
        <w:rPr>
          <w:color w:val="000000"/>
        </w:rPr>
        <w:t>__________</w:t>
      </w:r>
      <w:r>
        <w:rPr>
          <w:rFonts w:ascii="宋体" w:hAnsi="宋体"/>
          <w:color w:val="000000"/>
        </w:rPr>
        <w:t>。</w:t>
      </w:r>
    </w:p>
    <w:p w14:paraId="0360438F">
      <w:pPr>
        <w:spacing w:line="360" w:lineRule="auto"/>
        <w:jc w:val="left"/>
        <w:textAlignment w:val="center"/>
        <w:rPr>
          <w:color w:val="000000"/>
        </w:rPr>
      </w:pPr>
      <w:r>
        <w:rPr>
          <w:color w:val="000000"/>
        </w:rPr>
        <w:t>（3）</w:t>
      </w:r>
      <w:r>
        <w:rPr>
          <w:rFonts w:ascii="宋体" w:hAnsi="宋体"/>
          <w:color w:val="000000"/>
        </w:rPr>
        <w:t>在实验室用下图所示方法粗略测定石灰石中</w:t>
      </w:r>
      <w:r>
        <w:rPr>
          <w:rFonts w:eastAsia="Times New Roman" w:cs="Times New Roman"/>
          <w:color w:val="000000"/>
        </w:rPr>
        <w:t>CaCO</w:t>
      </w:r>
      <w:r>
        <w:rPr>
          <w:rFonts w:eastAsia="Times New Roman" w:cs="Times New Roman"/>
          <w:color w:val="000000"/>
          <w:vertAlign w:val="subscript"/>
        </w:rPr>
        <w:t>3</w:t>
      </w:r>
      <w:r>
        <w:rPr>
          <w:rFonts w:ascii="宋体" w:hAnsi="宋体"/>
          <w:color w:val="000000"/>
        </w:rPr>
        <w:t>的质量分数，无需测定的数据是</w:t>
      </w:r>
      <w:r>
        <w:rPr>
          <w:rFonts w:eastAsia="Times New Roman" w:cs="Times New Roman"/>
          <w:color w:val="000000"/>
          <w:u w:val="single"/>
        </w:rPr>
        <w:t xml:space="preserve">        </w:t>
      </w:r>
      <w:r>
        <w:rPr>
          <w:rFonts w:ascii="宋体" w:hAnsi="宋体"/>
          <w:color w:val="000000"/>
        </w:rPr>
        <w:t>（填序号）。</w:t>
      </w:r>
    </w:p>
    <w:p w14:paraId="5616E6BB">
      <w:pPr>
        <w:spacing w:line="360" w:lineRule="auto"/>
        <w:jc w:val="left"/>
        <w:textAlignment w:val="center"/>
        <w:rPr>
          <w:color w:val="000000"/>
        </w:rPr>
      </w:pPr>
      <w:r>
        <w:rPr>
          <w:color w:val="000000"/>
        </w:rPr>
        <w:drawing>
          <wp:inline distT="0" distB="0" distL="114300" distR="114300">
            <wp:extent cx="1028700" cy="182880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79" cstate="print"/>
                    <a:stretch>
                      <a:fillRect/>
                    </a:stretch>
                  </pic:blipFill>
                  <pic:spPr>
                    <a:xfrm>
                      <a:off x="0" y="0"/>
                      <a:ext cx="1028700" cy="1828800"/>
                    </a:xfrm>
                    <a:prstGeom prst="rect">
                      <a:avLst/>
                    </a:prstGeom>
                  </pic:spPr>
                </pic:pic>
              </a:graphicData>
            </a:graphic>
          </wp:inline>
        </w:drawing>
      </w:r>
    </w:p>
    <w:p w14:paraId="27BB6217">
      <w:pPr>
        <w:tabs>
          <w:tab w:val="left" w:pos="4873"/>
        </w:tabs>
        <w:spacing w:line="360" w:lineRule="auto"/>
        <w:jc w:val="left"/>
        <w:textAlignment w:val="center"/>
        <w:rPr>
          <w:color w:val="000000"/>
        </w:rPr>
      </w:pPr>
      <w:r>
        <w:rPr>
          <w:color w:val="000000"/>
        </w:rPr>
        <w:t xml:space="preserve">A. </w:t>
      </w:r>
      <w:r>
        <w:rPr>
          <w:rFonts w:ascii="宋体" w:hAnsi="宋体"/>
          <w:color w:val="000000"/>
        </w:rPr>
        <w:t>取用石灰石样品的质量</w:t>
      </w:r>
      <w:r>
        <w:rPr>
          <w:color w:val="000000"/>
        </w:rPr>
        <w:tab/>
      </w:r>
      <w:r>
        <w:rPr>
          <w:color w:val="000000"/>
        </w:rPr>
        <w:t xml:space="preserve">B. </w:t>
      </w:r>
      <w:r>
        <w:rPr>
          <w:rFonts w:ascii="宋体" w:hAnsi="宋体"/>
          <w:color w:val="000000"/>
        </w:rPr>
        <w:t>倒入的过量稀盐酸的质量</w:t>
      </w:r>
    </w:p>
    <w:p w14:paraId="6EA00560">
      <w:pPr>
        <w:tabs>
          <w:tab w:val="left" w:pos="4873"/>
        </w:tabs>
        <w:spacing w:line="360" w:lineRule="auto"/>
        <w:jc w:val="left"/>
        <w:textAlignment w:val="center"/>
        <w:rPr>
          <w:color w:val="000000"/>
        </w:rPr>
      </w:pPr>
      <w:r>
        <w:rPr>
          <w:color w:val="000000"/>
        </w:rPr>
        <w:t xml:space="preserve">C. </w:t>
      </w:r>
      <w:r>
        <w:rPr>
          <w:rFonts w:ascii="宋体" w:hAnsi="宋体"/>
          <w:color w:val="000000"/>
        </w:rPr>
        <w:t>盐酸接触样品前电子秤的读数</w:t>
      </w:r>
      <w:r>
        <w:rPr>
          <w:color w:val="000000"/>
        </w:rPr>
        <w:tab/>
      </w:r>
      <w:r>
        <w:rPr>
          <w:color w:val="000000"/>
        </w:rPr>
        <w:t xml:space="preserve">D. </w:t>
      </w:r>
      <w:r>
        <w:rPr>
          <w:rFonts w:ascii="宋体" w:hAnsi="宋体"/>
          <w:color w:val="000000"/>
        </w:rPr>
        <w:t>反应停止后电子秤的读数</w:t>
      </w:r>
    </w:p>
    <w:p w14:paraId="4A66403F">
      <w:pPr>
        <w:spacing w:line="360" w:lineRule="auto"/>
        <w:jc w:val="left"/>
        <w:textAlignment w:val="center"/>
        <w:rPr>
          <w:color w:val="000000"/>
        </w:rPr>
      </w:pPr>
      <w:r>
        <w:rPr>
          <w:color w:val="000000"/>
        </w:rPr>
        <w:t>（4）</w:t>
      </w:r>
      <w:r>
        <w:rPr>
          <w:rFonts w:ascii="宋体" w:hAnsi="宋体"/>
          <w:color w:val="000000"/>
        </w:rPr>
        <w:t>用含</w:t>
      </w:r>
      <w:r>
        <w:rPr>
          <w:rFonts w:eastAsia="Times New Roman" w:cs="Times New Roman"/>
          <w:color w:val="000000"/>
        </w:rPr>
        <w:t>CaCO</w:t>
      </w:r>
      <w:r>
        <w:rPr>
          <w:rFonts w:eastAsia="Times New Roman" w:cs="Times New Roman"/>
          <w:color w:val="000000"/>
          <w:vertAlign w:val="subscript"/>
        </w:rPr>
        <w:t>3</w:t>
      </w:r>
      <w:r>
        <w:rPr>
          <w:rFonts w:eastAsia="Times New Roman" w:cs="Times New Roman"/>
          <w:color w:val="000000"/>
        </w:rPr>
        <w:t xml:space="preserve"> 90%</w:t>
      </w:r>
      <w:r>
        <w:rPr>
          <w:rFonts w:ascii="宋体" w:hAnsi="宋体"/>
          <w:color w:val="000000"/>
        </w:rPr>
        <w:t>的石灰石</w:t>
      </w:r>
      <w:r>
        <w:rPr>
          <w:rFonts w:eastAsia="Times New Roman" w:cs="Times New Roman"/>
          <w:color w:val="000000"/>
        </w:rPr>
        <w:t>1000 t</w:t>
      </w:r>
      <w:r>
        <w:rPr>
          <w:rFonts w:ascii="宋体" w:hAnsi="宋体"/>
          <w:color w:val="000000"/>
        </w:rPr>
        <w:t>生产新型水泥熟料，理论上会排放</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多少吨？（无计算过程不给分）</w:t>
      </w:r>
    </w:p>
    <w:p w14:paraId="7DDC4812">
      <w:pPr>
        <w:spacing w:line="360" w:lineRule="auto"/>
        <w:textAlignment w:val="center"/>
        <w:rPr>
          <w:color w:val="000000"/>
        </w:rPr>
      </w:pPr>
      <w:r>
        <w:rPr>
          <w:color w:val="2E75B6"/>
        </w:rPr>
        <w:t>【答案】</w:t>
      </w:r>
      <w:r>
        <w:rPr>
          <w:color w:val="000000"/>
        </w:rPr>
        <w:t>（1）</w:t>
      </w:r>
      <w:r>
        <w:rPr>
          <w:rFonts w:ascii="宋体" w:hAnsi="宋体"/>
          <w:color w:val="000000"/>
        </w:rPr>
        <w:t>氧化物、盐</w:t>
      </w:r>
      <w:r>
        <w:rPr>
          <w:color w:val="000000"/>
        </w:rPr>
        <w:t xml:space="preserve">    </w:t>
      </w:r>
    </w:p>
    <w:p w14:paraId="3C63C1B2">
      <w:pPr>
        <w:spacing w:line="360" w:lineRule="auto"/>
        <w:textAlignment w:val="center"/>
        <w:rPr>
          <w:color w:val="000000"/>
        </w:rPr>
      </w:pPr>
      <w:r>
        <w:rPr>
          <w:color w:val="000000"/>
        </w:rPr>
        <w:t>（2）</w:t>
      </w:r>
      <w:r>
        <w:rPr>
          <w:rFonts w:eastAsia="Times New Roman" w:cs="Times New Roman"/>
          <w:color w:val="000000"/>
        </w:rPr>
        <w:t>92.8%</w:t>
      </w:r>
      <w:r>
        <w:rPr>
          <w:color w:val="000000"/>
        </w:rPr>
        <w:t xml:space="preserve">    （3）B    </w:t>
      </w:r>
    </w:p>
    <w:p w14:paraId="38E053C4">
      <w:pPr>
        <w:spacing w:line="360" w:lineRule="auto"/>
        <w:textAlignment w:val="center"/>
        <w:rPr>
          <w:color w:val="000000"/>
        </w:rPr>
      </w:pPr>
      <w:r>
        <w:rPr>
          <w:color w:val="000000"/>
        </w:rPr>
        <w:t>（4）解：设理论上会排放CO</w:t>
      </w:r>
      <w:r>
        <w:rPr>
          <w:color w:val="000000"/>
          <w:vertAlign w:val="subscript"/>
        </w:rPr>
        <w:t>2</w:t>
      </w:r>
      <w:r>
        <w:rPr>
          <w:color w:val="000000"/>
        </w:rPr>
        <w:t>的质量为</w:t>
      </w:r>
      <w:r>
        <w:rPr>
          <w:i/>
          <w:color w:val="000000"/>
        </w:rPr>
        <w:t>x</w:t>
      </w:r>
      <w:r>
        <w:rPr>
          <w:color w:val="000000"/>
          <w:vertAlign w:val="subscript"/>
        </w:rPr>
        <w:t xml:space="preserve"> </w:t>
      </w:r>
    </w:p>
    <w:p w14:paraId="71D08304">
      <w:pPr>
        <w:spacing w:line="360" w:lineRule="auto"/>
        <w:jc w:val="left"/>
        <w:textAlignment w:val="center"/>
        <w:rPr>
          <w:color w:val="000000"/>
        </w:rPr>
      </w:pPr>
      <w:r>
        <w:object>
          <v:shape id="_x0000_i1062" o:spt="75" alt="学科网(www.zxxk.com)--教育资源门户，提供试卷、教案、课件、论文、素材以及各类教学资源下载，还有大量而丰富的教学相关资讯！" type="#_x0000_t75" style="height:74.25pt;width:189.75pt;" o:ole="t" filled="f" o:preferrelative="t" stroked="f" coordsize="21600,21600">
            <v:path/>
            <v:fill on="f" focussize="0,0"/>
            <v:stroke on="f" joinstyle="miter"/>
            <v:imagedata r:id="rId81" o:title="eqId6c3304faea54aa281db8c1eb0f5b3f65"/>
            <o:lock v:ext="edit" aspectratio="t"/>
            <w10:wrap type="none"/>
            <w10:anchorlock/>
          </v:shape>
          <o:OLEObject Type="Embed" ProgID="Equation.DSMT4" ShapeID="_x0000_i1062" DrawAspect="Content" ObjectID="_1468075762" r:id="rId80">
            <o:LockedField>false</o:LockedField>
          </o:OLEObject>
        </w:object>
      </w:r>
      <w:r>
        <w:rPr>
          <w:color w:val="000000"/>
        </w:rPr>
        <w:br w:type="textWrapping"/>
      </w:r>
    </w:p>
    <w:p w14:paraId="33031497">
      <w:pPr>
        <w:spacing w:line="360" w:lineRule="auto"/>
        <w:jc w:val="left"/>
        <w:textAlignment w:val="center"/>
        <w:rPr>
          <w:color w:val="000000"/>
        </w:rPr>
      </w:pPr>
      <w:r>
        <w:object>
          <v:shape id="_x0000_i1063" o:spt="75" alt="学科网(www.zxxk.com)--教育资源门户，提供试卷、教案、课件、论文、素材以及各类教学资源下载，还有大量而丰富的教学相关资讯！" type="#_x0000_t75" style="height:30.75pt;width:92.25pt;" o:ole="t" filled="f" o:preferrelative="t" stroked="f" coordsize="21600,21600">
            <v:path/>
            <v:fill on="f" focussize="0,0"/>
            <v:stroke on="f" joinstyle="miter"/>
            <v:imagedata r:id="rId83" o:title="eqId8abad476ed9c167e7783a82bae2c854c"/>
            <o:lock v:ext="edit" aspectratio="t"/>
            <w10:wrap type="none"/>
            <w10:anchorlock/>
          </v:shape>
          <o:OLEObject Type="Embed" ProgID="Equation.DSMT4" ShapeID="_x0000_i1063" DrawAspect="Content" ObjectID="_1468075763" r:id="rId82">
            <o:LockedField>false</o:LockedField>
          </o:OLEObject>
        </w:object>
      </w:r>
    </w:p>
    <w:p w14:paraId="781BBE18">
      <w:pPr>
        <w:spacing w:line="360" w:lineRule="auto"/>
        <w:jc w:val="left"/>
        <w:textAlignment w:val="center"/>
        <w:rPr>
          <w:color w:val="000000"/>
        </w:rPr>
      </w:pPr>
      <w:r>
        <w:rPr>
          <w:i/>
          <w:color w:val="000000"/>
        </w:rPr>
        <w:t>x</w:t>
      </w:r>
      <w:r>
        <w:rPr>
          <w:color w:val="000000"/>
        </w:rPr>
        <w:t xml:space="preserve">=396t   </w:t>
      </w:r>
    </w:p>
    <w:p w14:paraId="0026B313">
      <w:pPr>
        <w:spacing w:line="360" w:lineRule="auto"/>
        <w:jc w:val="left"/>
        <w:textAlignment w:val="center"/>
        <w:rPr>
          <w:color w:val="000000"/>
        </w:rPr>
      </w:pPr>
      <w:r>
        <w:rPr>
          <w:color w:val="000000"/>
        </w:rPr>
        <w:t>答：用含CaCO</w:t>
      </w:r>
      <w:r>
        <w:rPr>
          <w:color w:val="000000"/>
          <w:vertAlign w:val="subscript"/>
        </w:rPr>
        <w:t>3</w:t>
      </w:r>
      <w:r>
        <w:rPr>
          <w:color w:val="000000"/>
        </w:rPr>
        <w:t xml:space="preserve"> 90%的石灰石1000 t生产新型水泥，理论上会排放CO</w:t>
      </w:r>
      <w:r>
        <w:rPr>
          <w:color w:val="000000"/>
          <w:vertAlign w:val="subscript"/>
        </w:rPr>
        <w:t xml:space="preserve">2 </w:t>
      </w:r>
      <w:r>
        <w:rPr>
          <w:color w:val="000000"/>
        </w:rPr>
        <w:t>396t</w:t>
      </w:r>
    </w:p>
    <w:p w14:paraId="2A10F48A">
      <w:pPr>
        <w:spacing w:line="360" w:lineRule="auto"/>
        <w:textAlignment w:val="center"/>
        <w:rPr>
          <w:color w:val="000000"/>
        </w:rPr>
      </w:pPr>
      <w:r>
        <w:rPr>
          <w:color w:val="2E75B6"/>
        </w:rPr>
        <w:t>【解析】</w:t>
      </w:r>
    </w:p>
    <w:p w14:paraId="7AA67A76">
      <w:pPr>
        <w:spacing w:line="360" w:lineRule="auto"/>
        <w:textAlignment w:val="center"/>
        <w:rPr>
          <w:color w:val="000000"/>
        </w:rPr>
      </w:pPr>
      <w:r>
        <w:rPr>
          <w:color w:val="000000"/>
        </w:rPr>
        <w:t>【小问1详解】</w:t>
      </w:r>
    </w:p>
    <w:p w14:paraId="40A80ACC">
      <w:pPr>
        <w:spacing w:line="360" w:lineRule="auto"/>
        <w:jc w:val="left"/>
        <w:textAlignment w:val="center"/>
        <w:rPr>
          <w:color w:val="000000"/>
        </w:rPr>
      </w:pPr>
      <w:r>
        <w:rPr>
          <w:color w:val="000000"/>
        </w:rPr>
        <w:t>碳酸钙是由钙离子和碳酸根离子构成的化合物，属于盐，二氧化硅是由Si、O元素组成的化合物，属于氧化物；硅酸钙是由钙离子和硅酸根离子构成的化合物，属于盐，二氧化碳是由C、O元素组成的化合物，属于氧化物，故涉及盐和氧化物；</w:t>
      </w:r>
    </w:p>
    <w:p w14:paraId="15C67257">
      <w:pPr>
        <w:spacing w:line="360" w:lineRule="auto"/>
        <w:jc w:val="left"/>
        <w:textAlignment w:val="center"/>
        <w:rPr>
          <w:color w:val="000000"/>
        </w:rPr>
      </w:pPr>
      <w:r>
        <w:rPr>
          <w:color w:val="000000"/>
        </w:rPr>
        <w:t>【小问2详解】</w:t>
      </w:r>
    </w:p>
    <w:p w14:paraId="276D004E">
      <w:pPr>
        <w:spacing w:line="360" w:lineRule="auto"/>
        <w:jc w:val="left"/>
        <w:textAlignment w:val="center"/>
        <w:rPr>
          <w:color w:val="000000"/>
        </w:rPr>
      </w:pPr>
      <w:r>
        <w:rPr>
          <w:color w:val="000000"/>
        </w:rPr>
        <w:t>解：设水泥熟料的质量为</w:t>
      </w:r>
      <w:r>
        <w:rPr>
          <w:i/>
          <w:color w:val="000000"/>
        </w:rPr>
        <w:t>m</w:t>
      </w:r>
      <w:r>
        <w:rPr>
          <w:color w:val="000000"/>
        </w:rPr>
        <w:t>，则水泥熟料中CaSiO</w:t>
      </w:r>
      <w:r>
        <w:rPr>
          <w:color w:val="000000"/>
          <w:vertAlign w:val="subscript"/>
        </w:rPr>
        <w:t>3</w:t>
      </w:r>
      <w:r>
        <w:rPr>
          <w:color w:val="000000"/>
        </w:rPr>
        <w:t>的质量为：</w:t>
      </w:r>
      <w:r>
        <w:object>
          <v:shape id="_x0000_i1064" o:spt="75" alt="学科网(www.zxxk.com)--教育资源门户，提供试卷、教案、课件、论文、素材以及各类教学资源下载，还有大量而丰富的教学相关资讯！" type="#_x0000_t75" style="height:33.75pt;width:186pt;" o:ole="t" filled="f" o:preferrelative="t" stroked="f" coordsize="21600,21600">
            <v:path/>
            <v:fill on="f" focussize="0,0"/>
            <v:stroke on="f" joinstyle="miter"/>
            <v:imagedata r:id="rId85" o:title="eqId8cd549fc11d310b1946995dfb563f20c"/>
            <o:lock v:ext="edit" aspectratio="t"/>
            <w10:wrap type="none"/>
            <w10:anchorlock/>
          </v:shape>
          <o:OLEObject Type="Embed" ProgID="Equation.DSMT4" ShapeID="_x0000_i1064" DrawAspect="Content" ObjectID="_1468075764" r:id="rId84">
            <o:LockedField>false</o:LockedField>
          </o:OLEObject>
        </w:object>
      </w:r>
      <w:r>
        <w:rPr>
          <w:color w:val="000000"/>
        </w:rPr>
        <w:t>，故水泥熟料中CaSiO</w:t>
      </w:r>
      <w:r>
        <w:rPr>
          <w:color w:val="000000"/>
          <w:vertAlign w:val="subscript"/>
        </w:rPr>
        <w:t>3</w:t>
      </w:r>
      <w:r>
        <w:rPr>
          <w:color w:val="000000"/>
        </w:rPr>
        <w:t>的质量分数为：</w:t>
      </w:r>
      <w:r>
        <w:object>
          <v:shape id="_x0000_i1065" o:spt="75" alt="学科网(www.zxxk.com)--教育资源门户，提供试卷、教案、课件、论文、素材以及各类教学资源下载，还有大量而丰富的教学相关资讯！" type="#_x0000_t75" style="height:30.75pt;width:120pt;" o:ole="t" filled="f" o:preferrelative="t" stroked="f" coordsize="21600,21600">
            <v:path/>
            <v:fill on="f" focussize="0,0"/>
            <v:stroke on="f" joinstyle="miter"/>
            <v:imagedata r:id="rId87" o:title="eqId21ebf5c4a012d87ef8f496c342677625"/>
            <o:lock v:ext="edit" aspectratio="t"/>
            <w10:wrap type="none"/>
            <w10:anchorlock/>
          </v:shape>
          <o:OLEObject Type="Embed" ProgID="Equation.DSMT4" ShapeID="_x0000_i1065" DrawAspect="Content" ObjectID="_1468075765" r:id="rId86">
            <o:LockedField>false</o:LockedField>
          </o:OLEObject>
        </w:object>
      </w:r>
      <w:r>
        <w:rPr>
          <w:color w:val="000000"/>
        </w:rPr>
        <w:t>；</w:t>
      </w:r>
    </w:p>
    <w:p w14:paraId="2638DCB6">
      <w:pPr>
        <w:spacing w:line="360" w:lineRule="auto"/>
        <w:jc w:val="left"/>
        <w:textAlignment w:val="center"/>
        <w:rPr>
          <w:color w:val="000000"/>
        </w:rPr>
      </w:pPr>
      <w:r>
        <w:rPr>
          <w:color w:val="000000"/>
        </w:rPr>
        <w:t>【小问3详解】</w:t>
      </w:r>
    </w:p>
    <w:p w14:paraId="21BEA606">
      <w:pPr>
        <w:spacing w:line="360" w:lineRule="auto"/>
        <w:jc w:val="left"/>
        <w:textAlignment w:val="center"/>
        <w:rPr>
          <w:color w:val="000000"/>
        </w:rPr>
      </w:pPr>
      <w:r>
        <w:rPr>
          <w:color w:val="000000"/>
        </w:rPr>
        <w:t>A、测定石灰石中碳酸钙的质量分数一定要测定取用石灰石样品的质量，不符合题意；</w:t>
      </w:r>
    </w:p>
    <w:p w14:paraId="0C6CBEB4">
      <w:pPr>
        <w:spacing w:line="360" w:lineRule="auto"/>
        <w:jc w:val="left"/>
        <w:textAlignment w:val="center"/>
        <w:rPr>
          <w:color w:val="000000"/>
        </w:rPr>
      </w:pPr>
      <w:r>
        <w:rPr>
          <w:color w:val="000000"/>
        </w:rPr>
        <w:t>B、倒入的稀盐酸过量，无法根据稀盐酸测定出碳酸钙的质量，故无需测定倒入的稀盐酸的质量，符合题意；</w:t>
      </w:r>
    </w:p>
    <w:p w14:paraId="79FA665C">
      <w:pPr>
        <w:spacing w:line="360" w:lineRule="auto"/>
        <w:jc w:val="left"/>
        <w:textAlignment w:val="center"/>
        <w:rPr>
          <w:color w:val="000000"/>
        </w:rPr>
      </w:pPr>
      <w:r>
        <w:rPr>
          <w:color w:val="000000"/>
        </w:rPr>
        <w:t>C、盐酸接触样品前电子秤的读数为反应前物质的总质量，反应停止后电子秤的读数为反应后物质的总质量，反应前的质量-反应后的质量=生成二氧化碳的质量，可根据生成二氧化碳的质量求出碳酸钙的质量，故需要测定盐酸接触样品前电子秤的读数和反应停止后电子秤的读数，不符合题意；</w:t>
      </w:r>
    </w:p>
    <w:p w14:paraId="7B5A0F0C">
      <w:pPr>
        <w:spacing w:line="360" w:lineRule="auto"/>
        <w:jc w:val="left"/>
        <w:textAlignment w:val="center"/>
        <w:rPr>
          <w:color w:val="000000"/>
        </w:rPr>
      </w:pPr>
      <w:r>
        <w:rPr>
          <w:color w:val="000000"/>
        </w:rPr>
        <w:t>D、由C的分析可知，需要测定反应停止后电子秤的读数，不符合题意。</w:t>
      </w:r>
    </w:p>
    <w:p w14:paraId="309EF2BF">
      <w:pPr>
        <w:spacing w:line="360" w:lineRule="auto"/>
        <w:jc w:val="left"/>
        <w:textAlignment w:val="center"/>
        <w:rPr>
          <w:color w:val="000000"/>
        </w:rPr>
      </w:pPr>
      <w:r>
        <w:rPr>
          <w:color w:val="000000"/>
        </w:rPr>
        <w:t>故选B；</w:t>
      </w:r>
    </w:p>
    <w:p w14:paraId="66A77D06">
      <w:pPr>
        <w:spacing w:line="360" w:lineRule="auto"/>
        <w:jc w:val="left"/>
        <w:textAlignment w:val="center"/>
        <w:rPr>
          <w:color w:val="000000"/>
        </w:rPr>
      </w:pPr>
      <w:r>
        <w:rPr>
          <w:color w:val="000000"/>
        </w:rPr>
        <w:t>【小问4详解】</w:t>
      </w:r>
    </w:p>
    <w:p w14:paraId="579897A3">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t>见答案。</w:t>
      </w:r>
    </w:p>
    <w:p w14:paraId="0444B720">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D6F2D1">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8FC22E">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167D6C">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139593">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6B4CD9">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64930E">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E0175"/>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405DB"/>
    <w:rsid w:val="00A536B0"/>
    <w:rsid w:val="00AD6B6A"/>
    <w:rsid w:val="00B65D6F"/>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330458F"/>
    <w:rsid w:val="38274566"/>
    <w:rsid w:val="38562AC4"/>
    <w:rsid w:val="5C755294"/>
    <w:rsid w:val="6B403118"/>
    <w:rsid w:val="6E0904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9" Type="http://schemas.openxmlformats.org/officeDocument/2006/relationships/fontTable" Target="fontTable.xml"/><Relationship Id="rId88" Type="http://schemas.openxmlformats.org/officeDocument/2006/relationships/customXml" Target="../customXml/item1.xml"/><Relationship Id="rId87" Type="http://schemas.openxmlformats.org/officeDocument/2006/relationships/image" Target="media/image37.wmf"/><Relationship Id="rId86" Type="http://schemas.openxmlformats.org/officeDocument/2006/relationships/oleObject" Target="embeddings/oleObject41.bin"/><Relationship Id="rId85" Type="http://schemas.openxmlformats.org/officeDocument/2006/relationships/image" Target="media/image36.wmf"/><Relationship Id="rId84" Type="http://schemas.openxmlformats.org/officeDocument/2006/relationships/oleObject" Target="embeddings/oleObject40.bin"/><Relationship Id="rId83" Type="http://schemas.openxmlformats.org/officeDocument/2006/relationships/image" Target="media/image35.wmf"/><Relationship Id="rId82" Type="http://schemas.openxmlformats.org/officeDocument/2006/relationships/oleObject" Target="embeddings/oleObject39.bin"/><Relationship Id="rId81" Type="http://schemas.openxmlformats.org/officeDocument/2006/relationships/image" Target="media/image34.wmf"/><Relationship Id="rId80" Type="http://schemas.openxmlformats.org/officeDocument/2006/relationships/oleObject" Target="embeddings/oleObject38.bin"/><Relationship Id="rId8" Type="http://schemas.openxmlformats.org/officeDocument/2006/relationships/footer" Target="footer3.xml"/><Relationship Id="rId79" Type="http://schemas.openxmlformats.org/officeDocument/2006/relationships/image" Target="media/image33.png"/><Relationship Id="rId78" Type="http://schemas.openxmlformats.org/officeDocument/2006/relationships/image" Target="media/image32.wmf"/><Relationship Id="rId77" Type="http://schemas.openxmlformats.org/officeDocument/2006/relationships/oleObject" Target="embeddings/oleObject37.bin"/><Relationship Id="rId76" Type="http://schemas.openxmlformats.org/officeDocument/2006/relationships/oleObject" Target="embeddings/oleObject36.bin"/><Relationship Id="rId75" Type="http://schemas.openxmlformats.org/officeDocument/2006/relationships/oleObject" Target="embeddings/oleObject35.bin"/><Relationship Id="rId74" Type="http://schemas.openxmlformats.org/officeDocument/2006/relationships/oleObject" Target="embeddings/oleObject34.bin"/><Relationship Id="rId73" Type="http://schemas.openxmlformats.org/officeDocument/2006/relationships/image" Target="media/image31.wmf"/><Relationship Id="rId72" Type="http://schemas.openxmlformats.org/officeDocument/2006/relationships/oleObject" Target="embeddings/oleObject33.bin"/><Relationship Id="rId71" Type="http://schemas.openxmlformats.org/officeDocument/2006/relationships/image" Target="media/image30.wmf"/><Relationship Id="rId70" Type="http://schemas.openxmlformats.org/officeDocument/2006/relationships/oleObject" Target="embeddings/oleObject32.bin"/><Relationship Id="rId7" Type="http://schemas.openxmlformats.org/officeDocument/2006/relationships/footer" Target="footer2.xml"/><Relationship Id="rId69" Type="http://schemas.openxmlformats.org/officeDocument/2006/relationships/image" Target="media/image29.wmf"/><Relationship Id="rId68" Type="http://schemas.openxmlformats.org/officeDocument/2006/relationships/oleObject" Target="embeddings/oleObject31.bin"/><Relationship Id="rId67" Type="http://schemas.openxmlformats.org/officeDocument/2006/relationships/oleObject" Target="embeddings/oleObject30.bin"/><Relationship Id="rId66" Type="http://schemas.openxmlformats.org/officeDocument/2006/relationships/oleObject" Target="embeddings/oleObject29.bin"/><Relationship Id="rId65" Type="http://schemas.openxmlformats.org/officeDocument/2006/relationships/oleObject" Target="embeddings/oleObject28.bin"/><Relationship Id="rId64" Type="http://schemas.openxmlformats.org/officeDocument/2006/relationships/image" Target="media/image28.wmf"/><Relationship Id="rId63" Type="http://schemas.openxmlformats.org/officeDocument/2006/relationships/oleObject" Target="embeddings/oleObject27.bin"/><Relationship Id="rId62" Type="http://schemas.openxmlformats.org/officeDocument/2006/relationships/image" Target="media/image27.wmf"/><Relationship Id="rId61" Type="http://schemas.openxmlformats.org/officeDocument/2006/relationships/oleObject" Target="embeddings/oleObject26.bin"/><Relationship Id="rId60" Type="http://schemas.openxmlformats.org/officeDocument/2006/relationships/image" Target="media/image26.wmf"/><Relationship Id="rId6" Type="http://schemas.openxmlformats.org/officeDocument/2006/relationships/footer" Target="footer1.xml"/><Relationship Id="rId59" Type="http://schemas.openxmlformats.org/officeDocument/2006/relationships/oleObject" Target="embeddings/oleObject25.bin"/><Relationship Id="rId58" Type="http://schemas.openxmlformats.org/officeDocument/2006/relationships/image" Target="media/image25.png"/><Relationship Id="rId57" Type="http://schemas.openxmlformats.org/officeDocument/2006/relationships/image" Target="media/image24.wmf"/><Relationship Id="rId56" Type="http://schemas.openxmlformats.org/officeDocument/2006/relationships/oleObject" Target="embeddings/oleObject24.bin"/><Relationship Id="rId55" Type="http://schemas.openxmlformats.org/officeDocument/2006/relationships/oleObject" Target="embeddings/oleObject23.bin"/><Relationship Id="rId54" Type="http://schemas.openxmlformats.org/officeDocument/2006/relationships/image" Target="media/image23.wmf"/><Relationship Id="rId53" Type="http://schemas.openxmlformats.org/officeDocument/2006/relationships/oleObject" Target="embeddings/oleObject22.bin"/><Relationship Id="rId52" Type="http://schemas.openxmlformats.org/officeDocument/2006/relationships/image" Target="media/image22.wmf"/><Relationship Id="rId51" Type="http://schemas.openxmlformats.org/officeDocument/2006/relationships/oleObject" Target="embeddings/oleObject21.bin"/><Relationship Id="rId50" Type="http://schemas.openxmlformats.org/officeDocument/2006/relationships/image" Target="media/image21.wmf"/><Relationship Id="rId5" Type="http://schemas.openxmlformats.org/officeDocument/2006/relationships/header" Target="header3.xml"/><Relationship Id="rId49" Type="http://schemas.openxmlformats.org/officeDocument/2006/relationships/oleObject" Target="embeddings/oleObject20.bin"/><Relationship Id="rId48" Type="http://schemas.openxmlformats.org/officeDocument/2006/relationships/image" Target="media/image20.wmf"/><Relationship Id="rId47" Type="http://schemas.openxmlformats.org/officeDocument/2006/relationships/oleObject" Target="embeddings/oleObject19.bin"/><Relationship Id="rId46" Type="http://schemas.openxmlformats.org/officeDocument/2006/relationships/oleObject" Target="embeddings/oleObject18.bin"/><Relationship Id="rId45" Type="http://schemas.openxmlformats.org/officeDocument/2006/relationships/oleObject" Target="embeddings/oleObject17.bin"/><Relationship Id="rId44" Type="http://schemas.openxmlformats.org/officeDocument/2006/relationships/image" Target="media/image19.wmf"/><Relationship Id="rId43" Type="http://schemas.openxmlformats.org/officeDocument/2006/relationships/oleObject" Target="embeddings/oleObject16.bin"/><Relationship Id="rId42" Type="http://schemas.openxmlformats.org/officeDocument/2006/relationships/oleObject" Target="embeddings/oleObject15.bin"/><Relationship Id="rId41" Type="http://schemas.openxmlformats.org/officeDocument/2006/relationships/image" Target="media/image18.wmf"/><Relationship Id="rId40" Type="http://schemas.openxmlformats.org/officeDocument/2006/relationships/oleObject" Target="embeddings/oleObject14.bin"/><Relationship Id="rId4" Type="http://schemas.openxmlformats.org/officeDocument/2006/relationships/header" Target="header2.xml"/><Relationship Id="rId39" Type="http://schemas.openxmlformats.org/officeDocument/2006/relationships/oleObject" Target="embeddings/oleObject13.bin"/><Relationship Id="rId38" Type="http://schemas.openxmlformats.org/officeDocument/2006/relationships/oleObject" Target="embeddings/oleObject12.bin"/><Relationship Id="rId37" Type="http://schemas.openxmlformats.org/officeDocument/2006/relationships/image" Target="media/image17.wmf"/><Relationship Id="rId36" Type="http://schemas.openxmlformats.org/officeDocument/2006/relationships/oleObject" Target="embeddings/oleObject11.bin"/><Relationship Id="rId35" Type="http://schemas.openxmlformats.org/officeDocument/2006/relationships/image" Target="media/image16.wmf"/><Relationship Id="rId34" Type="http://schemas.openxmlformats.org/officeDocument/2006/relationships/oleObject" Target="embeddings/oleObject10.bin"/><Relationship Id="rId33" Type="http://schemas.openxmlformats.org/officeDocument/2006/relationships/image" Target="media/image15.wmf"/><Relationship Id="rId32" Type="http://schemas.openxmlformats.org/officeDocument/2006/relationships/oleObject" Target="embeddings/oleObject9.bin"/><Relationship Id="rId31" Type="http://schemas.openxmlformats.org/officeDocument/2006/relationships/image" Target="media/image14.wmf"/><Relationship Id="rId30" Type="http://schemas.openxmlformats.org/officeDocument/2006/relationships/oleObject" Target="embeddings/oleObject8.bin"/><Relationship Id="rId3" Type="http://schemas.openxmlformats.org/officeDocument/2006/relationships/header" Target="header1.xml"/><Relationship Id="rId29" Type="http://schemas.openxmlformats.org/officeDocument/2006/relationships/image" Target="media/image13.wmf"/><Relationship Id="rId28" Type="http://schemas.openxmlformats.org/officeDocument/2006/relationships/oleObject" Target="embeddings/oleObject7.bin"/><Relationship Id="rId27" Type="http://schemas.openxmlformats.org/officeDocument/2006/relationships/image" Target="media/image12.png"/><Relationship Id="rId26" Type="http://schemas.openxmlformats.org/officeDocument/2006/relationships/oleObject" Target="embeddings/oleObject6.bin"/><Relationship Id="rId25" Type="http://schemas.openxmlformats.org/officeDocument/2006/relationships/oleObject" Target="embeddings/oleObject5.bin"/><Relationship Id="rId24" Type="http://schemas.openxmlformats.org/officeDocument/2006/relationships/image" Target="media/image11.wmf"/><Relationship Id="rId23" Type="http://schemas.openxmlformats.org/officeDocument/2006/relationships/oleObject" Target="embeddings/oleObject4.bin"/><Relationship Id="rId22" Type="http://schemas.openxmlformats.org/officeDocument/2006/relationships/image" Target="media/image10.wmf"/><Relationship Id="rId21" Type="http://schemas.openxmlformats.org/officeDocument/2006/relationships/oleObject" Target="embeddings/oleObject3.bin"/><Relationship Id="rId20" Type="http://schemas.openxmlformats.org/officeDocument/2006/relationships/image" Target="media/image9.png"/><Relationship Id="rId2" Type="http://schemas.openxmlformats.org/officeDocument/2006/relationships/settings" Target="settings.xml"/><Relationship Id="rId19" Type="http://schemas.openxmlformats.org/officeDocument/2006/relationships/image" Target="media/image8.wmf"/><Relationship Id="rId18" Type="http://schemas.openxmlformats.org/officeDocument/2006/relationships/image" Target="media/image7.wmf"/><Relationship Id="rId17" Type="http://schemas.openxmlformats.org/officeDocument/2006/relationships/oleObject" Target="embeddings/oleObject2.bin"/><Relationship Id="rId16" Type="http://schemas.openxmlformats.org/officeDocument/2006/relationships/image" Target="media/image6.wmf"/><Relationship Id="rId15" Type="http://schemas.openxmlformats.org/officeDocument/2006/relationships/oleObject" Target="embeddings/oleObject1.bin"/><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75BF01-F6E1-4B68-8196-89A6B9BFD58C}">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14</Pages>
  <Words>6813</Words>
  <Characters>7706</Characters>
  <Lines>66</Lines>
  <Paragraphs>18</Paragraphs>
  <TotalTime>4</TotalTime>
  <ScaleCrop>false</ScaleCrop>
  <LinksUpToDate>false</LinksUpToDate>
  <CharactersWithSpaces>8050</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2022-09-09T09:50:00Z</dcterms:created>
  <dc:creator>学科网试题生产平台</dc:creator>
  <dc:description>3062173088841728</dc:description>
  <cp:lastModifiedBy>上帝掷骰子吗</cp:lastModifiedBy>
  <dcterms:modified xsi:type="dcterms:W3CDTF">2024-07-20T09:04:55Z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22A5FB1463FF4416A2D36B74D8F06892</vt:lpwstr>
  </property>
</Properties>
</file>