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B3382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11036300</wp:posOffset>
            </wp:positionH>
            <wp:positionV relativeFrom="topMargin">
              <wp:posOffset>10795000</wp:posOffset>
            </wp:positionV>
            <wp:extent cx="431800" cy="292100"/>
            <wp:effectExtent l="0" t="0" r="6350" b="12700"/>
            <wp:wrapNone/>
            <wp:docPr id="100066" name="图片 100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6" name="图片 10006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化学</w:t>
      </w:r>
    </w:p>
    <w:p w14:paraId="62C760B5">
      <w:pPr>
        <w:spacing w:line="285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 w14:paraId="5F5E89DB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下列具有达州特色的农副产品的加工过程，主要发生化学变化的是</w:t>
      </w:r>
    </w:p>
    <w:p w14:paraId="578BD83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酿“苞谷烧”酒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编制竹蒌</w:t>
      </w:r>
    </w:p>
    <w:p w14:paraId="02156F8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采摘“巴山雀舌”茶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包装“灯影牛肉”</w:t>
      </w:r>
    </w:p>
    <w:p w14:paraId="6171447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769A382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68717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【详解】A、酿酒是糖类物质变为乙醇的过程，物质发生了变化，则属于化学变化，正确；</w:t>
      </w:r>
    </w:p>
    <w:p w14:paraId="6D5B27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B、编制竹蒌，没有新物质生成，属于物理变化，错；</w:t>
      </w:r>
    </w:p>
    <w:p w14:paraId="4FB016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C、采摘“巴山雀舌”茶，没有新物质生成，属于物理变化，错；</w:t>
      </w:r>
    </w:p>
    <w:p w14:paraId="1D8B3E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D、包装“灯影牛肉”，属于物理变化，错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495578" name="图片 495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578" name="图片 49557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465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2E7636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正确的实验操作是化学实验成功的重要保证。下列实验操作正确的是</w:t>
      </w:r>
    </w:p>
    <w:p w14:paraId="12D82F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304800" cy="12096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滴加液体</w:t>
      </w:r>
    </w:p>
    <w:p w14:paraId="2A95A2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343025" cy="100965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称取</w:t>
      </w:r>
      <w:r>
        <w:rPr>
          <w:rFonts w:eastAsia="Times New Roman" w:cs="Times New Roman"/>
          <w:color w:val="000000"/>
        </w:rPr>
        <w:t>8.0g</w:t>
      </w:r>
      <w:r>
        <w:rPr>
          <w:rFonts w:ascii="宋体" w:hAnsi="宋体"/>
          <w:color w:val="000000"/>
        </w:rPr>
        <w:t>氢氧化钠固体</w:t>
      </w:r>
    </w:p>
    <w:p w14:paraId="071C190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162050" cy="11715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测定溶液的</w:t>
      </w:r>
      <w:r>
        <w:rPr>
          <w:rFonts w:eastAsia="Times New Roman" w:cs="Times New Roman"/>
          <w:color w:val="000000"/>
        </w:rPr>
        <w:t>pH</w:t>
      </w:r>
    </w:p>
    <w:p w14:paraId="49EC01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209675" cy="119062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蒸发氯化钠溶液</w:t>
      </w:r>
    </w:p>
    <w:p w14:paraId="345DC0D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552E5D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51F8B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【详解】A、胶头滴管加液时，既不能伸入容器，更不能接触容器，应垂直悬空于容器上方，图中操作错误，不符合题意；</w:t>
      </w:r>
    </w:p>
    <w:p w14:paraId="7A4549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B、用托盘天平称量物品时，应遵循“左物右码”的原则，且氢氧化钠腐蚀性较强，应放在玻璃器皿中进行称量，不符合题意；</w:t>
      </w:r>
    </w:p>
    <w:p w14:paraId="181C0D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C、测定溶液的pH：用洁净、干燥的玻璃棒蘸取待测液点在pH试纸上，观察颜色的变化，然后与标准比色卡对照，不能将pH试纸直接伸入溶液中，会污染原溶液，不符合题意；</w:t>
      </w:r>
    </w:p>
    <w:p w14:paraId="56E4DA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D、蒸发时，应用玻璃棒不断搅拌，防止局部温度过高，造成液滴飞溅，符合题意。</w:t>
      </w:r>
    </w:p>
    <w:p w14:paraId="270D05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201F11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蓝莓富含花青素</w:t>
      </w:r>
      <w:r>
        <w:rPr>
          <w:rFonts w:eastAsia="Times New Roman" w:cs="Times New Roman"/>
          <w:color w:val="000000"/>
        </w:rPr>
        <w:t>(C</w:t>
      </w:r>
      <w:r>
        <w:rPr>
          <w:rFonts w:eastAsia="Times New Roman" w:cs="Times New Roman"/>
          <w:color w:val="000000"/>
          <w:vertAlign w:val="subscript"/>
        </w:rPr>
        <w:t>15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11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。花青素是一种水溶性色素，颜色与细胞液的酸碱性有关，酸性时为红色，碱性时为蓝色。下列有关说法正确的是</w:t>
      </w:r>
    </w:p>
    <w:p w14:paraId="6D925F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花青素是有机物</w:t>
      </w:r>
    </w:p>
    <w:p w14:paraId="264FE5AD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花青素中碳、氢、氧的质量比为</w:t>
      </w: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6</w:t>
      </w:r>
    </w:p>
    <w:p w14:paraId="1D0432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花青素由碳原子、氢原子、氧原子构成</w:t>
      </w:r>
    </w:p>
    <w:p w14:paraId="1301FA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在氢氧化钠溶液中滴入蓝莓汁液，溶液呈红色</w:t>
      </w:r>
    </w:p>
    <w:p w14:paraId="1099A13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746096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5F239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【详解】A、蓝莓富含花青素(C</w:t>
      </w:r>
      <w:r>
        <w:rPr>
          <w:color w:val="000000"/>
          <w:vertAlign w:val="subscript"/>
        </w:rPr>
        <w:t>15</w:t>
      </w:r>
      <w:r>
        <w:rPr>
          <w:color w:val="000000"/>
        </w:rPr>
        <w:t>H</w:t>
      </w:r>
      <w:r>
        <w:rPr>
          <w:color w:val="000000"/>
          <w:vertAlign w:val="subscript"/>
        </w:rPr>
        <w:t>11</w:t>
      </w:r>
      <w:r>
        <w:rPr>
          <w:color w:val="000000"/>
        </w:rPr>
        <w:t>O</w:t>
      </w:r>
      <w:r>
        <w:rPr>
          <w:color w:val="000000"/>
          <w:vertAlign w:val="subscript"/>
        </w:rPr>
        <w:t>6</w:t>
      </w:r>
      <w:r>
        <w:rPr>
          <w:color w:val="000000"/>
        </w:rPr>
        <w:t>)中含有碳元素，属于有机物，A说法正确，符合题意；</w:t>
      </w:r>
    </w:p>
    <w:p w14:paraId="1F7C91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B、一个花青素分子中碳、氢、氧的个数比为15：11：6，B说法错误，不符合题意；</w:t>
      </w:r>
    </w:p>
    <w:p w14:paraId="2C59DD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C、花青素分子由碳原子、氢原子、氧原子构成，C说法错误，不符合题意；</w:t>
      </w:r>
    </w:p>
    <w:p w14:paraId="412AF8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D、氢氧化钠溶液呈碱性，滴入蓝莓汁，溶液应呈蓝色，D说法错误，不符合题意。</w:t>
      </w:r>
    </w:p>
    <w:p w14:paraId="5D9459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故选：A。</w:t>
      </w:r>
    </w:p>
    <w:p w14:paraId="7ECA35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化学与我们的生产生活息息相关。下列说法不正确的是</w:t>
      </w:r>
    </w:p>
    <w:p w14:paraId="39BBB3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碘是人体所需要的一种微量元素，缺碘会导致甲状腺肿大</w:t>
      </w:r>
    </w:p>
    <w:p w14:paraId="3308E2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纸箱着火用水浇灭，降低了可燃物的着火点</w:t>
      </w:r>
    </w:p>
    <w:p w14:paraId="3837CD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洗涤剂具有乳化作用，能用于清洗油污</w:t>
      </w:r>
    </w:p>
    <w:p w14:paraId="1CC8C4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鉴别聚酯纤维和羊毛可用灼烧闻气味的方法</w:t>
      </w:r>
    </w:p>
    <w:p w14:paraId="588D23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DB3F48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82F96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【详解】A、碘是人体所需要的一种微量元素，甲状腺激素的合成需要碘，缺碘会导致甲状腺肿大，正确；</w:t>
      </w:r>
    </w:p>
    <w:p w14:paraId="7BDBC3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B、可燃物的着火点是物质的一种性质，一般是不会改变的，纸箱着火用水浇灭，是把纸箱的温度降到可燃物的着火点以下，错误；</w:t>
      </w:r>
    </w:p>
    <w:p w14:paraId="3AC455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C、洗涤剂具有乳化作用，使大油滴乳化成细小的油珠，随水冲走，可用于清洗油污，正确；</w:t>
      </w:r>
    </w:p>
    <w:p w14:paraId="36AB30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D、可用灼烧并闻气味方法鉴别羊毛和聚酯纤维，产生烧焦羽毛气味的是羊毛，产生特殊气味的是聚酯纤维，正确。</w:t>
      </w:r>
    </w:p>
    <w:p w14:paraId="1EA6BA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0E7A20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甲醛</w:t>
      </w:r>
      <w:r>
        <w:rPr>
          <w:rFonts w:eastAsia="Times New Roman" w:cs="Times New Roman"/>
          <w:color w:val="000000"/>
        </w:rPr>
        <w:t>(CH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O)</w:t>
      </w:r>
      <w:r>
        <w:rPr>
          <w:rFonts w:ascii="宋体" w:hAnsi="宋体"/>
          <w:color w:val="000000"/>
        </w:rPr>
        <w:t>是一种有毒气体，房屋装修时部分建材释放出的甲醛严重影响人体健康。科学家们研究发现，使用特殊的催化剂可高效地促进甲醛的转化，从而降低甲醛的危害。其反应过程的微观示意图如下，下列说法不正确的是</w:t>
      </w:r>
    </w:p>
    <w:p w14:paraId="634C0D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14900" cy="15430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4C85D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参加反应的两种物质的微粒个数比为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</w:p>
    <w:p w14:paraId="6B5E0F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该反应一定有元素的化合价发生变化</w:t>
      </w:r>
    </w:p>
    <w:p w14:paraId="528B69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反应前后原子的种类、数目不变</w:t>
      </w:r>
    </w:p>
    <w:p w14:paraId="0F105B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反应前后分子的种类改变</w:t>
      </w:r>
    </w:p>
    <w:p w14:paraId="7F214B0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63E8C6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F72F8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【分析】由图可知，该反应为甲醛和氧气在催化剂的作用下转化为二氧化碳和水，该反应的化学方程式为：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43.25pt;" o:ole="t" filled="f" o:preferrelative="t" stroked="f" coordsize="21600,21600">
            <v:path/>
            <v:fill on="f" focussize="0,0"/>
            <v:stroke on="f" joinstyle="miter"/>
            <v:imagedata r:id="rId18" o:title="eqIde530379ef8876254b931ab6bc6f82f3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color w:val="000000"/>
        </w:rPr>
        <w:t>。</w:t>
      </w:r>
    </w:p>
    <w:p w14:paraId="2F4843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【详解】A、由化学方程式可知，参加反应的两种物质的微粒个数比为1:1，符合题意；</w:t>
      </w:r>
    </w:p>
    <w:p w14:paraId="2A5592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B、化学反应前后，氧元素由游离态转化为化合态，故氧元素的化合价一定发生了改变，不符合题意；</w:t>
      </w:r>
    </w:p>
    <w:p w14:paraId="480264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C、根据质量守恒定律，化学反应前后，原子的种类和数目不变，不符合题意；</w:t>
      </w:r>
    </w:p>
    <w:p w14:paraId="69E7A2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D、该反应有新物质生成，属于化学变化，分子的种类发生了改变，不符合题意。</w:t>
      </w:r>
    </w:p>
    <w:p w14:paraId="36BB86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故选A。 </w:t>
      </w:r>
    </w:p>
    <w:p w14:paraId="6CF980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℃时，将相同质量的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KC1</w:t>
      </w:r>
      <w:r>
        <w:rPr>
          <w:rFonts w:ascii="宋体" w:hAnsi="宋体"/>
          <w:color w:val="000000"/>
        </w:rPr>
        <w:t>分别加入盛有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水的甲、乙烧杯中，充分搅拌后现象如图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所示，图Ⅱ为两物质的溶解度曲线。以下说法正确的是</w:t>
      </w:r>
    </w:p>
    <w:p w14:paraId="1C52D0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14700" cy="181927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BCFF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甲烧杯中的溶质为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4BAED9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将温度升高到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℃时，乙烧杯中仍然有固体剩余</w:t>
      </w:r>
    </w:p>
    <w:p w14:paraId="0208360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若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中混有少量</w:t>
      </w:r>
      <w:r>
        <w:rPr>
          <w:rFonts w:eastAsia="Times New Roman" w:cs="Times New Roman"/>
          <w:color w:val="000000"/>
        </w:rPr>
        <w:t>KCl</w:t>
      </w:r>
      <w:r>
        <w:rPr>
          <w:rFonts w:ascii="宋体" w:hAnsi="宋体"/>
          <w:color w:val="000000"/>
        </w:rPr>
        <w:t>，可采用蒸发结晶的方法提纯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0784F74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若取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℃时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KC1</w:t>
      </w:r>
      <w:r>
        <w:rPr>
          <w:rFonts w:ascii="宋体" w:hAnsi="宋体"/>
          <w:color w:val="000000"/>
        </w:rPr>
        <w:t>的饱和溶液各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，降温至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℃时，析出晶体较多的是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53223D2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C3C4EA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1C64C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【详解】A.t</w:t>
      </w:r>
      <w:r>
        <w:rPr>
          <w:color w:val="000000"/>
          <w:vertAlign w:val="subscript"/>
        </w:rPr>
        <w:t>1</w:t>
      </w:r>
      <w:r>
        <w:rPr>
          <w:color w:val="000000"/>
        </w:rPr>
        <w:t>℃时，氯化钾的溶解度比硝酸钾大，则将等质量的氯化钾和硝酸钾加入100g水中，氯化钾溶解的多，而图中乙烧杯中有固体剩余，说明是硝酸钾，则甲烧杯中的溶质为氯化钾，该选项说法不正确；</w:t>
      </w:r>
    </w:p>
    <w:p w14:paraId="0C032C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B.t2℃时，硝酸钾的溶解度和氯化钾相等，则将温度升高到t</w:t>
      </w:r>
      <w:r>
        <w:rPr>
          <w:color w:val="000000"/>
          <w:vertAlign w:val="subscript"/>
        </w:rPr>
        <w:t>2</w:t>
      </w:r>
      <w:r>
        <w:rPr>
          <w:color w:val="000000"/>
        </w:rPr>
        <w:t>℃时，乙烧杯中也没有固体剩余，该选项说法不正确；</w:t>
      </w:r>
    </w:p>
    <w:p w14:paraId="2CAA8F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C.硝酸钾和氯化钾的溶解度均随温度升高而增大，且硝酸钾受温度影响比较大，则若KNO</w:t>
      </w:r>
      <w:r>
        <w:rPr>
          <w:color w:val="000000"/>
          <w:vertAlign w:val="subscript"/>
        </w:rPr>
        <w:t>3</w:t>
      </w:r>
      <w:r>
        <w:rPr>
          <w:color w:val="000000"/>
        </w:rPr>
        <w:t>中混有少量KCl，应采用降温结晶的方法提纯KNO</w:t>
      </w:r>
      <w:r>
        <w:rPr>
          <w:color w:val="000000"/>
          <w:vertAlign w:val="subscript"/>
        </w:rPr>
        <w:t>3</w:t>
      </w:r>
      <w:r>
        <w:rPr>
          <w:color w:val="000000"/>
        </w:rPr>
        <w:t>，该选项说法不正确；</w:t>
      </w:r>
    </w:p>
    <w:p w14:paraId="16B917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D.降温时，硝酸钾溶解度减少的比氯化钾大，则将等质量的硝酸钾和氯化钾的饱和溶液由t</w:t>
      </w:r>
      <w:r>
        <w:rPr>
          <w:color w:val="000000"/>
          <w:vertAlign w:val="subscript"/>
        </w:rPr>
        <w:t>3</w:t>
      </w:r>
      <w:r>
        <w:rPr>
          <w:color w:val="000000"/>
        </w:rPr>
        <w:t>℃时降温至t</w:t>
      </w:r>
      <w:r>
        <w:rPr>
          <w:color w:val="000000"/>
          <w:vertAlign w:val="subscript"/>
        </w:rPr>
        <w:t>2</w:t>
      </w:r>
      <w:r>
        <w:rPr>
          <w:color w:val="000000"/>
        </w:rPr>
        <w:t>℃时，硝酸钾析出晶体比较多，该选项说法正确；</w:t>
      </w:r>
    </w:p>
    <w:p w14:paraId="3AD8D1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3B0B77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下列图像分别与选项中的操作相对应，合理的是</w:t>
      </w:r>
    </w:p>
    <w:p w14:paraId="64F595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428750" cy="12668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向等质量的水中分别加入相同质量的氢氧化钠固体和硝酸铵固体</w:t>
      </w:r>
    </w:p>
    <w:p w14:paraId="47F1A5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333500" cy="1314450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在盛有空气的密闭容器中点燃红磷</w:t>
      </w:r>
    </w:p>
    <w:p w14:paraId="6A1B4F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152525" cy="12573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向等质量、等浓度的稀硫酸中分别逐渐加入锌粉和铁粉</w:t>
      </w:r>
    </w:p>
    <w:p w14:paraId="4310EF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52525" cy="125730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向一定质量的稀盐酸中不断加入氢氧化钠溶液</w:t>
      </w:r>
    </w:p>
    <w:p w14:paraId="02980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BC</w:t>
      </w:r>
    </w:p>
    <w:p w14:paraId="1A82C01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63224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、氢氧化钠固体溶于水时放出热量，溶液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495575" name="图片 495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575" name="图片 495575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温度逐渐升高，当氢氧化钠固体完全溶解后溶液的温度最高，然后温度降低逐渐恢复至常温，硝酸铵溶于水时吸收热量，溶液的温度降低，当硝酸铵完全溶解后溶液的温度最低，然后溶液的温度逐渐升高，最后恢复为常温，选项错误；</w:t>
      </w:r>
    </w:p>
    <w:p w14:paraId="0F06B8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在盛有空气的密闭容器中点燃红磷，红磷与空气中的氧气发生燃烧放出热量，装置中的气体受热体积膨胀，装置中的压强增大，燃烧停止后，装置中的气体减少，温度降低，装置中的压强减小，最终装置中的压强小于大气压，选项正确；</w:t>
      </w:r>
    </w:p>
    <w:p w14:paraId="79DFE6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、向等质量、等浓度的稀硫酸中分别逐渐加入锌粉和铁粉，最终金属粉末有剩余，酸完全反应，生成等质量的氢气，锌与稀硫酸反应生成硫酸锌和氢气，反应的化学方程式为：</w:t>
      </w:r>
      <w:r>
        <w:rPr>
          <w:rFonts w:eastAsia="Times New Roman" w:cs="Times New Roman"/>
          <w:color w:val="000000"/>
        </w:rPr>
        <w:t>Zn+H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=ZnSO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rFonts w:ascii="宋体" w:hAnsi="宋体"/>
          <w:color w:val="000000"/>
        </w:rPr>
        <w:t>，反应中锌与氢气的质量比为</w:t>
      </w:r>
      <w:r>
        <w:rPr>
          <w:rFonts w:eastAsia="Times New Roman" w:cs="Times New Roman"/>
          <w:color w:val="000000"/>
        </w:rPr>
        <w:t>65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，铁与稀硫酸反应生成硫酸亚铁和氢气，反应的化学方程式为：</w:t>
      </w:r>
      <w:r>
        <w:rPr>
          <w:rFonts w:eastAsia="Times New Roman" w:cs="Times New Roman"/>
          <w:color w:val="000000"/>
        </w:rPr>
        <w:t>Fe+H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=FeSO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rFonts w:ascii="宋体" w:hAnsi="宋体"/>
          <w:color w:val="000000"/>
        </w:rPr>
        <w:t>，反应中铁与氢气的质量比为</w:t>
      </w:r>
      <w:r>
        <w:rPr>
          <w:rFonts w:eastAsia="Times New Roman" w:cs="Times New Roman"/>
          <w:color w:val="000000"/>
        </w:rPr>
        <w:t>56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，则等质量的锌、铁与酸反应后，铁生成氢气的质量多一些，选项正确；</w:t>
      </w:r>
    </w:p>
    <w:p w14:paraId="0C7CDA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 D</w:t>
      </w:r>
      <w:r>
        <w:rPr>
          <w:rFonts w:ascii="宋体" w:hAnsi="宋体"/>
          <w:color w:val="000000"/>
        </w:rPr>
        <w:t>、稀盐酸呈酸性，溶液的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小于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，氢氧化钠溶液呈碱性，溶液的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大于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，向一定质量的稀盐酸中不断加入氢氧化钠溶液，溶液的碱性逐渐增强，酸性减弱，溶液的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由小于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逐渐变得大于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，且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越来越大，选项错误，故选</w:t>
      </w:r>
      <w:r>
        <w:rPr>
          <w:rFonts w:eastAsia="Times New Roman" w:cs="Times New Roman"/>
          <w:color w:val="000000"/>
        </w:rPr>
        <w:t>BC</w:t>
      </w:r>
      <w:r>
        <w:rPr>
          <w:rFonts w:ascii="宋体" w:hAnsi="宋体"/>
          <w:color w:val="000000"/>
        </w:rPr>
        <w:t>。</w:t>
      </w:r>
    </w:p>
    <w:p w14:paraId="413C27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勤劳智慧的中国劳动人民在很早以前就掌握了湿法炼铜的技术。某实验小组模拟湿法炼铜，向</w:t>
      </w:r>
      <w:r>
        <w:rPr>
          <w:rFonts w:eastAsia="Times New Roman" w:cs="Times New Roman"/>
          <w:color w:val="000000"/>
        </w:rPr>
        <w:t>50.0gCuSO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溶液中加入</w:t>
      </w:r>
      <w:r>
        <w:rPr>
          <w:rFonts w:eastAsia="Times New Roman" w:cs="Times New Roman"/>
          <w:color w:val="000000"/>
        </w:rPr>
        <w:t>10.0g</w:t>
      </w:r>
      <w:r>
        <w:rPr>
          <w:rFonts w:ascii="宋体" w:hAnsi="宋体"/>
          <w:color w:val="000000"/>
        </w:rPr>
        <w:t>铁粉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铁粉过量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，待溶液中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反应完全后，过滤，所得滤渣的质量为</w:t>
      </w:r>
      <w:r>
        <w:rPr>
          <w:rFonts w:eastAsia="Times New Roman" w:cs="Times New Roman"/>
          <w:color w:val="000000"/>
        </w:rPr>
        <w:t>10.4g</w:t>
      </w:r>
      <w:r>
        <w:rPr>
          <w:rFonts w:ascii="宋体" w:hAnsi="宋体"/>
          <w:color w:val="000000"/>
        </w:rPr>
        <w:t>。则原溶液中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的质量分数为</w:t>
      </w:r>
    </w:p>
    <w:p w14:paraId="071AD3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20%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16%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10%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8%</w:t>
      </w:r>
    </w:p>
    <w:p w14:paraId="34B629D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98E0CB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C457E9E">
      <w:pPr>
        <w:spacing w:line="360" w:lineRule="auto"/>
        <w:jc w:val="left"/>
        <w:textAlignment w:val="center"/>
        <w:rPr>
          <w:rFonts w:eastAsia="Times New Roman" w:cs="Times New Roman"/>
          <w:i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设硫酸铜的质量为</w:t>
      </w:r>
      <w:r>
        <w:rPr>
          <w:rFonts w:eastAsia="Times New Roman" w:cs="Times New Roman"/>
          <w:i/>
          <w:color w:val="000000"/>
        </w:rPr>
        <w:t>x</w:t>
      </w:r>
    </w:p>
    <w:p w14:paraId="347D4686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52.5pt;width:236.25pt;" o:ole="t" filled="f" o:preferrelative="t" stroked="f" coordsize="21600,21600">
            <v:path/>
            <v:fill on="f" focussize="0,0"/>
            <v:stroke on="f" joinstyle="miter"/>
            <v:imagedata r:id="rId26" o:title="eqIdfbc22c5c40eacf615d69815db8066d11"/>
            <o:lock v:ext="edit" aspectratio="t"/>
            <w10:wrap type="none"/>
            <w10:anchorlock/>
          </v:shape>
          <o:OLEObject Type="Embed" ProgID="Equation.DSMT4" ShapeID="_x0000_i1026" DrawAspect="Content" ObjectID="_1468075726" r:id="rId25">
            <o:LockedField>false</o:LockedField>
          </o:OLEObject>
        </w:object>
      </w:r>
    </w:p>
    <w:p w14:paraId="1857EC5E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3pt;width:56.25pt;" o:ole="t" filled="f" o:preferrelative="t" stroked="f" coordsize="21600,21600">
            <v:path/>
            <v:fill on="f" focussize="0,0"/>
            <v:stroke on="f" joinstyle="miter"/>
            <v:imagedata r:id="rId28" o:title="eqIdca0c03173823c5df88d60e944bccf55b"/>
            <o:lock v:ext="edit" aspectratio="t"/>
            <w10:wrap type="none"/>
            <w10:anchorlock/>
          </v:shape>
          <o:OLEObject Type="Embed" ProgID="Equation.DSMT4" ShapeID="_x0000_i1027" DrawAspect="Content" ObjectID="_1468075727" r:id="rId27">
            <o:LockedField>false</o:LockedField>
          </o:OLEObject>
        </w:object>
      </w:r>
    </w:p>
    <w:p w14:paraId="40E1BC1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=8g</w:t>
      </w:r>
    </w:p>
    <w:p w14:paraId="0449EA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原溶液中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的质量分数为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3pt;width:93pt;" o:ole="t" filled="f" o:preferrelative="t" stroked="f" coordsize="21600,21600">
            <v:path/>
            <v:fill on="f" focussize="0,0"/>
            <v:stroke on="f" joinstyle="miter"/>
            <v:imagedata r:id="rId30" o:title="eqId5f2d37823a9a372198c22e9f066faa79"/>
            <o:lock v:ext="edit" aspectratio="t"/>
            <w10:wrap type="none"/>
            <w10:anchorlock/>
          </v:shape>
          <o:OLEObject Type="Embed" ProgID="Equation.DSMT4" ShapeID="_x0000_i1028" DrawAspect="Content" ObjectID="_1468075728" r:id="rId29">
            <o:LockedField>false</o:LockedField>
          </o:OLEObject>
        </w:object>
      </w:r>
    </w:p>
    <w:p w14:paraId="781622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5F8C9501">
      <w:pPr>
        <w:spacing w:line="285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29</w:t>
      </w:r>
      <w:r>
        <w:rPr>
          <w:rFonts w:ascii="宋体" w:hAnsi="宋体"/>
          <w:b/>
          <w:color w:val="000000"/>
          <w:sz w:val="24"/>
        </w:rPr>
        <w:t>分。化学方程式每个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25896A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化学用语是学习和研究化学的基础。请用适当的化学用语填空。</w:t>
      </w:r>
    </w:p>
    <w:p w14:paraId="315FFB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（1）通常状况下，密度最小的气体是_______。</w:t>
      </w:r>
    </w:p>
    <w:p w14:paraId="444AC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（2）两个氢氧根离子_______。</w:t>
      </w:r>
    </w:p>
    <w:p w14:paraId="3CC3E5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（3）五氧化二磷中磷元素的化合价_______。</w:t>
      </w:r>
    </w:p>
    <w:p w14:paraId="7AA05DF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（1）H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（2）2OH</w:t>
      </w:r>
      <w:r>
        <w:rPr>
          <w:color w:val="000000"/>
          <w:vertAlign w:val="superscript"/>
        </w:rPr>
        <w:t>-</w:t>
      </w:r>
      <w:r>
        <w:rPr>
          <w:color w:val="000000"/>
        </w:rPr>
        <w:t xml:space="preserve">    </w:t>
      </w:r>
    </w:p>
    <w:p w14:paraId="5ED0CEE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4.75pt;width:32.25pt;" o:ole="t" filled="f" o:preferrelative="t" stroked="f" coordsize="21600,21600">
            <v:path/>
            <v:fill on="f" focussize="0,0"/>
            <v:stroke on="f" joinstyle="miter"/>
            <v:imagedata r:id="rId32" o:title="eqId34860de72b45813574272631741344d2"/>
            <o:lock v:ext="edit" aspectratio="t"/>
            <w10:wrap type="none"/>
            <w10:anchorlock/>
          </v:shape>
          <o:OLEObject Type="Embed" ProgID="Equation.DSMT4" ShapeID="_x0000_i1029" DrawAspect="Content" ObjectID="_1468075729" r:id="rId31">
            <o:LockedField>false</o:LockedField>
          </o:OLEObject>
        </w:object>
      </w:r>
      <w:r>
        <w:rPr>
          <w:color w:val="000000"/>
        </w:rPr>
        <w:br w:type="textWrapping"/>
      </w:r>
    </w:p>
    <w:p w14:paraId="6D72F62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87DC32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CFD73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通常状况下，氢气的密度最小，氢气的化学式是H</w:t>
      </w:r>
      <w:r>
        <w:rPr>
          <w:color w:val="000000"/>
          <w:vertAlign w:val="subscript"/>
        </w:rPr>
        <w:t>2</w:t>
      </w:r>
      <w:r>
        <w:rPr>
          <w:color w:val="000000"/>
        </w:rPr>
        <w:t>；</w:t>
      </w:r>
    </w:p>
    <w:p w14:paraId="3B3CD1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9E097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根据离子的书写规律，微粒所带电荷书写在元素符号右上角，数字（1省略）在前符号在后，故填 2OH</w:t>
      </w:r>
      <w:r>
        <w:rPr>
          <w:color w:val="000000"/>
          <w:vertAlign w:val="superscript"/>
        </w:rPr>
        <w:t>−</w:t>
      </w:r>
      <w:r>
        <w:rPr>
          <w:color w:val="000000"/>
        </w:rPr>
        <w:t xml:space="preserve"> ；</w:t>
      </w:r>
    </w:p>
    <w:p w14:paraId="08684C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BF8DC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根据元素化合价的表示方法：确定出化合物中所要标出的元素的化合价，然后在其化学式该元素的上方用正负号和数字表示，正负号在前，数字在后，因此五氧化二磷中磷元素的化合价表示为：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4.75pt;width:32.25pt;" o:ole="t" filled="f" o:preferrelative="t" stroked="f" coordsize="21600,21600">
            <v:path/>
            <v:fill on="f" focussize="0,0"/>
            <v:stroke on="f" joinstyle="miter"/>
            <v:imagedata r:id="rId32" o:title="eqId34860de72b45813574272631741344d2"/>
            <o:lock v:ext="edit" aspectratio="t"/>
            <w10:wrap type="none"/>
            <w10:anchorlock/>
          </v:shape>
          <o:OLEObject Type="Embed" ProgID="Equation.DSMT4" ShapeID="_x0000_i1030" DrawAspect="Content" ObjectID="_1468075730" r:id="rId33">
            <o:LockedField>false</o:LockedField>
          </o:OLEObject>
        </w:object>
      </w:r>
      <w:r>
        <w:rPr>
          <w:color w:val="000000"/>
        </w:rPr>
        <w:t>。</w:t>
      </w:r>
    </w:p>
    <w:p w14:paraId="4F71DC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为打造成渝地区双城经济圈北翼振兴战略支点，达州市在打造能源化工、新材料、农产品加工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个千亿级产业带的同时，也要积极打好“蓝天、碧水、净土”保卫战。</w:t>
      </w:r>
    </w:p>
    <w:p w14:paraId="41FB57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为建成全国性综合交通枢纽城市，达州市大力实施“经济发展、交通先行”战略，在基础设施建设中选择应用新材料。达州新建机场一金垭机场使用了大量玻璃钢材料，玻璃钢是一种</w:t>
      </w:r>
      <w:r>
        <w:rPr>
          <w:rFonts w:eastAsia="Times New Roman" w:cs="Times New Roman"/>
          <w:color w:val="000000"/>
          <w:u w:val="single"/>
        </w:rPr>
        <w:t xml:space="preserve">     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45501A0E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复合材料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无机非金属材料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合成材料</w:t>
      </w:r>
    </w:p>
    <w:p w14:paraId="369183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自</w:t>
      </w:r>
      <w:r>
        <w:rPr>
          <w:rFonts w:eastAsia="Times New Roman" w:cs="Times New Roman"/>
          <w:color w:val="000000"/>
        </w:rPr>
        <w:t>2013</w:t>
      </w:r>
      <w:r>
        <w:rPr>
          <w:rFonts w:ascii="宋体" w:hAnsi="宋体"/>
          <w:color w:val="000000"/>
        </w:rPr>
        <w:t>年以来，达州以水稻、油菜、玉米、薯类等为重点，建设“川渝粮仓”，粮食总产量连续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年保持在六十亿斤以上，稳居全省第一、</w:t>
      </w:r>
    </w:p>
    <w:p w14:paraId="761354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①大米、玉米、薯类中主要富含的营养素是</w:t>
      </w:r>
      <w:r>
        <w:rPr>
          <w:color w:val="000000"/>
        </w:rPr>
        <w:t>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06504D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蛋白质</w:t>
      </w:r>
      <w:r>
        <w:rPr>
          <w:rFonts w:eastAsia="Times New Roman" w:cs="Times New Roman"/>
          <w:color w:val="000000"/>
        </w:rPr>
        <w:t xml:space="preserve">         B.</w:t>
      </w:r>
      <w:r>
        <w:rPr>
          <w:rFonts w:ascii="宋体" w:hAnsi="宋体"/>
          <w:color w:val="000000"/>
        </w:rPr>
        <w:t>油脂</w:t>
      </w:r>
      <w:r>
        <w:rPr>
          <w:rFonts w:eastAsia="Times New Roman" w:cs="Times New Roman"/>
          <w:color w:val="000000"/>
        </w:rPr>
        <w:t xml:space="preserve">         C.</w:t>
      </w:r>
      <w:r>
        <w:rPr>
          <w:rFonts w:ascii="宋体" w:hAnsi="宋体"/>
          <w:color w:val="000000"/>
        </w:rPr>
        <w:t>糖类</w:t>
      </w:r>
      <w:r>
        <w:rPr>
          <w:rFonts w:eastAsia="Times New Roman" w:cs="Times New Roman"/>
          <w:color w:val="000000"/>
        </w:rPr>
        <w:t xml:space="preserve">         D.</w:t>
      </w:r>
      <w:r>
        <w:rPr>
          <w:rFonts w:ascii="宋体" w:hAnsi="宋体"/>
          <w:color w:val="000000"/>
        </w:rPr>
        <w:t>维生素</w:t>
      </w:r>
    </w:p>
    <w:p w14:paraId="3F13C0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②抓三农促振兴，坚定建设农业强市。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年，我市规划大豆种植须达到</w:t>
      </w:r>
      <w:r>
        <w:rPr>
          <w:rFonts w:eastAsia="Times New Roman" w:cs="Times New Roman"/>
          <w:color w:val="000000"/>
        </w:rPr>
        <w:t>53.5</w:t>
      </w:r>
      <w:r>
        <w:rPr>
          <w:rFonts w:ascii="宋体" w:hAnsi="宋体"/>
          <w:color w:val="000000"/>
        </w:rPr>
        <w:t>万亩。正所谓：“庄稼一枝花，全靠肥当家”。大豆等农作物生长期间常需施加一些肥料。下列属于复合肥料的是</w:t>
      </w:r>
      <w:r>
        <w:rPr>
          <w:color w:val="000000"/>
        </w:rPr>
        <w:t>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3CC194A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A.CO(NH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 xml:space="preserve">            B.NH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 xml:space="preserve">          C.K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7AB0B8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月金国两会期间提出，</w:t>
      </w:r>
      <w:r>
        <w:rPr>
          <w:rFonts w:eastAsia="Times New Roman" w:cs="Times New Roman"/>
          <w:color w:val="000000"/>
        </w:rPr>
        <w:t>2030</w:t>
      </w:r>
      <w:r>
        <w:rPr>
          <w:rFonts w:ascii="宋体" w:hAnsi="宋体"/>
          <w:color w:val="000000"/>
        </w:rPr>
        <w:t>年“碳达峰”，</w:t>
      </w:r>
      <w:r>
        <w:rPr>
          <w:rFonts w:eastAsia="Times New Roman" w:cs="Times New Roman"/>
          <w:color w:val="000000"/>
        </w:rPr>
        <w:t>2060</w:t>
      </w:r>
      <w:r>
        <w:rPr>
          <w:rFonts w:ascii="宋体" w:hAnsi="宋体"/>
          <w:color w:val="000000"/>
        </w:rPr>
        <w:t>年“碳中和”。实现“碳达峰”“碳中和”需控制二氧化碳的排放量。请写出一条生活中践行“低碳”生活的具体做法：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7209DE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“碧水”就得保护好水资源。下列关于水资源保护的做法正确的是</w:t>
      </w:r>
      <w:r>
        <w:rPr>
          <w:rFonts w:eastAsia="Times New Roman" w:cs="Times New Roman"/>
          <w:color w:val="000000"/>
          <w:u w:val="single"/>
        </w:rPr>
        <w:t xml:space="preserve">    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2D9A58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为了改善水质，向其中加入大量的净水剂和消毒剂</w:t>
      </w:r>
    </w:p>
    <w:p w14:paraId="546F97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为保护好水资源，禁止使用化肥和农药</w:t>
      </w:r>
    </w:p>
    <w:p w14:paraId="19C75A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大量开采利用地下水</w:t>
      </w:r>
    </w:p>
    <w:p w14:paraId="4E34D1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工业废水处理达标后再排放</w:t>
      </w:r>
    </w:p>
    <w:p w14:paraId="470DA75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（1）A    （2）    ①. C    ②. B    （3）骑自行车上学    （4）D</w:t>
      </w:r>
    </w:p>
    <w:p w14:paraId="27B9343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965FEF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25A8D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玻璃钢是由玻璃纤维和有机高分子材料复合而成，属于复合材料。</w:t>
      </w:r>
    </w:p>
    <w:p w14:paraId="73585C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故选A；</w:t>
      </w:r>
    </w:p>
    <w:p w14:paraId="55DBCF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AEE6F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①A、动物的肌肉、皮肤、蛋清等富含蛋白质，不符合题意；</w:t>
      </w:r>
    </w:p>
    <w:p w14:paraId="3BE925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B、花生油、菜籽油、豆油、奶油等属于油脂，不符合题意；</w:t>
      </w:r>
    </w:p>
    <w:p w14:paraId="4B0F45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C、植物种子和块茎中富含糖类，故大米、玉米、薯类中主要富含的营养素是糖类，符合题意；</w:t>
      </w:r>
    </w:p>
    <w:p w14:paraId="770F11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D、蔬菜、水果富含维生素，不符合题意。</w:t>
      </w:r>
    </w:p>
    <w:p w14:paraId="05BAAC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故选C；</w:t>
      </w:r>
    </w:p>
    <w:p w14:paraId="50EF58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②A、尿素含氮元素，属于氮肥，不符合题意；</w:t>
      </w:r>
    </w:p>
    <w:p w14:paraId="25F37C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B、磷酸二氢铵含N、P元素，属于复合肥，符合题意；</w:t>
      </w:r>
    </w:p>
    <w:p w14:paraId="78E77D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C、硫酸钾含钾元素，属于钾肥，不符合题意。</w:t>
      </w:r>
    </w:p>
    <w:p w14:paraId="0E6686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故选B；</w:t>
      </w:r>
    </w:p>
    <w:p w14:paraId="289599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9830D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生活中践行“低碳”生活，可以骑自行车上学，乘坐公共交通工具出行等；</w:t>
      </w:r>
    </w:p>
    <w:p w14:paraId="6E110E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66012C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A、为了改善水质，向其中加入大量的净水剂和消毒剂，会污染水源，不符合题意；</w:t>
      </w:r>
    </w:p>
    <w:p w14:paraId="0519A2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B、农药、化肥对农业生产非常重要，不能禁止使用化肥和农药，应合理使用，不符合题意； </w:t>
      </w:r>
    </w:p>
    <w:p w14:paraId="144111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C、大量开采利用地下水，会造成水资源的浪费，不符合题意； </w:t>
      </w:r>
    </w:p>
    <w:p w14:paraId="116AD7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D、工业废水处理达标后再排放，可以减少污染，保护水资源，符合题意。</w:t>
      </w:r>
    </w:p>
    <w:p w14:paraId="05D3E2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0B79CC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化学是在原子、分子水平上研究物质及其变化规律的一门基础学科。</w:t>
      </w:r>
    </w:p>
    <w:p w14:paraId="2A608C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是五种微粒的结构示意图。</w:t>
      </w:r>
    </w:p>
    <w:p w14:paraId="23EBEA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24225" cy="15811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866775" cy="115252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89D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上述微粒共表示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种元素。</w:t>
      </w:r>
    </w:p>
    <w:p w14:paraId="6303CC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②上述五种微粒中，化学性质相似的两种原子是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5E27CB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元素周期表是学习化学的重要工具。由图Ⅱ知，氯元素的相对原子质量为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39049B1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    ①. 4</w:t>
      </w:r>
      <w:r>
        <w:rPr>
          <w:color w:val="000000"/>
        </w:rPr>
        <w:br w:type="textWrapping"/>
      </w:r>
      <w:r>
        <w:rPr>
          <w:color w:val="000000"/>
        </w:rPr>
        <w:t xml:space="preserve">    ②. BD##DB    </w:t>
      </w:r>
    </w:p>
    <w:p w14:paraId="19A05A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（2）35.45</w:t>
      </w:r>
      <w:r>
        <w:rPr>
          <w:color w:val="000000"/>
        </w:rPr>
        <w:br w:type="textWrapping"/>
      </w:r>
    </w:p>
    <w:p w14:paraId="6EC1A97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1C8CF1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C7452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元素是具有相同核电荷数或质子数的一类原子的总称，质子数不铜，元素种类不同，图中质子数有3种，则共表示三种元素；原子的最外层电子数相同，化学性质相似，图中B、D的最外层电子数均为5，化学性质相似，虽然A、C的最外层电子数也相同，但当只有一个电子层时，电子数为2是稳定结构，故填BD。</w:t>
      </w:r>
    </w:p>
    <w:p w14:paraId="5BBCAC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08F6D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元素周期表的最下前面数字表示元素的相对原子质量，则氯元素的相对原子质量为35.45。</w:t>
      </w:r>
    </w:p>
    <w:p w14:paraId="24D7FE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在实验操作考试中，小明的考试题目是配制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溶质质量分数为</w:t>
      </w:r>
      <w:r>
        <w:rPr>
          <w:rFonts w:eastAsia="Times New Roman" w:cs="Times New Roman"/>
          <w:color w:val="000000"/>
        </w:rPr>
        <w:t>6%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NaC1</w:t>
      </w:r>
      <w:r>
        <w:rPr>
          <w:rFonts w:ascii="宋体" w:hAnsi="宋体"/>
          <w:color w:val="000000"/>
        </w:rPr>
        <w:t>溶液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已知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  <w:vertAlign w:val="subscript"/>
        </w:rPr>
        <w:t>水</w:t>
      </w:r>
      <w:r>
        <w:rPr>
          <w:rFonts w:eastAsia="Times New Roman" w:cs="Times New Roman"/>
          <w:color w:val="000000"/>
        </w:rPr>
        <w:t>=lg/mL)</w:t>
      </w:r>
      <w:r>
        <w:rPr>
          <w:rFonts w:ascii="宋体" w:hAnsi="宋体"/>
          <w:color w:val="000000"/>
        </w:rPr>
        <w:t>，请回答下列问题：</w:t>
      </w:r>
    </w:p>
    <w:p w14:paraId="3025FE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小明应称取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固体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。在称量的过程中，发现托盘天平的指针向左偏转，此时小明应该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7E3482B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A </w:t>
      </w:r>
      <w:r>
        <w:rPr>
          <w:rFonts w:ascii="宋体" w:hAnsi="宋体"/>
          <w:color w:val="000000"/>
        </w:rPr>
        <w:t>增加适量</w:t>
      </w:r>
      <w:r>
        <w:rPr>
          <w:rFonts w:eastAsia="Times New Roman" w:cs="Times New Roman"/>
          <w:color w:val="000000"/>
        </w:rPr>
        <w:t>NaCl          B.</w:t>
      </w:r>
      <w:r>
        <w:rPr>
          <w:rFonts w:ascii="宋体" w:hAnsi="宋体"/>
          <w:color w:val="000000"/>
        </w:rPr>
        <w:t>减少适量</w:t>
      </w:r>
      <w:r>
        <w:rPr>
          <w:rFonts w:eastAsia="Times New Roman" w:cs="Times New Roman"/>
          <w:color w:val="000000"/>
        </w:rPr>
        <w:t>NaCl</w:t>
      </w:r>
    </w:p>
    <w:p w14:paraId="763DD5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增加砝码</w:t>
      </w:r>
      <w:r>
        <w:rPr>
          <w:rFonts w:eastAsia="Times New Roman" w:cs="Times New Roman"/>
          <w:color w:val="000000"/>
        </w:rPr>
        <w:t xml:space="preserve">               D.</w:t>
      </w:r>
      <w:r>
        <w:rPr>
          <w:rFonts w:ascii="宋体" w:hAnsi="宋体"/>
          <w:color w:val="000000"/>
        </w:rPr>
        <w:t>调节天平平衡螺母</w:t>
      </w:r>
    </w:p>
    <w:p w14:paraId="378529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量取蒸馏水时，小明应选择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填“</w:t>
      </w:r>
      <w:r>
        <w:rPr>
          <w:rFonts w:eastAsia="Times New Roman" w:cs="Times New Roman"/>
          <w:color w:val="000000"/>
        </w:rPr>
        <w:t>20mL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50mL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100mL</w:t>
      </w:r>
      <w:r>
        <w:rPr>
          <w:rFonts w:ascii="宋体" w:hAnsi="宋体"/>
          <w:color w:val="000000"/>
        </w:rPr>
        <w:t>”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的量筒。</w:t>
      </w:r>
    </w:p>
    <w:p w14:paraId="01E8F1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下列因素会造成小明所配溶液溶质质量分数偏小的是</w:t>
      </w:r>
      <w:r>
        <w:rPr>
          <w:rFonts w:eastAsia="Times New Roman" w:cs="Times New Roman"/>
          <w:color w:val="000000"/>
          <w:u w:val="single"/>
        </w:rPr>
        <w:t xml:space="preserve">    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3BF877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量取蒸馏水时仰视读数</w:t>
      </w:r>
    </w:p>
    <w:p w14:paraId="5A196C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量取蒸馏水时俯视读数</w:t>
      </w:r>
    </w:p>
    <w:p w14:paraId="0EA33F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将称量好的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固体转移至烧杯时，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洒落</w:t>
      </w:r>
    </w:p>
    <w:p w14:paraId="22522B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配好的溶液转移到试剂瓶时，部分溶液溅出</w:t>
      </w:r>
    </w:p>
    <w:p w14:paraId="30784F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3    ②. B    </w:t>
      </w:r>
    </w:p>
    <w:p w14:paraId="7A30AE0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（2）50mL    （3）AC</w:t>
      </w:r>
    </w:p>
    <w:p w14:paraId="04F5C33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6ECFDF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89934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应称取氯化钠的质量为：50g×6%=3g；</w:t>
      </w:r>
    </w:p>
    <w:p w14:paraId="316BA8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在称量的过程中，发现托盘天平的指针向左偏转，说明氯化钠的质量偏大，则应减少氯化钠至天平平衡。</w:t>
      </w:r>
    </w:p>
    <w:p w14:paraId="43D578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故选B；</w:t>
      </w:r>
    </w:p>
    <w:p w14:paraId="09A0FC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98FDD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所需水的质量为：50g-3g=47g，即47mL，量筒量程的选择应遵循“大而近”的原则，故应选择50mL的量筒；</w:t>
      </w:r>
    </w:p>
    <w:p w14:paraId="159451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AE1C8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A、量取蒸馏水时仰视读数，读取数值小于实际数值，会导致量取水的体积偏大，溶液质量偏大，溶质质量分数偏小，符合题意； </w:t>
      </w:r>
    </w:p>
    <w:p w14:paraId="3E8EC4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B、量取蒸馏水时俯视读数，读取数值大于实际数值，会导致量取水的体积偏小，溶液质量偏小，溶质质量分数偏大，不符合题意； </w:t>
      </w:r>
    </w:p>
    <w:p w14:paraId="49A68E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C、将称量好的NaCl固体转移至烧杯时，NaCl洒落，会导致溶质质量偏小，溶质质量分数偏小，符合题意； </w:t>
      </w:r>
    </w:p>
    <w:p w14:paraId="3F5C69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D、配好的溶液转移到试剂瓶时，部分溶液溅出，溶液具有均一性，不影响溶质质量分数的大小，不符合题意。</w:t>
      </w:r>
    </w:p>
    <w:p w14:paraId="6A5122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故选AC。</w:t>
      </w:r>
    </w:p>
    <w:p w14:paraId="3C8C88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已知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为初中化学中常见的五种不同类别的物质，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为红棕色粉末，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由两种元素组成，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广泛应用于治金、造纸、纺织、印染和洗涤剂生产等领域，五种物质的转化关系如图所示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“-”表示相连的两种物质能发生反应，“→”表示相连物质能向箭头所指一方转化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。部分反应物、生成物及反应条件已省略。请回答下列问题：</w:t>
      </w:r>
    </w:p>
    <w:p w14:paraId="3DAC82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0" cy="13906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F94F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物质的化学式为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79CD6F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反应的化学方程式为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6997B2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反应的实质为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45F2938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（1）Fe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   </w:t>
      </w:r>
    </w:p>
    <w:p w14:paraId="76AF05C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75pt;width:114pt;" o:ole="t" filled="f" o:preferrelative="t" stroked="f" coordsize="21600,21600">
            <v:path/>
            <v:fill on="f" focussize="0,0"/>
            <v:stroke on="f" joinstyle="miter"/>
            <v:imagedata r:id="rId38" o:title="eqIdb4e955c090431db08c2309b36a048ae8"/>
            <o:lock v:ext="edit" aspectratio="t"/>
            <w10:wrap type="none"/>
            <w10:anchorlock/>
          </v:shape>
          <o:OLEObject Type="Embed" ProgID="Equation.DSMT4" ShapeID="_x0000_i1031" DrawAspect="Content" ObjectID="_1468075731" r:id="rId37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282AC31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（3）氢离子和氢氧根离子结合生成水分子</w:t>
      </w:r>
    </w:p>
    <w:p w14:paraId="3D54B8E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D4CED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已知A、B、C、D、E为初中化学中常见的五种不同类别的物质，B为红棕色粉末，可推出B为氧化铁，D广泛应用于治金、造纸、纺织、印染和洗涤剂生产等领域，可推出D为碳酸钠，C由两种元素组成，C能与B、D反应，可推出C为稀盐酸，A能与C反应，B能转化为A，可推出A为铁，C能与E反应，E能与D相互转化，可推出E为氢氧化钠，代入验证，符合题意。</w:t>
      </w:r>
    </w:p>
    <w:p w14:paraId="1057F4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68A81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由分析可知，B为氧化铁，化学式为：Fe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color w:val="000000"/>
        </w:rPr>
        <w:t>；</w:t>
      </w:r>
    </w:p>
    <w:p w14:paraId="35C8A8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CE416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A和C反应为铁和稀盐酸反应生成氯化亚铁和氢气，该反应的化学方程式为：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75pt;width:114pt;" o:ole="t" filled="f" o:preferrelative="t" stroked="f" coordsize="21600,21600">
            <v:path/>
            <v:fill on="f" focussize="0,0"/>
            <v:stroke on="f" joinstyle="miter"/>
            <v:imagedata r:id="rId38" o:title="eqIdb4e955c090431db08c2309b36a048ae8"/>
            <o:lock v:ext="edit" aspectratio="t"/>
            <w10:wrap type="none"/>
            <w10:anchorlock/>
          </v:shape>
          <o:OLEObject Type="Embed" ProgID="Equation.DSMT4" ShapeID="_x0000_i1032" DrawAspect="Content" ObjectID="_1468075732" r:id="rId39">
            <o:LockedField>false</o:LockedField>
          </o:OLEObject>
        </w:object>
      </w:r>
      <w:r>
        <w:rPr>
          <w:color w:val="000000"/>
        </w:rPr>
        <w:t>；</w:t>
      </w:r>
    </w:p>
    <w:p w14:paraId="5C71EA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204D4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C和E反应为氢氧化钠和稀盐酸反应生成氯化钠和水，其反应的实质为氢离子和氢氧根离子结合生成水分子。</w:t>
      </w:r>
    </w:p>
    <w:p w14:paraId="1A6AD0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海洋是一个巨大的资源宝库。海水资源综合利用的部分途径如下图：</w:t>
      </w:r>
    </w:p>
    <w:p w14:paraId="639C0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91025" cy="1438275"/>
            <wp:effectExtent l="0" t="0" r="9525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C65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已知：粗盐中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495579" name="图片 495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579" name="图片 495579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杂质有泥沙、</w:t>
      </w:r>
      <w:r>
        <w:rPr>
          <w:rFonts w:eastAsia="Times New Roman" w:cs="Times New Roman"/>
          <w:color w:val="000000"/>
        </w:rPr>
        <w:t>MgCl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CaC1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，流程中部分操作及试剂已省略。</w:t>
      </w:r>
    </w:p>
    <w:p w14:paraId="54AFA6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“操作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”中玻璃棒的作用是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5C91E8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滤渣中除泥沙外还有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填化学式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6EFC05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反应③的化学反应方程式为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488BF0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海水中本身就有氯化镁，请分析反应①、②转化过程的目的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6D10D0F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（1）引流    （2）Mg(OH)</w:t>
      </w:r>
      <w:r>
        <w:rPr>
          <w:color w:val="000000"/>
          <w:vertAlign w:val="subscript"/>
        </w:rPr>
        <w:t>2</w:t>
      </w:r>
      <w:r>
        <w:rPr>
          <w:color w:val="000000"/>
        </w:rPr>
        <w:t>、CaCO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   </w:t>
      </w:r>
    </w:p>
    <w:p w14:paraId="7E1B925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8.25pt;width:116.25pt;" o:ole="t" filled="f" o:preferrelative="t" stroked="f" coordsize="21600,21600">
            <v:path/>
            <v:fill on="f" focussize="0,0"/>
            <v:stroke on="f" joinstyle="miter"/>
            <v:imagedata r:id="rId42" o:title="eqId72838ccfb9731328c3ddca7fbb8c30c8"/>
            <o:lock v:ext="edit" aspectratio="t"/>
            <w10:wrap type="none"/>
            <w10:anchorlock/>
          </v:shape>
          <o:OLEObject Type="Embed" ProgID="Equation.DSMT4" ShapeID="_x0000_i1033" DrawAspect="Content" ObjectID="_1468075733" r:id="rId41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21D5D9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（4）除去杂质，浓缩氯化镁</w:t>
      </w:r>
    </w:p>
    <w:p w14:paraId="19088EE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0E7700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5C60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“操作I”是过滤，过滤操作中玻璃棒的作用是引流。</w:t>
      </w:r>
    </w:p>
    <w:p w14:paraId="11D915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D1F59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粗盐中的杂质有泥沙、MgCl</w:t>
      </w:r>
      <w:r>
        <w:rPr>
          <w:color w:val="000000"/>
          <w:vertAlign w:val="subscript"/>
        </w:rPr>
        <w:t>2</w:t>
      </w:r>
      <w:r>
        <w:rPr>
          <w:color w:val="000000"/>
        </w:rPr>
        <w:t>、CaC1</w:t>
      </w:r>
      <w:r>
        <w:rPr>
          <w:color w:val="000000"/>
          <w:vertAlign w:val="subscript"/>
        </w:rPr>
        <w:t>2</w:t>
      </w:r>
      <w:r>
        <w:rPr>
          <w:color w:val="000000"/>
        </w:rPr>
        <w:t>，加入过量氢氧化钠和氯化镁产生氢氧化镁沉淀和氯化钠，加入过量碳酸钠和氯化钙反应产生碳酸钙沉淀和氯化钠，所以滤渣中还有Mg(OH)</w:t>
      </w:r>
      <w:r>
        <w:rPr>
          <w:color w:val="000000"/>
          <w:vertAlign w:val="subscript"/>
        </w:rPr>
        <w:t>2</w:t>
      </w:r>
      <w:r>
        <w:rPr>
          <w:color w:val="000000"/>
        </w:rPr>
        <w:t>、CaCO</w:t>
      </w:r>
      <w:r>
        <w:rPr>
          <w:color w:val="000000"/>
          <w:vertAlign w:val="subscript"/>
        </w:rPr>
        <w:t>3</w:t>
      </w:r>
      <w:r>
        <w:rPr>
          <w:color w:val="000000"/>
        </w:rPr>
        <w:t>。</w:t>
      </w:r>
    </w:p>
    <w:p w14:paraId="45114F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95903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反应③是电解氯化镁产生镁和氯气，方程式是：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8.25pt;width:116.25pt;" o:ole="t" filled="f" o:preferrelative="t" stroked="f" coordsize="21600,21600">
            <v:path/>
            <v:fill on="f" focussize="0,0"/>
            <v:stroke on="f" joinstyle="miter"/>
            <v:imagedata r:id="rId42" o:title="eqId72838ccfb9731328c3ddca7fbb8c30c8"/>
            <o:lock v:ext="edit" aspectratio="t"/>
            <w10:wrap type="none"/>
            <w10:anchorlock/>
          </v:shape>
          <o:OLEObject Type="Embed" ProgID="Equation.DSMT4" ShapeID="_x0000_i1034" DrawAspect="Content" ObjectID="_1468075734" r:id="rId43">
            <o:LockedField>false</o:LockedField>
          </o:OLEObject>
        </w:object>
      </w:r>
      <w:r>
        <w:rPr>
          <w:color w:val="000000"/>
        </w:rPr>
        <w:t>。</w:t>
      </w:r>
      <w:r>
        <w:rPr>
          <w:color w:val="000000"/>
        </w:rPr>
        <w:br w:type="textWrapping"/>
      </w:r>
    </w:p>
    <w:p w14:paraId="36389F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13F67F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反应①、②是从母液中除去杂质，浓缩氯化镁。</w:t>
      </w:r>
    </w:p>
    <w:p w14:paraId="3805F5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钢铁是应用最普遍的金属材料，也是最容易发生锈蚀的金属材料之一、人类为金属的锈蚀付出了巨大的代价，所以金属的防腐和废旧金属的回收有着十分重要的意义。</w:t>
      </w:r>
    </w:p>
    <w:p w14:paraId="69DA27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工业上用赤铁矿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主要成分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炼铁的原理：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用化学方程式表示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3E4DA1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钢铁生锈是铁与空气中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发生化学反应的结果。</w:t>
      </w:r>
    </w:p>
    <w:p w14:paraId="24DD19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处理某废旧金属后的溶液中含有</w:t>
      </w:r>
      <w:r>
        <w:rPr>
          <w:rFonts w:eastAsia="Times New Roman" w:cs="Times New Roman"/>
          <w:color w:val="000000"/>
        </w:rPr>
        <w:t>Cu(NO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两种溶质，为回收其中的金属，向该溶液中加入一定量的铁粉，充分反应后过滤，再向滤渣中加入稀盐酸，无气泡产生。则滤液中一定含有的金属离子是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；滤渣中可能含有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633AADB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8.25pt;width:147.75pt;" o:ole="t" filled="f" o:preferrelative="t" stroked="f" coordsize="21600,21600">
            <v:path/>
            <v:fill on="f" focussize="0,0"/>
            <v:stroke on="f" joinstyle="miter"/>
            <v:imagedata r:id="rId45" o:title="eqId1da0d3cac1bdc9b1bede825f66bcb853"/>
            <o:lock v:ext="edit" aspectratio="t"/>
            <w10:wrap type="none"/>
            <w10:anchorlock/>
          </v:shape>
          <o:OLEObject Type="Embed" ProgID="Equation.DSMT4" ShapeID="_x0000_i1035" DrawAspect="Content" ObjectID="_1468075735" r:id="rId44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（2）水、氧气    </w:t>
      </w:r>
    </w:p>
    <w:p w14:paraId="63AC471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    ①. Fe</w:t>
      </w:r>
      <w:r>
        <w:rPr>
          <w:color w:val="000000"/>
          <w:vertAlign w:val="superscript"/>
        </w:rPr>
        <w:t>2+</w:t>
      </w:r>
      <w:r>
        <w:rPr>
          <w:color w:val="000000"/>
        </w:rPr>
        <w:t>##亚铁离子    ②. Cu##铜</w:t>
      </w:r>
    </w:p>
    <w:p w14:paraId="6323BED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8D43F3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9840E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工业上用赤铁矿和一氧化碳反应生成铁和二氧化碳，化学方程式为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8.25pt;width:147.75pt;" o:ole="t" filled="f" o:preferrelative="t" stroked="f" coordsize="21600,21600">
            <v:path/>
            <v:fill on="f" focussize="0,0"/>
            <v:stroke on="f" joinstyle="miter"/>
            <v:imagedata r:id="rId45" o:title="eqId1da0d3cac1bdc9b1bede825f66bcb853"/>
            <o:lock v:ext="edit" aspectratio="t"/>
            <w10:wrap type="none"/>
            <w10:anchorlock/>
          </v:shape>
          <o:OLEObject Type="Embed" ProgID="Equation.DSMT4" ShapeID="_x0000_i1036" DrawAspect="Content" ObjectID="_1468075736" r:id="rId46">
            <o:LockedField>false</o:LockedField>
          </o:OLEObject>
        </w:object>
      </w:r>
      <w:r>
        <w:rPr>
          <w:color w:val="000000"/>
        </w:rPr>
        <w:br w:type="textWrapping"/>
      </w:r>
    </w:p>
    <w:p w14:paraId="4F7CC8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C5411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钢铁容易在潮湿的空气中生锈，是铁与空气中水、氧气共同作用的结果。</w:t>
      </w:r>
    </w:p>
    <w:p w14:paraId="119B2A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B1C1E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金属的活动性：铁大于氢大于铜大于银，铁先和硝酸银反应产生银和硝酸亚铁，铁剩余才和硝酸铜反应产生铜和硝酸亚铁；在滤渣中加入盐酸无气泡产生，则没有铁，铁不过量，铁一定和硝酸银反应，铁可能和硝酸铜反应，则滤液中一定含有亚铁离子，滤渣中一定有银，可能有铜。</w:t>
      </w:r>
    </w:p>
    <w:p w14:paraId="439EBF15">
      <w:pPr>
        <w:spacing w:line="285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三、实验探究题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分。化学方程式每个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39D847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化学是一门以实验为基础的自然科学。结合下列实验装置图回答有关问题。</w:t>
      </w:r>
    </w:p>
    <w:p w14:paraId="392E6D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19350" cy="20955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2419350" cy="1819275"/>
            <wp:effectExtent l="0" t="0" r="0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B55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装置中仪器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的名称是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286188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通常状况下，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是一种密度比空气大、有臭鸡蛋气味的有毒气体，能溶于水。实验室用块状的硫化亚铁与稀硫酸发生复分解反应制取硫化氢气体。</w:t>
      </w:r>
    </w:p>
    <w:p w14:paraId="32CA41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①制取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气体的发生装置可选用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4FC2A3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②若用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装置来收集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，气体应从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端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b)</w:t>
      </w:r>
      <w:r>
        <w:rPr>
          <w:rFonts w:ascii="宋体" w:hAnsi="宋体"/>
          <w:color w:val="000000"/>
        </w:rPr>
        <w:t>进入集气瓶。</w:t>
      </w:r>
    </w:p>
    <w:p w14:paraId="4DDA25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某化学兴趣小组用图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装置探究</w:t>
      </w:r>
      <w:r>
        <w:rPr>
          <w:rFonts w:eastAsia="Times New Roman" w:cs="Times New Roman"/>
          <w:color w:val="000000"/>
        </w:rPr>
        <w:t>MnO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CuO</w:t>
      </w:r>
      <w:r>
        <w:rPr>
          <w:rFonts w:ascii="宋体" w:hAnsi="宋体"/>
          <w:color w:val="000000"/>
        </w:rPr>
        <w:t>对过氧化氢分解的催化效果，设计的方案和记录的数据如下表所示：</w:t>
      </w:r>
    </w:p>
    <w:tbl>
      <w:tblPr>
        <w:tblStyle w:val="5"/>
        <w:tblW w:w="7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30"/>
        <w:gridCol w:w="1650"/>
        <w:gridCol w:w="1995"/>
        <w:gridCol w:w="2460"/>
      </w:tblGrid>
      <w:tr w14:paraId="46F09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E7696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实验序号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08E6D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过氧化氢溶液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78259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催化剂</w:t>
            </w:r>
          </w:p>
        </w:tc>
        <w:tc>
          <w:tcPr>
            <w:tcW w:w="24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35820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收集</w:t>
            </w:r>
            <w:r>
              <w:rPr>
                <w:rFonts w:eastAsia="Times New Roman" w:cs="Times New Roman"/>
                <w:color w:val="000000"/>
              </w:rPr>
              <w:t>50mLO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所用时间</w:t>
            </w:r>
          </w:p>
        </w:tc>
      </w:tr>
      <w:tr w14:paraId="181BA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EBB87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</w:t>
            </w: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39B44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30mL2%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4941D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粉末状</w:t>
            </w:r>
            <w:r>
              <w:rPr>
                <w:rFonts w:eastAsia="Times New Roman" w:cs="Times New Roman"/>
                <w:color w:val="000000"/>
              </w:rPr>
              <w:t>MnO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 xml:space="preserve">2 </w:t>
            </w:r>
            <w:r>
              <w:rPr>
                <w:rFonts w:eastAsia="Times New Roman" w:cs="Times New Roman"/>
                <w:color w:val="000000"/>
              </w:rPr>
              <w:t>0.2g</w:t>
            </w:r>
          </w:p>
        </w:tc>
        <w:tc>
          <w:tcPr>
            <w:tcW w:w="24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786BA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21s</w:t>
            </w:r>
          </w:p>
        </w:tc>
      </w:tr>
      <w:tr w14:paraId="02B36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A8776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</w:t>
            </w: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4B05B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30mL2%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E5E29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粉末状</w:t>
            </w:r>
            <w:r>
              <w:rPr>
                <w:rFonts w:eastAsia="Times New Roman" w:cs="Times New Roman"/>
                <w:color w:val="000000"/>
              </w:rPr>
              <w:t>CuO ag</w:t>
            </w:r>
          </w:p>
        </w:tc>
        <w:tc>
          <w:tcPr>
            <w:tcW w:w="24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AE3A0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47s</w:t>
            </w:r>
          </w:p>
        </w:tc>
      </w:tr>
    </w:tbl>
    <w:p w14:paraId="0D1522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表格中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的值为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16288C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②实验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中制取氧气的化学反应方程式为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7B4954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③结论：</w:t>
      </w:r>
      <w:r>
        <w:rPr>
          <w:rFonts w:eastAsia="Times New Roman" w:cs="Times New Roman"/>
          <w:color w:val="000000"/>
        </w:rPr>
        <w:t>MnO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对过氧化氢分解的催化效果比</w:t>
      </w:r>
      <w:r>
        <w:rPr>
          <w:rFonts w:eastAsia="Times New Roman" w:cs="Times New Roman"/>
          <w:color w:val="000000"/>
        </w:rPr>
        <w:t>CuO</w:t>
      </w:r>
      <w:r>
        <w:rPr>
          <w:rFonts w:ascii="宋体" w:hAnsi="宋体"/>
          <w:color w:val="000000"/>
        </w:rPr>
        <w:t>好，得出该结论的依据是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28EE62E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（1）酒精灯    （2）    ①. B    ②. b</w: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791BB12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    ①. 0.2    ②.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9.75pt;width:129.75pt;" o:ole="t" filled="f" o:preferrelative="t" stroked="f" coordsize="21600,21600">
            <v:path/>
            <v:fill on="f" focussize="0,0"/>
            <v:stroke on="f" joinstyle="miter"/>
            <v:imagedata r:id="rId50" o:title="eqId5681c6533cab379a7041767be8bb1fa3"/>
            <o:lock v:ext="edit" aspectratio="t"/>
            <w10:wrap type="none"/>
            <w10:anchorlock/>
          </v:shape>
          <o:OLEObject Type="Embed" ProgID="Equation.DSMT4" ShapeID="_x0000_i1037" DrawAspect="Content" ObjectID="_1468075737" r:id="rId49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③. 相同条件下在MnO</w:t>
      </w:r>
      <w:r>
        <w:rPr>
          <w:color w:val="000000"/>
          <w:vertAlign w:val="subscript"/>
        </w:rPr>
        <w:t>2</w:t>
      </w:r>
      <w:r>
        <w:rPr>
          <w:color w:val="000000"/>
        </w:rPr>
        <w:t>催化过氧化氢产生50mLO</w:t>
      </w:r>
      <w:r>
        <w:rPr>
          <w:color w:val="000000"/>
          <w:vertAlign w:val="subscript"/>
        </w:rPr>
        <w:t>2</w:t>
      </w:r>
      <w:r>
        <w:rPr>
          <w:color w:val="000000"/>
        </w:rPr>
        <w:t>所用时间反应更少</w:t>
      </w:r>
    </w:p>
    <w:p w14:paraId="44FCF7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8FC29D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" cy="171450"/>
            <wp:effectExtent l="0" t="0" r="0" b="0"/>
            <wp:docPr id="495576" name="图片 495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576" name="图片 495576"/>
                    <pic:cNvPicPr>
                      <a:picLocks noChangeAspect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小问1详解】</w:t>
      </w:r>
    </w:p>
    <w:p w14:paraId="0623E5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仪器a是酒精灯。</w:t>
      </w:r>
    </w:p>
    <w:p w14:paraId="2D0201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6457E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①制取H</w:t>
      </w:r>
      <w:r>
        <w:rPr>
          <w:color w:val="000000"/>
          <w:vertAlign w:val="subscript"/>
        </w:rPr>
        <w:t>2</w:t>
      </w:r>
      <w:r>
        <w:rPr>
          <w:color w:val="000000"/>
        </w:rPr>
        <w:t>S气体用块状的硫化亚铁与稀硫酸，是固液不加热反应，其发生装置可选用B。</w:t>
      </w:r>
    </w:p>
    <w:p w14:paraId="5DA253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②H</w:t>
      </w:r>
      <w:r>
        <w:rPr>
          <w:color w:val="000000"/>
          <w:vertAlign w:val="subscript"/>
        </w:rPr>
        <w:t>2</w:t>
      </w:r>
      <w:r>
        <w:rPr>
          <w:color w:val="000000"/>
        </w:rPr>
        <w:t>S密度比空气大，用C装置来收集H</w:t>
      </w:r>
      <w:r>
        <w:rPr>
          <w:color w:val="000000"/>
          <w:vertAlign w:val="subscript"/>
        </w:rPr>
        <w:t>2</w:t>
      </w:r>
      <w:r>
        <w:rPr>
          <w:color w:val="000000"/>
        </w:rPr>
        <w:t>S，应从长管b端进气。</w:t>
      </w:r>
    </w:p>
    <w:p w14:paraId="23F45F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49526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①实验1、2利用了控制变量法，则表格中a的值为0.2；</w:t>
      </w:r>
    </w:p>
    <w:p w14:paraId="4F3DAD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②实验1中过氧化氢在二氧化锰催化作用下产生水和氧气，方程式是：</w:t>
      </w:r>
      <w:r>
        <w:rPr>
          <w:color w:val="000000"/>
        </w:rPr>
        <w:br w:type="textWrapping"/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9.75pt;width:129.75pt;" o:ole="t" filled="f" o:preferrelative="t" stroked="f" coordsize="21600,21600">
            <v:path/>
            <v:fill on="f" focussize="0,0"/>
            <v:stroke on="f" joinstyle="miter"/>
            <v:imagedata r:id="rId50" o:title="eqId5681c6533cab379a7041767be8bb1fa3"/>
            <o:lock v:ext="edit" aspectratio="t"/>
            <w10:wrap type="none"/>
            <w10:anchorlock/>
          </v:shape>
          <o:OLEObject Type="Embed" ProgID="Equation.DSMT4" ShapeID="_x0000_i1038" DrawAspect="Content" ObjectID="_1468075738" r:id="rId52">
            <o:LockedField>false</o:LockedField>
          </o:OLEObject>
        </w:object>
      </w:r>
      <w:r>
        <w:rPr>
          <w:color w:val="000000"/>
        </w:rPr>
        <w:t>；</w:t>
      </w:r>
      <w:r>
        <w:rPr>
          <w:color w:val="000000"/>
        </w:rPr>
        <w:br w:type="textWrapping"/>
      </w:r>
    </w:p>
    <w:p w14:paraId="716F13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③结论：分析表中数据，收集50mLO</w:t>
      </w:r>
      <w:r>
        <w:rPr>
          <w:color w:val="000000"/>
          <w:vertAlign w:val="subscript"/>
        </w:rPr>
        <w:t>2</w:t>
      </w:r>
      <w:r>
        <w:rPr>
          <w:color w:val="000000"/>
        </w:rPr>
        <w:t>所用时间，二氧化锰催化时，用的时间少；故填：相同条件下在MnO</w:t>
      </w:r>
      <w:r>
        <w:rPr>
          <w:color w:val="000000"/>
          <w:vertAlign w:val="subscript"/>
        </w:rPr>
        <w:t>2</w:t>
      </w:r>
      <w:r>
        <w:rPr>
          <w:color w:val="000000"/>
        </w:rPr>
        <w:t>催化过氧化氢产生50mLO</w:t>
      </w:r>
      <w:r>
        <w:rPr>
          <w:color w:val="000000"/>
          <w:vertAlign w:val="subscript"/>
        </w:rPr>
        <w:t>2</w:t>
      </w:r>
      <w:r>
        <w:rPr>
          <w:color w:val="000000"/>
        </w:rPr>
        <w:t>所用时间反应更少。</w:t>
      </w:r>
    </w:p>
    <w:p w14:paraId="465693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我国化学家侯德榜创立的侯氏制碱法，为世界制碱工业作出了突出贡献。在工业生产所得的碳酸钠产品中往往会混有少量的氯化钠。某校化学兴趣小组同学想探究某产品中碳酸钠的质量分数，经讨论后设计了如下两种实验方案。</w:t>
      </w:r>
    </w:p>
    <w:p w14:paraId="31B425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【查阅资料】碱石灰的主要成分是</w:t>
      </w:r>
      <w:r>
        <w:rPr>
          <w:rFonts w:eastAsia="Times New Roman" w:cs="Times New Roman"/>
          <w:color w:val="000000"/>
        </w:rPr>
        <w:t>CaO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。</w:t>
      </w:r>
    </w:p>
    <w:p w14:paraId="77FE19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【设计与实验】</w:t>
      </w:r>
    </w:p>
    <w:p w14:paraId="5D11E1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方案甲：“气体质量法”</w:t>
      </w:r>
    </w:p>
    <w:p w14:paraId="4EC4D5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10000" cy="18573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BB4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）按上图所示连接好装置，检查装置气密性后加入一定质量的碳酸钠样品于装置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中。</w:t>
      </w:r>
    </w:p>
    <w:p w14:paraId="0E6176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）打开止水夹</w:t>
      </w:r>
      <w:r>
        <w:rPr>
          <w:rFonts w:eastAsia="Times New Roman" w:cs="Times New Roman"/>
          <w:color w:val="000000"/>
        </w:rPr>
        <w:t>K</w:t>
      </w:r>
      <w:r>
        <w:rPr>
          <w:rFonts w:ascii="宋体" w:hAnsi="宋体"/>
          <w:color w:val="000000"/>
        </w:rPr>
        <w:t>通入一段时间的氮气后，称量装置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的质量，并记录。</w:t>
      </w:r>
    </w:p>
    <w:p w14:paraId="7127A7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）关闭止水夹</w:t>
      </w:r>
      <w:r>
        <w:rPr>
          <w:rFonts w:eastAsia="Times New Roman" w:cs="Times New Roman"/>
          <w:color w:val="000000"/>
        </w:rPr>
        <w:t>K</w:t>
      </w:r>
      <w:r>
        <w:rPr>
          <w:rFonts w:ascii="宋体" w:hAnsi="宋体"/>
          <w:color w:val="000000"/>
        </w:rPr>
        <w:t>，打开分液漏斗活塞向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装置中注入足量的稀硫酸，关闭活塞。</w:t>
      </w:r>
    </w:p>
    <w:p w14:paraId="0F5554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）待装置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中无气泡产生后打开止水夹</w:t>
      </w:r>
      <w:r>
        <w:rPr>
          <w:rFonts w:eastAsia="Times New Roman" w:cs="Times New Roman"/>
          <w:color w:val="000000"/>
        </w:rPr>
        <w:t>K</w:t>
      </w:r>
      <w:r>
        <w:rPr>
          <w:rFonts w:ascii="宋体" w:hAnsi="宋体"/>
          <w:color w:val="000000"/>
        </w:rPr>
        <w:t>，再次通入氮气一段时间后，关闭止水夹</w:t>
      </w:r>
      <w:r>
        <w:rPr>
          <w:rFonts w:eastAsia="Times New Roman" w:cs="Times New Roman"/>
          <w:color w:val="000000"/>
        </w:rPr>
        <w:t>K</w:t>
      </w:r>
      <w:r>
        <w:rPr>
          <w:rFonts w:ascii="宋体" w:hAnsi="宋体"/>
          <w:color w:val="000000"/>
        </w:rPr>
        <w:t>，第二次称量装置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的质量，并记录。</w:t>
      </w:r>
    </w:p>
    <w:p w14:paraId="2CCE90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）计算。</w:t>
      </w:r>
    </w:p>
    <w:p w14:paraId="78E365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【分析与讨论】</w:t>
      </w:r>
    </w:p>
    <w:p w14:paraId="2CC59C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中发生反应的化学方程式为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1ADAD0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中浓硫酸的作用是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565698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③步骤</w:t>
      </w:r>
      <w:r>
        <w:rPr>
          <w:rFonts w:eastAsia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中再次通入氮气的目的是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2F00BC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④装置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的作用是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1D3406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方案乙：“沉淀质量法”</w:t>
      </w:r>
    </w:p>
    <w:p w14:paraId="073615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57700" cy="1047750"/>
            <wp:effectExtent l="0" t="0" r="0" b="0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EECF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写出上述流程中相关反应的化学方程式：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4EB37E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【得出结论】</w:t>
      </w:r>
    </w:p>
    <w:p w14:paraId="0755D8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同学们经过实验，最终都计算出了样品中碳酸钠的质量分数。</w:t>
      </w:r>
    </w:p>
    <w:p w14:paraId="1BB983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请你根据方案乙中测定的相关数据，求出样品中碳酸钠的质量分数为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×</w:t>
      </w:r>
      <w:r>
        <w:rPr>
          <w:rFonts w:eastAsia="Times New Roman" w:cs="Times New Roman"/>
          <w:color w:val="000000"/>
        </w:rPr>
        <w:t>100%(</w:t>
      </w:r>
      <w:r>
        <w:rPr>
          <w:rFonts w:ascii="宋体" w:hAnsi="宋体"/>
          <w:color w:val="000000"/>
        </w:rPr>
        <w:t>用含有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的代数式表示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2A035E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【反思与交流】</w:t>
      </w:r>
    </w:p>
    <w:p w14:paraId="515183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同学们经过讨论认为方案乙优于方案甲，理由主要是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435ECE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节约能源</w:t>
      </w:r>
      <w:r>
        <w:rPr>
          <w:rFonts w:eastAsia="Times New Roman" w:cs="Times New Roman"/>
          <w:color w:val="000000"/>
        </w:rPr>
        <w:t xml:space="preserve">          B.</w:t>
      </w:r>
      <w:r>
        <w:rPr>
          <w:rFonts w:ascii="宋体" w:hAnsi="宋体"/>
          <w:color w:val="000000"/>
        </w:rPr>
        <w:t>操作简便</w:t>
      </w:r>
      <w:r>
        <w:rPr>
          <w:rFonts w:eastAsia="Times New Roman" w:cs="Times New Roman"/>
          <w:color w:val="000000"/>
        </w:rPr>
        <w:t xml:space="preserve">           C.</w:t>
      </w:r>
      <w:r>
        <w:rPr>
          <w:rFonts w:ascii="宋体" w:hAnsi="宋体"/>
          <w:color w:val="000000"/>
        </w:rPr>
        <w:t>保护环境</w:t>
      </w:r>
    </w:p>
    <w:p w14:paraId="0238B18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.75pt;width:201pt;" o:ole="t" filled="f" o:preferrelative="t" stroked="f" coordsize="21600,21600">
            <v:path/>
            <v:fill on="f" focussize="0,0"/>
            <v:stroke on="f" joinstyle="miter"/>
            <v:imagedata r:id="rId56" o:title="eqId33dab2b33962f3325c70976f48849bbe"/>
            <o:lock v:ext="edit" aspectratio="t"/>
            <w10:wrap type="none"/>
            <w10:anchorlock/>
          </v:shape>
          <o:OLEObject Type="Embed" ProgID="Equation.DSMT4" ShapeID="_x0000_i1039" DrawAspect="Content" ObjectID="_1468075739" r:id="rId55">
            <o:LockedField>false</o:LockedField>
          </o:OLEObject>
        </w:object>
      </w:r>
      <w:r>
        <w:rPr>
          <w:color w:val="000000"/>
        </w:rPr>
        <w:t xml:space="preserve">    ②. 干燥二氧化碳（或除去二氧化碳中水蒸气）    ③. 使生成的二氧化碳被C完全吸收    ④. 防止空气中水和二氧化碳进入C    ⑤.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.75pt;width:176.25pt;" o:ole="t" filled="f" o:preferrelative="t" stroked="f" coordsize="21600,21600">
            <v:path/>
            <v:fill on="f" focussize="0,0"/>
            <v:stroke on="f" joinstyle="miter"/>
            <v:imagedata r:id="rId58" o:title="eqIdde4cf9c81357effa5d72834c301ef66d"/>
            <o:lock v:ext="edit" aspectratio="t"/>
            <w10:wrap type="none"/>
            <w10:anchorlock/>
          </v:shape>
          <o:OLEObject Type="Embed" ProgID="Equation.DSMT4" ShapeID="_x0000_i1040" DrawAspect="Content" ObjectID="_1468075740" r:id="rId57">
            <o:LockedField>false</o:LockedField>
          </o:OLEObject>
        </w:object>
      </w:r>
      <w:r>
        <w:rPr>
          <w:color w:val="000000"/>
        </w:rPr>
        <w:t xml:space="preserve">    ⑥.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60" o:title="eqId185607ea168742106fee433659261a4a"/>
            <o:lock v:ext="edit" aspectratio="t"/>
            <w10:wrap type="none"/>
            <w10:anchorlock/>
          </v:shape>
          <o:OLEObject Type="Embed" ProgID="Equation.DSMT4" ShapeID="_x0000_i1041" DrawAspect="Content" ObjectID="_1468075741" r:id="rId59">
            <o:LockedField>false</o:LockedField>
          </o:OLEObject>
        </w:object>
      </w:r>
      <w:r>
        <w:rPr>
          <w:color w:val="000000"/>
        </w:rPr>
        <w:t xml:space="preserve">    ⑦. B</w:t>
      </w:r>
    </w:p>
    <w:p w14:paraId="3E4CA19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E17D2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【详解】【分析与讨论】</w:t>
      </w:r>
    </w:p>
    <w:p w14:paraId="45EDB4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①装置A中是碳酸钠和稀硫酸反应，故填：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.75pt;width:201pt;" o:ole="t" filled="f" o:preferrelative="t" stroked="f" coordsize="21600,21600">
            <v:path/>
            <v:fill on="f" focussize="0,0"/>
            <v:stroke on="f" joinstyle="miter"/>
            <v:imagedata r:id="rId56" o:title="eqId33dab2b33962f3325c70976f48849bbe"/>
            <o:lock v:ext="edit" aspectratio="t"/>
            <w10:wrap type="none"/>
            <w10:anchorlock/>
          </v:shape>
          <o:OLEObject Type="Embed" ProgID="Equation.DSMT4" ShapeID="_x0000_i1042" DrawAspect="Content" ObjectID="_1468075742" r:id="rId61">
            <o:LockedField>false</o:LockedField>
          </o:OLEObject>
        </w:object>
      </w:r>
      <w:r>
        <w:rPr>
          <w:color w:val="000000"/>
        </w:rPr>
        <w:t>；</w:t>
      </w:r>
    </w:p>
    <w:p w14:paraId="542F27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②浓硫酸具有吸水性，可以干燥气体，故填：干燥二氧化碳（或除去二氧化碳中水蒸气）；</w:t>
      </w:r>
    </w:p>
    <w:p w14:paraId="16150F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③无气泡产生后再次通入氮气的目的是使装置内残留的二氧化碳被C完全吸收，故填：使生成的二氧化碳被C完全吸收；</w:t>
      </w:r>
    </w:p>
    <w:p w14:paraId="05F332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④装置D内放有碱石灰，作用是防止空气中的水和二氧化碳进入C，故填：防止空气中的水和二氧化碳进入C；</w:t>
      </w:r>
    </w:p>
    <w:p w14:paraId="17A423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流程中涉及的反应是碳酸钠和氯化钙反应，故填：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.75pt;width:176.25pt;" o:ole="t" filled="f" o:preferrelative="t" stroked="f" coordsize="21600,21600">
            <v:path/>
            <v:fill on="f" focussize="0,0"/>
            <v:stroke on="f" joinstyle="miter"/>
            <v:imagedata r:id="rId58" o:title="eqIdde4cf9c81357effa5d72834c301ef66d"/>
            <o:lock v:ext="edit" aspectratio="t"/>
            <w10:wrap type="none"/>
            <w10:anchorlock/>
          </v:shape>
          <o:OLEObject Type="Embed" ProgID="Equation.DSMT4" ShapeID="_x0000_i1043" DrawAspect="Content" ObjectID="_1468075743" r:id="rId62">
            <o:LockedField>false</o:LockedField>
          </o:OLEObject>
        </w:object>
      </w:r>
      <w:r>
        <w:rPr>
          <w:color w:val="000000"/>
        </w:rPr>
        <w:t>；</w:t>
      </w:r>
    </w:p>
    <w:p w14:paraId="384C5E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【得出结论】</w:t>
      </w:r>
    </w:p>
    <w:p w14:paraId="57378A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方案乙中ng为生成碳酸钙的质量，可计算碳酸钠的质量，过程如下：</w:t>
      </w:r>
    </w:p>
    <w:p w14:paraId="105BF742">
      <w:pPr>
        <w:spacing w:line="360" w:lineRule="auto"/>
        <w:jc w:val="left"/>
        <w:textAlignment w:val="center"/>
        <w:rPr>
          <w:i/>
          <w:color w:val="000000"/>
        </w:rPr>
      </w:pPr>
      <w:r>
        <w:rPr>
          <w:color w:val="000000"/>
        </w:rPr>
        <w:t>设碳酸钠的质量为</w:t>
      </w:r>
      <w:r>
        <w:rPr>
          <w:i/>
          <w:color w:val="000000"/>
        </w:rPr>
        <w:t>x</w:t>
      </w:r>
    </w:p>
    <w:p w14:paraId="176BAE67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46.5pt;width:432pt;" o:ole="t" filled="f" o:preferrelative="t" stroked="f" coordsize="21600,21600">
            <v:path/>
            <v:fill on="f" focussize="0,0"/>
            <v:stroke on="f" joinstyle="miter"/>
            <v:imagedata r:id="rId64" o:title="eqId78a4fc95eec82f8d65562ceb091e2c79"/>
            <o:lock v:ext="edit" aspectratio="t"/>
            <w10:wrap type="none"/>
            <w10:anchorlock/>
          </v:shape>
          <o:OLEObject Type="Embed" ProgID="Equation.DSMT4" ShapeID="_x0000_i1044" DrawAspect="Content" ObjectID="_1468075744" r:id="rId63">
            <o:LockedField>false</o:LockedField>
          </o:OLEObject>
        </w:object>
      </w:r>
      <w:r>
        <w:rPr>
          <w:color w:val="000000"/>
        </w:rPr>
        <w:br w:type="textWrapping"/>
      </w:r>
    </w:p>
    <w:p w14:paraId="59ADDB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故填：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60" o:title="eqId185607ea168742106fee433659261a4a"/>
            <o:lock v:ext="edit" aspectratio="t"/>
            <w10:wrap type="none"/>
            <w10:anchorlock/>
          </v:shape>
          <o:OLEObject Type="Embed" ProgID="Equation.DSMT4" ShapeID="_x0000_i1045" DrawAspect="Content" ObjectID="_1468075745" r:id="rId65">
            <o:LockedField>false</o:LockedField>
          </o:OLEObject>
        </w:object>
      </w:r>
      <w:r>
        <w:rPr>
          <w:color w:val="000000"/>
        </w:rPr>
        <w:t>；</w:t>
      </w:r>
    </w:p>
    <w:p w14:paraId="570712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【反思与交流】</w:t>
      </w:r>
    </w:p>
    <w:p w14:paraId="128311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A、方案甲、乙均不需要加热，节约能源角度不存在乙优于甲的情况，不符合题意；</w:t>
      </w:r>
    </w:p>
    <w:p w14:paraId="787237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B、乙溶解过滤、洗涤、干燥的操作比甲方案连接装置、称量要简便，符合题意；</w:t>
      </w:r>
    </w:p>
    <w:p w14:paraId="6E4E2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C、甲不会排放有害气体，乙也没有有害物质排放，不存在乙优于甲的情况，不符合题意；</w:t>
      </w:r>
    </w:p>
    <w:p w14:paraId="1B1CE7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故选：B。</w:t>
      </w:r>
    </w:p>
    <w:p w14:paraId="50C924B5">
      <w:pPr>
        <w:spacing w:line="285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四、计算题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本大题只有一个小题，共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061358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某厂生产的</w:t>
      </w:r>
      <w:r>
        <w:rPr>
          <w:rFonts w:eastAsia="Times New Roman" w:cs="Times New Roman"/>
          <w:color w:val="000000"/>
        </w:rPr>
        <w:t>NaC1</w:t>
      </w:r>
      <w:r>
        <w:rPr>
          <w:rFonts w:ascii="宋体" w:hAnsi="宋体"/>
          <w:color w:val="000000"/>
        </w:rPr>
        <w:t>样品中含有少量</w:t>
      </w:r>
      <w:r>
        <w:rPr>
          <w:rFonts w:eastAsia="Times New Roman" w:cs="Times New Roman"/>
          <w:color w:val="000000"/>
        </w:rPr>
        <w:t>MgCl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杂质。该厂质检员称取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该样品，完全溶解在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蒸馏水中，向所得溶液中加入氢氧化钠溶液，产生沉淀的质量与所加氢氧化钠溶液的质量关系如图所示，请回答：</w:t>
      </w:r>
    </w:p>
    <w:p w14:paraId="6E0360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57375" cy="15144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4019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样品中</w:t>
      </w:r>
      <w:r>
        <w:rPr>
          <w:rFonts w:eastAsia="Times New Roman" w:cs="Times New Roman"/>
          <w:color w:val="000000"/>
        </w:rPr>
        <w:t>MgCl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的质量为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6CEB225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计算恰好完全反应时，溶液中溶质的质量分数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写出计算过程</w:t>
      </w:r>
      <w:r>
        <w:rPr>
          <w:rFonts w:eastAsia="Times New Roman" w:cs="Times New Roman"/>
          <w:color w:val="000000"/>
        </w:rPr>
        <w:t>)</w:t>
      </w:r>
    </w:p>
    <w:p w14:paraId="0B89BD2C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0.95</w:t>
      </w:r>
      <w:r>
        <w:rPr>
          <w:color w:val="000000"/>
        </w:rPr>
        <w:t xml:space="preserve">    </w:t>
      </w:r>
    </w:p>
    <w:p w14:paraId="0CC58F4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设生成氯化钠的质量为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68" o:title="eqIdd053b14c8588eee2acbbe44fc37a6886"/>
            <o:lock v:ext="edit" aspectratio="t"/>
            <w10:wrap type="none"/>
            <w10:anchorlock/>
          </v:shape>
          <o:OLEObject Type="Embed" ProgID="Equation.DSMT4" ShapeID="_x0000_i1046" DrawAspect="Content" ObjectID="_1468075746" r:id="rId67">
            <o:LockedField>false</o:LockedField>
          </o:OLEObject>
        </w:object>
      </w:r>
    </w:p>
    <w:p w14:paraId="4575CA9B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54pt;width:254.25pt;" o:ole="t" filled="f" o:preferrelative="t" stroked="f" coordsize="21600,21600">
            <v:path/>
            <v:fill on="f" focussize="0,0"/>
            <v:stroke on="f" joinstyle="miter"/>
            <v:imagedata r:id="rId70" o:title="eqId9b207864b57f01b84385792c831bf6c2"/>
            <o:lock v:ext="edit" aspectratio="t"/>
            <w10:wrap type="none"/>
            <w10:anchorlock/>
          </v:shape>
          <o:OLEObject Type="Embed" ProgID="Equation.DSMT4" ShapeID="_x0000_i1047" DrawAspect="Content" ObjectID="_1468075747" r:id="rId69">
            <o:LockedField>false</o:LockedField>
          </o:OLEObject>
        </w:object>
      </w:r>
    </w:p>
    <w:p w14:paraId="2E97F29E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3pt;width:63pt;" o:ole="t" filled="f" o:preferrelative="t" stroked="f" coordsize="21600,21600">
            <v:path/>
            <v:fill on="f" focussize="0,0"/>
            <v:stroke on="f" joinstyle="miter"/>
            <v:imagedata r:id="rId72" o:title="eqId89449833e9ca04fbedf7e440bc44f483"/>
            <o:lock v:ext="edit" aspectratio="t"/>
            <w10:wrap type="none"/>
            <w10:anchorlock/>
          </v:shape>
          <o:OLEObject Type="Embed" ProgID="Equation.DSMT4" ShapeID="_x0000_i1048" DrawAspect="Content" ObjectID="_1468075748" r:id="rId71">
            <o:LockedField>false</o:LockedField>
          </o:OLEObject>
        </w:object>
      </w:r>
    </w:p>
    <w:p w14:paraId="6D408C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解得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74" o:title="eqIdfb14108eef9162465bb1308865923947"/>
            <o:lock v:ext="edit" aspectratio="t"/>
            <w10:wrap type="none"/>
            <w10:anchorlock/>
          </v:shape>
          <o:OLEObject Type="Embed" ProgID="Equation.DSMT4" ShapeID="_x0000_i1049" DrawAspect="Content" ObjectID="_1468075749" r:id="rId73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</w:p>
    <w:p w14:paraId="4D055C4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氯化钠总质量</w:t>
      </w:r>
      <w:r>
        <w:rPr>
          <w:rFonts w:eastAsia="Times New Roman" w:cs="Times New Roman"/>
          <w:color w:val="000000"/>
        </w:rPr>
        <w:t>=20g-0.95g+1.17g=20.22g</w:t>
      </w:r>
      <w:r>
        <w:rPr>
          <w:rFonts w:ascii="宋体" w:hAnsi="宋体"/>
          <w:color w:val="000000"/>
        </w:rPr>
        <w:t>，</w:t>
      </w:r>
    </w:p>
    <w:p w14:paraId="439D97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故恰好完全反应时，溶液中溶质质量分数为：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3pt;width:207.75pt;" o:ole="t" filled="f" o:preferrelative="t" stroked="f" coordsize="21600,21600">
            <v:path/>
            <v:fill on="f" focussize="0,0"/>
            <v:stroke on="f" joinstyle="miter"/>
            <v:imagedata r:id="rId76" o:title="eqId83d4e862189b248991b866e14f2f52b7"/>
            <o:lock v:ext="edit" aspectratio="t"/>
            <w10:wrap type="none"/>
            <w10:anchorlock/>
          </v:shape>
          <o:OLEObject Type="Embed" ProgID="Equation.DSMT4" ShapeID="_x0000_i1050" DrawAspect="Content" ObjectID="_1468075750" r:id="rId75">
            <o:LockedField>false</o:LockedField>
          </o:OLEObject>
        </w:object>
      </w:r>
      <w:r>
        <w:rPr>
          <w:rFonts w:ascii="宋体" w:hAnsi="宋体"/>
          <w:color w:val="000000"/>
        </w:rPr>
        <w:t>；答：恰好完全反应时，溶液中溶质的质量分数</w:t>
      </w:r>
      <w:r>
        <w:rPr>
          <w:rFonts w:eastAsia="Times New Roman" w:cs="Times New Roman"/>
          <w:color w:val="000000"/>
        </w:rPr>
        <w:t>10%</w:t>
      </w:r>
      <w:r>
        <w:rPr>
          <w:rFonts w:ascii="宋体" w:hAnsi="宋体"/>
          <w:color w:val="000000"/>
        </w:rPr>
        <w:t>。</w:t>
      </w:r>
    </w:p>
    <w:p w14:paraId="316148C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FD2F4E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" cy="171450"/>
            <wp:effectExtent l="0" t="0" r="0" b="0"/>
            <wp:docPr id="495577" name="图片 495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577" name="图片 495577"/>
                    <pic:cNvPicPr>
                      <a:picLocks noChangeAspect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小问1详解】</w:t>
      </w:r>
    </w:p>
    <w:p w14:paraId="375A17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由图可知，氢氧化钠与氯化镁反应生成氢氧化镁沉淀和氯化钠，生成氢氧化镁沉淀的质量为</w:t>
      </w:r>
      <w:r>
        <w:rPr>
          <w:rFonts w:eastAsia="Times New Roman" w:cs="Times New Roman"/>
          <w:color w:val="000000"/>
        </w:rPr>
        <w:t>0.58g</w:t>
      </w:r>
      <w:r>
        <w:rPr>
          <w:rFonts w:ascii="宋体" w:hAnsi="宋体"/>
          <w:color w:val="000000"/>
        </w:rPr>
        <w:t>，设样品中氯化镁的质量为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8" o:title="eqId81dea63b8ce3e51adf66cf7b9982a248"/>
            <o:lock v:ext="edit" aspectratio="t"/>
            <w10:wrap type="none"/>
            <w10:anchorlock/>
          </v:shape>
          <o:OLEObject Type="Embed" ProgID="Equation.DSMT4" ShapeID="_x0000_i1051" DrawAspect="Content" ObjectID="_1468075751" r:id="rId77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</w:p>
    <w:p w14:paraId="3E931CD9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54pt;width:279pt;" o:ole="t" filled="f" o:preferrelative="t" stroked="f" coordsize="21600,21600">
            <v:path/>
            <v:fill on="f" focussize="0,0"/>
            <v:stroke on="f" joinstyle="miter"/>
            <v:imagedata r:id="rId80" o:title="eqIdbd2052c301692fa451969df4850eeff0"/>
            <o:lock v:ext="edit" aspectratio="t"/>
            <w10:wrap type="none"/>
            <w10:anchorlock/>
          </v:shape>
          <o:OLEObject Type="Embed" ProgID="Equation.DSMT4" ShapeID="_x0000_i1052" DrawAspect="Content" ObjectID="_1468075752" r:id="rId79">
            <o:LockedField>false</o:LockedField>
          </o:OLEObject>
        </w:object>
      </w:r>
    </w:p>
    <w:p w14:paraId="452A8505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33pt;width:57.75pt;" o:ole="t" filled="f" o:preferrelative="t" stroked="f" coordsize="21600,21600">
            <v:path/>
            <v:fill on="f" focussize="0,0"/>
            <v:stroke on="f" joinstyle="miter"/>
            <v:imagedata r:id="rId82" o:title="eqId654820524f26a348c69401f274279078"/>
            <o:lock v:ext="edit" aspectratio="t"/>
            <w10:wrap type="none"/>
            <w10:anchorlock/>
          </v:shape>
          <o:OLEObject Type="Embed" ProgID="Equation.DSMT4" ShapeID="_x0000_i1053" DrawAspect="Content" ObjectID="_1468075753" r:id="rId81">
            <o:LockedField>false</o:LockedField>
          </o:OLEObject>
        </w:object>
      </w:r>
    </w:p>
    <w:p w14:paraId="482F11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解得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84" o:title="eqIdb66c2e5a503c7e15b171a6be0e6521bf"/>
            <o:lock v:ext="edit" aspectratio="t"/>
            <w10:wrap type="none"/>
            <w10:anchorlock/>
          </v:shape>
          <o:OLEObject Type="Embed" ProgID="Equation.DSMT4" ShapeID="_x0000_i1054" DrawAspect="Content" ObjectID="_1468075754" r:id="rId83">
            <o:LockedField>false</o:LockedField>
          </o:OLEObject>
        </w:object>
      </w:r>
    </w:p>
    <w:p w14:paraId="42AEF4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故样品中</w:t>
      </w:r>
      <w:r>
        <w:rPr>
          <w:rFonts w:eastAsia="Times New Roman" w:cs="Times New Roman"/>
          <w:color w:val="000000"/>
        </w:rPr>
        <w:t>MgCl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的质量为</w:t>
      </w:r>
      <w:r>
        <w:rPr>
          <w:rFonts w:eastAsia="Times New Roman" w:cs="Times New Roman"/>
          <w:color w:val="000000"/>
        </w:rPr>
        <w:t>0.95g</w:t>
      </w:r>
      <w:r>
        <w:rPr>
          <w:rFonts w:ascii="宋体" w:hAnsi="宋体"/>
          <w:color w:val="000000"/>
        </w:rPr>
        <w:t>；</w:t>
      </w:r>
    </w:p>
    <w:p w14:paraId="4DDED3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65DEEAF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见答案。</w:t>
      </w:r>
    </w:p>
    <w:p w14:paraId="7ECE8215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6AEC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54035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B798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31340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9A1CD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3982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72F89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67951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2A82BA9"/>
    <w:rsid w:val="38274566"/>
    <w:rsid w:val="441F04AC"/>
    <w:rsid w:val="6CEE4623"/>
    <w:rsid w:val="6DFF46F0"/>
    <w:rsid w:val="6E3D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6" Type="http://schemas.openxmlformats.org/officeDocument/2006/relationships/fontTable" Target="fontTable.xml"/><Relationship Id="rId85" Type="http://schemas.openxmlformats.org/officeDocument/2006/relationships/customXml" Target="../customXml/item1.xml"/><Relationship Id="rId84" Type="http://schemas.openxmlformats.org/officeDocument/2006/relationships/image" Target="media/image45.wmf"/><Relationship Id="rId83" Type="http://schemas.openxmlformats.org/officeDocument/2006/relationships/oleObject" Target="embeddings/oleObject30.bin"/><Relationship Id="rId82" Type="http://schemas.openxmlformats.org/officeDocument/2006/relationships/image" Target="media/image44.wmf"/><Relationship Id="rId81" Type="http://schemas.openxmlformats.org/officeDocument/2006/relationships/oleObject" Target="embeddings/oleObject29.bin"/><Relationship Id="rId80" Type="http://schemas.openxmlformats.org/officeDocument/2006/relationships/image" Target="media/image43.wmf"/><Relationship Id="rId8" Type="http://schemas.openxmlformats.org/officeDocument/2006/relationships/footer" Target="footer3.xml"/><Relationship Id="rId79" Type="http://schemas.openxmlformats.org/officeDocument/2006/relationships/oleObject" Target="embeddings/oleObject28.bin"/><Relationship Id="rId78" Type="http://schemas.openxmlformats.org/officeDocument/2006/relationships/image" Target="media/image42.wmf"/><Relationship Id="rId77" Type="http://schemas.openxmlformats.org/officeDocument/2006/relationships/oleObject" Target="embeddings/oleObject27.bin"/><Relationship Id="rId76" Type="http://schemas.openxmlformats.org/officeDocument/2006/relationships/image" Target="media/image41.wmf"/><Relationship Id="rId75" Type="http://schemas.openxmlformats.org/officeDocument/2006/relationships/oleObject" Target="embeddings/oleObject26.bin"/><Relationship Id="rId74" Type="http://schemas.openxmlformats.org/officeDocument/2006/relationships/image" Target="media/image40.wmf"/><Relationship Id="rId73" Type="http://schemas.openxmlformats.org/officeDocument/2006/relationships/oleObject" Target="embeddings/oleObject25.bin"/><Relationship Id="rId72" Type="http://schemas.openxmlformats.org/officeDocument/2006/relationships/image" Target="media/image39.wmf"/><Relationship Id="rId71" Type="http://schemas.openxmlformats.org/officeDocument/2006/relationships/oleObject" Target="embeddings/oleObject24.bin"/><Relationship Id="rId70" Type="http://schemas.openxmlformats.org/officeDocument/2006/relationships/image" Target="media/image38.wmf"/><Relationship Id="rId7" Type="http://schemas.openxmlformats.org/officeDocument/2006/relationships/footer" Target="footer2.xml"/><Relationship Id="rId69" Type="http://schemas.openxmlformats.org/officeDocument/2006/relationships/oleObject" Target="embeddings/oleObject23.bin"/><Relationship Id="rId68" Type="http://schemas.openxmlformats.org/officeDocument/2006/relationships/image" Target="media/image37.wmf"/><Relationship Id="rId67" Type="http://schemas.openxmlformats.org/officeDocument/2006/relationships/oleObject" Target="embeddings/oleObject22.bin"/><Relationship Id="rId66" Type="http://schemas.openxmlformats.org/officeDocument/2006/relationships/image" Target="media/image36.png"/><Relationship Id="rId65" Type="http://schemas.openxmlformats.org/officeDocument/2006/relationships/oleObject" Target="embeddings/oleObject21.bin"/><Relationship Id="rId64" Type="http://schemas.openxmlformats.org/officeDocument/2006/relationships/image" Target="media/image35.wmf"/><Relationship Id="rId63" Type="http://schemas.openxmlformats.org/officeDocument/2006/relationships/oleObject" Target="embeddings/oleObject20.bin"/><Relationship Id="rId62" Type="http://schemas.openxmlformats.org/officeDocument/2006/relationships/oleObject" Target="embeddings/oleObject19.bin"/><Relationship Id="rId61" Type="http://schemas.openxmlformats.org/officeDocument/2006/relationships/oleObject" Target="embeddings/oleObject18.bin"/><Relationship Id="rId60" Type="http://schemas.openxmlformats.org/officeDocument/2006/relationships/image" Target="media/image34.wmf"/><Relationship Id="rId6" Type="http://schemas.openxmlformats.org/officeDocument/2006/relationships/footer" Target="footer1.xml"/><Relationship Id="rId59" Type="http://schemas.openxmlformats.org/officeDocument/2006/relationships/oleObject" Target="embeddings/oleObject17.bin"/><Relationship Id="rId58" Type="http://schemas.openxmlformats.org/officeDocument/2006/relationships/image" Target="media/image33.wmf"/><Relationship Id="rId57" Type="http://schemas.openxmlformats.org/officeDocument/2006/relationships/oleObject" Target="embeddings/oleObject16.bin"/><Relationship Id="rId56" Type="http://schemas.openxmlformats.org/officeDocument/2006/relationships/image" Target="media/image32.wmf"/><Relationship Id="rId55" Type="http://schemas.openxmlformats.org/officeDocument/2006/relationships/oleObject" Target="embeddings/oleObject15.bin"/><Relationship Id="rId54" Type="http://schemas.openxmlformats.org/officeDocument/2006/relationships/image" Target="media/image31.png"/><Relationship Id="rId53" Type="http://schemas.openxmlformats.org/officeDocument/2006/relationships/image" Target="media/image30.png"/><Relationship Id="rId52" Type="http://schemas.openxmlformats.org/officeDocument/2006/relationships/oleObject" Target="embeddings/oleObject14.bin"/><Relationship Id="rId51" Type="http://schemas.openxmlformats.org/officeDocument/2006/relationships/image" Target="media/image29.wmf"/><Relationship Id="rId50" Type="http://schemas.openxmlformats.org/officeDocument/2006/relationships/image" Target="media/image28.wmf"/><Relationship Id="rId5" Type="http://schemas.openxmlformats.org/officeDocument/2006/relationships/header" Target="header3.xml"/><Relationship Id="rId49" Type="http://schemas.openxmlformats.org/officeDocument/2006/relationships/oleObject" Target="embeddings/oleObject13.bin"/><Relationship Id="rId48" Type="http://schemas.openxmlformats.org/officeDocument/2006/relationships/image" Target="media/image27.png"/><Relationship Id="rId47" Type="http://schemas.openxmlformats.org/officeDocument/2006/relationships/image" Target="media/image26.png"/><Relationship Id="rId46" Type="http://schemas.openxmlformats.org/officeDocument/2006/relationships/oleObject" Target="embeddings/oleObject12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1.bin"/><Relationship Id="rId43" Type="http://schemas.openxmlformats.org/officeDocument/2006/relationships/oleObject" Target="embeddings/oleObject10.bin"/><Relationship Id="rId42" Type="http://schemas.openxmlformats.org/officeDocument/2006/relationships/image" Target="media/image24.wmf"/><Relationship Id="rId41" Type="http://schemas.openxmlformats.org/officeDocument/2006/relationships/oleObject" Target="embeddings/oleObject9.bin"/><Relationship Id="rId40" Type="http://schemas.openxmlformats.org/officeDocument/2006/relationships/image" Target="media/image23.png"/><Relationship Id="rId4" Type="http://schemas.openxmlformats.org/officeDocument/2006/relationships/header" Target="header2.xml"/><Relationship Id="rId39" Type="http://schemas.openxmlformats.org/officeDocument/2006/relationships/oleObject" Target="embeddings/oleObject8.bin"/><Relationship Id="rId38" Type="http://schemas.openxmlformats.org/officeDocument/2006/relationships/image" Target="media/image22.wmf"/><Relationship Id="rId37" Type="http://schemas.openxmlformats.org/officeDocument/2006/relationships/oleObject" Target="embeddings/oleObject7.bin"/><Relationship Id="rId36" Type="http://schemas.openxmlformats.org/officeDocument/2006/relationships/image" Target="media/image21.png"/><Relationship Id="rId35" Type="http://schemas.openxmlformats.org/officeDocument/2006/relationships/image" Target="media/image20.png"/><Relationship Id="rId34" Type="http://schemas.openxmlformats.org/officeDocument/2006/relationships/image" Target="media/image19.png"/><Relationship Id="rId33" Type="http://schemas.openxmlformats.org/officeDocument/2006/relationships/oleObject" Target="embeddings/oleObject6.bin"/><Relationship Id="rId32" Type="http://schemas.openxmlformats.org/officeDocument/2006/relationships/image" Target="media/image18.wmf"/><Relationship Id="rId31" Type="http://schemas.openxmlformats.org/officeDocument/2006/relationships/oleObject" Target="embeddings/oleObject5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4.bin"/><Relationship Id="rId28" Type="http://schemas.openxmlformats.org/officeDocument/2006/relationships/image" Target="media/image16.wmf"/><Relationship Id="rId27" Type="http://schemas.openxmlformats.org/officeDocument/2006/relationships/oleObject" Target="embeddings/oleObject3.bin"/><Relationship Id="rId26" Type="http://schemas.openxmlformats.org/officeDocument/2006/relationships/image" Target="media/image15.wmf"/><Relationship Id="rId25" Type="http://schemas.openxmlformats.org/officeDocument/2006/relationships/oleObject" Target="embeddings/oleObject2.bin"/><Relationship Id="rId24" Type="http://schemas.openxmlformats.org/officeDocument/2006/relationships/image" Target="media/image14.wmf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48583-672C-4709-8395-DAF763DA39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18</Pages>
  <Words>8234</Words>
  <Characters>9067</Characters>
  <Lines>75</Lines>
  <Paragraphs>21</Paragraphs>
  <TotalTime>0</TotalTime>
  <ScaleCrop>false</ScaleCrop>
  <LinksUpToDate>false</LinksUpToDate>
  <CharactersWithSpaces>9428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2022-06-18T01:00:00Z</dcterms:created>
  <dc:creator>学科网试题生产平台</dc:creator>
  <dc:description>3002640352944128</dc:description>
  <cp:lastModifiedBy>上帝掷骰子吗</cp:lastModifiedBy>
  <dcterms:modified xsi:type="dcterms:W3CDTF">2024-07-20T09:04:57Z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85799FB2018E46DF909D0058914C0E68</vt:lpwstr>
  </property>
</Properties>
</file>