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6A43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10871200</wp:posOffset>
            </wp:positionV>
            <wp:extent cx="406400" cy="368300"/>
            <wp:effectExtent l="0" t="0" r="12700" b="1270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广安市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年初中学业水平考试试题</w:t>
      </w:r>
    </w:p>
    <w:p w14:paraId="5FDBE877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</w:t>
      </w:r>
    </w:p>
    <w:p w14:paraId="69069DF4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C-12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N-14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O-16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Na-23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Cl-35.5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Ca-40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Fe-56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Cu-64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Zn-65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Ag-108</w:t>
      </w:r>
    </w:p>
    <w:p w14:paraId="2F77DAA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67F3A6A0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本试卷分为试题卷（</w:t>
      </w:r>
      <w:r>
        <w:rPr>
          <w:rFonts w:eastAsia="Times New Roman" w:cs="Times New Roman"/>
          <w:b/>
          <w:sz w:val="24"/>
        </w:rPr>
        <w:t>1-6</w:t>
      </w:r>
      <w:r>
        <w:rPr>
          <w:rFonts w:ascii="宋体" w:hAnsi="宋体"/>
          <w:b/>
          <w:sz w:val="24"/>
        </w:rPr>
        <w:t>页）和答题卡两部分。满分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分，与物理同堂，考试时间共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</w:t>
      </w:r>
    </w:p>
    <w:p w14:paraId="3FD3D3E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考生答题前，请先将姓名、准考证号等信息用黑色墨迹签字笔填写在答题卡上的指定位置，待监考员粘贴条形码后，认真核对条形码上的姓名、准考证号与自已准考证上的信息是否一致。</w:t>
      </w:r>
    </w:p>
    <w:p w14:paraId="289FA27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3.</w:t>
      </w:r>
      <w:r>
        <w:rPr>
          <w:rFonts w:ascii="宋体" w:hAnsi="宋体"/>
          <w:b/>
          <w:sz w:val="24"/>
        </w:rPr>
        <w:t>请将选择题答案用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铅笔填涂在答题卡上的相应位置，非选择题答案用黑色墨迹签字笔答在答题卡上的相应位置。超出答题区域书写的答案无效，在草稿纸、试题卷上答题无效。</w:t>
      </w:r>
    </w:p>
    <w:p w14:paraId="1AFA8AF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4.</w:t>
      </w:r>
      <w:r>
        <w:rPr>
          <w:rFonts w:ascii="宋体" w:hAnsi="宋体"/>
          <w:b/>
          <w:sz w:val="24"/>
        </w:rPr>
        <w:t>考试结束，监考员必须将参考学生和缺考学生的答题卡、试题卷一并收回。</w:t>
      </w:r>
    </w:p>
    <w:p w14:paraId="3EDA69E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一、单项选择题（本题共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1.5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18</w:t>
      </w:r>
      <w:r>
        <w:rPr>
          <w:rFonts w:ascii="宋体" w:hAnsi="宋体"/>
          <w:b/>
          <w:sz w:val="24"/>
        </w:rPr>
        <w:t>分）</w:t>
      </w:r>
    </w:p>
    <w:p w14:paraId="56DF10CA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eastAsia="Times New Roman" w:cs="Times New Roman"/>
        </w:rPr>
        <w:t>2022</w:t>
      </w:r>
      <w:r>
        <w:rPr>
          <w:rFonts w:ascii="宋体" w:hAnsi="宋体"/>
        </w:rPr>
        <w:t>年世界环境日的主题是“共建清洁美丽的世界”。下列做法不符合这一主题的是</w:t>
      </w:r>
    </w:p>
    <w:p w14:paraId="06202F13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农作物秸秆随意焚烧</w:t>
      </w:r>
    </w:p>
    <w:p w14:paraId="4A723527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B. </w:t>
      </w:r>
      <w:r>
        <w:rPr>
          <w:rFonts w:ascii="宋体" w:hAnsi="宋体"/>
        </w:rPr>
        <w:t>用新能源汽车替代燃油汽车</w:t>
      </w:r>
    </w:p>
    <w:p w14:paraId="2C76759E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回收各种废弃塑料</w:t>
      </w:r>
    </w:p>
    <w:p w14:paraId="3A61E0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/>
        </w:rPr>
        <w:t>生活废水处理达标后排放</w:t>
      </w:r>
    </w:p>
    <w:p w14:paraId="1268DE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日晚，举世瞩目的北京第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届冬季奥林匹克运动会开幕式在国家体育场隆重举行。开幕式的下列活动中涉及化学变化的是</w:t>
      </w:r>
    </w:p>
    <w:p w14:paraId="3AE0DC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“雪花”飞舞</w:t>
      </w:r>
    </w:p>
    <w:p w14:paraId="361471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升奥运五环旗</w:t>
      </w:r>
    </w:p>
    <w:p w14:paraId="61DC40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点燃奥运圣火</w:t>
      </w:r>
    </w:p>
    <w:p w14:paraId="69581F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放飞和平鸽</w:t>
      </w:r>
    </w:p>
    <w:p w14:paraId="380835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临近中考，小明妈妈为他准备了以下美食：红烧牛肉、蒸鸡蛋、粉丝汤、米饭。从营养均衡的角度分析，还需要补充的食物是</w:t>
      </w:r>
    </w:p>
    <w:p w14:paraId="33E403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炸鸡腿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粉蒸肉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麻婆豆腐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炒青菜</w:t>
      </w:r>
    </w:p>
    <w:p w14:paraId="20D263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化学是以实验为基础的科学，而实验需要遵守一定的操作规程。下列实验操作不正确的是</w:t>
      </w:r>
    </w:p>
    <w:p w14:paraId="2D15F88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过滤</w:t>
      </w:r>
      <w:r>
        <w:rPr>
          <w:rFonts w:ascii="宋体" w:hAnsi="宋体"/>
          <w:color w:val="000000"/>
        </w:rPr>
        <w:drawing>
          <wp:inline distT="0" distB="0" distL="114300" distR="114300">
            <wp:extent cx="885825" cy="12668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称量药品</w:t>
      </w:r>
      <w:r>
        <w:rPr>
          <w:rFonts w:ascii="宋体" w:hAnsi="宋体"/>
          <w:color w:val="000000"/>
        </w:rPr>
        <w:drawing>
          <wp:inline distT="0" distB="0" distL="114300" distR="114300">
            <wp:extent cx="1114425" cy="9906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6DE4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稀释浓硫酸</w:t>
      </w:r>
      <w:r>
        <w:rPr>
          <w:rFonts w:ascii="宋体" w:hAnsi="宋体"/>
          <w:color w:val="000000"/>
        </w:rPr>
        <w:drawing>
          <wp:inline distT="0" distB="0" distL="114300" distR="114300">
            <wp:extent cx="1247775" cy="11049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排水法收集气体</w:t>
      </w:r>
      <w:r>
        <w:rPr>
          <w:rFonts w:ascii="宋体" w:hAnsi="宋体"/>
          <w:color w:val="000000"/>
        </w:rPr>
        <w:drawing>
          <wp:inline distT="0" distB="0" distL="114300" distR="114300">
            <wp:extent cx="1047750" cy="8858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89B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化学与生活息息相关，日常生活中的下列做法正确的是</w:t>
      </w:r>
    </w:p>
    <w:p w14:paraId="43AEF7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在铁制品表面刷漆或涂油，防止生锈</w:t>
      </w:r>
    </w:p>
    <w:p w14:paraId="7FA35F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在加油站、加气站、面粉加工厂等处吸烟或打电话</w:t>
      </w:r>
    </w:p>
    <w:p w14:paraId="324477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霉变食物经高温蒸煮后，继续食用</w:t>
      </w:r>
    </w:p>
    <w:p w14:paraId="5DC6E2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冬天用煤火取暖时，紧闭门窗</w:t>
      </w:r>
    </w:p>
    <w:p w14:paraId="19B6D0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用锶制成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59" name="图片 10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9" name="图片 10035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原子钟精准度极高，常用于卫星的精准计时。下图是锶元素在元素周期表中的信息，下列说法中不正确的是</w:t>
      </w:r>
    </w:p>
    <w:p w14:paraId="76C9B3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895350" cy="8477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955C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锶的相对原子质量是</w:t>
      </w:r>
      <w:r>
        <w:rPr>
          <w:rFonts w:eastAsia="Times New Roman" w:cs="Times New Roman"/>
          <w:color w:val="000000"/>
        </w:rPr>
        <w:t>87.62</w:t>
      </w:r>
    </w:p>
    <w:p w14:paraId="5CA647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锶是金属元素</w:t>
      </w:r>
    </w:p>
    <w:p w14:paraId="7315AA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锶原子在化学反应中易得到电子</w:t>
      </w:r>
    </w:p>
    <w:p w14:paraId="2DC1384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锶的元素符号为</w:t>
      </w:r>
      <w:r>
        <w:rPr>
          <w:rFonts w:eastAsia="Times New Roman" w:cs="Times New Roman"/>
          <w:color w:val="000000"/>
        </w:rPr>
        <w:t>Sr</w:t>
      </w:r>
    </w:p>
    <w:p w14:paraId="1A561E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宏观辨识与微观探析是化学学科的核心素养之一、下列宏观事实的微观解释不正确的是</w:t>
      </w:r>
    </w:p>
    <w:p w14:paraId="51BE3A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氯化钠溶液能导电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溶液中存在可自由移动的离子</w:t>
      </w:r>
    </w:p>
    <w:p w14:paraId="44CC8F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水壶中的水烧开沸腾后，壶盖被顶起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水分子体积增大</w:t>
      </w:r>
    </w:p>
    <w:p w14:paraId="21CB90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一氧化碳有毒，二氧化碳无毒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不同种分子化学性质不同</w:t>
      </w:r>
    </w:p>
    <w:p w14:paraId="0C64E06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向含有酚酞的烧碱溶液中逐滴加入稀盐酸至红色消失</w:t>
      </w:r>
      <w:r>
        <w:rPr>
          <w:rFonts w:eastAsia="Times New Roman" w:cs="Times New Roman"/>
          <w:color w:val="000000"/>
        </w:rPr>
        <w:t>——H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OH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结合生成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3DA576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月，广安爆发了新型冠状病毒肺炎疫情，在各级党委和政府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58" name="图片 100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8" name="图片 10035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正确领导下，全市人民积极响应号召，通过实行全民核酸检测，室内室外消毒杀菌，注重个人防护等措施，使疫情很快得到控制。疫情防控期间用到一种免洗手消毒凝胶，它的有效成分含有乙醇（化学式为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）。下列有关乙醇的说法不正确的是</w:t>
      </w:r>
    </w:p>
    <w:p w14:paraId="3ED9CC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乙醇是一种有机物</w:t>
      </w:r>
    </w:p>
    <w:p w14:paraId="77FED0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乙醇中碳元素的质量分数最大</w:t>
      </w:r>
    </w:p>
    <w:p w14:paraId="1C3EA6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乙醇由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个碳原子、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个氢原子和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个氧原子构成</w:t>
      </w:r>
    </w:p>
    <w:p w14:paraId="4EFA3A8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乙醇在空气中燃烧可能生成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6F4E8E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合理的实验方案和实验方法是化学实验成功的重要保证。下列实验方案不合理的是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587"/>
        <w:gridCol w:w="3600"/>
      </w:tblGrid>
      <w:tr w14:paraId="768EF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1F4C8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725F8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B447F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0B70D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8578D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90CD0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KCl</w:t>
            </w:r>
            <w:r>
              <w:rPr>
                <w:rFonts w:ascii="宋体" w:hAnsi="宋体"/>
                <w:color w:val="000000"/>
              </w:rPr>
              <w:t>溶液中的</w:t>
            </w:r>
            <w:r>
              <w:rPr>
                <w:rFonts w:eastAsia="Times New Roman" w:cs="Times New Roman"/>
                <w:color w:val="000000"/>
              </w:rPr>
              <w:t>K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9F1E3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加入适量的</w:t>
            </w:r>
            <w:r>
              <w:rPr>
                <w:rFonts w:eastAsia="Times New Roman" w:cs="Times New Roman"/>
                <w:color w:val="000000"/>
              </w:rPr>
              <w:t>Ca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溶液，过滤</w:t>
            </w:r>
          </w:p>
        </w:tc>
      </w:tr>
      <w:tr w14:paraId="02309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5000F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E5C45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气体中的水蒸气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C22C7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将气体通过盛有浓硫酸的洗气瓶</w:t>
            </w:r>
          </w:p>
        </w:tc>
      </w:tr>
      <w:tr w14:paraId="2485E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6A1E9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D1670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鉴别羊毛纤维和涤纶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20C7E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分别点燃，闻气味</w:t>
            </w:r>
          </w:p>
        </w:tc>
      </w:tr>
      <w:tr w14:paraId="5A179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C076E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BBE5E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辨别硬水和软水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BE185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加入肥皂水，比较泡沫和浮渣的多少</w:t>
            </w:r>
          </w:p>
        </w:tc>
      </w:tr>
    </w:tbl>
    <w:p w14:paraId="550BF788">
      <w:pPr>
        <w:spacing w:line="360" w:lineRule="auto"/>
        <w:jc w:val="left"/>
        <w:textAlignment w:val="center"/>
        <w:rPr>
          <w:color w:val="000000"/>
        </w:rPr>
      </w:pPr>
    </w:p>
    <w:p w14:paraId="38AEA94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73BFB0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了解溶液的酸碱性，对于生活、生产以及人类的生命活动具有重要的意义。下表列出了一些物质在常温下的近似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，下列有关说法正确的是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660"/>
        <w:gridCol w:w="660"/>
        <w:gridCol w:w="660"/>
        <w:gridCol w:w="660"/>
        <w:gridCol w:w="1290"/>
      </w:tblGrid>
      <w:tr w14:paraId="61B6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62D94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3DCF9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柠檬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8F25C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牛奶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5661A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牙膏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729F0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肥皂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B24D2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炉具清洁剂</w:t>
            </w:r>
          </w:p>
        </w:tc>
      </w:tr>
      <w:tr w14:paraId="7BF6C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2336C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A83CF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2-3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479F9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6-7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EA5EF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8-9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FF305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9-10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15C7E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12-13</w:t>
            </w:r>
          </w:p>
        </w:tc>
      </w:tr>
    </w:tbl>
    <w:p w14:paraId="4F87E327">
      <w:pPr>
        <w:spacing w:line="360" w:lineRule="auto"/>
        <w:jc w:val="left"/>
        <w:textAlignment w:val="center"/>
        <w:rPr>
          <w:color w:val="000000"/>
        </w:rPr>
      </w:pPr>
    </w:p>
    <w:p w14:paraId="578D0B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患有胃病的人应多喝柠檬水</w:t>
      </w:r>
    </w:p>
    <w:p w14:paraId="36D478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人被蚊虫叮咬后，蚊虫在人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57" name="图片 100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7" name="图片 10035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皮肤内分泌出蚊酸，使叮咬处肿大、痛痒，可用肥皂水涂抹，减轻痛痒</w:t>
      </w:r>
    </w:p>
    <w:p w14:paraId="7E7237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用炉具清洁剂去除厨具上的油污和用洗涤剂洗掉衣服、餐具上的油污原理相同</w:t>
      </w:r>
    </w:p>
    <w:p w14:paraId="5F100A2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常温下，将牛奶加水稀释后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大于</w:t>
      </w:r>
      <w:r>
        <w:rPr>
          <w:rFonts w:eastAsia="Times New Roman" w:cs="Times New Roman"/>
          <w:color w:val="000000"/>
        </w:rPr>
        <w:t>7</w:t>
      </w:r>
    </w:p>
    <w:p w14:paraId="5B7FA7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“碳中和”是指一定时间内排放的碳总量与吸收的碳总量相互抵消，实现碳“零排放”。中国计划在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年实现“碳中和”，彰显了大国担当。科学家们将二氧化碳和氢气在一定条件下反应生成甲醇（一种重要的化工原料）和水，实现这一反应的微观示意图如下。</w:t>
      </w:r>
    </w:p>
    <w:p w14:paraId="2865B4A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4610100" cy="9334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A5D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下列说法正确的是</w:t>
      </w:r>
    </w:p>
    <w:p w14:paraId="0BE9D3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反应前后元素的化合价都没有发生改变</w:t>
      </w:r>
    </w:p>
    <w:p w14:paraId="02F231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反应前后分子和原子的个数都不变</w:t>
      </w:r>
    </w:p>
    <w:p w14:paraId="43FC2B9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该反应的化学方程式为：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+4H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O+H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3B6FEF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该反应可以作为减少二氧化碳排放的研究方向</w:t>
      </w:r>
    </w:p>
    <w:p w14:paraId="681342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竞争无处不在，微观粒子之间的反应也是如此。将足量的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粉投入一定质量的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的混合溶液中发生反应，溶液的质量随时间的变化关系如图所示。</w:t>
      </w:r>
    </w:p>
    <w:p w14:paraId="037060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04950" cy="13239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CC7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下列说法不正确的是</w:t>
      </w:r>
    </w:p>
    <w:p w14:paraId="309F9B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点对应的溶液中含有三种金属阳离子</w:t>
      </w:r>
    </w:p>
    <w:p w14:paraId="51A8B9E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点处的固体中含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Zn</w:t>
      </w:r>
    </w:p>
    <w:p w14:paraId="0700CB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取少量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点处的溶液于试管中，滴加稀盐酸会有沉淀出现</w:t>
      </w:r>
    </w:p>
    <w:p w14:paraId="396727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溶液先不变色，一段时间后由蓝色逐渐变为无色</w:t>
      </w:r>
    </w:p>
    <w:p w14:paraId="0E475C6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17</w:t>
      </w:r>
      <w:r>
        <w:rPr>
          <w:rFonts w:ascii="宋体" w:hAnsi="宋体"/>
          <w:b/>
          <w:color w:val="000000"/>
          <w:sz w:val="24"/>
        </w:rPr>
        <w:t>分）</w:t>
      </w:r>
    </w:p>
    <w:p w14:paraId="61A308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每门学科都有自己的学科语言。准确掌握学科用语，是学科核心素养的重要组成部分。请用化学用语或数字填写在下列横线上：</w:t>
      </w:r>
    </w:p>
    <w:p w14:paraId="38C268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（1）下列微粒示意图中，有一个是阴离子，其离子符号为___________。</w:t>
      </w:r>
    </w:p>
    <w:p w14:paraId="06933D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38450" cy="102870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F01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（2）天然气是清洁能源和重要的化工原料，主要成分是甲烷，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个甲烷分子表示为___________。</w:t>
      </w:r>
    </w:p>
    <w:p w14:paraId="50BCED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（3）草酸（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）是重要的化工原料，草酸中碳元素的化合价为___________。</w:t>
      </w:r>
    </w:p>
    <w:p w14:paraId="376773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（4）黑火药是我国古代四大发明之一，原料中有硝酸钾，它也是一种复合肥，由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与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4pt;width:25.1pt;" o:ole="t" filled="f" o:preferrelative="t" stroked="f" coordsize="21600,21600">
            <v:path/>
            <v:fill on="f" focussize="0,0"/>
            <v:stroke on="f" joinstyle="miter"/>
            <v:imagedata r:id="rId21" o:title="eqId0f3b22c7fcd6aef75aa2119ad593692c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ascii="宋体" w:hAnsi="宋体"/>
          <w:color w:val="000000"/>
        </w:rPr>
        <w:t>构成，请写出硝酸钾的化学式___________。</w:t>
      </w:r>
    </w:p>
    <w:p w14:paraId="2CFE43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回答下列问题</w:t>
      </w:r>
    </w:p>
    <w:p w14:paraId="013830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（1）氢气由于热值大、来源广、燃烧产物无污染，得到人们积极的开发和利用。请写出氢气在空气中燃烧的化学方程式___________。</w:t>
      </w:r>
    </w:p>
    <w:p w14:paraId="2BCB9D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（2）碳元素可形成多种单质，如金刚石、石墨、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60</w:t>
      </w:r>
      <w:r>
        <w:rPr>
          <w:rFonts w:ascii="宋体" w:hAnsi="宋体"/>
          <w:color w:val="000000"/>
        </w:rPr>
        <w:t>，焦炭和活性炭的主要成分也是碳的单质。制糖工业的脱色制白糖、防毒面具里的滤毒罐等都使用了活性炭，这是利用了活性炭有较强的___________性。</w:t>
      </w:r>
    </w:p>
    <w:p w14:paraId="2654E8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（3）铁合金有广泛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0" name="图片 100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0" name="图片 10036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用途，碳元素含量越高，铁合金硬度就越大，则钢和生铁中硬度较大的是___________。</w:t>
      </w:r>
    </w:p>
    <w:p w14:paraId="0304AC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（4）焦炭、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是冶金工业重要的还原剂，请写出用赤铁矿（主要成分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）和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反应炼铁的化学方程式___________。</w:t>
      </w:r>
    </w:p>
    <w:p w14:paraId="1FE987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（5）生活中有许多小窍门能让人们避开危险，减少损失，如炒菜时油锅中的油不慎着火，请举一种灭火的方法___________。</w:t>
      </w:r>
    </w:p>
    <w:p w14:paraId="006B06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溶液在日常生活、工农业生产和科学研究中具有广泛的用途。某同学在研究甲、乙（均不含结晶水）两种物质在水中的溶解度与温度的关系时，绘制了如下溶解度曲线，请回答下列问题：</w:t>
      </w:r>
    </w:p>
    <w:p w14:paraId="18ABBB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09725" cy="12287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EED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（1）图中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点的含义是___________。</w:t>
      </w:r>
    </w:p>
    <w:p w14:paraId="384CDB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时，把含有甲、乙物质各</w:t>
      </w:r>
      <w:r>
        <w:rPr>
          <w:rFonts w:eastAsia="Times New Roman" w:cs="Times New Roman"/>
          <w:color w:val="000000"/>
        </w:rPr>
        <w:t>60g</w:t>
      </w:r>
      <w:r>
        <w:rPr>
          <w:rFonts w:ascii="宋体" w:hAnsi="宋体"/>
          <w:color w:val="000000"/>
        </w:rPr>
        <w:t>的混合物投入到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水中，升温至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时，充分搅拌，趁热过滤，得到的固体是___________。（选填“甲”或“乙”）</w:t>
      </w:r>
    </w:p>
    <w:p w14:paraId="0BE755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时，一定质量甲物质的饱和密液，从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降温至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，析出</w:t>
      </w:r>
      <w:r>
        <w:rPr>
          <w:rFonts w:eastAsia="Times New Roman" w:cs="Times New Roman"/>
          <w:color w:val="000000"/>
        </w:rPr>
        <w:t>30g</w:t>
      </w:r>
      <w:r>
        <w:rPr>
          <w:rFonts w:ascii="宋体" w:hAnsi="宋体"/>
          <w:color w:val="000000"/>
        </w:rPr>
        <w:t>甲，则该溶液中溶剂水的质量为___________。</w:t>
      </w:r>
    </w:p>
    <w:p w14:paraId="5B827F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黄铜（铜锌合金）长期使用会锈蚀，铜锈主要成分为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3.</w:t>
      </w:r>
      <w:r>
        <w:rPr>
          <w:rFonts w:ascii="宋体" w:hAnsi="宋体"/>
          <w:color w:val="000000"/>
        </w:rPr>
        <w:t>查阅资料：铜锈可以与稀硫酸反应，其化学方程式为：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=2CuSO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+3H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，杂质不与稀硫酸反应。回收废黄铜有用成分，调配锌铜比例，可以铸造新的黄铜，变废为宝。其工艺流程图如下：</w:t>
      </w:r>
    </w:p>
    <w:p w14:paraId="1CE2FE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188085"/>
            <wp:effectExtent l="0" t="0" r="0" b="1206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8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91E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（1）步骤一、步骤二、步骤三中均有混合物分离的操作，且方法相同，分离需要的玻璃仪器除漏斗、烧杯外，还需要___________。（填玻璃仪器名称）</w:t>
      </w:r>
    </w:p>
    <w:p w14:paraId="1B8EE2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（2）化学反应按反应物和生成物的种类与特点分为四大基本反应类型，请写出步骤三中的主要化学方程式___________，其反应类型是___________。</w:t>
      </w:r>
    </w:p>
    <w:p w14:paraId="435D30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（3）系列处理二后获得锌的质量___________原废黄铜中锌的质量。（选填“</w:t>
      </w:r>
      <w:r>
        <w:rPr>
          <w:rFonts w:eastAsia="Times New Roman" w:cs="Times New Roman"/>
          <w:color w:val="000000"/>
        </w:rPr>
        <w:t>&lt;</w:t>
      </w:r>
      <w:r>
        <w:rPr>
          <w:rFonts w:ascii="宋体" w:hAnsi="宋体"/>
          <w:color w:val="000000"/>
        </w:rPr>
        <w:t>”“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”）</w:t>
      </w:r>
    </w:p>
    <w:p w14:paraId="40C435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（4）黄铜颜色与黄金相似，人称“愚人金”，常被不法商贩冒充黄金牟取暴利。下列选项中不能区别黄铜与黄金的方法是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D3E86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用磁铁吸引</w:t>
      </w:r>
    </w:p>
    <w:p w14:paraId="4A34F8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浸入稀盐酸溶液，观察有无气泡</w:t>
      </w:r>
    </w:p>
    <w:p w14:paraId="1134DC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在空气中灼烧后观察颜色</w:t>
      </w:r>
    </w:p>
    <w:p w14:paraId="007A19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测定密度大小</w:t>
      </w:r>
    </w:p>
    <w:p w14:paraId="311BE7C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三、计算题（本题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分）</w:t>
      </w:r>
    </w:p>
    <w:p w14:paraId="3BF6D6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我国科学家侯德榜发明了联合制碱法，为世界科学发展做出了重要贡献。该制碱法以食盐为原料制备纯碱，产品中会混有少量氯化钠。某学习小组为了探测产品中纯碱的质量分数，将</w:t>
      </w:r>
      <w:r>
        <w:rPr>
          <w:rFonts w:eastAsia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纯碱样品溶于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水中配成溶液，再加入</w:t>
      </w:r>
      <w:r>
        <w:rPr>
          <w:rFonts w:eastAsia="Times New Roman" w:cs="Times New Roman"/>
          <w:color w:val="000000"/>
        </w:rPr>
        <w:t>30g</w:t>
      </w:r>
      <w:r>
        <w:rPr>
          <w:rFonts w:ascii="宋体" w:hAnsi="宋体"/>
          <w:color w:val="000000"/>
        </w:rPr>
        <w:t>氯化钙溶液恰好完全反应（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↓+2NaCl</w:t>
      </w:r>
      <w:r>
        <w:rPr>
          <w:rFonts w:ascii="宋体" w:hAnsi="宋体"/>
          <w:color w:val="000000"/>
        </w:rPr>
        <w:t>），反应后静置、过滤、洗涤、干燥，称得沉淀质量为</w:t>
      </w:r>
      <w:r>
        <w:rPr>
          <w:rFonts w:eastAsia="Times New Roman" w:cs="Times New Roman"/>
          <w:color w:val="000000"/>
        </w:rPr>
        <w:t>4.5g</w:t>
      </w:r>
      <w:r>
        <w:rPr>
          <w:rFonts w:ascii="宋体" w:hAnsi="宋体"/>
          <w:color w:val="000000"/>
        </w:rPr>
        <w:t>。请回答下列问题：</w:t>
      </w:r>
    </w:p>
    <w:p w14:paraId="0AB909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（1）过滤后的滤液质量为___________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3B213E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（2）求纯碱样品中纯碱的质量分数。（写出计算过程）</w:t>
      </w:r>
    </w:p>
    <w:p w14:paraId="60AED0C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四、实验探究题（本题共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7E4940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二氧化碳是温室气体之一，“节能减排”“碳达峰”“碳中和”等关键词成为热搜。</w:t>
      </w:r>
    </w:p>
    <w:p w14:paraId="228A79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（1）某化学兴趣小组设计实验验证二氧化碳温室效应。如图一所示，他们选用体积大小相等的两个塑料瓶，分别盛满同条件下的空气、二氧化碳与空气的混合物（体积比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），并用一个小塑料管连接（在塑料管中间有一滴红墨水），置于阳光下。一段时间后红墨水滴会___________移动。（选填“向右”“向左”或“不”）</w:t>
      </w:r>
    </w:p>
    <w:p w14:paraId="259894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95575" cy="17430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3990975" cy="182880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37F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（2）实验室用大理石与稀盐酸反应制备二氧化碳气体，其气体发生装置应选用图二中的___________（填序号）。收集二氧化碳气体时，验满的方法是___________。</w:t>
      </w:r>
    </w:p>
    <w:p w14:paraId="0B45EE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（3）若实验室选用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装置制备氧气，其反应的化学方程式为___________。</w:t>
      </w:r>
    </w:p>
    <w:p w14:paraId="1CD60B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（4）氨气通常情况下是无色、有刺激性气味、极易溶于水、密度比空气小的气体。若用上图二中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装置收集氨气，进气口应是___________。（选填“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</w:t>
      </w:r>
    </w:p>
    <w:p w14:paraId="6C36D6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某课外化学兴趣小组到华蓥山石林研学旅行，震惊于溶洞内千姿百态的石笋、钟乳石。回校后查阅教材，知道溶洞都分布在石灰岩组成的山洞中。石灰岩的主要成分是碳酸钙，当遇到溶有二氧化碳的水时，会反应生成溶解性较大的碳酸氢钙，其反应方程式为：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O=Ca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2.</w:t>
      </w:r>
      <w:r>
        <w:rPr>
          <w:rFonts w:ascii="宋体" w:hAnsi="宋体"/>
          <w:color w:val="000000"/>
        </w:rPr>
        <w:t>当溶有碳酸氢钙的水遇热或压强突然变小时，溶解在水里的碳酸氢钙就会分解，重新生成碳酸钙沉积下来。</w:t>
      </w:r>
    </w:p>
    <w:p w14:paraId="01A267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【提出问题】兴趣小组在研究溶洞成因后提出：</w:t>
      </w:r>
    </w:p>
    <w:p w14:paraId="113D2E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在碳酸钠溶液中通入二氧化碳气体也会发生类似的反应吗？</w:t>
      </w:r>
    </w:p>
    <w:p w14:paraId="0CDE20C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推测反应方程式为：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=2NaHCO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7C1B51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【猜想与假设】同学们做出了如下猜想：</w:t>
      </w:r>
    </w:p>
    <w:p w14:paraId="31B944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猜想一：碳酸钠、二氧化碳和水会发生反应。</w:t>
      </w:r>
    </w:p>
    <w:p w14:paraId="61381D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猜想二：___________。</w:t>
      </w:r>
    </w:p>
    <w:p w14:paraId="131AC5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【查阅资料】①碳酸氢钠受热会分解产生碳酸钠、水和二氧化碳；</w:t>
      </w:r>
    </w:p>
    <w:p w14:paraId="26A472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②碳酸钠与碳酸氢钠相互不反应。</w:t>
      </w:r>
    </w:p>
    <w:p w14:paraId="2174E7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【实验方案设计】</w:t>
      </w:r>
    </w:p>
    <w:p w14:paraId="4A78E6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第一步：制备检测样品。向盛有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溶液的烧杯中通入一定量的二氧化碳后，通过系列的操作制得了固体，并干燥固体待用。</w:t>
      </w:r>
    </w:p>
    <w:p w14:paraId="49B1A8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第二步：将第一步制得的固体加热，以检验固体中是否有碳酸氢钠。</w:t>
      </w:r>
    </w:p>
    <w:p w14:paraId="267A6E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819650" cy="19240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447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实验装置如图一所示，在加药品前应先检查装置___________。</w:t>
      </w:r>
    </w:p>
    <w:p w14:paraId="3AC856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完成上述操作后，将固体样品放入试管并加热。</w:t>
      </w:r>
    </w:p>
    <w:p w14:paraId="53FBA9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【证据和推理】一段时间后，观察到烧杯内澄清石灰水变浑浊，这说明猜想___________成立。请写出澄清石灰水变浑浊的化学方程式___________。</w:t>
      </w:r>
    </w:p>
    <w:p w14:paraId="493189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【实验反思】同学们实验后讨论认为此实验设计不严密，使澄清石灰水变浑浊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1" name="图片 100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" name="图片 10036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二氧化碳或许来自碳酸钠分解。于是补充设计了图二的实验装置进行探究。</w:t>
      </w:r>
    </w:p>
    <w:p w14:paraId="281C49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同学们在大试管里放碳酸钠（直接受热），小试管里放碳酸氢钠（间接受热）。一段时间后，出现___________（选填下列选项中编号）的现象，则证明碳酸氢钠受热分解，碳酸钠受热不分解。由此推出图一装置产生的二氧化碳来自于碳酸氢钠的分解。</w:t>
      </w:r>
    </w:p>
    <w:p w14:paraId="39A518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中澄清石灰水变浑浊，烧杯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中澄清石灰水不变浑浊</w:t>
      </w:r>
    </w:p>
    <w:p w14:paraId="224722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中澄清石灰水不变浑浊，烧杯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中澄清石灰水变浑浊</w:t>
      </w:r>
    </w:p>
    <w:p w14:paraId="63D568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和烧杯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中澄清石灰水均变浑浊</w:t>
      </w:r>
    </w:p>
    <w:p w14:paraId="40C9F4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和烧杯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中澄清石灰水均不变浑浊</w:t>
      </w:r>
    </w:p>
    <w:p w14:paraId="40253C29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【探究结论】碳酸钠、二氧化碳和水会发生反应。</w:t>
      </w:r>
    </w:p>
    <w:p w14:paraId="2A73D8C4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7BD2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3D6E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08C72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C696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9809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208E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86272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C5A61"/>
    <w:rsid w:val="00FD377B"/>
    <w:rsid w:val="00FF2D79"/>
    <w:rsid w:val="00FF517A"/>
    <w:rsid w:val="0E114BD1"/>
    <w:rsid w:val="1C7C07AF"/>
    <w:rsid w:val="22CB7F86"/>
    <w:rsid w:val="38274566"/>
    <w:rsid w:val="7EED7AD9"/>
    <w:rsid w:val="7FD0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C509A-D17C-4A20-B033-E2ABB8240F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4275</Words>
  <Characters>4923</Characters>
  <Lines>37</Lines>
  <Paragraphs>10</Paragraphs>
  <TotalTime>0</TotalTime>
  <ScaleCrop>false</ScaleCrop>
  <LinksUpToDate>false</LinksUpToDate>
  <CharactersWithSpaces>5012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2022-07-07T03:00:00Z</dcterms:created>
  <dc:creator>学科网试题生产平台</dc:creator>
  <dc:description>3015876238188544</dc:description>
  <cp:lastModifiedBy>上帝掷骰子吗</cp:lastModifiedBy>
  <dcterms:modified xsi:type="dcterms:W3CDTF">2024-07-20T09:04:49Z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48A0409BC8CA441BA3B3BFE81FC0A893</vt:lpwstr>
  </property>
</Properties>
</file>