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AAF8259">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12611100</wp:posOffset>
            </wp:positionH>
            <wp:positionV relativeFrom="topMargin">
              <wp:posOffset>11544300</wp:posOffset>
            </wp:positionV>
            <wp:extent cx="317500" cy="469900"/>
            <wp:effectExtent l="0" t="0" r="6350" b="6350"/>
            <wp:wrapNone/>
            <wp:docPr id="100085" name="图片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pic:cNvPicPr>
                      <a:picLocks noChangeAspect="1"/>
                    </pic:cNvPicPr>
                  </pic:nvPicPr>
                  <pic:blipFill>
                    <a:blip r:embed="rId10" cstate="print"/>
                    <a:stretch>
                      <a:fillRect/>
                    </a:stretch>
                  </pic:blipFill>
                  <pic:spPr>
                    <a:xfrm>
                      <a:off x="0" y="0"/>
                      <a:ext cx="317500" cy="469900"/>
                    </a:xfrm>
                    <a:prstGeom prst="rect">
                      <a:avLst/>
                    </a:prstGeom>
                  </pic:spPr>
                </pic:pic>
              </a:graphicData>
            </a:graphic>
          </wp:anchor>
        </w:drawing>
      </w:r>
      <w:r>
        <w:rPr>
          <w:rFonts w:ascii="宋体" w:hAnsi="宋体"/>
          <w:b/>
          <w:sz w:val="32"/>
        </w:rPr>
        <w:t>化学</w:t>
      </w:r>
    </w:p>
    <w:p w14:paraId="6E0BC15E">
      <w:pPr>
        <w:spacing w:line="360" w:lineRule="auto"/>
        <w:jc w:val="left"/>
        <w:textAlignment w:val="center"/>
        <w:rPr>
          <w:rFonts w:eastAsia="Times New Roman" w:cs="Times New Roman"/>
          <w:b/>
          <w:sz w:val="24"/>
        </w:rPr>
      </w:pPr>
      <w:r>
        <w:rPr>
          <w:rFonts w:ascii="宋体" w:hAnsi="宋体"/>
          <w:b/>
          <w:sz w:val="24"/>
        </w:rPr>
        <w:t>一、选择题</w:t>
      </w:r>
      <w:r>
        <w:rPr>
          <w:rFonts w:eastAsia="Times New Roman" w:cs="Times New Roman"/>
          <w:b/>
          <w:sz w:val="24"/>
        </w:rPr>
        <w:t>(</w:t>
      </w:r>
      <w:r>
        <w:rPr>
          <w:rFonts w:ascii="宋体" w:hAnsi="宋体"/>
          <w:b/>
          <w:sz w:val="24"/>
        </w:rPr>
        <w:t>本题包括</w:t>
      </w:r>
      <w:r>
        <w:rPr>
          <w:rFonts w:eastAsia="Times New Roman" w:cs="Times New Roman"/>
          <w:b/>
          <w:sz w:val="24"/>
        </w:rPr>
        <w:t>14</w:t>
      </w:r>
      <w:r>
        <w:rPr>
          <w:rFonts w:ascii="宋体" w:hAnsi="宋体"/>
          <w:b/>
          <w:sz w:val="24"/>
        </w:rPr>
        <w:t>个小题，每小题</w:t>
      </w:r>
      <w:r>
        <w:rPr>
          <w:rFonts w:eastAsia="Times New Roman" w:cs="Times New Roman"/>
          <w:b/>
          <w:sz w:val="24"/>
        </w:rPr>
        <w:t>3</w:t>
      </w:r>
      <w:r>
        <w:rPr>
          <w:rFonts w:ascii="宋体" w:hAnsi="宋体"/>
          <w:b/>
          <w:sz w:val="24"/>
        </w:rPr>
        <w:t>分，共</w:t>
      </w:r>
      <w:r>
        <w:rPr>
          <w:rFonts w:eastAsia="Times New Roman" w:cs="Times New Roman"/>
          <w:b/>
          <w:sz w:val="24"/>
        </w:rPr>
        <w:t>42</w:t>
      </w:r>
      <w:r>
        <w:rPr>
          <w:rFonts w:ascii="宋体" w:hAnsi="宋体"/>
          <w:b/>
          <w:sz w:val="24"/>
        </w:rPr>
        <w:t>分。每小题只有一个选项符合题意</w:t>
      </w:r>
      <w:r>
        <w:rPr>
          <w:rFonts w:eastAsia="Times New Roman" w:cs="Times New Roman"/>
          <w:b/>
          <w:sz w:val="24"/>
        </w:rPr>
        <w:t>)</w:t>
      </w:r>
    </w:p>
    <w:p w14:paraId="6231521C">
      <w:pPr>
        <w:spacing w:line="360" w:lineRule="auto"/>
        <w:jc w:val="left"/>
        <w:textAlignment w:val="center"/>
        <w:rPr>
          <w:rFonts w:ascii="宋体" w:hAnsi="宋体"/>
        </w:rPr>
      </w:pPr>
      <w:r>
        <w:t xml:space="preserve">1. </w:t>
      </w:r>
      <w:r>
        <w:rPr>
          <w:rFonts w:ascii="宋体" w:hAnsi="宋体"/>
        </w:rPr>
        <w:t>图中实验涉及到的变化属于化学变化的是</w:t>
      </w:r>
    </w:p>
    <w:p w14:paraId="208C582C">
      <w:pPr>
        <w:spacing w:line="360" w:lineRule="auto"/>
        <w:jc w:val="left"/>
        <w:textAlignment w:val="center"/>
      </w:pPr>
      <w:r>
        <w:rPr>
          <w:rFonts w:hint="eastAsia"/>
        </w:rPr>
        <w:drawing>
          <wp:inline distT="0" distB="0" distL="114300" distR="114300">
            <wp:extent cx="1514475" cy="1647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514475" cy="1647825"/>
                    </a:xfrm>
                    <a:prstGeom prst="rect">
                      <a:avLst/>
                    </a:prstGeom>
                  </pic:spPr>
                </pic:pic>
              </a:graphicData>
            </a:graphic>
          </wp:inline>
        </w:drawing>
      </w:r>
    </w:p>
    <w:p w14:paraId="1972D2A4">
      <w:pPr>
        <w:tabs>
          <w:tab w:val="left" w:pos="4873"/>
        </w:tabs>
        <w:spacing w:line="360" w:lineRule="auto"/>
        <w:jc w:val="left"/>
        <w:textAlignment w:val="center"/>
        <w:rPr>
          <w:rFonts w:ascii="宋体" w:hAnsi="宋体"/>
        </w:rPr>
      </w:pPr>
      <w:r>
        <w:rPr>
          <w:rFonts w:hint="eastAsia"/>
        </w:rPr>
        <w:t xml:space="preserve">A. </w:t>
      </w:r>
      <w:r>
        <w:rPr>
          <w:rFonts w:ascii="宋体" w:hAnsi="宋体"/>
        </w:rPr>
        <w:t>蜡烛燃烧</w:t>
      </w:r>
      <w:r>
        <w:rPr>
          <w:rFonts w:hint="eastAsia"/>
        </w:rPr>
        <w:tab/>
      </w:r>
      <w:r>
        <w:rPr>
          <w:rFonts w:hint="eastAsia"/>
        </w:rPr>
        <w:t xml:space="preserve">B. </w:t>
      </w:r>
      <w:r>
        <w:rPr>
          <w:rFonts w:ascii="宋体" w:hAnsi="宋体"/>
        </w:rPr>
        <w:t>蜡烛熔化</w:t>
      </w:r>
    </w:p>
    <w:p w14:paraId="3562C7CF">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水汽凝结</w:t>
      </w:r>
      <w:r>
        <w:rPr>
          <w:rFonts w:hint="eastAsia"/>
        </w:rPr>
        <w:tab/>
      </w:r>
      <w:r>
        <w:rPr>
          <w:rFonts w:hint="eastAsia"/>
        </w:rPr>
        <w:t xml:space="preserve">D. </w:t>
      </w:r>
      <w:r>
        <w:rPr>
          <w:rFonts w:ascii="宋体" w:hAnsi="宋体"/>
        </w:rPr>
        <w:t>产生白烟</w:t>
      </w:r>
    </w:p>
    <w:p w14:paraId="45CC68B6">
      <w:pPr>
        <w:spacing w:line="360" w:lineRule="auto"/>
        <w:textAlignment w:val="center"/>
        <w:rPr>
          <w:color w:val="000000"/>
        </w:rPr>
      </w:pPr>
      <w:r>
        <w:rPr>
          <w:color w:val="2E75B6"/>
        </w:rPr>
        <w:t>【答案】</w:t>
      </w:r>
      <w:r>
        <w:rPr>
          <w:color w:val="000000"/>
        </w:rPr>
        <w:t>A</w:t>
      </w:r>
    </w:p>
    <w:p w14:paraId="072F1291">
      <w:pPr>
        <w:spacing w:line="360" w:lineRule="auto"/>
        <w:textAlignment w:val="center"/>
        <w:rPr>
          <w:color w:val="000000"/>
        </w:rPr>
      </w:pPr>
      <w:r>
        <w:rPr>
          <w:color w:val="2E75B6"/>
        </w:rPr>
        <w:t>【解析】</w:t>
      </w:r>
    </w:p>
    <w:p w14:paraId="00BC9F81">
      <w:pPr>
        <w:spacing w:line="360" w:lineRule="auto"/>
        <w:jc w:val="left"/>
        <w:textAlignment w:val="center"/>
        <w:rPr>
          <w:color w:val="000000"/>
        </w:rPr>
      </w:pPr>
      <w:r>
        <w:rPr>
          <w:color w:val="000000"/>
        </w:rPr>
        <w:t>【详解】A、蜡烛燃烧，生成水和二氧化碳，</w:t>
      </w:r>
      <w:r>
        <w:rPr>
          <w:color w:val="000000"/>
        </w:rPr>
        <w:drawing>
          <wp:inline distT="0" distB="0" distL="114300" distR="114300">
            <wp:extent cx="132080" cy="167640"/>
            <wp:effectExtent l="0" t="0" r="1270" b="3175"/>
            <wp:docPr id="744884" name="图片 74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84" name="图片 744884"/>
                    <pic:cNvPicPr>
                      <a:picLocks noChangeAspect="1"/>
                    </pic:cNvPicPr>
                  </pic:nvPicPr>
                  <pic:blipFill>
                    <a:blip r:embed="rId12" cstate="print"/>
                    <a:stretch>
                      <a:fillRect/>
                    </a:stretch>
                  </pic:blipFill>
                  <pic:spPr>
                    <a:xfrm>
                      <a:off x="0" y="0"/>
                      <a:ext cx="132080" cy="167640"/>
                    </a:xfrm>
                    <a:prstGeom prst="rect">
                      <a:avLst/>
                    </a:prstGeom>
                  </pic:spPr>
                </pic:pic>
              </a:graphicData>
            </a:graphic>
          </wp:inline>
        </w:drawing>
      </w:r>
      <w:r>
        <w:rPr>
          <w:color w:val="000000"/>
        </w:rPr>
        <w:t>化学变化。</w:t>
      </w:r>
    </w:p>
    <w:p w14:paraId="4F11FE59">
      <w:pPr>
        <w:spacing w:line="360" w:lineRule="auto"/>
        <w:jc w:val="left"/>
        <w:textAlignment w:val="center"/>
        <w:rPr>
          <w:color w:val="000000"/>
        </w:rPr>
      </w:pPr>
      <w:r>
        <w:rPr>
          <w:color w:val="000000"/>
        </w:rPr>
        <w:t>B、蜡烛熔化只是状态变化，没有新物质生成，是物理变化。</w:t>
      </w:r>
    </w:p>
    <w:p w14:paraId="123AC758">
      <w:pPr>
        <w:spacing w:line="360" w:lineRule="auto"/>
        <w:jc w:val="left"/>
        <w:textAlignment w:val="center"/>
        <w:rPr>
          <w:color w:val="000000"/>
        </w:rPr>
      </w:pPr>
      <w:r>
        <w:rPr>
          <w:color w:val="000000"/>
        </w:rPr>
        <w:t>C、水汽凝结是水蒸气液化成水，只是状态变化，没有新物质生成，是物理变化。</w:t>
      </w:r>
    </w:p>
    <w:p w14:paraId="53092386">
      <w:pPr>
        <w:spacing w:line="360" w:lineRule="auto"/>
        <w:jc w:val="left"/>
        <w:textAlignment w:val="center"/>
        <w:rPr>
          <w:color w:val="000000"/>
        </w:rPr>
      </w:pPr>
      <w:r>
        <w:rPr>
          <w:color w:val="000000"/>
        </w:rPr>
        <w:t>D、蜡烛熄灭产生的白烟是蜡烛的固体小颗粒，没有生成新物质，是物理变化。</w:t>
      </w:r>
    </w:p>
    <w:p w14:paraId="72D9E969">
      <w:pPr>
        <w:spacing w:line="360" w:lineRule="auto"/>
        <w:jc w:val="left"/>
        <w:textAlignment w:val="center"/>
        <w:rPr>
          <w:color w:val="000000"/>
        </w:rPr>
      </w:pPr>
      <w:r>
        <w:rPr>
          <w:color w:val="000000"/>
        </w:rPr>
        <w:t>综上所述：选择A。</w:t>
      </w:r>
      <w:r>
        <w:rPr>
          <w:color w:val="000000"/>
        </w:rPr>
        <w:br w:type="textWrapping"/>
      </w:r>
    </w:p>
    <w:p w14:paraId="517CEAD0">
      <w:pPr>
        <w:spacing w:line="360" w:lineRule="auto"/>
        <w:jc w:val="left"/>
        <w:textAlignment w:val="center"/>
        <w:rPr>
          <w:rFonts w:ascii="宋体" w:hAnsi="宋体"/>
          <w:color w:val="000000"/>
        </w:rPr>
      </w:pPr>
      <w:r>
        <w:rPr>
          <w:color w:val="000000"/>
        </w:rPr>
        <w:t xml:space="preserve">2. </w:t>
      </w:r>
      <w:r>
        <w:rPr>
          <w:rFonts w:ascii="宋体" w:hAnsi="宋体"/>
          <w:color w:val="000000"/>
        </w:rPr>
        <w:t>成都以</w:t>
      </w:r>
      <w:r>
        <w:rPr>
          <w:rFonts w:eastAsia="Times New Roman" w:cs="Times New Roman"/>
          <w:color w:val="000000"/>
        </w:rPr>
        <w:t>“</w:t>
      </w:r>
      <w:r>
        <w:rPr>
          <w:rFonts w:ascii="宋体" w:hAnsi="宋体"/>
          <w:color w:val="000000"/>
        </w:rPr>
        <w:t>碳达峰、碳中和</w:t>
      </w:r>
      <w:r>
        <w:rPr>
          <w:rFonts w:eastAsia="Times New Roman" w:cs="Times New Roman"/>
          <w:color w:val="000000"/>
        </w:rPr>
        <w:t>”</w:t>
      </w:r>
      <w:r>
        <w:rPr>
          <w:rFonts w:ascii="宋体" w:hAnsi="宋体"/>
          <w:color w:val="000000"/>
        </w:rPr>
        <w:t>为目标，引领城市绿色低碳发展。下列做法利于实现此目标的是</w:t>
      </w:r>
    </w:p>
    <w:p w14:paraId="1BD4630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石油炼制</w:t>
      </w:r>
      <w:r>
        <w:rPr>
          <w:color w:val="000000"/>
        </w:rPr>
        <w:tab/>
      </w:r>
      <w:r>
        <w:rPr>
          <w:color w:val="000000"/>
        </w:rPr>
        <w:t xml:space="preserve">B. </w:t>
      </w:r>
      <w:r>
        <w:rPr>
          <w:rFonts w:ascii="宋体" w:hAnsi="宋体"/>
          <w:color w:val="000000"/>
        </w:rPr>
        <w:t>太阳能发电</w:t>
      </w:r>
      <w:r>
        <w:rPr>
          <w:color w:val="000000"/>
        </w:rPr>
        <w:tab/>
      </w:r>
      <w:r>
        <w:rPr>
          <w:color w:val="000000"/>
        </w:rPr>
        <w:t xml:space="preserve">C. </w:t>
      </w:r>
      <w:r>
        <w:rPr>
          <w:rFonts w:ascii="宋体" w:hAnsi="宋体"/>
          <w:color w:val="000000"/>
        </w:rPr>
        <w:t>燃煤脱硫</w:t>
      </w:r>
      <w:r>
        <w:rPr>
          <w:color w:val="000000"/>
        </w:rPr>
        <w:tab/>
      </w:r>
      <w:r>
        <w:rPr>
          <w:color w:val="000000"/>
        </w:rPr>
        <w:t xml:space="preserve">D. </w:t>
      </w:r>
      <w:r>
        <w:rPr>
          <w:rFonts w:ascii="宋体" w:hAnsi="宋体"/>
          <w:color w:val="000000"/>
        </w:rPr>
        <w:t>酒精作燃料</w:t>
      </w:r>
    </w:p>
    <w:p w14:paraId="58AF432D">
      <w:pPr>
        <w:spacing w:line="360" w:lineRule="auto"/>
        <w:textAlignment w:val="center"/>
        <w:rPr>
          <w:color w:val="000000"/>
        </w:rPr>
      </w:pPr>
      <w:r>
        <w:rPr>
          <w:color w:val="2E75B6"/>
        </w:rPr>
        <w:t>【答案】</w:t>
      </w:r>
      <w:r>
        <w:rPr>
          <w:color w:val="000000"/>
        </w:rPr>
        <w:t>B</w:t>
      </w:r>
    </w:p>
    <w:p w14:paraId="050C52C8">
      <w:pPr>
        <w:spacing w:line="360" w:lineRule="auto"/>
        <w:textAlignment w:val="center"/>
        <w:rPr>
          <w:color w:val="000000"/>
        </w:rPr>
      </w:pPr>
      <w:r>
        <w:rPr>
          <w:color w:val="2E75B6"/>
        </w:rPr>
        <w:t>【解析】</w:t>
      </w:r>
    </w:p>
    <w:p w14:paraId="139255C3">
      <w:pPr>
        <w:spacing w:line="360" w:lineRule="auto"/>
        <w:jc w:val="left"/>
        <w:textAlignment w:val="center"/>
        <w:rPr>
          <w:color w:val="000000"/>
        </w:rPr>
      </w:pPr>
      <w:r>
        <w:rPr>
          <w:color w:val="000000"/>
        </w:rPr>
        <w:t>【分析】低碳是较低的二氧化碳排放；</w:t>
      </w:r>
    </w:p>
    <w:p w14:paraId="1B700ABA">
      <w:pPr>
        <w:spacing w:line="360" w:lineRule="auto"/>
        <w:jc w:val="left"/>
        <w:textAlignment w:val="center"/>
        <w:rPr>
          <w:color w:val="000000"/>
        </w:rPr>
      </w:pPr>
      <w:r>
        <w:rPr>
          <w:color w:val="000000"/>
        </w:rPr>
        <w:t>【详解】A、石油炼制，石油是含碳的有机物，石油产品应用会产生二氧化碳，A不符合题意；</w:t>
      </w:r>
    </w:p>
    <w:p w14:paraId="673214FD">
      <w:pPr>
        <w:spacing w:line="360" w:lineRule="auto"/>
        <w:jc w:val="left"/>
        <w:textAlignment w:val="center"/>
        <w:rPr>
          <w:color w:val="000000"/>
        </w:rPr>
      </w:pPr>
      <w:r>
        <w:rPr>
          <w:color w:val="000000"/>
        </w:rPr>
        <w:t>B、太阳能发电，不会产生二氧化碳，B符合题意；</w:t>
      </w:r>
    </w:p>
    <w:p w14:paraId="41874A5A">
      <w:pPr>
        <w:spacing w:line="360" w:lineRule="auto"/>
        <w:jc w:val="left"/>
        <w:textAlignment w:val="center"/>
        <w:rPr>
          <w:color w:val="000000"/>
        </w:rPr>
      </w:pPr>
      <w:r>
        <w:rPr>
          <w:color w:val="000000"/>
        </w:rPr>
        <w:t>C、燃煤脱硫，煤燃烧会产生二氧化碳，C不符合题意；</w:t>
      </w:r>
    </w:p>
    <w:p w14:paraId="2B28148D">
      <w:pPr>
        <w:spacing w:line="360" w:lineRule="auto"/>
        <w:jc w:val="left"/>
        <w:textAlignment w:val="center"/>
        <w:rPr>
          <w:color w:val="000000"/>
        </w:rPr>
      </w:pPr>
      <w:r>
        <w:rPr>
          <w:color w:val="000000"/>
        </w:rPr>
        <w:t>D、酒精燃烧会产生二氧化碳，D不符合题意。</w:t>
      </w:r>
    </w:p>
    <w:p w14:paraId="5143D17C">
      <w:pPr>
        <w:spacing w:line="360" w:lineRule="auto"/>
        <w:jc w:val="left"/>
        <w:textAlignment w:val="center"/>
        <w:rPr>
          <w:color w:val="000000"/>
        </w:rPr>
      </w:pPr>
      <w:r>
        <w:rPr>
          <w:color w:val="000000"/>
        </w:rPr>
        <w:t>故选B。</w:t>
      </w:r>
    </w:p>
    <w:p w14:paraId="6196C3C4">
      <w:pPr>
        <w:spacing w:line="360" w:lineRule="auto"/>
        <w:jc w:val="left"/>
        <w:textAlignment w:val="center"/>
        <w:rPr>
          <w:rFonts w:ascii="宋体" w:hAnsi="宋体"/>
          <w:color w:val="000000"/>
        </w:rPr>
      </w:pPr>
      <w:r>
        <w:rPr>
          <w:color w:val="000000"/>
        </w:rPr>
        <w:t xml:space="preserve">3. </w:t>
      </w:r>
      <w:r>
        <w:rPr>
          <w:rFonts w:ascii="宋体" w:hAnsi="宋体"/>
          <w:color w:val="000000"/>
        </w:rPr>
        <w:t>化学实验中常用到玻璃棒，下列操作中其用途不同的是</w:t>
      </w:r>
    </w:p>
    <w:p w14:paraId="50626AB6">
      <w:pPr>
        <w:tabs>
          <w:tab w:val="left" w:pos="4873"/>
        </w:tabs>
        <w:spacing w:line="360" w:lineRule="auto"/>
        <w:jc w:val="left"/>
        <w:textAlignment w:val="center"/>
        <w:rPr>
          <w:rFonts w:ascii="宋体" w:hAnsi="宋体"/>
          <w:color w:val="000000"/>
        </w:rPr>
      </w:pPr>
      <w:r>
        <w:rPr>
          <w:color w:val="000000"/>
        </w:rPr>
        <w:t xml:space="preserve">A. </w:t>
      </w:r>
      <w:r>
        <w:rPr>
          <w:color w:val="000000"/>
        </w:rPr>
        <w:drawing>
          <wp:inline distT="0" distB="0" distL="114300" distR="114300">
            <wp:extent cx="800100" cy="10763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800100" cy="1076325"/>
                    </a:xfrm>
                    <a:prstGeom prst="rect">
                      <a:avLst/>
                    </a:prstGeom>
                  </pic:spPr>
                </pic:pic>
              </a:graphicData>
            </a:graphic>
          </wp:inline>
        </w:drawing>
      </w:r>
      <w:r>
        <w:rPr>
          <w:rFonts w:ascii="宋体" w:hAnsi="宋体"/>
          <w:color w:val="000000"/>
        </w:rPr>
        <w:t>溶解固体</w:t>
      </w:r>
      <w:r>
        <w:rPr>
          <w:color w:val="000000"/>
        </w:rPr>
        <w:tab/>
      </w:r>
      <w:r>
        <w:rPr>
          <w:color w:val="000000"/>
        </w:rPr>
        <w:t xml:space="preserve">B. </w:t>
      </w:r>
      <w:r>
        <w:rPr>
          <w:color w:val="000000"/>
        </w:rPr>
        <w:drawing>
          <wp:inline distT="0" distB="0" distL="114300" distR="114300">
            <wp:extent cx="781050" cy="11144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781050" cy="1114425"/>
                    </a:xfrm>
                    <a:prstGeom prst="rect">
                      <a:avLst/>
                    </a:prstGeom>
                  </pic:spPr>
                </pic:pic>
              </a:graphicData>
            </a:graphic>
          </wp:inline>
        </w:drawing>
      </w:r>
      <w:r>
        <w:rPr>
          <w:rFonts w:ascii="宋体" w:hAnsi="宋体"/>
          <w:color w:val="000000"/>
        </w:rPr>
        <w:t>蒸发溶液</w:t>
      </w:r>
    </w:p>
    <w:p w14:paraId="1B7D7034">
      <w:pPr>
        <w:tabs>
          <w:tab w:val="left" w:pos="4873"/>
        </w:tabs>
        <w:spacing w:line="360" w:lineRule="auto"/>
        <w:jc w:val="left"/>
        <w:textAlignment w:val="center"/>
        <w:rPr>
          <w:rFonts w:ascii="宋体" w:hAnsi="宋体"/>
          <w:color w:val="000000"/>
        </w:rPr>
      </w:pPr>
      <w:r>
        <w:rPr>
          <w:color w:val="000000"/>
        </w:rPr>
        <w:t xml:space="preserve">C. </w:t>
      </w:r>
      <w:r>
        <w:rPr>
          <w:color w:val="000000"/>
        </w:rPr>
        <w:drawing>
          <wp:inline distT="0" distB="0" distL="114300" distR="114300">
            <wp:extent cx="828675" cy="12668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828675" cy="1266825"/>
                    </a:xfrm>
                    <a:prstGeom prst="rect">
                      <a:avLst/>
                    </a:prstGeom>
                  </pic:spPr>
                </pic:pic>
              </a:graphicData>
            </a:graphic>
          </wp:inline>
        </w:drawing>
      </w:r>
      <w:r>
        <w:rPr>
          <w:rFonts w:ascii="宋体" w:hAnsi="宋体"/>
          <w:color w:val="000000"/>
        </w:rPr>
        <w:t>过滤液体</w:t>
      </w:r>
      <w:r>
        <w:rPr>
          <w:color w:val="000000"/>
        </w:rPr>
        <w:tab/>
      </w:r>
      <w:r>
        <w:rPr>
          <w:color w:val="000000"/>
        </w:rPr>
        <w:t xml:space="preserve">D. </w:t>
      </w:r>
      <w:r>
        <w:rPr>
          <w:color w:val="000000"/>
        </w:rPr>
        <w:drawing>
          <wp:inline distT="0" distB="0" distL="114300" distR="114300">
            <wp:extent cx="1381125" cy="11906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381125" cy="1190625"/>
                    </a:xfrm>
                    <a:prstGeom prst="rect">
                      <a:avLst/>
                    </a:prstGeom>
                  </pic:spPr>
                </pic:pic>
              </a:graphicData>
            </a:graphic>
          </wp:inline>
        </w:drawing>
      </w:r>
      <w:r>
        <w:rPr>
          <w:rFonts w:ascii="宋体" w:hAnsi="宋体"/>
          <w:color w:val="000000"/>
        </w:rPr>
        <w:t>稀释浓硫酸</w:t>
      </w:r>
    </w:p>
    <w:p w14:paraId="76E5BA23">
      <w:pPr>
        <w:spacing w:line="360" w:lineRule="auto"/>
        <w:textAlignment w:val="center"/>
        <w:rPr>
          <w:color w:val="000000"/>
        </w:rPr>
      </w:pPr>
      <w:r>
        <w:rPr>
          <w:color w:val="2E75B6"/>
        </w:rPr>
        <w:t>【答案】</w:t>
      </w:r>
      <w:r>
        <w:rPr>
          <w:color w:val="000000"/>
        </w:rPr>
        <w:t>C</w:t>
      </w:r>
    </w:p>
    <w:p w14:paraId="4C93EDCF">
      <w:pPr>
        <w:spacing w:line="360" w:lineRule="auto"/>
        <w:textAlignment w:val="center"/>
        <w:rPr>
          <w:color w:val="000000"/>
        </w:rPr>
      </w:pPr>
      <w:r>
        <w:rPr>
          <w:color w:val="2E75B6"/>
        </w:rPr>
        <w:t>【解析】</w:t>
      </w:r>
    </w:p>
    <w:p w14:paraId="4ABA46B5">
      <w:pPr>
        <w:spacing w:line="360" w:lineRule="auto"/>
        <w:jc w:val="left"/>
        <w:textAlignment w:val="center"/>
        <w:rPr>
          <w:color w:val="000000"/>
        </w:rPr>
      </w:pPr>
      <w:r>
        <w:rPr>
          <w:color w:val="000000"/>
        </w:rPr>
        <w:t>【详解】A、固体溶解时玻璃棒的作用是搅拌加速溶解；</w:t>
      </w:r>
    </w:p>
    <w:p w14:paraId="565D6B02">
      <w:pPr>
        <w:spacing w:line="360" w:lineRule="auto"/>
        <w:jc w:val="left"/>
        <w:textAlignment w:val="center"/>
        <w:rPr>
          <w:color w:val="000000"/>
        </w:rPr>
      </w:pPr>
      <w:r>
        <w:rPr>
          <w:color w:val="000000"/>
        </w:rPr>
        <w:t>B、蒸发溶液时玻璃棒的作用是搅拌防止局部温度过高造成液滴飞溅；</w:t>
      </w:r>
    </w:p>
    <w:p w14:paraId="4494D761">
      <w:pPr>
        <w:spacing w:line="360" w:lineRule="auto"/>
        <w:jc w:val="left"/>
        <w:textAlignment w:val="center"/>
        <w:rPr>
          <w:color w:val="000000"/>
        </w:rPr>
      </w:pPr>
      <w:r>
        <w:rPr>
          <w:color w:val="000000"/>
        </w:rPr>
        <w:t>C、过滤时玻璃棒的作用是引流；</w:t>
      </w:r>
    </w:p>
    <w:p w14:paraId="599A9BD5">
      <w:pPr>
        <w:spacing w:line="360" w:lineRule="auto"/>
        <w:jc w:val="left"/>
        <w:textAlignment w:val="center"/>
        <w:rPr>
          <w:color w:val="000000"/>
        </w:rPr>
      </w:pPr>
      <w:r>
        <w:rPr>
          <w:color w:val="000000"/>
        </w:rPr>
        <w:t>D、浓硫酸稀释时玻璃棒的作用是搅拌使浓硫酸充分稀释并散热；</w:t>
      </w:r>
    </w:p>
    <w:p w14:paraId="42058771">
      <w:pPr>
        <w:spacing w:line="360" w:lineRule="auto"/>
        <w:jc w:val="left"/>
        <w:textAlignment w:val="center"/>
        <w:rPr>
          <w:color w:val="000000"/>
        </w:rPr>
      </w:pPr>
      <w:r>
        <w:rPr>
          <w:color w:val="000000"/>
        </w:rPr>
        <w:t>过滤与其他操作中玻璃棒作用不同。故选C。</w:t>
      </w:r>
    </w:p>
    <w:p w14:paraId="3773EB5A">
      <w:pPr>
        <w:spacing w:line="360" w:lineRule="auto"/>
        <w:jc w:val="left"/>
        <w:textAlignment w:val="center"/>
        <w:rPr>
          <w:rFonts w:ascii="宋体" w:hAnsi="宋体"/>
          <w:color w:val="000000"/>
        </w:rPr>
      </w:pPr>
      <w:r>
        <w:rPr>
          <w:color w:val="000000"/>
        </w:rPr>
        <w:t xml:space="preserve">4. </w:t>
      </w:r>
      <w:r>
        <w:rPr>
          <w:rFonts w:ascii="宋体" w:hAnsi="宋体"/>
          <w:color w:val="000000"/>
        </w:rPr>
        <w:t>西岭雪山是著名旅游胜地，下列对其景色的微观解释错误的是</w:t>
      </w:r>
    </w:p>
    <w:tbl>
      <w:tblPr>
        <w:tblStyle w:val="5"/>
        <w:tblW w:w="64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2145"/>
        <w:gridCol w:w="3000"/>
      </w:tblGrid>
      <w:tr w14:paraId="5546A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BD4A9B">
            <w:pPr>
              <w:spacing w:line="360" w:lineRule="auto"/>
              <w:jc w:val="left"/>
              <w:textAlignment w:val="center"/>
              <w:rPr>
                <w:rFonts w:ascii="宋体" w:hAnsi="宋体"/>
                <w:color w:val="000000"/>
              </w:rPr>
            </w:pPr>
            <w:r>
              <w:rPr>
                <w:rFonts w:ascii="宋体" w:hAnsi="宋体"/>
                <w:color w:val="000000"/>
              </w:rPr>
              <w:t>选项</w:t>
            </w:r>
          </w:p>
        </w:tc>
        <w:tc>
          <w:tcPr>
            <w:tcW w:w="21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EDB4F7">
            <w:pPr>
              <w:spacing w:line="360" w:lineRule="auto"/>
              <w:jc w:val="left"/>
              <w:textAlignment w:val="center"/>
              <w:rPr>
                <w:rFonts w:ascii="宋体" w:hAnsi="宋体"/>
                <w:color w:val="000000"/>
              </w:rPr>
            </w:pPr>
            <w:r>
              <w:rPr>
                <w:rFonts w:ascii="宋体" w:hAnsi="宋体"/>
                <w:color w:val="000000"/>
              </w:rPr>
              <w:t>景色</w:t>
            </w:r>
          </w:p>
        </w:tc>
        <w:tc>
          <w:tcPr>
            <w:tcW w:w="30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5BFEC1">
            <w:pPr>
              <w:spacing w:line="360" w:lineRule="auto"/>
              <w:jc w:val="left"/>
              <w:textAlignment w:val="center"/>
              <w:rPr>
                <w:rFonts w:ascii="宋体" w:hAnsi="宋体"/>
                <w:color w:val="000000"/>
              </w:rPr>
            </w:pPr>
            <w:r>
              <w:rPr>
                <w:rFonts w:ascii="宋体" w:hAnsi="宋体"/>
                <w:color w:val="000000"/>
              </w:rPr>
              <w:t>解释</w:t>
            </w:r>
          </w:p>
        </w:tc>
      </w:tr>
      <w:tr w14:paraId="7C1A0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65CD40">
            <w:pPr>
              <w:spacing w:line="360" w:lineRule="auto"/>
              <w:jc w:val="left"/>
              <w:textAlignment w:val="center"/>
              <w:rPr>
                <w:rFonts w:eastAsia="Times New Roman" w:cs="Times New Roman"/>
                <w:color w:val="000000"/>
              </w:rPr>
            </w:pPr>
            <w:r>
              <w:rPr>
                <w:rFonts w:eastAsia="Times New Roman" w:cs="Times New Roman"/>
                <w:color w:val="000000"/>
              </w:rPr>
              <w:t>A</w:t>
            </w:r>
          </w:p>
        </w:tc>
        <w:tc>
          <w:tcPr>
            <w:tcW w:w="21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95E1E0">
            <w:pPr>
              <w:spacing w:line="360" w:lineRule="auto"/>
              <w:jc w:val="left"/>
              <w:textAlignment w:val="center"/>
              <w:rPr>
                <w:rFonts w:ascii="宋体" w:hAnsi="宋体"/>
                <w:color w:val="000000"/>
              </w:rPr>
            </w:pPr>
            <w:r>
              <w:rPr>
                <w:rFonts w:ascii="宋体" w:hAnsi="宋体"/>
                <w:color w:val="000000"/>
              </w:rPr>
              <w:t>春天花香四溢</w:t>
            </w:r>
          </w:p>
        </w:tc>
        <w:tc>
          <w:tcPr>
            <w:tcW w:w="30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BEA0ED">
            <w:pPr>
              <w:spacing w:line="360" w:lineRule="auto"/>
              <w:jc w:val="left"/>
              <w:textAlignment w:val="center"/>
              <w:rPr>
                <w:rFonts w:ascii="宋体" w:hAnsi="宋体"/>
                <w:color w:val="000000"/>
              </w:rPr>
            </w:pPr>
            <w:r>
              <w:rPr>
                <w:rFonts w:ascii="宋体" w:hAnsi="宋体"/>
                <w:color w:val="000000"/>
              </w:rPr>
              <w:t>分子在不断运动</w:t>
            </w:r>
          </w:p>
        </w:tc>
      </w:tr>
      <w:tr w14:paraId="1DD0A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435861">
            <w:pPr>
              <w:spacing w:line="360" w:lineRule="auto"/>
              <w:jc w:val="left"/>
              <w:textAlignment w:val="center"/>
              <w:rPr>
                <w:rFonts w:eastAsia="Times New Roman" w:cs="Times New Roman"/>
                <w:color w:val="000000"/>
              </w:rPr>
            </w:pPr>
            <w:r>
              <w:rPr>
                <w:rFonts w:eastAsia="Times New Roman" w:cs="Times New Roman"/>
                <w:color w:val="000000"/>
              </w:rPr>
              <w:t>B</w:t>
            </w:r>
          </w:p>
        </w:tc>
        <w:tc>
          <w:tcPr>
            <w:tcW w:w="21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06AEC9">
            <w:pPr>
              <w:spacing w:line="360" w:lineRule="auto"/>
              <w:jc w:val="left"/>
              <w:textAlignment w:val="center"/>
              <w:rPr>
                <w:rFonts w:ascii="宋体" w:hAnsi="宋体"/>
                <w:color w:val="000000"/>
              </w:rPr>
            </w:pPr>
            <w:r>
              <w:rPr>
                <w:rFonts w:ascii="宋体" w:hAnsi="宋体"/>
                <w:color w:val="000000"/>
              </w:rPr>
              <w:t>夏天云消雾散</w:t>
            </w:r>
          </w:p>
        </w:tc>
        <w:tc>
          <w:tcPr>
            <w:tcW w:w="30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E1BB46">
            <w:pPr>
              <w:spacing w:line="360" w:lineRule="auto"/>
              <w:jc w:val="left"/>
              <w:textAlignment w:val="center"/>
              <w:rPr>
                <w:rFonts w:ascii="宋体" w:hAnsi="宋体"/>
                <w:color w:val="000000"/>
              </w:rPr>
            </w:pPr>
            <w:r>
              <w:rPr>
                <w:rFonts w:ascii="宋体" w:hAnsi="宋体"/>
                <w:color w:val="000000"/>
              </w:rPr>
              <w:t>水分子间隔发生了变化</w:t>
            </w:r>
          </w:p>
        </w:tc>
      </w:tr>
      <w:tr w14:paraId="2E028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75B256">
            <w:pPr>
              <w:spacing w:line="360" w:lineRule="auto"/>
              <w:jc w:val="left"/>
              <w:textAlignment w:val="center"/>
              <w:rPr>
                <w:rFonts w:eastAsia="Times New Roman" w:cs="Times New Roman"/>
                <w:color w:val="000000"/>
              </w:rPr>
            </w:pPr>
            <w:r>
              <w:rPr>
                <w:rFonts w:eastAsia="Times New Roman" w:cs="Times New Roman"/>
                <w:color w:val="000000"/>
              </w:rPr>
              <w:t>C</w:t>
            </w:r>
          </w:p>
        </w:tc>
        <w:tc>
          <w:tcPr>
            <w:tcW w:w="21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49DE83B">
            <w:pPr>
              <w:spacing w:line="360" w:lineRule="auto"/>
              <w:jc w:val="left"/>
              <w:textAlignment w:val="center"/>
              <w:rPr>
                <w:rFonts w:ascii="宋体" w:hAnsi="宋体"/>
                <w:color w:val="000000"/>
              </w:rPr>
            </w:pPr>
            <w:r>
              <w:rPr>
                <w:rFonts w:ascii="宋体" w:hAnsi="宋体"/>
                <w:color w:val="000000"/>
              </w:rPr>
              <w:t>秋天层林尽染</w:t>
            </w:r>
          </w:p>
        </w:tc>
        <w:tc>
          <w:tcPr>
            <w:tcW w:w="30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739B87">
            <w:pPr>
              <w:spacing w:line="360" w:lineRule="auto"/>
              <w:jc w:val="left"/>
              <w:textAlignment w:val="center"/>
              <w:rPr>
                <w:rFonts w:ascii="宋体" w:hAnsi="宋体"/>
                <w:color w:val="000000"/>
              </w:rPr>
            </w:pPr>
            <w:r>
              <w:rPr>
                <w:rFonts w:ascii="宋体" w:hAnsi="宋体"/>
                <w:color w:val="000000"/>
              </w:rPr>
              <w:t>分子种类不同性质不同</w:t>
            </w:r>
          </w:p>
        </w:tc>
      </w:tr>
      <w:tr w14:paraId="4EB02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65"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953B04">
            <w:pPr>
              <w:spacing w:line="360" w:lineRule="auto"/>
              <w:jc w:val="left"/>
              <w:textAlignment w:val="center"/>
              <w:rPr>
                <w:rFonts w:eastAsia="Times New Roman" w:cs="Times New Roman"/>
                <w:color w:val="000000"/>
              </w:rPr>
            </w:pPr>
            <w:r>
              <w:rPr>
                <w:rFonts w:eastAsia="Times New Roman" w:cs="Times New Roman"/>
                <w:color w:val="000000"/>
              </w:rPr>
              <w:t>D</w:t>
            </w:r>
          </w:p>
        </w:tc>
        <w:tc>
          <w:tcPr>
            <w:tcW w:w="21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B1D74">
            <w:pPr>
              <w:spacing w:line="360" w:lineRule="auto"/>
              <w:jc w:val="left"/>
              <w:textAlignment w:val="center"/>
              <w:rPr>
                <w:rFonts w:ascii="宋体" w:hAnsi="宋体"/>
                <w:color w:val="000000"/>
              </w:rPr>
            </w:pPr>
            <w:r>
              <w:rPr>
                <w:rFonts w:ascii="宋体" w:hAnsi="宋体"/>
                <w:color w:val="000000"/>
              </w:rPr>
              <w:t>冬天白雪皑皑</w:t>
            </w:r>
          </w:p>
        </w:tc>
        <w:tc>
          <w:tcPr>
            <w:tcW w:w="30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87252A">
            <w:pPr>
              <w:spacing w:line="360" w:lineRule="auto"/>
              <w:jc w:val="left"/>
              <w:textAlignment w:val="center"/>
              <w:rPr>
                <w:rFonts w:ascii="宋体" w:hAnsi="宋体"/>
                <w:color w:val="000000"/>
              </w:rPr>
            </w:pPr>
            <w:r>
              <w:rPr>
                <w:rFonts w:ascii="宋体" w:hAnsi="宋体"/>
                <w:color w:val="000000"/>
              </w:rPr>
              <w:t>水分子种类发生了变化</w:t>
            </w:r>
          </w:p>
        </w:tc>
      </w:tr>
    </w:tbl>
    <w:p w14:paraId="34BB94A6">
      <w:pPr>
        <w:spacing w:line="360" w:lineRule="auto"/>
        <w:jc w:val="left"/>
        <w:textAlignment w:val="center"/>
        <w:rPr>
          <w:color w:val="000000"/>
        </w:rPr>
      </w:pPr>
    </w:p>
    <w:p w14:paraId="5A3E99B1">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01DC6B60">
      <w:pPr>
        <w:spacing w:line="360" w:lineRule="auto"/>
        <w:textAlignment w:val="center"/>
        <w:rPr>
          <w:color w:val="000000"/>
        </w:rPr>
      </w:pPr>
      <w:r>
        <w:rPr>
          <w:color w:val="2E75B6"/>
        </w:rPr>
        <w:t>【答案】</w:t>
      </w:r>
      <w:r>
        <w:rPr>
          <w:color w:val="000000"/>
        </w:rPr>
        <w:t>D</w:t>
      </w:r>
    </w:p>
    <w:p w14:paraId="6068F2D3">
      <w:pPr>
        <w:spacing w:line="360" w:lineRule="auto"/>
        <w:textAlignment w:val="center"/>
        <w:rPr>
          <w:color w:val="000000"/>
        </w:rPr>
      </w:pPr>
      <w:r>
        <w:rPr>
          <w:color w:val="2E75B6"/>
        </w:rPr>
        <w:t>【解析】</w:t>
      </w:r>
    </w:p>
    <w:p w14:paraId="5BCD5D5C">
      <w:pPr>
        <w:spacing w:line="360" w:lineRule="auto"/>
        <w:jc w:val="left"/>
        <w:textAlignment w:val="center"/>
        <w:rPr>
          <w:color w:val="000000"/>
        </w:rPr>
      </w:pPr>
      <w:r>
        <w:rPr>
          <w:color w:val="000000"/>
        </w:rPr>
        <w:t>【详解】A、春天花香四溢，能闻到花香，说明分子在不断运动，A正确；</w:t>
      </w:r>
    </w:p>
    <w:p w14:paraId="45977A8A">
      <w:pPr>
        <w:spacing w:line="360" w:lineRule="auto"/>
        <w:jc w:val="left"/>
        <w:textAlignment w:val="center"/>
        <w:rPr>
          <w:color w:val="000000"/>
        </w:rPr>
      </w:pPr>
      <w:r>
        <w:rPr>
          <w:color w:val="000000"/>
        </w:rPr>
        <w:t>B、夏天云消雾散，温度升高时，分子间的间隔发生了变化，B正确；</w:t>
      </w:r>
    </w:p>
    <w:p w14:paraId="1DBEE90D">
      <w:pPr>
        <w:spacing w:line="360" w:lineRule="auto"/>
        <w:jc w:val="left"/>
        <w:textAlignment w:val="center"/>
        <w:rPr>
          <w:color w:val="000000"/>
        </w:rPr>
      </w:pPr>
      <w:r>
        <w:rPr>
          <w:color w:val="000000"/>
        </w:rPr>
        <w:t>C、秋天层林尽染，树叶经霜打后变红，说明分子种类不同性质不同，C正确；</w:t>
      </w:r>
    </w:p>
    <w:p w14:paraId="36F8D228">
      <w:pPr>
        <w:spacing w:line="360" w:lineRule="auto"/>
        <w:jc w:val="left"/>
        <w:textAlignment w:val="center"/>
        <w:rPr>
          <w:color w:val="000000"/>
        </w:rPr>
      </w:pPr>
      <w:r>
        <w:rPr>
          <w:color w:val="000000"/>
        </w:rPr>
        <w:t>D、冬天下雪，属于水的状态变化，是分子之间的间隔变化，分子本身不变，D错误。</w:t>
      </w:r>
    </w:p>
    <w:p w14:paraId="6DFA5BD7">
      <w:pPr>
        <w:spacing w:line="360" w:lineRule="auto"/>
        <w:jc w:val="left"/>
        <w:textAlignment w:val="center"/>
        <w:rPr>
          <w:color w:val="000000"/>
        </w:rPr>
      </w:pPr>
      <w:r>
        <w:rPr>
          <w:color w:val="000000"/>
        </w:rPr>
        <w:t>故选D。</w:t>
      </w:r>
    </w:p>
    <w:p w14:paraId="19899BB9">
      <w:pPr>
        <w:spacing w:line="360" w:lineRule="auto"/>
        <w:jc w:val="left"/>
        <w:textAlignment w:val="center"/>
        <w:rPr>
          <w:rFonts w:ascii="宋体" w:hAnsi="宋体"/>
          <w:color w:val="000000"/>
        </w:rPr>
      </w:pPr>
      <w:r>
        <w:rPr>
          <w:color w:val="000000"/>
        </w:rPr>
        <w:t xml:space="preserve">5. </w:t>
      </w:r>
      <w:r>
        <w:rPr>
          <w:rFonts w:ascii="宋体" w:hAnsi="宋体"/>
          <w:color w:val="000000"/>
        </w:rPr>
        <w:t>人体中有</w:t>
      </w:r>
      <w:r>
        <w:rPr>
          <w:rFonts w:eastAsia="Times New Roman" w:cs="Times New Roman"/>
          <w:color w:val="000000"/>
        </w:rPr>
        <w:t>50</w:t>
      </w:r>
      <w:r>
        <w:rPr>
          <w:rFonts w:ascii="宋体" w:hAnsi="宋体"/>
          <w:color w:val="000000"/>
        </w:rPr>
        <w:t>多种元素，含量如图。下列说法正确的是</w:t>
      </w:r>
    </w:p>
    <w:p w14:paraId="68279931">
      <w:pPr>
        <w:spacing w:line="360" w:lineRule="auto"/>
        <w:jc w:val="left"/>
        <w:textAlignment w:val="center"/>
        <w:rPr>
          <w:color w:val="000000"/>
        </w:rPr>
      </w:pPr>
      <w:r>
        <w:rPr>
          <w:color w:val="000000"/>
        </w:rPr>
        <w:drawing>
          <wp:inline distT="0" distB="0" distL="114300" distR="114300">
            <wp:extent cx="5162550" cy="24955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162550" cy="2495550"/>
                    </a:xfrm>
                    <a:prstGeom prst="rect">
                      <a:avLst/>
                    </a:prstGeom>
                  </pic:spPr>
                </pic:pic>
              </a:graphicData>
            </a:graphic>
          </wp:inline>
        </w:drawing>
      </w:r>
    </w:p>
    <w:p w14:paraId="7B8C9F7C">
      <w:pPr>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人体中氢元素含量约为</w:t>
      </w:r>
      <w:r>
        <w:rPr>
          <w:rFonts w:eastAsia="Times New Roman" w:cs="Times New Roman"/>
          <w:color w:val="000000"/>
        </w:rPr>
        <w:t>10%</w:t>
      </w:r>
    </w:p>
    <w:p w14:paraId="210EDA77">
      <w:pPr>
        <w:spacing w:line="360" w:lineRule="auto"/>
        <w:jc w:val="left"/>
        <w:textAlignment w:val="center"/>
        <w:rPr>
          <w:rFonts w:ascii="宋体" w:hAnsi="宋体"/>
          <w:color w:val="000000"/>
        </w:rPr>
      </w:pPr>
      <w:r>
        <w:rPr>
          <w:color w:val="000000"/>
        </w:rPr>
        <w:t xml:space="preserve">B. </w:t>
      </w:r>
      <w:r>
        <w:rPr>
          <w:rFonts w:ascii="宋体" w:hAnsi="宋体"/>
          <w:color w:val="000000"/>
        </w:rPr>
        <w:t>含量最高的金属元素是钠</w:t>
      </w:r>
    </w:p>
    <w:p w14:paraId="2D273058">
      <w:pPr>
        <w:spacing w:line="360" w:lineRule="auto"/>
        <w:jc w:val="left"/>
        <w:textAlignment w:val="center"/>
        <w:rPr>
          <w:rFonts w:ascii="宋体" w:hAnsi="宋体"/>
          <w:color w:val="000000"/>
        </w:rPr>
      </w:pPr>
      <w:r>
        <w:rPr>
          <w:color w:val="000000"/>
        </w:rPr>
        <w:t xml:space="preserve">C. </w:t>
      </w:r>
      <w:r>
        <w:rPr>
          <w:rFonts w:ascii="宋体" w:hAnsi="宋体"/>
          <w:color w:val="000000"/>
        </w:rPr>
        <w:t>人体中微量元素共有</w:t>
      </w:r>
      <w:r>
        <w:rPr>
          <w:rFonts w:eastAsia="Times New Roman" w:cs="Times New Roman"/>
          <w:color w:val="000000"/>
        </w:rPr>
        <w:t>10</w:t>
      </w:r>
      <w:r>
        <w:rPr>
          <w:rFonts w:ascii="宋体" w:hAnsi="宋体"/>
          <w:color w:val="000000"/>
        </w:rPr>
        <w:t>种</w:t>
      </w:r>
    </w:p>
    <w:p w14:paraId="65988E6E">
      <w:pPr>
        <w:spacing w:line="360" w:lineRule="auto"/>
        <w:jc w:val="left"/>
        <w:textAlignment w:val="center"/>
        <w:rPr>
          <w:rFonts w:ascii="宋体" w:hAnsi="宋体"/>
          <w:color w:val="000000"/>
        </w:rPr>
      </w:pPr>
      <w:r>
        <w:rPr>
          <w:color w:val="000000"/>
        </w:rPr>
        <w:t xml:space="preserve">D. </w:t>
      </w:r>
      <w:r>
        <w:rPr>
          <w:rFonts w:ascii="宋体" w:hAnsi="宋体"/>
          <w:color w:val="000000"/>
        </w:rPr>
        <w:t>缺铁会引起骨质疏松</w:t>
      </w:r>
    </w:p>
    <w:p w14:paraId="19B36526">
      <w:pPr>
        <w:spacing w:line="360" w:lineRule="auto"/>
        <w:textAlignment w:val="center"/>
        <w:rPr>
          <w:color w:val="000000"/>
        </w:rPr>
      </w:pPr>
      <w:r>
        <w:rPr>
          <w:color w:val="2E75B6"/>
        </w:rPr>
        <w:t>【答案】</w:t>
      </w:r>
      <w:r>
        <w:rPr>
          <w:color w:val="000000"/>
        </w:rPr>
        <w:t>A</w:t>
      </w:r>
    </w:p>
    <w:p w14:paraId="5A408167">
      <w:pPr>
        <w:spacing w:line="360" w:lineRule="auto"/>
        <w:textAlignment w:val="center"/>
        <w:rPr>
          <w:color w:val="000000"/>
        </w:rPr>
      </w:pPr>
      <w:r>
        <w:rPr>
          <w:color w:val="2E75B6"/>
        </w:rPr>
        <w:t>【解析】</w:t>
      </w:r>
    </w:p>
    <w:p w14:paraId="70A4669A">
      <w:pPr>
        <w:spacing w:line="360" w:lineRule="auto"/>
        <w:jc w:val="left"/>
        <w:textAlignment w:val="center"/>
        <w:rPr>
          <w:color w:val="000000"/>
        </w:rPr>
      </w:pPr>
      <w:r>
        <w:rPr>
          <w:color w:val="000000"/>
        </w:rPr>
        <w:t>【详解】A.由图可知，人体中氢元素的质量分数大约为10%，该选项说法正确；</w:t>
      </w:r>
    </w:p>
    <w:p w14:paraId="54BC4425">
      <w:pPr>
        <w:spacing w:line="360" w:lineRule="auto"/>
        <w:jc w:val="left"/>
        <w:textAlignment w:val="center"/>
        <w:rPr>
          <w:color w:val="000000"/>
        </w:rPr>
      </w:pPr>
      <w:r>
        <w:rPr>
          <w:color w:val="000000"/>
        </w:rPr>
        <w:t>B.由图可知，人体中含量最高的金属元素为钙元素，而不是钠元素，该选项说法不正确；</w:t>
      </w:r>
    </w:p>
    <w:p w14:paraId="55B30A87">
      <w:pPr>
        <w:spacing w:line="360" w:lineRule="auto"/>
        <w:jc w:val="left"/>
        <w:textAlignment w:val="center"/>
        <w:rPr>
          <w:color w:val="000000"/>
        </w:rPr>
      </w:pPr>
      <w:r>
        <w:rPr>
          <w:color w:val="000000"/>
        </w:rPr>
        <w:t>C.低于人体体重0.01%的元素是微量元素，人体常量元素由11种，其他组成人体的元素为微量元素，微量元素多于10种，错误。</w:t>
      </w:r>
    </w:p>
    <w:p w14:paraId="09F8F37C">
      <w:pPr>
        <w:spacing w:line="360" w:lineRule="auto"/>
        <w:jc w:val="left"/>
        <w:textAlignment w:val="center"/>
        <w:rPr>
          <w:color w:val="000000"/>
        </w:rPr>
      </w:pPr>
      <w:r>
        <w:rPr>
          <w:color w:val="000000"/>
        </w:rPr>
        <w:t>D.人体缺铁会引起缺铁性贫血，该选项说法不正确；</w:t>
      </w:r>
    </w:p>
    <w:p w14:paraId="5927D782">
      <w:pPr>
        <w:spacing w:line="360" w:lineRule="auto"/>
        <w:jc w:val="left"/>
        <w:textAlignment w:val="center"/>
        <w:rPr>
          <w:color w:val="000000"/>
        </w:rPr>
      </w:pPr>
      <w:r>
        <w:rPr>
          <w:color w:val="000000"/>
        </w:rPr>
        <w:t>故选A。</w:t>
      </w:r>
    </w:p>
    <w:p w14:paraId="2A0F6B6C">
      <w:pPr>
        <w:spacing w:line="360" w:lineRule="auto"/>
        <w:jc w:val="left"/>
        <w:textAlignment w:val="center"/>
        <w:rPr>
          <w:rFonts w:ascii="宋体" w:hAnsi="宋体"/>
          <w:color w:val="000000"/>
        </w:rPr>
      </w:pPr>
      <w:r>
        <w:rPr>
          <w:color w:val="000000"/>
        </w:rPr>
        <w:t xml:space="preserve">6. </w:t>
      </w:r>
      <w:r>
        <w:rPr>
          <w:rFonts w:ascii="宋体" w:hAnsi="宋体"/>
          <w:color w:val="000000"/>
        </w:rPr>
        <w:t>自然界中含氮化合物种类较多，下列物质属于盐的是</w:t>
      </w:r>
    </w:p>
    <w:p w14:paraId="354E6B22">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NO</w:t>
      </w:r>
      <w:r>
        <w:rPr>
          <w:rFonts w:eastAsia="Times New Roman" w:cs="Times New Roman"/>
          <w:color w:val="000000"/>
          <w:vertAlign w:val="subscript"/>
        </w:rPr>
        <w:t>2</w:t>
      </w:r>
      <w:r>
        <w:rPr>
          <w:color w:val="000000"/>
        </w:rPr>
        <w:tab/>
      </w:r>
      <w:r>
        <w:rPr>
          <w:color w:val="000000"/>
        </w:rPr>
        <w:t xml:space="preserve">B. </w:t>
      </w:r>
      <w:r>
        <w:rPr>
          <w:rFonts w:eastAsia="Times New Roman" w:cs="Times New Roman"/>
          <w:color w:val="000000"/>
        </w:rPr>
        <w:t>NH</w:t>
      </w:r>
      <w:r>
        <w:rPr>
          <w:rFonts w:eastAsia="Times New Roman" w:cs="Times New Roman"/>
          <w:color w:val="000000"/>
          <w:vertAlign w:val="subscript"/>
        </w:rPr>
        <w:t>3</w:t>
      </w:r>
      <w:r>
        <w:rPr>
          <w:color w:val="000000"/>
        </w:rPr>
        <w:tab/>
      </w:r>
      <w:r>
        <w:rPr>
          <w:color w:val="000000"/>
        </w:rPr>
        <w:t xml:space="preserve">C. </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NO</w:t>
      </w:r>
      <w:r>
        <w:rPr>
          <w:rFonts w:eastAsia="Times New Roman" w:cs="Times New Roman"/>
          <w:color w:val="000000"/>
          <w:vertAlign w:val="subscript"/>
        </w:rPr>
        <w:t>3</w:t>
      </w:r>
      <w:r>
        <w:rPr>
          <w:color w:val="000000"/>
        </w:rPr>
        <w:tab/>
      </w:r>
      <w:r>
        <w:rPr>
          <w:color w:val="000000"/>
        </w:rPr>
        <w:t xml:space="preserve">D. </w:t>
      </w:r>
      <w:r>
        <w:rPr>
          <w:rFonts w:eastAsia="Times New Roman" w:cs="Times New Roman"/>
          <w:color w:val="000000"/>
        </w:rPr>
        <w:t>HNO</w:t>
      </w:r>
      <w:r>
        <w:rPr>
          <w:rFonts w:eastAsia="Times New Roman" w:cs="Times New Roman"/>
          <w:color w:val="000000"/>
          <w:vertAlign w:val="subscript"/>
        </w:rPr>
        <w:t>3</w:t>
      </w:r>
    </w:p>
    <w:p w14:paraId="022E2D1D">
      <w:pPr>
        <w:spacing w:line="360" w:lineRule="auto"/>
        <w:textAlignment w:val="center"/>
        <w:rPr>
          <w:color w:val="000000"/>
        </w:rPr>
      </w:pPr>
      <w:r>
        <w:rPr>
          <w:color w:val="2E75B6"/>
        </w:rPr>
        <w:t>【答案】</w:t>
      </w:r>
      <w:r>
        <w:rPr>
          <w:color w:val="000000"/>
        </w:rPr>
        <w:t>C</w:t>
      </w:r>
    </w:p>
    <w:p w14:paraId="3C63E146">
      <w:pPr>
        <w:spacing w:line="360" w:lineRule="auto"/>
        <w:textAlignment w:val="center"/>
        <w:rPr>
          <w:color w:val="000000"/>
        </w:rPr>
      </w:pPr>
      <w:r>
        <w:rPr>
          <w:color w:val="2E75B6"/>
        </w:rPr>
        <w:t>【解析】</w:t>
      </w:r>
    </w:p>
    <w:p w14:paraId="4C146632">
      <w:pPr>
        <w:spacing w:line="360" w:lineRule="auto"/>
        <w:jc w:val="left"/>
        <w:textAlignment w:val="center"/>
        <w:rPr>
          <w:color w:val="000000"/>
        </w:rPr>
      </w:pPr>
      <w:r>
        <w:rPr>
          <w:color w:val="000000"/>
        </w:rPr>
        <w:t>【详解】A、NO</w:t>
      </w:r>
      <w:r>
        <w:rPr>
          <w:color w:val="000000"/>
          <w:vertAlign w:val="subscript"/>
        </w:rPr>
        <w:t>2</w:t>
      </w:r>
      <w:r>
        <w:rPr>
          <w:color w:val="000000"/>
        </w:rPr>
        <w:t>属于氧化物，不符合题意；</w:t>
      </w:r>
    </w:p>
    <w:p w14:paraId="11FE438B">
      <w:pPr>
        <w:spacing w:line="360" w:lineRule="auto"/>
        <w:jc w:val="left"/>
        <w:textAlignment w:val="center"/>
        <w:rPr>
          <w:color w:val="000000"/>
        </w:rPr>
      </w:pPr>
      <w:r>
        <w:rPr>
          <w:color w:val="000000"/>
        </w:rPr>
        <w:t>B、NH</w:t>
      </w:r>
      <w:r>
        <w:rPr>
          <w:color w:val="000000"/>
          <w:vertAlign w:val="subscript"/>
        </w:rPr>
        <w:t>3</w:t>
      </w:r>
      <w:r>
        <w:rPr>
          <w:color w:val="000000"/>
        </w:rPr>
        <w:t>属于化合物，不属于盐，不符合题意；</w:t>
      </w:r>
    </w:p>
    <w:p w14:paraId="70CA2FE0">
      <w:pPr>
        <w:spacing w:line="360" w:lineRule="auto"/>
        <w:jc w:val="left"/>
        <w:textAlignment w:val="center"/>
        <w:rPr>
          <w:color w:val="000000"/>
        </w:rPr>
      </w:pPr>
      <w:r>
        <w:rPr>
          <w:color w:val="000000"/>
        </w:rPr>
        <w:t>C、NH</w:t>
      </w:r>
      <w:r>
        <w:rPr>
          <w:color w:val="000000"/>
          <w:vertAlign w:val="subscript"/>
        </w:rPr>
        <w:t>4</w:t>
      </w:r>
      <w:r>
        <w:rPr>
          <w:color w:val="000000"/>
        </w:rPr>
        <w:t>NO</w:t>
      </w:r>
      <w:r>
        <w:rPr>
          <w:color w:val="000000"/>
          <w:vertAlign w:val="subscript"/>
        </w:rPr>
        <w:t>3</w:t>
      </w:r>
      <w:r>
        <w:rPr>
          <w:color w:val="000000"/>
        </w:rPr>
        <w:t>由铵根离子和硝酸根离子构成，属于盐，符合题意；</w:t>
      </w:r>
    </w:p>
    <w:p w14:paraId="12A20AD5">
      <w:pPr>
        <w:spacing w:line="360" w:lineRule="auto"/>
        <w:jc w:val="left"/>
        <w:textAlignment w:val="center"/>
        <w:rPr>
          <w:color w:val="000000"/>
        </w:rPr>
      </w:pPr>
      <w:r>
        <w:rPr>
          <w:color w:val="000000"/>
        </w:rPr>
        <w:t>D、HNO</w:t>
      </w:r>
      <w:r>
        <w:rPr>
          <w:color w:val="000000"/>
          <w:vertAlign w:val="subscript"/>
        </w:rPr>
        <w:t>3</w:t>
      </w:r>
      <w:r>
        <w:rPr>
          <w:color w:val="000000"/>
        </w:rPr>
        <w:t>属于酸，不符合题意。</w:t>
      </w:r>
    </w:p>
    <w:p w14:paraId="5AA62304">
      <w:pPr>
        <w:spacing w:line="360" w:lineRule="auto"/>
        <w:jc w:val="left"/>
        <w:textAlignment w:val="center"/>
        <w:rPr>
          <w:color w:val="000000"/>
        </w:rPr>
      </w:pPr>
      <w:r>
        <w:rPr>
          <w:color w:val="000000"/>
        </w:rPr>
        <w:t>故选：C。</w:t>
      </w:r>
    </w:p>
    <w:p w14:paraId="0219CDD3">
      <w:pPr>
        <w:spacing w:line="360" w:lineRule="auto"/>
        <w:jc w:val="left"/>
        <w:textAlignment w:val="center"/>
        <w:rPr>
          <w:rFonts w:ascii="宋体" w:hAnsi="宋体"/>
          <w:color w:val="000000"/>
        </w:rPr>
      </w:pPr>
      <w:r>
        <w:rPr>
          <w:color w:val="000000"/>
        </w:rPr>
        <w:t xml:space="preserve">7. </w:t>
      </w:r>
      <w:r>
        <w:rPr>
          <w:rFonts w:ascii="宋体" w:hAnsi="宋体"/>
          <w:color w:val="000000"/>
        </w:rPr>
        <w:t>智能手表的部分信息如图，下列描述中相关性质属于化学性质的是</w:t>
      </w:r>
    </w:p>
    <w:p w14:paraId="1B9E3AEC">
      <w:pPr>
        <w:spacing w:line="360" w:lineRule="auto"/>
        <w:jc w:val="left"/>
        <w:textAlignment w:val="center"/>
        <w:rPr>
          <w:color w:val="000000"/>
        </w:rPr>
      </w:pPr>
      <w:r>
        <w:rPr>
          <w:color w:val="000000"/>
        </w:rPr>
        <w:drawing>
          <wp:inline distT="0" distB="0" distL="114300" distR="114300">
            <wp:extent cx="2209800" cy="18954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209800" cy="1895475"/>
                    </a:xfrm>
                    <a:prstGeom prst="rect">
                      <a:avLst/>
                    </a:prstGeom>
                  </pic:spPr>
                </pic:pic>
              </a:graphicData>
            </a:graphic>
          </wp:inline>
        </w:drawing>
      </w:r>
    </w:p>
    <w:p w14:paraId="4DBF20C1">
      <w:pPr>
        <w:spacing w:line="360" w:lineRule="auto"/>
        <w:jc w:val="left"/>
        <w:textAlignment w:val="center"/>
        <w:rPr>
          <w:rFonts w:ascii="宋体" w:hAnsi="宋体"/>
          <w:color w:val="000000"/>
        </w:rPr>
      </w:pPr>
      <w:r>
        <w:rPr>
          <w:color w:val="000000"/>
        </w:rPr>
        <w:t xml:space="preserve">A. </w:t>
      </w:r>
      <w:r>
        <w:rPr>
          <w:rFonts w:ascii="宋体" w:hAnsi="宋体"/>
          <w:color w:val="000000"/>
        </w:rPr>
        <w:t>玻璃透光性好作表镜</w:t>
      </w:r>
    </w:p>
    <w:p w14:paraId="6D9C29D7">
      <w:pPr>
        <w:spacing w:line="360" w:lineRule="auto"/>
        <w:jc w:val="left"/>
        <w:textAlignment w:val="center"/>
        <w:rPr>
          <w:rFonts w:ascii="宋体" w:hAnsi="宋体"/>
          <w:color w:val="000000"/>
        </w:rPr>
      </w:pPr>
      <w:r>
        <w:rPr>
          <w:color w:val="000000"/>
        </w:rPr>
        <w:t xml:space="preserve">B. </w:t>
      </w:r>
      <w:r>
        <w:rPr>
          <w:rFonts w:ascii="宋体" w:hAnsi="宋体"/>
          <w:color w:val="000000"/>
        </w:rPr>
        <w:t>钛合金耐腐蚀作表框</w:t>
      </w:r>
    </w:p>
    <w:p w14:paraId="5F04ADB4">
      <w:pPr>
        <w:spacing w:line="360" w:lineRule="auto"/>
        <w:jc w:val="left"/>
        <w:textAlignment w:val="center"/>
        <w:rPr>
          <w:rFonts w:ascii="宋体" w:hAnsi="宋体"/>
          <w:color w:val="000000"/>
        </w:rPr>
      </w:pPr>
      <w:r>
        <w:rPr>
          <w:color w:val="000000"/>
        </w:rPr>
        <w:t xml:space="preserve">C. </w:t>
      </w:r>
      <w:r>
        <w:rPr>
          <w:rFonts w:ascii="宋体" w:hAnsi="宋体"/>
          <w:color w:val="000000"/>
        </w:rPr>
        <w:t>不锈钢硬度大作表扣</w:t>
      </w:r>
    </w:p>
    <w:p w14:paraId="3F1EF671">
      <w:pPr>
        <w:spacing w:line="360" w:lineRule="auto"/>
        <w:jc w:val="left"/>
        <w:textAlignment w:val="center"/>
        <w:rPr>
          <w:rFonts w:ascii="宋体" w:hAnsi="宋体"/>
          <w:color w:val="000000"/>
        </w:rPr>
      </w:pPr>
      <w:r>
        <w:rPr>
          <w:color w:val="000000"/>
        </w:rPr>
        <w:t xml:space="preserve">D. </w:t>
      </w:r>
      <w:r>
        <w:rPr>
          <w:rFonts w:ascii="宋体" w:hAnsi="宋体"/>
          <w:color w:val="000000"/>
        </w:rPr>
        <w:t>橡胶弹性良好作表带</w:t>
      </w:r>
    </w:p>
    <w:p w14:paraId="1BFDFC76">
      <w:pPr>
        <w:spacing w:line="360" w:lineRule="auto"/>
        <w:textAlignment w:val="center"/>
        <w:rPr>
          <w:color w:val="000000"/>
        </w:rPr>
      </w:pPr>
      <w:r>
        <w:rPr>
          <w:color w:val="2E75B6"/>
        </w:rPr>
        <w:t>【答案】</w:t>
      </w:r>
      <w:r>
        <w:rPr>
          <w:color w:val="000000"/>
        </w:rPr>
        <w:t>B</w:t>
      </w:r>
    </w:p>
    <w:p w14:paraId="7B9AE1C8">
      <w:pPr>
        <w:spacing w:line="360" w:lineRule="auto"/>
        <w:textAlignment w:val="center"/>
        <w:rPr>
          <w:color w:val="000000"/>
        </w:rPr>
      </w:pPr>
      <w:r>
        <w:rPr>
          <w:color w:val="2E75B6"/>
        </w:rPr>
        <w:t>【解析】</w:t>
      </w:r>
    </w:p>
    <w:p w14:paraId="2B8EB4D7">
      <w:pPr>
        <w:spacing w:line="360" w:lineRule="auto"/>
        <w:jc w:val="left"/>
        <w:textAlignment w:val="center"/>
        <w:rPr>
          <w:color w:val="000000"/>
        </w:rPr>
      </w:pPr>
      <w:r>
        <w:rPr>
          <w:color w:val="000000"/>
        </w:rPr>
        <w:t>【详解】A、玻璃透光性是不需要发生化学变化就能表现出来的性质，是物理性质。</w:t>
      </w:r>
    </w:p>
    <w:p w14:paraId="7BE381DD">
      <w:pPr>
        <w:spacing w:line="360" w:lineRule="auto"/>
        <w:jc w:val="left"/>
        <w:textAlignment w:val="center"/>
        <w:rPr>
          <w:color w:val="000000"/>
        </w:rPr>
      </w:pPr>
      <w:r>
        <w:rPr>
          <w:color w:val="000000"/>
        </w:rPr>
        <w:t>B、钛合金耐腐蚀是说钛合金不易与氧气、酸、碱等反应，是通过化学变化表现出来</w:t>
      </w:r>
      <w:r>
        <w:rPr>
          <w:color w:val="000000"/>
        </w:rPr>
        <w:drawing>
          <wp:inline distT="0" distB="0" distL="114300" distR="114300">
            <wp:extent cx="133350" cy="177800"/>
            <wp:effectExtent l="0" t="0" r="0" b="13335"/>
            <wp:docPr id="744883" name="图片 74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83" name="图片 744883"/>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，是化学性质。</w:t>
      </w:r>
    </w:p>
    <w:p w14:paraId="1EBA675E">
      <w:pPr>
        <w:spacing w:line="360" w:lineRule="auto"/>
        <w:jc w:val="left"/>
        <w:textAlignment w:val="center"/>
        <w:rPr>
          <w:color w:val="000000"/>
        </w:rPr>
      </w:pPr>
      <w:r>
        <w:rPr>
          <w:color w:val="000000"/>
        </w:rPr>
        <w:t>C、不锈钢硬度大是不需要发生化学变化就能表现出来的，是物理性质。</w:t>
      </w:r>
    </w:p>
    <w:p w14:paraId="276EF4B9">
      <w:pPr>
        <w:spacing w:line="360" w:lineRule="auto"/>
        <w:jc w:val="left"/>
        <w:textAlignment w:val="center"/>
        <w:rPr>
          <w:color w:val="000000"/>
        </w:rPr>
      </w:pPr>
      <w:r>
        <w:rPr>
          <w:color w:val="000000"/>
        </w:rPr>
        <w:t>D、橡胶弹性良好不需要发生化学变化就能表现出来的，是物理性质。</w:t>
      </w:r>
    </w:p>
    <w:p w14:paraId="712D1617">
      <w:pPr>
        <w:spacing w:line="360" w:lineRule="auto"/>
        <w:jc w:val="left"/>
        <w:textAlignment w:val="center"/>
        <w:rPr>
          <w:color w:val="000000"/>
        </w:rPr>
      </w:pPr>
      <w:r>
        <w:rPr>
          <w:color w:val="000000"/>
        </w:rPr>
        <w:t>综上所述：选择B。</w:t>
      </w:r>
      <w:r>
        <w:rPr>
          <w:color w:val="000000"/>
        </w:rPr>
        <w:br w:type="textWrapping"/>
      </w:r>
    </w:p>
    <w:p w14:paraId="419950FE">
      <w:pPr>
        <w:spacing w:line="360" w:lineRule="auto"/>
        <w:jc w:val="left"/>
        <w:textAlignment w:val="center"/>
        <w:rPr>
          <w:rFonts w:ascii="宋体" w:hAnsi="宋体"/>
          <w:color w:val="000000"/>
        </w:rPr>
      </w:pPr>
      <w:r>
        <w:rPr>
          <w:color w:val="000000"/>
        </w:rPr>
        <w:t xml:space="preserve">8. </w:t>
      </w:r>
      <w:r>
        <w:rPr>
          <w:rFonts w:ascii="宋体" w:hAnsi="宋体"/>
          <w:color w:val="000000"/>
        </w:rPr>
        <w:t>部分水果及饮料的</w:t>
      </w:r>
      <w:r>
        <w:rPr>
          <w:rFonts w:eastAsia="Times New Roman" w:cs="Times New Roman"/>
          <w:color w:val="000000"/>
        </w:rPr>
        <w:t>pH</w:t>
      </w:r>
      <w:r>
        <w:rPr>
          <w:rFonts w:ascii="宋体" w:hAnsi="宋体"/>
          <w:color w:val="000000"/>
        </w:rPr>
        <w:t>如下：</w:t>
      </w:r>
    </w:p>
    <w:p w14:paraId="14C5355E">
      <w:pPr>
        <w:spacing w:line="360" w:lineRule="auto"/>
        <w:jc w:val="left"/>
        <w:textAlignment w:val="center"/>
        <w:rPr>
          <w:color w:val="000000"/>
        </w:rPr>
      </w:pPr>
      <w:r>
        <w:rPr>
          <w:color w:val="000000"/>
        </w:rPr>
        <w:drawing>
          <wp:inline distT="0" distB="0" distL="114300" distR="114300">
            <wp:extent cx="3981450" cy="8096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981450" cy="809625"/>
                    </a:xfrm>
                    <a:prstGeom prst="rect">
                      <a:avLst/>
                    </a:prstGeom>
                  </pic:spPr>
                </pic:pic>
              </a:graphicData>
            </a:graphic>
          </wp:inline>
        </w:drawing>
      </w:r>
    </w:p>
    <w:p w14:paraId="2534C896">
      <w:pPr>
        <w:spacing w:line="360" w:lineRule="auto"/>
        <w:jc w:val="left"/>
        <w:textAlignment w:val="center"/>
        <w:rPr>
          <w:rFonts w:ascii="宋体" w:hAnsi="宋体"/>
          <w:color w:val="000000"/>
        </w:rPr>
      </w:pPr>
      <w:r>
        <w:rPr>
          <w:rFonts w:ascii="宋体" w:hAnsi="宋体"/>
          <w:color w:val="000000"/>
        </w:rPr>
        <w:t>下列说法正确的是</w:t>
      </w:r>
    </w:p>
    <w:p w14:paraId="21B57BF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西瓜汁显碱性</w:t>
      </w:r>
      <w:r>
        <w:rPr>
          <w:color w:val="000000"/>
        </w:rPr>
        <w:tab/>
      </w:r>
      <w:r>
        <w:rPr>
          <w:color w:val="000000"/>
        </w:rPr>
        <w:t xml:space="preserve">B. </w:t>
      </w:r>
      <w:r>
        <w:rPr>
          <w:rFonts w:ascii="宋体" w:hAnsi="宋体"/>
          <w:color w:val="000000"/>
        </w:rPr>
        <w:t>橘子汁中滴入酚酞，溶液变红</w:t>
      </w:r>
    </w:p>
    <w:p w14:paraId="2EBA98D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苏打水显酸性</w:t>
      </w:r>
      <w:r>
        <w:rPr>
          <w:color w:val="000000"/>
        </w:rPr>
        <w:tab/>
      </w:r>
      <w:r>
        <w:rPr>
          <w:color w:val="000000"/>
        </w:rPr>
        <w:t xml:space="preserve">D. </w:t>
      </w:r>
      <w:r>
        <w:rPr>
          <w:rFonts w:ascii="宋体" w:hAnsi="宋体"/>
          <w:color w:val="000000"/>
        </w:rPr>
        <w:t>胃酸过多的人应该少饮柠檬水</w:t>
      </w:r>
    </w:p>
    <w:p w14:paraId="0CE49851">
      <w:pPr>
        <w:spacing w:line="360" w:lineRule="auto"/>
        <w:textAlignment w:val="center"/>
        <w:rPr>
          <w:color w:val="000000"/>
        </w:rPr>
      </w:pPr>
      <w:r>
        <w:rPr>
          <w:color w:val="2E75B6"/>
        </w:rPr>
        <w:t>【答案】</w:t>
      </w:r>
      <w:r>
        <w:rPr>
          <w:color w:val="000000"/>
        </w:rPr>
        <w:t>D</w:t>
      </w:r>
    </w:p>
    <w:p w14:paraId="35132CDF">
      <w:pPr>
        <w:spacing w:line="360" w:lineRule="auto"/>
        <w:textAlignment w:val="center"/>
        <w:rPr>
          <w:color w:val="000000"/>
        </w:rPr>
      </w:pPr>
      <w:r>
        <w:rPr>
          <w:color w:val="2E75B6"/>
        </w:rPr>
        <w:t>【解析】</w:t>
      </w:r>
    </w:p>
    <w:p w14:paraId="06600E96">
      <w:pPr>
        <w:spacing w:line="360" w:lineRule="auto"/>
        <w:jc w:val="left"/>
        <w:textAlignment w:val="center"/>
        <w:rPr>
          <w:color w:val="000000"/>
        </w:rPr>
      </w:pPr>
      <w:r>
        <w:rPr>
          <w:color w:val="000000"/>
        </w:rPr>
        <w:t>【详解】A、西瓜汁的pH小于7，显酸性，A错误；</w:t>
      </w:r>
    </w:p>
    <w:p w14:paraId="5BDF5454">
      <w:pPr>
        <w:spacing w:line="360" w:lineRule="auto"/>
        <w:jc w:val="left"/>
        <w:textAlignment w:val="center"/>
        <w:rPr>
          <w:color w:val="000000"/>
        </w:rPr>
      </w:pPr>
      <w:r>
        <w:rPr>
          <w:color w:val="000000"/>
        </w:rPr>
        <w:t>B、橘子汁pH小于7，显酸性，滴入酚酞，溶液不变红，B错误；</w:t>
      </w:r>
    </w:p>
    <w:p w14:paraId="32ED0C9E">
      <w:pPr>
        <w:spacing w:line="360" w:lineRule="auto"/>
        <w:jc w:val="left"/>
        <w:textAlignment w:val="center"/>
        <w:rPr>
          <w:color w:val="000000"/>
        </w:rPr>
      </w:pPr>
      <w:r>
        <w:rPr>
          <w:color w:val="000000"/>
        </w:rPr>
        <w:t>C、苏打水pH大于7，显碱性，C错误；</w:t>
      </w:r>
    </w:p>
    <w:p w14:paraId="77D751A2">
      <w:pPr>
        <w:spacing w:line="360" w:lineRule="auto"/>
        <w:jc w:val="left"/>
        <w:textAlignment w:val="center"/>
        <w:rPr>
          <w:color w:val="000000"/>
        </w:rPr>
      </w:pPr>
      <w:r>
        <w:rPr>
          <w:color w:val="000000"/>
        </w:rPr>
        <w:t>D、柠檬水pH小于7，显酸性，胃酸的主要成分是盐酸，盐酸显酸性，故胃酸过多的人应该少饮柠檬水，D正确。</w:t>
      </w:r>
    </w:p>
    <w:p w14:paraId="64F3AFF4">
      <w:pPr>
        <w:spacing w:line="360" w:lineRule="auto"/>
        <w:jc w:val="left"/>
        <w:textAlignment w:val="center"/>
        <w:rPr>
          <w:color w:val="000000"/>
        </w:rPr>
      </w:pPr>
      <w:r>
        <w:rPr>
          <w:color w:val="000000"/>
        </w:rPr>
        <w:t>故选D。</w:t>
      </w:r>
    </w:p>
    <w:p w14:paraId="2E8657E1">
      <w:pPr>
        <w:spacing w:line="360" w:lineRule="auto"/>
        <w:jc w:val="left"/>
        <w:textAlignment w:val="center"/>
        <w:rPr>
          <w:rFonts w:ascii="宋体" w:hAnsi="宋体"/>
          <w:color w:val="000000"/>
        </w:rPr>
      </w:pPr>
      <w:r>
        <w:rPr>
          <w:color w:val="000000"/>
        </w:rPr>
        <w:t xml:space="preserve">9. </w:t>
      </w:r>
      <w:r>
        <w:rPr>
          <w:rFonts w:ascii="宋体" w:hAnsi="宋体"/>
          <w:color w:val="000000"/>
        </w:rPr>
        <w:t>工业上用</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合成尿素【</w:t>
      </w:r>
      <w:r>
        <w:rPr>
          <w:rFonts w:eastAsia="Times New Roman" w:cs="Times New Roman"/>
          <w:color w:val="000000"/>
        </w:rPr>
        <w:t>CO(NH</w:t>
      </w:r>
      <w:r>
        <w:rPr>
          <w:rFonts w:eastAsia="Times New Roman" w:cs="Times New Roman"/>
          <w:color w:val="000000"/>
          <w:vertAlign w:val="subscript"/>
        </w:rPr>
        <w:t>2</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】，转化过程如图。下列说法正确的是</w:t>
      </w:r>
    </w:p>
    <w:p w14:paraId="5EE22DD8">
      <w:pPr>
        <w:spacing w:line="360" w:lineRule="auto"/>
        <w:jc w:val="left"/>
        <w:textAlignment w:val="center"/>
        <w:rPr>
          <w:color w:val="000000"/>
        </w:rPr>
      </w:pPr>
      <w:r>
        <w:rPr>
          <w:color w:val="000000"/>
        </w:rPr>
        <w:drawing>
          <wp:inline distT="0" distB="0" distL="114300" distR="114300">
            <wp:extent cx="4076700" cy="771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076700" cy="771525"/>
                    </a:xfrm>
                    <a:prstGeom prst="rect">
                      <a:avLst/>
                    </a:prstGeom>
                  </pic:spPr>
                </pic:pic>
              </a:graphicData>
            </a:graphic>
          </wp:inline>
        </w:drawing>
      </w:r>
    </w:p>
    <w:p w14:paraId="17733D1C">
      <w:pPr>
        <w:spacing w:line="360" w:lineRule="auto"/>
        <w:jc w:val="left"/>
        <w:textAlignment w:val="center"/>
        <w:rPr>
          <w:rFonts w:ascii="宋体" w:hAnsi="宋体"/>
          <w:color w:val="000000"/>
        </w:rPr>
      </w:pPr>
      <w:r>
        <w:rPr>
          <w:color w:val="000000"/>
        </w:rPr>
        <w:t xml:space="preserve">A. </w:t>
      </w:r>
      <w:r>
        <w:rPr>
          <w:rFonts w:ascii="宋体" w:hAnsi="宋体"/>
          <w:color w:val="000000"/>
        </w:rPr>
        <w:t>反应①是化合反应</w:t>
      </w:r>
    </w:p>
    <w:p w14:paraId="6D0A3797">
      <w:pPr>
        <w:spacing w:line="360" w:lineRule="auto"/>
        <w:jc w:val="left"/>
        <w:textAlignment w:val="center"/>
        <w:rPr>
          <w:rFonts w:ascii="宋体" w:hAnsi="宋体"/>
          <w:color w:val="000000"/>
        </w:rPr>
      </w:pPr>
      <w:r>
        <w:rPr>
          <w:color w:val="000000"/>
        </w:rPr>
        <w:t xml:space="preserve">B. </w:t>
      </w:r>
      <w:r>
        <w:rPr>
          <w:rFonts w:ascii="宋体" w:hAnsi="宋体"/>
          <w:color w:val="000000"/>
        </w:rPr>
        <w:t>反应②原子个数减少</w:t>
      </w:r>
    </w:p>
    <w:p w14:paraId="129C6478">
      <w:pPr>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尿素中氮元素的质量分数为</w:t>
      </w:r>
      <w:r>
        <w:rPr>
          <w:rFonts w:eastAsia="Times New Roman" w:cs="Times New Roman"/>
          <w:color w:val="000000"/>
        </w:rPr>
        <w:t>36.7%</w:t>
      </w:r>
    </w:p>
    <w:p w14:paraId="13EFF613">
      <w:pPr>
        <w:spacing w:line="360" w:lineRule="auto"/>
        <w:jc w:val="left"/>
        <w:textAlignment w:val="center"/>
        <w:rPr>
          <w:rFonts w:ascii="宋体" w:hAnsi="宋体"/>
          <w:color w:val="000000"/>
        </w:rPr>
      </w:pPr>
      <w:r>
        <w:rPr>
          <w:color w:val="000000"/>
        </w:rPr>
        <w:t xml:space="preserve">D. </w:t>
      </w:r>
      <w:r>
        <w:rPr>
          <w:rFonts w:ascii="宋体" w:hAnsi="宋体"/>
          <w:color w:val="000000"/>
        </w:rPr>
        <w:t>施用尿素主要是为了增强作物抗旱能力</w:t>
      </w:r>
    </w:p>
    <w:p w14:paraId="6D6022EC">
      <w:pPr>
        <w:spacing w:line="360" w:lineRule="auto"/>
        <w:textAlignment w:val="center"/>
        <w:rPr>
          <w:color w:val="000000"/>
        </w:rPr>
      </w:pPr>
      <w:r>
        <w:rPr>
          <w:color w:val="2E75B6"/>
        </w:rPr>
        <w:t>【答案】</w:t>
      </w:r>
      <w:r>
        <w:rPr>
          <w:color w:val="000000"/>
        </w:rPr>
        <w:t>A</w:t>
      </w:r>
    </w:p>
    <w:p w14:paraId="0688289B">
      <w:pPr>
        <w:spacing w:line="360" w:lineRule="auto"/>
        <w:textAlignment w:val="center"/>
        <w:rPr>
          <w:color w:val="000000"/>
        </w:rPr>
      </w:pPr>
      <w:r>
        <w:rPr>
          <w:color w:val="2E75B6"/>
        </w:rPr>
        <w:t>【解析】</w:t>
      </w:r>
    </w:p>
    <w:p w14:paraId="0430341F">
      <w:pPr>
        <w:spacing w:line="360" w:lineRule="auto"/>
        <w:jc w:val="left"/>
        <w:textAlignment w:val="center"/>
        <w:rPr>
          <w:color w:val="000000"/>
        </w:rPr>
      </w:pPr>
      <w:r>
        <w:rPr>
          <w:color w:val="000000"/>
        </w:rPr>
        <w:t>【分析】反应①方程式是</w:t>
      </w:r>
      <w:r>
        <w:object>
          <v:shape id="_x0000_i1025" o:spt="75" alt="学科网(www.zxxk.com)--教育资源门户，提供试卷、教案、课件、论文、素材以及各类教学资源下载，还有大量而丰富的教学相关资讯！" type="#_x0000_t75" style="height:18.35pt;width:144.7pt;" o:ole="t" filled="f" o:preferrelative="t" stroked="f" coordsize="21600,21600">
            <v:path/>
            <v:fill on="f" focussize="0,0"/>
            <v:stroke on="f" joinstyle="miter"/>
            <v:imagedata r:id="rId23" o:title="eqId159598681bbc62983963361ed1d63067"/>
            <o:lock v:ext="edit" aspectratio="t"/>
            <w10:wrap type="none"/>
            <w10:anchorlock/>
          </v:shape>
          <o:OLEObject Type="Embed" ProgID="Equation.DSMT4" ShapeID="_x0000_i1025" DrawAspect="Content" ObjectID="_1468075725" r:id="rId22">
            <o:LockedField>false</o:LockedField>
          </o:OLEObject>
        </w:object>
      </w:r>
      <w:r>
        <w:rPr>
          <w:color w:val="000000"/>
        </w:rPr>
        <w:t>（条件题目中未注明），反应②方程式推测为</w:t>
      </w:r>
      <w:r>
        <w:object>
          <v:shape id="_x0000_i1026" o:spt="75" alt="学科网(www.zxxk.com)--教育资源门户，提供试卷、教案、课件、论文、素材以及各类教学资源下载，还有大量而丰富的教学相关资讯！" type="#_x0000_t75" style="height:18.35pt;width:179.3pt;" o:ole="t" filled="f" o:preferrelative="t" stroked="f" coordsize="21600,21600">
            <v:path/>
            <v:fill on="f" focussize="0,0"/>
            <v:stroke on="f" joinstyle="miter"/>
            <v:imagedata r:id="rId25" o:title="eqId3f897b53d1ed58c86a0a4f3b0ed4c19b"/>
            <o:lock v:ext="edit" aspectratio="t"/>
            <w10:wrap type="none"/>
            <w10:anchorlock/>
          </v:shape>
          <o:OLEObject Type="Embed" ProgID="Equation.DSMT4" ShapeID="_x0000_i1026" DrawAspect="Content" ObjectID="_1468075726" r:id="rId24">
            <o:LockedField>false</o:LockedField>
          </o:OLEObject>
        </w:object>
      </w:r>
      <w:r>
        <w:rPr>
          <w:color w:val="000000"/>
        </w:rPr>
        <w:t>（条件题目中未注明）。</w:t>
      </w:r>
    </w:p>
    <w:p w14:paraId="70C1F8B6">
      <w:pPr>
        <w:spacing w:line="360" w:lineRule="auto"/>
        <w:jc w:val="left"/>
        <w:textAlignment w:val="center"/>
        <w:rPr>
          <w:color w:val="000000"/>
        </w:rPr>
      </w:pPr>
      <w:r>
        <w:rPr>
          <w:color w:val="000000"/>
        </w:rPr>
        <w:t>【详解】A、由分析中方程式可知，反应①是化合反应，A正确，符合题意；</w:t>
      </w:r>
    </w:p>
    <w:p w14:paraId="0A80C66B">
      <w:pPr>
        <w:spacing w:line="360" w:lineRule="auto"/>
        <w:jc w:val="left"/>
        <w:textAlignment w:val="center"/>
        <w:rPr>
          <w:color w:val="000000"/>
        </w:rPr>
      </w:pPr>
      <w:r>
        <w:rPr>
          <w:color w:val="000000"/>
        </w:rPr>
        <w:t>B、反应②符合质量守恒定律，原子个数不变，B错误，不符合题意；</w:t>
      </w:r>
    </w:p>
    <w:p w14:paraId="55B272E4">
      <w:pPr>
        <w:spacing w:line="360" w:lineRule="auto"/>
        <w:jc w:val="left"/>
        <w:textAlignment w:val="center"/>
        <w:rPr>
          <w:color w:val="000000"/>
        </w:rPr>
      </w:pPr>
      <w:r>
        <w:rPr>
          <w:color w:val="000000"/>
        </w:rPr>
        <w:t>C、尿素化学式为CO(NH</w:t>
      </w:r>
      <w:r>
        <w:rPr>
          <w:color w:val="000000"/>
          <w:vertAlign w:val="subscript"/>
        </w:rPr>
        <w:t>2</w:t>
      </w:r>
      <w:r>
        <w:rPr>
          <w:color w:val="000000"/>
        </w:rPr>
        <w:t>)</w:t>
      </w:r>
      <w:r>
        <w:rPr>
          <w:color w:val="000000"/>
          <w:vertAlign w:val="subscript"/>
        </w:rPr>
        <w:t>2</w:t>
      </w:r>
      <w:r>
        <w:rPr>
          <w:color w:val="000000"/>
        </w:rPr>
        <w:t>，质量分数=</w:t>
      </w:r>
      <w:r>
        <w:object>
          <v:shape id="_x0000_i1027" o:spt="75" alt="学科网(www.zxxk.com)--教育资源门户，提供试卷、教案、课件、论文、素材以及各类教学资源下载，还有大量而丰富的教学相关资讯！" type="#_x0000_t75" style="height:30.55pt;width:179.3pt;" o:ole="t" filled="f" o:preferrelative="t" stroked="f" coordsize="21600,21600">
            <v:path/>
            <v:fill on="f" focussize="0,0"/>
            <v:stroke on="f" joinstyle="miter"/>
            <v:imagedata r:id="rId27" o:title="eqIddf05960b73c59836f640e7b9abc21227"/>
            <o:lock v:ext="edit" aspectratio="t"/>
            <w10:wrap type="none"/>
            <w10:anchorlock/>
          </v:shape>
          <o:OLEObject Type="Embed" ProgID="Equation.DSMT4" ShapeID="_x0000_i1027" DrawAspect="Content" ObjectID="_1468075727" r:id="rId26">
            <o:LockedField>false</o:LockedField>
          </o:OLEObject>
        </w:object>
      </w:r>
      <w:r>
        <w:rPr>
          <w:color w:val="000000"/>
        </w:rPr>
        <w:t>，C错误，不符合题意；</w:t>
      </w:r>
    </w:p>
    <w:p w14:paraId="14345496">
      <w:pPr>
        <w:spacing w:line="360" w:lineRule="auto"/>
        <w:jc w:val="left"/>
        <w:textAlignment w:val="center"/>
        <w:rPr>
          <w:color w:val="000000"/>
        </w:rPr>
      </w:pPr>
      <w:r>
        <w:rPr>
          <w:color w:val="000000"/>
        </w:rPr>
        <w:t>D、增强作物的抗旱能力，需要施加磷肥，尿素是氮肥，D错误，不符合题意。</w:t>
      </w:r>
    </w:p>
    <w:p w14:paraId="06F18769">
      <w:pPr>
        <w:spacing w:line="360" w:lineRule="auto"/>
        <w:jc w:val="left"/>
        <w:textAlignment w:val="center"/>
        <w:rPr>
          <w:color w:val="000000"/>
        </w:rPr>
      </w:pPr>
      <w:r>
        <w:rPr>
          <w:color w:val="000000"/>
        </w:rPr>
        <w:t>故选：A。</w:t>
      </w:r>
    </w:p>
    <w:p w14:paraId="215B84A3">
      <w:pPr>
        <w:spacing w:line="360" w:lineRule="auto"/>
        <w:jc w:val="left"/>
        <w:textAlignment w:val="center"/>
        <w:rPr>
          <w:rFonts w:ascii="宋体" w:hAnsi="宋体"/>
          <w:color w:val="000000"/>
        </w:rPr>
      </w:pPr>
      <w:r>
        <w:rPr>
          <w:color w:val="000000"/>
        </w:rPr>
        <w:t xml:space="preserve">10. </w:t>
      </w:r>
      <w:r>
        <w:rPr>
          <w:rFonts w:ascii="宋体" w:hAnsi="宋体"/>
          <w:color w:val="000000"/>
        </w:rPr>
        <w:t>自然界中碳循环、氧循环如图，下列说法正确的是</w:t>
      </w:r>
    </w:p>
    <w:p w14:paraId="66BEA583">
      <w:pPr>
        <w:spacing w:line="360" w:lineRule="auto"/>
        <w:jc w:val="left"/>
        <w:textAlignment w:val="center"/>
        <w:rPr>
          <w:color w:val="000000"/>
        </w:rPr>
      </w:pPr>
      <w:r>
        <w:rPr>
          <w:color w:val="000000"/>
        </w:rPr>
        <w:drawing>
          <wp:inline distT="0" distB="0" distL="114300" distR="114300">
            <wp:extent cx="3095625" cy="28098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095625" cy="2809875"/>
                    </a:xfrm>
                    <a:prstGeom prst="rect">
                      <a:avLst/>
                    </a:prstGeom>
                  </pic:spPr>
                </pic:pic>
              </a:graphicData>
            </a:graphic>
          </wp:inline>
        </w:drawing>
      </w:r>
    </w:p>
    <w:p w14:paraId="3D86DB27">
      <w:pPr>
        <w:spacing w:line="360" w:lineRule="auto"/>
        <w:jc w:val="left"/>
        <w:textAlignment w:val="center"/>
        <w:rPr>
          <w:rFonts w:ascii="宋体" w:hAnsi="宋体"/>
          <w:color w:val="000000"/>
        </w:rPr>
      </w:pPr>
      <w:r>
        <w:rPr>
          <w:color w:val="000000"/>
        </w:rPr>
        <w:t xml:space="preserve">A. </w:t>
      </w:r>
      <w:r>
        <w:rPr>
          <w:rFonts w:ascii="宋体" w:hAnsi="宋体"/>
          <w:color w:val="000000"/>
        </w:rPr>
        <w:t>植物呼吸作用放出氧气</w:t>
      </w:r>
    </w:p>
    <w:p w14:paraId="52B3393D">
      <w:pPr>
        <w:spacing w:line="360" w:lineRule="auto"/>
        <w:jc w:val="left"/>
        <w:textAlignment w:val="center"/>
        <w:rPr>
          <w:rFonts w:ascii="宋体" w:hAnsi="宋体"/>
          <w:color w:val="000000"/>
        </w:rPr>
      </w:pPr>
      <w:r>
        <w:rPr>
          <w:color w:val="000000"/>
        </w:rPr>
        <w:t xml:space="preserve">B. </w:t>
      </w:r>
      <w:r>
        <w:rPr>
          <w:rFonts w:ascii="宋体" w:hAnsi="宋体"/>
          <w:color w:val="000000"/>
        </w:rPr>
        <w:t>化石燃料燃烧会大幅降低大气中氧气含量</w:t>
      </w:r>
    </w:p>
    <w:p w14:paraId="26E480C6">
      <w:pPr>
        <w:spacing w:line="360" w:lineRule="auto"/>
        <w:jc w:val="left"/>
        <w:textAlignment w:val="center"/>
        <w:rPr>
          <w:rFonts w:ascii="宋体" w:hAnsi="宋体"/>
          <w:color w:val="000000"/>
        </w:rPr>
      </w:pPr>
      <w:r>
        <w:rPr>
          <w:color w:val="000000"/>
        </w:rPr>
        <w:t xml:space="preserve">C. </w:t>
      </w:r>
      <w:r>
        <w:rPr>
          <w:rFonts w:ascii="宋体" w:hAnsi="宋体"/>
          <w:color w:val="000000"/>
        </w:rPr>
        <w:t>植物光合作用可以将大气中</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全部吸收</w:t>
      </w:r>
    </w:p>
    <w:p w14:paraId="20DAA6EC">
      <w:pPr>
        <w:spacing w:line="360" w:lineRule="auto"/>
        <w:jc w:val="left"/>
        <w:textAlignment w:val="center"/>
        <w:rPr>
          <w:rFonts w:ascii="宋体" w:hAnsi="宋体"/>
          <w:color w:val="000000"/>
        </w:rPr>
      </w:pPr>
      <w:r>
        <w:rPr>
          <w:color w:val="000000"/>
        </w:rPr>
        <w:t xml:space="preserve">D. </w:t>
      </w:r>
      <w:r>
        <w:rPr>
          <w:rFonts w:ascii="宋体" w:hAnsi="宋体"/>
          <w:color w:val="000000"/>
        </w:rPr>
        <w:t>碳、氧循环失衡会导致人类生存环境恶化</w:t>
      </w:r>
    </w:p>
    <w:p w14:paraId="197B82F8">
      <w:pPr>
        <w:spacing w:line="360" w:lineRule="auto"/>
        <w:textAlignment w:val="center"/>
        <w:rPr>
          <w:color w:val="000000"/>
        </w:rPr>
      </w:pPr>
      <w:r>
        <w:rPr>
          <w:color w:val="2E75B6"/>
        </w:rPr>
        <w:t>【答案】</w:t>
      </w:r>
      <w:r>
        <w:rPr>
          <w:color w:val="000000"/>
        </w:rPr>
        <w:t>D</w:t>
      </w:r>
    </w:p>
    <w:p w14:paraId="2ADFAA61">
      <w:pPr>
        <w:spacing w:line="360" w:lineRule="auto"/>
        <w:textAlignment w:val="center"/>
        <w:rPr>
          <w:color w:val="000000"/>
        </w:rPr>
      </w:pPr>
      <w:r>
        <w:rPr>
          <w:color w:val="2E75B6"/>
        </w:rPr>
        <w:t>【解析】</w:t>
      </w:r>
    </w:p>
    <w:p w14:paraId="064D9683">
      <w:pPr>
        <w:spacing w:line="360" w:lineRule="auto"/>
        <w:jc w:val="left"/>
        <w:textAlignment w:val="center"/>
        <w:rPr>
          <w:color w:val="000000"/>
        </w:rPr>
      </w:pPr>
      <w:r>
        <w:rPr>
          <w:color w:val="000000"/>
        </w:rPr>
        <w:t>【详解】A、植物呼吸作用吸收氧气，A错误；</w:t>
      </w:r>
    </w:p>
    <w:p w14:paraId="695D2C09">
      <w:pPr>
        <w:spacing w:line="360" w:lineRule="auto"/>
        <w:jc w:val="left"/>
        <w:textAlignment w:val="center"/>
        <w:rPr>
          <w:color w:val="000000"/>
        </w:rPr>
      </w:pPr>
      <w:r>
        <w:rPr>
          <w:color w:val="000000"/>
        </w:rPr>
        <w:t>B、化石燃料燃烧会消耗氧气，但植物的光合作用会产生氧气，故大气中氧气含量基本不变，B错误；</w:t>
      </w:r>
    </w:p>
    <w:p w14:paraId="51EFBF7F">
      <w:pPr>
        <w:spacing w:line="360" w:lineRule="auto"/>
        <w:jc w:val="left"/>
        <w:textAlignment w:val="center"/>
        <w:rPr>
          <w:color w:val="000000"/>
        </w:rPr>
      </w:pPr>
      <w:r>
        <w:rPr>
          <w:color w:val="000000"/>
        </w:rPr>
        <w:t>C、植物光合作用可以吸收二氧化碳，但不能将大气中CO</w:t>
      </w:r>
      <w:r>
        <w:rPr>
          <w:color w:val="000000"/>
          <w:vertAlign w:val="subscript"/>
        </w:rPr>
        <w:t>2</w:t>
      </w:r>
      <w:r>
        <w:rPr>
          <w:color w:val="000000"/>
        </w:rPr>
        <w:t>全部吸收，C错误；</w:t>
      </w:r>
    </w:p>
    <w:p w14:paraId="7AC5EF51">
      <w:pPr>
        <w:spacing w:line="360" w:lineRule="auto"/>
        <w:jc w:val="left"/>
        <w:textAlignment w:val="center"/>
        <w:rPr>
          <w:color w:val="000000"/>
        </w:rPr>
      </w:pPr>
      <w:r>
        <w:rPr>
          <w:color w:val="000000"/>
        </w:rPr>
        <w:t>D、碳、氧循环失衡会导致人类生存环境恶化，D正确。</w:t>
      </w:r>
    </w:p>
    <w:p w14:paraId="73D18BAE">
      <w:pPr>
        <w:spacing w:line="360" w:lineRule="auto"/>
        <w:jc w:val="left"/>
        <w:textAlignment w:val="center"/>
        <w:rPr>
          <w:color w:val="000000"/>
        </w:rPr>
      </w:pPr>
      <w:r>
        <w:rPr>
          <w:color w:val="000000"/>
        </w:rPr>
        <w:t>故选D。</w:t>
      </w:r>
    </w:p>
    <w:p w14:paraId="1F8864C5">
      <w:pPr>
        <w:spacing w:line="360" w:lineRule="auto"/>
        <w:jc w:val="left"/>
        <w:textAlignment w:val="center"/>
        <w:rPr>
          <w:rFonts w:ascii="宋体" w:hAnsi="宋体"/>
          <w:color w:val="000000"/>
        </w:rPr>
      </w:pPr>
      <w:r>
        <w:rPr>
          <w:color w:val="000000"/>
        </w:rPr>
        <w:t xml:space="preserve">11. </w:t>
      </w:r>
      <w:r>
        <w:rPr>
          <w:rFonts w:ascii="宋体" w:hAnsi="宋体"/>
          <w:color w:val="000000"/>
        </w:rPr>
        <w:t>下列实验能达到相应目的的是</w:t>
      </w:r>
    </w:p>
    <w:p w14:paraId="45F3A984">
      <w:pPr>
        <w:spacing w:line="360" w:lineRule="auto"/>
        <w:jc w:val="left"/>
        <w:textAlignment w:val="center"/>
        <w:rPr>
          <w:rFonts w:ascii="宋体" w:hAnsi="宋体"/>
          <w:color w:val="000000"/>
        </w:rPr>
      </w:pPr>
      <w:r>
        <w:rPr>
          <w:color w:val="000000"/>
        </w:rPr>
        <w:t xml:space="preserve">A. </w:t>
      </w:r>
      <w:r>
        <w:rPr>
          <w:color w:val="000000"/>
        </w:rPr>
        <w:drawing>
          <wp:inline distT="0" distB="0" distL="114300" distR="114300">
            <wp:extent cx="866775" cy="14478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866775" cy="1447800"/>
                    </a:xfrm>
                    <a:prstGeom prst="rect">
                      <a:avLst/>
                    </a:prstGeom>
                  </pic:spPr>
                </pic:pic>
              </a:graphicData>
            </a:graphic>
          </wp:inline>
        </w:drawing>
      </w:r>
      <w:r>
        <w:rPr>
          <w:rFonts w:ascii="宋体" w:hAnsi="宋体"/>
          <w:color w:val="000000"/>
        </w:rPr>
        <w:t>观察乳化现象</w:t>
      </w:r>
    </w:p>
    <w:p w14:paraId="2AF2FFC8">
      <w:pPr>
        <w:spacing w:line="360" w:lineRule="auto"/>
        <w:jc w:val="left"/>
        <w:textAlignment w:val="center"/>
        <w:rPr>
          <w:rFonts w:ascii="宋体" w:hAnsi="宋体"/>
          <w:color w:val="000000"/>
        </w:rPr>
      </w:pPr>
      <w:r>
        <w:rPr>
          <w:color w:val="000000"/>
        </w:rPr>
        <w:t xml:space="preserve">B. </w:t>
      </w:r>
      <w:r>
        <w:rPr>
          <w:color w:val="000000"/>
        </w:rPr>
        <w:drawing>
          <wp:inline distT="0" distB="0" distL="114300" distR="114300">
            <wp:extent cx="1666875" cy="18383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666875" cy="1838325"/>
                    </a:xfrm>
                    <a:prstGeom prst="rect">
                      <a:avLst/>
                    </a:prstGeom>
                  </pic:spPr>
                </pic:pic>
              </a:graphicData>
            </a:graphic>
          </wp:inline>
        </w:drawing>
      </w:r>
      <w:r>
        <w:rPr>
          <w:rFonts w:ascii="宋体" w:hAnsi="宋体"/>
          <w:color w:val="000000"/>
        </w:rPr>
        <w:t>验证质量守恒定律</w:t>
      </w:r>
    </w:p>
    <w:p w14:paraId="1DE0BC87">
      <w:pPr>
        <w:spacing w:line="360" w:lineRule="auto"/>
        <w:jc w:val="left"/>
        <w:textAlignment w:val="center"/>
        <w:rPr>
          <w:rFonts w:ascii="宋体" w:hAnsi="宋体"/>
          <w:color w:val="000000"/>
        </w:rPr>
      </w:pPr>
      <w:r>
        <w:rPr>
          <w:color w:val="000000"/>
        </w:rPr>
        <w:t xml:space="preserve">C. </w:t>
      </w:r>
      <w:r>
        <w:rPr>
          <w:color w:val="000000"/>
        </w:rPr>
        <w:drawing>
          <wp:inline distT="0" distB="0" distL="114300" distR="114300">
            <wp:extent cx="1447800"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1447800" cy="1143000"/>
                    </a:xfrm>
                    <a:prstGeom prst="rect">
                      <a:avLst/>
                    </a:prstGeom>
                  </pic:spPr>
                </pic:pic>
              </a:graphicData>
            </a:graphic>
          </wp:inline>
        </w:drawing>
      </w:r>
      <w:r>
        <w:rPr>
          <w:rFonts w:ascii="宋体" w:hAnsi="宋体"/>
          <w:color w:val="000000"/>
        </w:rPr>
        <w:t>比较铁、铝金属活动性</w:t>
      </w:r>
    </w:p>
    <w:p w14:paraId="718D81E7">
      <w:pPr>
        <w:spacing w:line="360" w:lineRule="auto"/>
        <w:jc w:val="left"/>
        <w:textAlignment w:val="center"/>
        <w:rPr>
          <w:rFonts w:ascii="宋体" w:hAnsi="宋体"/>
          <w:color w:val="000000"/>
        </w:rPr>
      </w:pPr>
      <w:r>
        <w:rPr>
          <w:color w:val="000000"/>
        </w:rPr>
        <w:t xml:space="preserve">D. </w:t>
      </w:r>
      <w:r>
        <w:rPr>
          <w:color w:val="000000"/>
        </w:rPr>
        <w:drawing>
          <wp:inline distT="0" distB="0" distL="114300" distR="114300">
            <wp:extent cx="1876425" cy="14001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876425" cy="1400175"/>
                    </a:xfrm>
                    <a:prstGeom prst="rect">
                      <a:avLst/>
                    </a:prstGeom>
                  </pic:spPr>
                </pic:pic>
              </a:graphicData>
            </a:graphic>
          </wp:inline>
        </w:drawing>
      </w:r>
      <w:r>
        <w:rPr>
          <w:rFonts w:ascii="宋体" w:hAnsi="宋体"/>
          <w:color w:val="000000"/>
        </w:rPr>
        <w:t>测定空气中氧气含量</w:t>
      </w:r>
    </w:p>
    <w:p w14:paraId="15777811">
      <w:pPr>
        <w:spacing w:line="360" w:lineRule="auto"/>
        <w:textAlignment w:val="center"/>
        <w:rPr>
          <w:color w:val="000000"/>
        </w:rPr>
      </w:pPr>
      <w:r>
        <w:rPr>
          <w:color w:val="2E75B6"/>
        </w:rPr>
        <w:t>【答案】</w:t>
      </w:r>
      <w:r>
        <w:rPr>
          <w:color w:val="000000"/>
        </w:rPr>
        <w:t>B</w:t>
      </w:r>
    </w:p>
    <w:p w14:paraId="66B2FBB6">
      <w:pPr>
        <w:spacing w:line="360" w:lineRule="auto"/>
        <w:textAlignment w:val="center"/>
        <w:rPr>
          <w:color w:val="000000"/>
        </w:rPr>
      </w:pPr>
      <w:r>
        <w:rPr>
          <w:color w:val="2E75B6"/>
        </w:rPr>
        <w:t>【解析】</w:t>
      </w:r>
    </w:p>
    <w:p w14:paraId="08C61F9E">
      <w:pPr>
        <w:spacing w:line="360" w:lineRule="auto"/>
        <w:jc w:val="left"/>
        <w:textAlignment w:val="center"/>
        <w:rPr>
          <w:color w:val="000000"/>
        </w:rPr>
      </w:pPr>
      <w:r>
        <w:rPr>
          <w:color w:val="000000"/>
        </w:rPr>
        <w:t>【详解】A、图中无乳化剂（如洗涤剂等），无法观察乳化现象。所以A实验不能达到相应目的。</w:t>
      </w:r>
    </w:p>
    <w:p w14:paraId="7ACF276F">
      <w:pPr>
        <w:spacing w:line="360" w:lineRule="auto"/>
        <w:jc w:val="left"/>
        <w:textAlignment w:val="center"/>
        <w:rPr>
          <w:color w:val="000000"/>
        </w:rPr>
      </w:pPr>
      <w:r>
        <w:rPr>
          <w:color w:val="000000"/>
        </w:rPr>
        <w:t>B、碳酸钠与稀盐酸反应生成氯化钠、水和二氧化碳，在密闭环境中二氧化碳不会逸出。只要少滴稀盐酸不使锥形瓶内压强过大即可。所以B实验能达到相应目的。</w:t>
      </w:r>
    </w:p>
    <w:p w14:paraId="786E65ED">
      <w:pPr>
        <w:spacing w:line="360" w:lineRule="auto"/>
        <w:jc w:val="left"/>
        <w:textAlignment w:val="center"/>
        <w:rPr>
          <w:color w:val="000000"/>
        </w:rPr>
      </w:pPr>
      <w:r>
        <w:rPr>
          <w:color w:val="000000"/>
        </w:rPr>
        <w:t>C、铁片与铝粉与5%稀硫酸反应速率不同，但不能比较铁、铝金属活动性，还应控制铁、铝的形状相同。所以C实验不能达到相应目的。</w:t>
      </w:r>
    </w:p>
    <w:p w14:paraId="43F8028A">
      <w:pPr>
        <w:spacing w:line="360" w:lineRule="auto"/>
        <w:jc w:val="left"/>
        <w:textAlignment w:val="center"/>
        <w:rPr>
          <w:color w:val="000000"/>
        </w:rPr>
      </w:pPr>
      <w:r>
        <w:rPr>
          <w:color w:val="000000"/>
        </w:rPr>
        <w:t>D、测定空气中氧气含量应用红磷作反应物，用足量木炭生成二氧化碳是气体占据了消耗的氧气体积，压强变化不明显。测定失败。所以D实验不能达到相应目的。</w:t>
      </w:r>
    </w:p>
    <w:p w14:paraId="0F958FCF">
      <w:pPr>
        <w:spacing w:line="360" w:lineRule="auto"/>
        <w:jc w:val="left"/>
        <w:textAlignment w:val="center"/>
        <w:rPr>
          <w:color w:val="000000"/>
        </w:rPr>
      </w:pPr>
      <w:r>
        <w:rPr>
          <w:color w:val="000000"/>
        </w:rPr>
        <w:t>综上所述：选择B。</w:t>
      </w:r>
      <w:r>
        <w:rPr>
          <w:color w:val="000000"/>
        </w:rPr>
        <w:br w:type="textWrapping"/>
      </w:r>
    </w:p>
    <w:p w14:paraId="3B77A900">
      <w:pPr>
        <w:spacing w:line="360" w:lineRule="auto"/>
        <w:jc w:val="left"/>
        <w:textAlignment w:val="center"/>
        <w:rPr>
          <w:rFonts w:ascii="宋体" w:hAnsi="宋体"/>
          <w:color w:val="000000"/>
        </w:rPr>
      </w:pPr>
      <w:r>
        <w:rPr>
          <w:color w:val="000000"/>
        </w:rPr>
        <w:t xml:space="preserve">12. </w:t>
      </w:r>
      <w:r>
        <w:rPr>
          <w:rFonts w:ascii="宋体" w:hAnsi="宋体"/>
          <w:color w:val="000000"/>
        </w:rPr>
        <w:t>已知白磷的着火点是</w:t>
      </w:r>
      <w:r>
        <w:rPr>
          <w:rFonts w:eastAsia="Times New Roman" w:cs="Times New Roman"/>
          <w:color w:val="000000"/>
        </w:rPr>
        <w:t>40</w:t>
      </w:r>
      <w:r>
        <w:rPr>
          <w:rFonts w:ascii="宋体" w:hAnsi="宋体"/>
          <w:color w:val="000000"/>
        </w:rPr>
        <w:t>℃，红磷的着火点是</w:t>
      </w:r>
      <w:r>
        <w:rPr>
          <w:rFonts w:eastAsia="Times New Roman" w:cs="Times New Roman"/>
          <w:color w:val="000000"/>
        </w:rPr>
        <w:t>240</w:t>
      </w:r>
      <w:r>
        <w:rPr>
          <w:rFonts w:ascii="宋体" w:hAnsi="宋体"/>
          <w:color w:val="000000"/>
        </w:rPr>
        <w:t>℃。如图实验，三支试管里面充满氮气，初始温度</w:t>
      </w:r>
      <w:r>
        <w:rPr>
          <w:rFonts w:eastAsia="Times New Roman" w:cs="Times New Roman"/>
          <w:color w:val="000000"/>
        </w:rPr>
        <w:t>25</w:t>
      </w:r>
      <w:r>
        <w:rPr>
          <w:rFonts w:ascii="宋体" w:hAnsi="宋体"/>
          <w:color w:val="000000"/>
        </w:rPr>
        <w:t>℃，升温至</w:t>
      </w:r>
      <w:r>
        <w:rPr>
          <w:rFonts w:eastAsia="Times New Roman" w:cs="Times New Roman"/>
          <w:color w:val="000000"/>
        </w:rPr>
        <w:t>60</w:t>
      </w:r>
      <w:r>
        <w:rPr>
          <w:rFonts w:ascii="宋体" w:hAnsi="宋体"/>
          <w:color w:val="000000"/>
        </w:rPr>
        <w:t>℃后，用注射器同时向②③试管中迅速注入足量氧气。下列说法有误的是</w:t>
      </w:r>
    </w:p>
    <w:p w14:paraId="5B8DD21B">
      <w:pPr>
        <w:spacing w:line="360" w:lineRule="auto"/>
        <w:jc w:val="left"/>
        <w:textAlignment w:val="center"/>
        <w:rPr>
          <w:color w:val="000000"/>
        </w:rPr>
      </w:pPr>
      <w:r>
        <w:rPr>
          <w:color w:val="000000"/>
        </w:rPr>
        <w:drawing>
          <wp:inline distT="0" distB="0" distL="114300" distR="114300">
            <wp:extent cx="2343150" cy="1466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343150" cy="1466850"/>
                    </a:xfrm>
                    <a:prstGeom prst="rect">
                      <a:avLst/>
                    </a:prstGeom>
                  </pic:spPr>
                </pic:pic>
              </a:graphicData>
            </a:graphic>
          </wp:inline>
        </w:drawing>
      </w:r>
    </w:p>
    <w:p w14:paraId="75AB664F">
      <w:pPr>
        <w:spacing w:line="360" w:lineRule="auto"/>
        <w:jc w:val="left"/>
        <w:textAlignment w:val="center"/>
        <w:rPr>
          <w:rFonts w:ascii="宋体" w:hAnsi="宋体"/>
          <w:color w:val="000000"/>
        </w:rPr>
      </w:pPr>
      <w:r>
        <w:rPr>
          <w:color w:val="000000"/>
        </w:rPr>
        <w:t xml:space="preserve">A. </w:t>
      </w:r>
      <w:r>
        <w:rPr>
          <w:rFonts w:ascii="宋体" w:hAnsi="宋体"/>
          <w:color w:val="000000"/>
        </w:rPr>
        <w:t>只有②中有燃烧现象</w:t>
      </w:r>
    </w:p>
    <w:p w14:paraId="68F5C9AC">
      <w:pPr>
        <w:spacing w:line="360" w:lineRule="auto"/>
        <w:jc w:val="left"/>
        <w:textAlignment w:val="center"/>
        <w:rPr>
          <w:rFonts w:ascii="宋体" w:hAnsi="宋体"/>
          <w:color w:val="000000"/>
        </w:rPr>
      </w:pPr>
      <w:r>
        <w:rPr>
          <w:color w:val="000000"/>
        </w:rPr>
        <w:t xml:space="preserve">B. </w:t>
      </w:r>
      <w:r>
        <w:rPr>
          <w:rFonts w:ascii="宋体" w:hAnsi="宋体"/>
          <w:color w:val="000000"/>
        </w:rPr>
        <w:t>由①②现象说明可燃物达者火点未必燃烧</w:t>
      </w:r>
    </w:p>
    <w:p w14:paraId="76D987FD">
      <w:pPr>
        <w:spacing w:line="360" w:lineRule="auto"/>
        <w:jc w:val="left"/>
        <w:textAlignment w:val="center"/>
        <w:rPr>
          <w:rFonts w:ascii="宋体" w:hAnsi="宋体"/>
          <w:color w:val="000000"/>
        </w:rPr>
      </w:pPr>
      <w:r>
        <w:rPr>
          <w:color w:val="000000"/>
        </w:rPr>
        <w:t xml:space="preserve">C. </w:t>
      </w:r>
      <w:r>
        <w:rPr>
          <w:rFonts w:ascii="宋体" w:hAnsi="宋体"/>
          <w:color w:val="000000"/>
        </w:rPr>
        <w:t>若继续水浴升温，则③中一定会燃烧</w:t>
      </w:r>
    </w:p>
    <w:p w14:paraId="2F7B45D3">
      <w:pPr>
        <w:spacing w:line="360" w:lineRule="auto"/>
        <w:jc w:val="left"/>
        <w:textAlignment w:val="center"/>
        <w:rPr>
          <w:rFonts w:ascii="宋体" w:hAnsi="宋体"/>
          <w:color w:val="000000"/>
        </w:rPr>
      </w:pPr>
      <w:r>
        <w:rPr>
          <w:color w:val="000000"/>
        </w:rPr>
        <w:t xml:space="preserve">D. </w:t>
      </w:r>
      <w:r>
        <w:rPr>
          <w:rFonts w:ascii="宋体" w:hAnsi="宋体"/>
          <w:color w:val="000000"/>
        </w:rPr>
        <w:t>该实验能总结出燃烧的条件</w:t>
      </w:r>
    </w:p>
    <w:p w14:paraId="0AFEA244">
      <w:pPr>
        <w:spacing w:line="360" w:lineRule="auto"/>
        <w:textAlignment w:val="center"/>
        <w:rPr>
          <w:color w:val="000000"/>
        </w:rPr>
      </w:pPr>
      <w:r>
        <w:rPr>
          <w:color w:val="2E75B6"/>
        </w:rPr>
        <w:t>【答案】</w:t>
      </w:r>
      <w:r>
        <w:rPr>
          <w:color w:val="000000"/>
        </w:rPr>
        <w:t>C</w:t>
      </w:r>
    </w:p>
    <w:p w14:paraId="17D9FCE3">
      <w:pPr>
        <w:spacing w:line="360" w:lineRule="auto"/>
        <w:textAlignment w:val="center"/>
        <w:rPr>
          <w:color w:val="000000"/>
        </w:rPr>
      </w:pPr>
      <w:r>
        <w:rPr>
          <w:color w:val="2E75B6"/>
        </w:rPr>
        <w:t>【解析】</w:t>
      </w:r>
    </w:p>
    <w:p w14:paraId="27A2A11A">
      <w:pPr>
        <w:spacing w:line="360" w:lineRule="auto"/>
        <w:jc w:val="left"/>
        <w:textAlignment w:val="center"/>
        <w:rPr>
          <w:color w:val="000000"/>
        </w:rPr>
      </w:pPr>
      <w:r>
        <w:rPr>
          <w:color w:val="000000"/>
        </w:rPr>
        <w:t>【详解】A.试管①中白磷没有与氧气接触，试管②中白磷与氧气接触，且温度达到可燃物的着火点，试管③中红磷与氧气接触，但温度没有达到可燃物的着火点，则只有②中有燃烧现象，该选项说法正确；</w:t>
      </w:r>
    </w:p>
    <w:p w14:paraId="20E45D62">
      <w:pPr>
        <w:spacing w:line="360" w:lineRule="auto"/>
        <w:jc w:val="left"/>
        <w:textAlignment w:val="center"/>
        <w:rPr>
          <w:color w:val="000000"/>
        </w:rPr>
      </w:pPr>
      <w:r>
        <w:rPr>
          <w:color w:val="000000"/>
        </w:rPr>
        <w:t>B.①中白磷的温度达到着火点，但却没有燃烧，说明可燃物达到着火点未必燃烧，该选项说法正确；</w:t>
      </w:r>
    </w:p>
    <w:p w14:paraId="26B42283">
      <w:pPr>
        <w:spacing w:line="360" w:lineRule="auto"/>
        <w:jc w:val="left"/>
        <w:textAlignment w:val="center"/>
        <w:rPr>
          <w:color w:val="000000"/>
        </w:rPr>
      </w:pPr>
      <w:r>
        <w:rPr>
          <w:color w:val="000000"/>
        </w:rPr>
        <w:t>C.正常情况下水的沸点是100℃，水浴温度最高达到100℃无法达到红磷的着火点240℃，所以红磷不能燃烧。③一定不会燃烧。该选项说法错误。</w:t>
      </w:r>
    </w:p>
    <w:p w14:paraId="6628DC45">
      <w:pPr>
        <w:spacing w:line="360" w:lineRule="auto"/>
        <w:jc w:val="left"/>
        <w:textAlignment w:val="center"/>
        <w:rPr>
          <w:color w:val="000000"/>
        </w:rPr>
      </w:pPr>
      <w:r>
        <w:rPr>
          <w:color w:val="000000"/>
        </w:rPr>
        <w:t>D.由①②现象对比说明燃烧需与氧气接触，由②③现象对比说明燃烧需要可燃物温度达到可燃物的着火点，该选项说法正确；</w:t>
      </w:r>
    </w:p>
    <w:p w14:paraId="72B08DEE">
      <w:pPr>
        <w:spacing w:line="360" w:lineRule="auto"/>
        <w:jc w:val="left"/>
        <w:textAlignment w:val="center"/>
        <w:rPr>
          <w:color w:val="000000"/>
        </w:rPr>
      </w:pPr>
      <w:r>
        <w:rPr>
          <w:color w:val="000000"/>
        </w:rPr>
        <w:t>故选C。</w:t>
      </w:r>
    </w:p>
    <w:p w14:paraId="14A270ED">
      <w:pPr>
        <w:spacing w:line="360" w:lineRule="auto"/>
        <w:jc w:val="left"/>
        <w:textAlignment w:val="center"/>
        <w:rPr>
          <w:rFonts w:ascii="宋体" w:hAnsi="宋体"/>
          <w:color w:val="000000"/>
        </w:rPr>
      </w:pPr>
      <w:r>
        <w:rPr>
          <w:color w:val="000000"/>
        </w:rPr>
        <w:t xml:space="preserve">13. </w:t>
      </w:r>
      <w:r>
        <w:rPr>
          <w:rFonts w:ascii="宋体" w:hAnsi="宋体"/>
          <w:color w:val="000000"/>
        </w:rPr>
        <w:t>实验小组用图</w:t>
      </w:r>
      <w:r>
        <w:rPr>
          <w:rFonts w:eastAsia="Times New Roman" w:cs="Times New Roman"/>
          <w:color w:val="000000"/>
        </w:rPr>
        <w:t>1</w:t>
      </w:r>
      <w:r>
        <w:rPr>
          <w:rFonts w:ascii="宋体" w:hAnsi="宋体"/>
          <w:color w:val="000000"/>
        </w:rPr>
        <w:t>装置探究稀氢氧化钠溶液与稀盐酸能否反应，测得数据如图</w:t>
      </w:r>
      <w:r>
        <w:rPr>
          <w:rFonts w:eastAsia="Times New Roman" w:cs="Times New Roman"/>
          <w:color w:val="000000"/>
        </w:rPr>
        <w:t>2</w:t>
      </w:r>
      <w:r>
        <w:rPr>
          <w:rFonts w:ascii="宋体" w:hAnsi="宋体"/>
          <w:color w:val="000000"/>
        </w:rPr>
        <w:t>。下列说法正确的是</w:t>
      </w:r>
    </w:p>
    <w:p w14:paraId="3A2D95D4">
      <w:pPr>
        <w:spacing w:line="360" w:lineRule="auto"/>
        <w:jc w:val="left"/>
        <w:textAlignment w:val="center"/>
        <w:rPr>
          <w:color w:val="000000"/>
        </w:rPr>
      </w:pPr>
      <w:r>
        <w:rPr>
          <w:color w:val="000000"/>
        </w:rPr>
        <w:drawing>
          <wp:inline distT="0" distB="0" distL="114300" distR="114300">
            <wp:extent cx="1924050" cy="19716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1924050" cy="1971675"/>
                    </a:xfrm>
                    <a:prstGeom prst="rect">
                      <a:avLst/>
                    </a:prstGeom>
                  </pic:spPr>
                </pic:pic>
              </a:graphicData>
            </a:graphic>
          </wp:inline>
        </w:drawing>
      </w:r>
      <w:r>
        <w:rPr>
          <w:color w:val="000000"/>
        </w:rPr>
        <w:drawing>
          <wp:inline distT="0" distB="0" distL="114300" distR="114300">
            <wp:extent cx="2914650" cy="1390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914650" cy="1390650"/>
                    </a:xfrm>
                    <a:prstGeom prst="rect">
                      <a:avLst/>
                    </a:prstGeom>
                  </pic:spPr>
                </pic:pic>
              </a:graphicData>
            </a:graphic>
          </wp:inline>
        </w:drawing>
      </w:r>
    </w:p>
    <w:p w14:paraId="420B9C4D">
      <w:pPr>
        <w:spacing w:line="360" w:lineRule="auto"/>
        <w:jc w:val="left"/>
        <w:textAlignment w:val="center"/>
        <w:rPr>
          <w:rFonts w:ascii="宋体" w:hAnsi="宋体"/>
          <w:color w:val="000000"/>
        </w:rPr>
      </w:pPr>
      <w:r>
        <w:rPr>
          <w:color w:val="000000"/>
        </w:rPr>
        <w:t xml:space="preserve">A. </w:t>
      </w:r>
      <w:r>
        <w:rPr>
          <w:rFonts w:ascii="宋体" w:hAnsi="宋体"/>
          <w:color w:val="000000"/>
        </w:rPr>
        <w:t>烧杯中只能盛放稀氢氧化钠溶液</w:t>
      </w:r>
    </w:p>
    <w:p w14:paraId="5A2ABE5C">
      <w:pPr>
        <w:spacing w:line="360" w:lineRule="auto"/>
        <w:jc w:val="left"/>
        <w:textAlignment w:val="center"/>
        <w:rPr>
          <w:rFonts w:ascii="宋体" w:hAnsi="宋体"/>
          <w:color w:val="000000"/>
        </w:rPr>
      </w:pPr>
      <w:r>
        <w:rPr>
          <w:color w:val="000000"/>
        </w:rPr>
        <w:t xml:space="preserve">B. </w:t>
      </w:r>
      <w:r>
        <w:rPr>
          <w:rFonts w:ascii="宋体" w:hAnsi="宋体"/>
          <w:color w:val="000000"/>
        </w:rPr>
        <w:t>图</w:t>
      </w:r>
      <w:r>
        <w:rPr>
          <w:rFonts w:eastAsia="Times New Roman" w:cs="Times New Roman"/>
          <w:color w:val="000000"/>
        </w:rPr>
        <w:t>2</w:t>
      </w:r>
      <w:r>
        <w:rPr>
          <w:rFonts w:ascii="宋体" w:hAnsi="宋体"/>
          <w:color w:val="000000"/>
        </w:rPr>
        <w:t>不能证明反应是放热反应</w:t>
      </w:r>
    </w:p>
    <w:p w14:paraId="3DD61176">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60s</w:t>
      </w:r>
      <w:r>
        <w:rPr>
          <w:rFonts w:ascii="宋体" w:hAnsi="宋体"/>
          <w:color w:val="000000"/>
        </w:rPr>
        <w:t>时溶液中溶质只有氯化钠</w:t>
      </w:r>
    </w:p>
    <w:p w14:paraId="72A80F73">
      <w:pPr>
        <w:spacing w:line="360" w:lineRule="auto"/>
        <w:jc w:val="left"/>
        <w:textAlignment w:val="center"/>
        <w:rPr>
          <w:rFonts w:ascii="宋体" w:hAnsi="宋体"/>
          <w:color w:val="000000"/>
        </w:rPr>
      </w:pPr>
      <w:r>
        <w:rPr>
          <w:color w:val="000000"/>
        </w:rPr>
        <w:t xml:space="preserve">D. </w:t>
      </w:r>
      <w:r>
        <w:rPr>
          <w:rFonts w:ascii="宋体" w:hAnsi="宋体"/>
          <w:color w:val="000000"/>
        </w:rPr>
        <w:t>实验证明氢氧化钠与盐酸能反应</w:t>
      </w:r>
    </w:p>
    <w:p w14:paraId="4E9AAE34">
      <w:pPr>
        <w:spacing w:line="360" w:lineRule="auto"/>
        <w:textAlignment w:val="center"/>
        <w:rPr>
          <w:color w:val="000000"/>
        </w:rPr>
      </w:pPr>
      <w:r>
        <w:rPr>
          <w:color w:val="2E75B6"/>
        </w:rPr>
        <w:t>【答案】</w:t>
      </w:r>
      <w:r>
        <w:rPr>
          <w:color w:val="000000"/>
        </w:rPr>
        <w:t>D</w:t>
      </w:r>
    </w:p>
    <w:p w14:paraId="6E0F22FB">
      <w:pPr>
        <w:spacing w:line="360" w:lineRule="auto"/>
        <w:textAlignment w:val="center"/>
        <w:rPr>
          <w:color w:val="000000"/>
        </w:rPr>
      </w:pPr>
      <w:r>
        <w:rPr>
          <w:color w:val="2E75B6"/>
        </w:rPr>
        <w:t>【解析】</w:t>
      </w:r>
    </w:p>
    <w:p w14:paraId="563F6291">
      <w:pPr>
        <w:spacing w:line="360" w:lineRule="auto"/>
        <w:jc w:val="left"/>
        <w:textAlignment w:val="center"/>
        <w:rPr>
          <w:color w:val="000000"/>
        </w:rPr>
      </w:pPr>
      <w:r>
        <w:rPr>
          <w:color w:val="000000"/>
        </w:rPr>
        <w:t>【分析】从图中可以看出，随着反应时间的增加，温度先上升后下降，说明氢氧化钠溶液和稀盐酸反应放热。</w:t>
      </w:r>
    </w:p>
    <w:p w14:paraId="362786E4">
      <w:pPr>
        <w:spacing w:line="360" w:lineRule="auto"/>
        <w:jc w:val="left"/>
        <w:textAlignment w:val="center"/>
        <w:rPr>
          <w:color w:val="000000"/>
        </w:rPr>
      </w:pPr>
      <w:r>
        <w:rPr>
          <w:color w:val="000000"/>
        </w:rPr>
        <w:t>【详解】A、烧杯中放稀氢氧化钠溶液还是稀盐酸，不影响对反应温度的升高，A错误，不符合题意；</w:t>
      </w:r>
    </w:p>
    <w:p w14:paraId="3042244E">
      <w:pPr>
        <w:spacing w:line="360" w:lineRule="auto"/>
        <w:jc w:val="left"/>
        <w:textAlignment w:val="center"/>
        <w:rPr>
          <w:color w:val="000000"/>
        </w:rPr>
      </w:pPr>
      <w:r>
        <w:rPr>
          <w:color w:val="000000"/>
        </w:rPr>
        <w:t>B、图2温度升高，能证明反应放热，B错误，不符合题意；</w:t>
      </w:r>
    </w:p>
    <w:p w14:paraId="278983F6">
      <w:pPr>
        <w:spacing w:line="360" w:lineRule="auto"/>
        <w:jc w:val="left"/>
        <w:textAlignment w:val="center"/>
        <w:rPr>
          <w:color w:val="000000"/>
        </w:rPr>
      </w:pPr>
      <w:r>
        <w:rPr>
          <w:color w:val="000000"/>
        </w:rPr>
        <w:t>C、60s是反应温度达到最高点以后的时间，不确定反应是加到恰好完全反应就停止滴加，还是一直滴加注射器中溶液；</w:t>
      </w:r>
      <w:r>
        <w:rPr>
          <w:color w:val="000000"/>
        </w:rPr>
        <w:br w:type="textWrapping"/>
      </w:r>
      <w:r>
        <w:rPr>
          <w:color w:val="000000"/>
        </w:rPr>
        <w:t>若恰好完全反应就停止滴加，溶液中溶质只有氯化钠；</w:t>
      </w:r>
      <w:r>
        <w:rPr>
          <w:color w:val="000000"/>
        </w:rPr>
        <w:br w:type="textWrapping"/>
      </w:r>
      <w:r>
        <w:rPr>
          <w:color w:val="000000"/>
        </w:rPr>
        <w:t>若是一直滴加注射器中溶液，60s时溶液中除了氯化钠，还有注射器中溶液的溶质；</w:t>
      </w:r>
      <w:r>
        <w:rPr>
          <w:color w:val="000000"/>
        </w:rPr>
        <w:br w:type="textWrapping"/>
      </w:r>
      <w:r>
        <w:rPr>
          <w:color w:val="000000"/>
        </w:rPr>
        <w:t>C错误，不符合题意；</w:t>
      </w:r>
    </w:p>
    <w:p w14:paraId="0CC668B5">
      <w:pPr>
        <w:spacing w:line="360" w:lineRule="auto"/>
        <w:jc w:val="left"/>
        <w:textAlignment w:val="center"/>
        <w:rPr>
          <w:color w:val="000000"/>
        </w:rPr>
      </w:pPr>
      <w:r>
        <w:rPr>
          <w:color w:val="000000"/>
        </w:rPr>
        <w:t>D、实验反应放热是化学能转化为热能的过程，能证明氢氧化钠与盐酸反应，D正确，符合题意。</w:t>
      </w:r>
    </w:p>
    <w:p w14:paraId="6618B0A6">
      <w:pPr>
        <w:spacing w:line="360" w:lineRule="auto"/>
        <w:jc w:val="left"/>
        <w:textAlignment w:val="center"/>
        <w:rPr>
          <w:color w:val="000000"/>
        </w:rPr>
      </w:pPr>
      <w:r>
        <w:rPr>
          <w:color w:val="000000"/>
        </w:rPr>
        <w:t>故选：D。</w:t>
      </w:r>
    </w:p>
    <w:p w14:paraId="226E32F3">
      <w:pPr>
        <w:spacing w:line="360" w:lineRule="auto"/>
        <w:jc w:val="left"/>
        <w:textAlignment w:val="center"/>
        <w:rPr>
          <w:rFonts w:ascii="宋体" w:hAnsi="宋体"/>
          <w:color w:val="000000"/>
        </w:rPr>
      </w:pPr>
      <w:r>
        <w:rPr>
          <w:color w:val="000000"/>
        </w:rPr>
        <w:t xml:space="preserve">14. </w:t>
      </w:r>
      <w:r>
        <w:rPr>
          <w:rFonts w:ascii="宋体" w:hAnsi="宋体"/>
          <w:color w:val="000000"/>
        </w:rPr>
        <w:t>根据图示实验和溶解度表，下列说法正确的是</w:t>
      </w:r>
    </w:p>
    <w:p w14:paraId="796720DA">
      <w:pPr>
        <w:spacing w:line="360" w:lineRule="auto"/>
        <w:jc w:val="left"/>
        <w:textAlignment w:val="center"/>
        <w:rPr>
          <w:color w:val="000000"/>
        </w:rPr>
      </w:pPr>
      <w:r>
        <w:rPr>
          <w:color w:val="000000"/>
        </w:rPr>
        <w:drawing>
          <wp:inline distT="0" distB="0" distL="114300" distR="114300">
            <wp:extent cx="4067175" cy="11430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4067175" cy="1143000"/>
                    </a:xfrm>
                    <a:prstGeom prst="rect">
                      <a:avLst/>
                    </a:prstGeom>
                  </pic:spPr>
                </pic:pic>
              </a:graphicData>
            </a:graphic>
          </wp:inline>
        </w:drawing>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80"/>
        <w:gridCol w:w="1313"/>
        <w:gridCol w:w="1046"/>
        <w:gridCol w:w="1046"/>
        <w:gridCol w:w="1046"/>
        <w:gridCol w:w="1047"/>
        <w:gridCol w:w="1047"/>
      </w:tblGrid>
      <w:tr w14:paraId="385E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gridSpan w:val="2"/>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B99495">
            <w:pPr>
              <w:spacing w:line="360" w:lineRule="auto"/>
              <w:jc w:val="left"/>
              <w:textAlignment w:val="center"/>
              <w:rPr>
                <w:rFonts w:ascii="宋体" w:hAnsi="宋体"/>
                <w:color w:val="000000"/>
              </w:rPr>
            </w:pPr>
            <w:r>
              <w:rPr>
                <w:rFonts w:ascii="宋体" w:hAnsi="宋体"/>
                <w:color w:val="000000"/>
              </w:rPr>
              <w:t>温度</w:t>
            </w:r>
            <w:r>
              <w:rPr>
                <w:rFonts w:eastAsia="Times New Roman" w:cs="Times New Roman"/>
                <w:color w:val="000000"/>
              </w:rPr>
              <w:t>/</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C32B26">
            <w:pPr>
              <w:spacing w:line="360" w:lineRule="auto"/>
              <w:jc w:val="left"/>
              <w:textAlignment w:val="center"/>
              <w:rPr>
                <w:rFonts w:eastAsia="Times New Roman" w:cs="Times New Roman"/>
                <w:color w:val="000000"/>
              </w:rPr>
            </w:pPr>
            <w:r>
              <w:rPr>
                <w:rFonts w:eastAsia="Times New Roman" w:cs="Times New Roman"/>
                <w:color w:val="000000"/>
              </w:rPr>
              <w:t>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D9FBBB">
            <w:pPr>
              <w:spacing w:line="360" w:lineRule="auto"/>
              <w:jc w:val="left"/>
              <w:textAlignment w:val="center"/>
              <w:rPr>
                <w:rFonts w:eastAsia="Times New Roman" w:cs="Times New Roman"/>
                <w:color w:val="000000"/>
              </w:rPr>
            </w:pPr>
            <w:r>
              <w:rPr>
                <w:rFonts w:eastAsia="Times New Roman" w:cs="Times New Roman"/>
                <w:color w:val="000000"/>
              </w:rPr>
              <w:t>20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9267AC">
            <w:pPr>
              <w:spacing w:line="360" w:lineRule="auto"/>
              <w:jc w:val="left"/>
              <w:textAlignment w:val="center"/>
              <w:rPr>
                <w:rFonts w:eastAsia="Times New Roman" w:cs="Times New Roman"/>
                <w:color w:val="000000"/>
              </w:rPr>
            </w:pPr>
            <w:r>
              <w:rPr>
                <w:rFonts w:eastAsia="Times New Roman" w:cs="Times New Roman"/>
                <w:color w:val="000000"/>
              </w:rPr>
              <w:t>40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C5ECF1">
            <w:pPr>
              <w:spacing w:line="360" w:lineRule="auto"/>
              <w:jc w:val="left"/>
              <w:textAlignment w:val="center"/>
              <w:rPr>
                <w:rFonts w:eastAsia="Times New Roman" w:cs="Times New Roman"/>
                <w:color w:val="000000"/>
              </w:rPr>
            </w:pPr>
            <w:r>
              <w:rPr>
                <w:rFonts w:eastAsia="Times New Roman" w:cs="Times New Roman"/>
                <w:color w:val="000000"/>
              </w:rPr>
              <w:t>60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85BE50">
            <w:pPr>
              <w:spacing w:line="360" w:lineRule="auto"/>
              <w:jc w:val="left"/>
              <w:textAlignment w:val="center"/>
              <w:rPr>
                <w:rFonts w:eastAsia="Times New Roman" w:cs="Times New Roman"/>
                <w:color w:val="000000"/>
              </w:rPr>
            </w:pPr>
            <w:r>
              <w:rPr>
                <w:rFonts w:eastAsia="Times New Roman" w:cs="Times New Roman"/>
                <w:color w:val="000000"/>
              </w:rPr>
              <w:t>80</w:t>
            </w:r>
          </w:p>
        </w:tc>
      </w:tr>
      <w:tr w14:paraId="50D2F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CA8170">
            <w:pPr>
              <w:spacing w:line="360" w:lineRule="auto"/>
              <w:jc w:val="left"/>
              <w:textAlignment w:val="center"/>
              <w:rPr>
                <w:rFonts w:eastAsia="Times New Roman" w:cs="Times New Roman"/>
                <w:color w:val="000000"/>
              </w:rPr>
            </w:pPr>
            <w:r>
              <w:rPr>
                <w:rFonts w:ascii="宋体" w:hAnsi="宋体"/>
                <w:color w:val="000000"/>
              </w:rPr>
              <w:t>溶解度</w:t>
            </w:r>
            <w:r>
              <w:rPr>
                <w:rFonts w:eastAsia="Times New Roman" w:cs="Times New Roman"/>
                <w:color w:val="000000"/>
              </w:rPr>
              <w:t>/g</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454C1E">
            <w:pPr>
              <w:spacing w:line="360" w:lineRule="auto"/>
              <w:jc w:val="left"/>
              <w:textAlignment w:val="center"/>
              <w:rPr>
                <w:rFonts w:eastAsia="Times New Roman" w:cs="Times New Roman"/>
                <w:color w:val="000000"/>
              </w:rPr>
            </w:pPr>
            <w:r>
              <w:rPr>
                <w:rFonts w:eastAsia="Times New Roman" w:cs="Times New Roman"/>
                <w:color w:val="000000"/>
              </w:rPr>
              <w:t>NaCl</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D2FCD2">
            <w:pPr>
              <w:spacing w:line="360" w:lineRule="auto"/>
              <w:jc w:val="left"/>
              <w:textAlignment w:val="center"/>
              <w:rPr>
                <w:rFonts w:eastAsia="Times New Roman" w:cs="Times New Roman"/>
                <w:color w:val="000000"/>
              </w:rPr>
            </w:pPr>
            <w:r>
              <w:rPr>
                <w:rFonts w:eastAsia="Times New Roman" w:cs="Times New Roman"/>
                <w:color w:val="000000"/>
              </w:rPr>
              <w:t>35.7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3ECA7D">
            <w:pPr>
              <w:spacing w:line="360" w:lineRule="auto"/>
              <w:jc w:val="left"/>
              <w:textAlignment w:val="center"/>
              <w:rPr>
                <w:rFonts w:eastAsia="Times New Roman" w:cs="Times New Roman"/>
                <w:color w:val="000000"/>
              </w:rPr>
            </w:pPr>
            <w:r>
              <w:rPr>
                <w:rFonts w:eastAsia="Times New Roman" w:cs="Times New Roman"/>
                <w:color w:val="000000"/>
              </w:rPr>
              <w:t>36.0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11698F">
            <w:pPr>
              <w:spacing w:line="360" w:lineRule="auto"/>
              <w:jc w:val="left"/>
              <w:textAlignment w:val="center"/>
              <w:rPr>
                <w:rFonts w:eastAsia="Times New Roman" w:cs="Times New Roman"/>
                <w:color w:val="000000"/>
              </w:rPr>
            </w:pPr>
            <w:r>
              <w:rPr>
                <w:rFonts w:eastAsia="Times New Roman" w:cs="Times New Roman"/>
                <w:color w:val="000000"/>
              </w:rPr>
              <w:t>36.6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057D38">
            <w:pPr>
              <w:spacing w:line="360" w:lineRule="auto"/>
              <w:jc w:val="left"/>
              <w:textAlignment w:val="center"/>
              <w:rPr>
                <w:rFonts w:eastAsia="Times New Roman" w:cs="Times New Roman"/>
                <w:color w:val="000000"/>
              </w:rPr>
            </w:pPr>
            <w:r>
              <w:rPr>
                <w:rFonts w:eastAsia="Times New Roman" w:cs="Times New Roman"/>
                <w:color w:val="000000"/>
              </w:rPr>
              <w:t>37.3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2B592E">
            <w:pPr>
              <w:spacing w:line="360" w:lineRule="auto"/>
              <w:jc w:val="left"/>
              <w:textAlignment w:val="center"/>
              <w:rPr>
                <w:rFonts w:eastAsia="Times New Roman" w:cs="Times New Roman"/>
                <w:color w:val="000000"/>
              </w:rPr>
            </w:pPr>
            <w:r>
              <w:rPr>
                <w:rFonts w:eastAsia="Times New Roman" w:cs="Times New Roman"/>
                <w:color w:val="000000"/>
              </w:rPr>
              <w:t>38.4</w:t>
            </w:r>
          </w:p>
        </w:tc>
      </w:tr>
      <w:tr w14:paraId="2EC63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34D565BF">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D898C8">
            <w:pPr>
              <w:spacing w:line="360" w:lineRule="auto"/>
              <w:jc w:val="left"/>
              <w:textAlignment w:val="center"/>
              <w:rPr>
                <w:rFonts w:eastAsia="Times New Roman" w:cs="Times New Roman"/>
                <w:color w:val="000000"/>
              </w:rPr>
            </w:pPr>
            <w:r>
              <w:rPr>
                <w:rFonts w:eastAsia="Times New Roman" w:cs="Times New Roman"/>
                <w:color w:val="000000"/>
              </w:rPr>
              <w:t>KNO</w:t>
            </w:r>
            <w:r>
              <w:rPr>
                <w:rFonts w:eastAsia="Times New Roman" w:cs="Times New Roman"/>
                <w:color w:val="000000"/>
                <w:vertAlign w:val="subscript"/>
              </w:rPr>
              <w:t>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41A684">
            <w:pPr>
              <w:spacing w:line="360" w:lineRule="auto"/>
              <w:jc w:val="left"/>
              <w:textAlignment w:val="center"/>
              <w:rPr>
                <w:rFonts w:eastAsia="Times New Roman" w:cs="Times New Roman"/>
                <w:color w:val="000000"/>
              </w:rPr>
            </w:pPr>
            <w:r>
              <w:rPr>
                <w:rFonts w:eastAsia="Times New Roman" w:cs="Times New Roman"/>
                <w:color w:val="000000"/>
              </w:rPr>
              <w:t>13.3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6F24FE">
            <w:pPr>
              <w:spacing w:line="360" w:lineRule="auto"/>
              <w:jc w:val="left"/>
              <w:textAlignment w:val="center"/>
              <w:rPr>
                <w:rFonts w:eastAsia="Times New Roman" w:cs="Times New Roman"/>
                <w:color w:val="000000"/>
              </w:rPr>
            </w:pPr>
            <w:r>
              <w:rPr>
                <w:rFonts w:eastAsia="Times New Roman" w:cs="Times New Roman"/>
                <w:color w:val="000000"/>
              </w:rPr>
              <w:t>31.6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C948E3">
            <w:pPr>
              <w:spacing w:line="360" w:lineRule="auto"/>
              <w:jc w:val="left"/>
              <w:textAlignment w:val="center"/>
              <w:rPr>
                <w:rFonts w:eastAsia="Times New Roman" w:cs="Times New Roman"/>
                <w:color w:val="000000"/>
              </w:rPr>
            </w:pPr>
            <w:r>
              <w:rPr>
                <w:rFonts w:eastAsia="Times New Roman" w:cs="Times New Roman"/>
                <w:color w:val="000000"/>
              </w:rPr>
              <w:t>63.9</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B72B76">
            <w:pPr>
              <w:spacing w:line="360" w:lineRule="auto"/>
              <w:jc w:val="left"/>
              <w:textAlignment w:val="center"/>
              <w:rPr>
                <w:rFonts w:eastAsia="Times New Roman" w:cs="Times New Roman"/>
                <w:color w:val="000000"/>
              </w:rPr>
            </w:pPr>
            <w:r>
              <w:rPr>
                <w:rFonts w:eastAsia="Times New Roman" w:cs="Times New Roman"/>
                <w:color w:val="000000"/>
              </w:rPr>
              <w:t>110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3748D8">
            <w:pPr>
              <w:spacing w:line="360" w:lineRule="auto"/>
              <w:jc w:val="left"/>
              <w:textAlignment w:val="center"/>
              <w:rPr>
                <w:rFonts w:eastAsia="Times New Roman" w:cs="Times New Roman"/>
                <w:color w:val="000000"/>
              </w:rPr>
            </w:pPr>
            <w:r>
              <w:rPr>
                <w:rFonts w:eastAsia="Times New Roman" w:cs="Times New Roman"/>
                <w:color w:val="000000"/>
              </w:rPr>
              <w:t>169</w:t>
            </w:r>
          </w:p>
        </w:tc>
      </w:tr>
    </w:tbl>
    <w:p w14:paraId="46EE70CB">
      <w:pPr>
        <w:spacing w:line="360" w:lineRule="auto"/>
        <w:jc w:val="left"/>
        <w:textAlignment w:val="center"/>
        <w:rPr>
          <w:color w:val="000000"/>
        </w:rPr>
      </w:pPr>
    </w:p>
    <w:p w14:paraId="1812E9CB">
      <w:pPr>
        <w:spacing w:line="360" w:lineRule="auto"/>
        <w:jc w:val="left"/>
        <w:textAlignment w:val="center"/>
        <w:rPr>
          <w:rFonts w:ascii="宋体" w:hAnsi="宋体"/>
          <w:color w:val="000000"/>
        </w:rPr>
      </w:pPr>
      <w:r>
        <w:rPr>
          <w:color w:val="000000"/>
        </w:rPr>
        <w:t xml:space="preserve">A. </w:t>
      </w:r>
      <w:r>
        <w:rPr>
          <w:rFonts w:ascii="宋体" w:hAnsi="宋体"/>
          <w:color w:val="000000"/>
        </w:rPr>
        <w:t>若</w:t>
      </w:r>
      <w:r>
        <w:rPr>
          <w:rFonts w:eastAsia="Times New Roman" w:cs="Times New Roman"/>
          <w:color w:val="000000"/>
        </w:rPr>
        <w:t>a</w:t>
      </w:r>
      <w:r>
        <w:rPr>
          <w:rFonts w:ascii="宋体" w:hAnsi="宋体"/>
          <w:color w:val="000000"/>
        </w:rPr>
        <w:t>是</w:t>
      </w:r>
      <w:r>
        <w:rPr>
          <w:rFonts w:eastAsia="Times New Roman" w:cs="Times New Roman"/>
          <w:color w:val="000000"/>
        </w:rPr>
        <w:t>NaCl</w:t>
      </w:r>
      <w:r>
        <w:rPr>
          <w:rFonts w:ascii="宋体" w:hAnsi="宋体"/>
          <w:color w:val="000000"/>
        </w:rPr>
        <w:t>，则③中的溶液是不饱和溶液</w:t>
      </w:r>
    </w:p>
    <w:p w14:paraId="4E74CF06">
      <w:pPr>
        <w:spacing w:line="360" w:lineRule="auto"/>
        <w:jc w:val="left"/>
        <w:textAlignment w:val="center"/>
        <w:rPr>
          <w:rFonts w:eastAsia="Times New Roman" w:cs="Times New Roman"/>
          <w:color w:val="000000"/>
        </w:rPr>
      </w:pPr>
      <w:r>
        <w:rPr>
          <w:color w:val="000000"/>
        </w:rPr>
        <w:t xml:space="preserve">B. </w:t>
      </w:r>
      <w:r>
        <w:rPr>
          <w:rFonts w:ascii="宋体" w:hAnsi="宋体"/>
          <w:color w:val="000000"/>
        </w:rPr>
        <w:t>若</w:t>
      </w:r>
      <w:r>
        <w:rPr>
          <w:rFonts w:eastAsia="Times New Roman" w:cs="Times New Roman"/>
          <w:color w:val="000000"/>
        </w:rPr>
        <w:t>a</w:t>
      </w:r>
      <w:r>
        <w:rPr>
          <w:rFonts w:ascii="宋体" w:hAnsi="宋体"/>
          <w:color w:val="000000"/>
        </w:rPr>
        <w:t>是</w:t>
      </w:r>
      <w:r>
        <w:rPr>
          <w:rFonts w:eastAsia="Times New Roman" w:cs="Times New Roman"/>
          <w:color w:val="000000"/>
        </w:rPr>
        <w:t>NaCl</w:t>
      </w:r>
      <w:r>
        <w:rPr>
          <w:rFonts w:ascii="宋体" w:hAnsi="宋体"/>
          <w:color w:val="000000"/>
        </w:rPr>
        <w:t>，则④中溶质的质量分数约为</w:t>
      </w:r>
      <w:r>
        <w:rPr>
          <w:rFonts w:eastAsia="Times New Roman" w:cs="Times New Roman"/>
          <w:color w:val="000000"/>
        </w:rPr>
        <w:t>27.2%</w:t>
      </w:r>
    </w:p>
    <w:p w14:paraId="25E4B6A2">
      <w:pPr>
        <w:spacing w:line="360" w:lineRule="auto"/>
        <w:jc w:val="left"/>
        <w:textAlignment w:val="center"/>
        <w:rPr>
          <w:rFonts w:ascii="宋体" w:hAnsi="宋体"/>
          <w:color w:val="000000"/>
        </w:rPr>
      </w:pPr>
      <w:r>
        <w:rPr>
          <w:color w:val="000000"/>
        </w:rPr>
        <w:t xml:space="preserve">C. </w:t>
      </w:r>
      <w:r>
        <w:rPr>
          <w:rFonts w:ascii="宋体" w:hAnsi="宋体"/>
          <w:color w:val="000000"/>
        </w:rPr>
        <w:t>若</w:t>
      </w:r>
      <w:r>
        <w:rPr>
          <w:rFonts w:eastAsia="Times New Roman" w:cs="Times New Roman"/>
          <w:color w:val="000000"/>
        </w:rPr>
        <w:t>a</w:t>
      </w:r>
      <w:r>
        <w:rPr>
          <w:rFonts w:ascii="宋体" w:hAnsi="宋体"/>
          <w:color w:val="000000"/>
        </w:rPr>
        <w:t>是</w:t>
      </w:r>
      <w:r>
        <w:rPr>
          <w:rFonts w:eastAsia="Times New Roman" w:cs="Times New Roman"/>
          <w:color w:val="000000"/>
        </w:rPr>
        <w:t>KNO</w:t>
      </w:r>
      <w:r>
        <w:rPr>
          <w:rFonts w:eastAsia="Times New Roman" w:cs="Times New Roman"/>
          <w:color w:val="000000"/>
          <w:vertAlign w:val="subscript"/>
        </w:rPr>
        <w:t>3</w:t>
      </w:r>
      <w:r>
        <w:rPr>
          <w:rFonts w:ascii="宋体" w:hAnsi="宋体"/>
          <w:color w:val="000000"/>
        </w:rPr>
        <w:t>，则③到④溶液由不饱和转化为饱和</w:t>
      </w:r>
    </w:p>
    <w:p w14:paraId="61445F87">
      <w:pPr>
        <w:spacing w:line="360" w:lineRule="auto"/>
        <w:jc w:val="left"/>
        <w:textAlignment w:val="center"/>
        <w:rPr>
          <w:rFonts w:ascii="宋体" w:hAnsi="宋体"/>
          <w:color w:val="000000"/>
        </w:rPr>
      </w:pPr>
      <w:r>
        <w:rPr>
          <w:color w:val="000000"/>
        </w:rPr>
        <w:t xml:space="preserve">D. </w:t>
      </w:r>
      <w:r>
        <w:rPr>
          <w:rFonts w:ascii="宋体" w:hAnsi="宋体"/>
          <w:color w:val="000000"/>
        </w:rPr>
        <w:t>实验证明溶液是否饱和与温度、溶质的量和溶剂种类有关</w:t>
      </w:r>
    </w:p>
    <w:p w14:paraId="02F935F8">
      <w:pPr>
        <w:spacing w:line="360" w:lineRule="auto"/>
        <w:textAlignment w:val="center"/>
        <w:rPr>
          <w:color w:val="000000"/>
        </w:rPr>
      </w:pPr>
      <w:r>
        <w:rPr>
          <w:color w:val="2E75B6"/>
        </w:rPr>
        <w:t>【答案】</w:t>
      </w:r>
      <w:r>
        <w:rPr>
          <w:color w:val="000000"/>
        </w:rPr>
        <w:t>B</w:t>
      </w:r>
    </w:p>
    <w:p w14:paraId="2EB6E705">
      <w:pPr>
        <w:spacing w:line="360" w:lineRule="auto"/>
        <w:textAlignment w:val="center"/>
        <w:rPr>
          <w:color w:val="000000"/>
        </w:rPr>
      </w:pPr>
      <w:r>
        <w:rPr>
          <w:color w:val="2E75B6"/>
        </w:rPr>
        <w:t>【解析】</w:t>
      </w:r>
    </w:p>
    <w:p w14:paraId="3E77BF12">
      <w:pPr>
        <w:spacing w:line="360" w:lineRule="auto"/>
        <w:jc w:val="left"/>
        <w:textAlignment w:val="center"/>
        <w:rPr>
          <w:color w:val="000000"/>
        </w:rPr>
      </w:pPr>
      <w:r>
        <w:rPr>
          <w:color w:val="000000"/>
        </w:rPr>
        <w:t>【详解】A、60℃时，NaCl的溶解是37.3 g，所以60℃时，20 g水最多能溶解氯化钠的质量是</w:t>
      </w:r>
      <w:r>
        <w:object>
          <v:shape id="_x0000_i1028" o:spt="75" alt="学科网(www.zxxk.com)--教育资源门户，提供试卷、教案、课件、论文、素材以及各类教学资源下载，还有大量而丰富的教学相关资讯！" type="#_x0000_t75" style="height:33.3pt;width:99.15pt;" o:ole="t" filled="f" o:preferrelative="t" stroked="f" coordsize="21600,21600">
            <v:path/>
            <v:fill on="f" focussize="0,0"/>
            <v:stroke on="f" joinstyle="miter"/>
            <v:imagedata r:id="rId38" o:title="eqId5619f3525c4b6cf16fbb58b1dc08f8dc"/>
            <o:lock v:ext="edit" aspectratio="t"/>
            <w10:wrap type="none"/>
            <w10:anchorlock/>
          </v:shape>
          <o:OLEObject Type="Embed" ProgID="Equation.DSMT4" ShapeID="_x0000_i1028" DrawAspect="Content" ObjectID="_1468075728" r:id="rId37">
            <o:LockedField>false</o:LockedField>
          </o:OLEObject>
        </w:object>
      </w:r>
      <w:r>
        <w:rPr>
          <w:color w:val="000000"/>
        </w:rPr>
        <w:t>，故③中的溶液是60℃时氯化钠饱和溶液，故A错误；</w:t>
      </w:r>
    </w:p>
    <w:p w14:paraId="217FA455">
      <w:pPr>
        <w:spacing w:line="360" w:lineRule="auto"/>
        <w:jc w:val="left"/>
        <w:textAlignment w:val="center"/>
        <w:rPr>
          <w:color w:val="000000"/>
        </w:rPr>
      </w:pPr>
      <w:r>
        <w:rPr>
          <w:color w:val="000000"/>
        </w:rPr>
        <w:t>B、由上述分析可知，③中的溶液是60℃时氯化钠的饱和溶液，由③恒温度蒸发5g 水后所得④中溶液仍为60℃的NaCl的饱和溶液，根据饱和溶液的溶质质量分数的计算方法可得④中溶质的质量分数</w:t>
      </w:r>
      <w:r>
        <w:object>
          <v:shape id="_x0000_i1029" o:spt="75" alt="学科网(www.zxxk.com)--教育资源门户，提供试卷、教案、课件、论文、素材以及各类教学资源下载，还有大量而丰富的教学相关资讯！" type="#_x0000_t75" style="height:33.3pt;width:144.7pt;" o:ole="t" filled="f" o:preferrelative="t" stroked="f" coordsize="21600,21600">
            <v:path/>
            <v:fill on="f" focussize="0,0"/>
            <v:stroke on="f" joinstyle="miter"/>
            <v:imagedata r:id="rId40" o:title="eqId670a561cbb43990f1fa9b85a93c2246a"/>
            <o:lock v:ext="edit" aspectratio="t"/>
            <w10:wrap type="none"/>
            <w10:anchorlock/>
          </v:shape>
          <o:OLEObject Type="Embed" ProgID="Equation.DSMT4" ShapeID="_x0000_i1029" DrawAspect="Content" ObjectID="_1468075729" r:id="rId39">
            <o:LockedField>false</o:LockedField>
          </o:OLEObject>
        </w:object>
      </w:r>
      <w:r>
        <w:rPr>
          <w:color w:val="000000"/>
        </w:rPr>
        <w:t>，故B正确；</w:t>
      </w:r>
    </w:p>
    <w:p w14:paraId="7E13CB91">
      <w:pPr>
        <w:spacing w:line="360" w:lineRule="auto"/>
        <w:jc w:val="left"/>
        <w:textAlignment w:val="center"/>
        <w:rPr>
          <w:color w:val="000000"/>
        </w:rPr>
      </w:pPr>
      <w:r>
        <w:rPr>
          <w:color w:val="000000"/>
        </w:rPr>
        <w:t>C、60℃时，KNO</w:t>
      </w:r>
      <w:r>
        <w:rPr>
          <w:color w:val="000000"/>
          <w:vertAlign w:val="subscript"/>
        </w:rPr>
        <w:t>3</w:t>
      </w:r>
      <w:r>
        <w:rPr>
          <w:color w:val="000000"/>
        </w:rPr>
        <w:t>的溶解是110 g，所以60℃时，20 g水最多能溶解KNO</w:t>
      </w:r>
      <w:r>
        <w:rPr>
          <w:color w:val="000000"/>
          <w:vertAlign w:val="subscript"/>
        </w:rPr>
        <w:t>3</w:t>
      </w:r>
      <w:r>
        <w:rPr>
          <w:color w:val="000000"/>
        </w:rPr>
        <w:t>的质量是</w:t>
      </w:r>
      <w:r>
        <w:object>
          <v:shape id="_x0000_i1030" o:spt="75" alt="学科网(www.zxxk.com)--教育资源门户，提供试卷、教案、课件、论文、素材以及各类教学资源下载，还有大量而丰富的教学相关资讯！" type="#_x0000_t75" style="height:33.3pt;width:86.95pt;" o:ole="t" filled="f" o:preferrelative="t" stroked="f" coordsize="21600,21600">
            <v:path/>
            <v:fill on="f" focussize="0,0"/>
            <v:stroke on="f" joinstyle="miter"/>
            <v:imagedata r:id="rId42" o:title="eqIda11d7742b707979cc0196157da097ae1"/>
            <o:lock v:ext="edit" aspectratio="t"/>
            <w10:wrap type="none"/>
            <w10:anchorlock/>
          </v:shape>
          <o:OLEObject Type="Embed" ProgID="Equation.DSMT4" ShapeID="_x0000_i1030" DrawAspect="Content" ObjectID="_1468075730" r:id="rId41">
            <o:LockedField>false</o:LockedField>
          </o:OLEObject>
        </w:object>
      </w:r>
      <w:r>
        <w:rPr>
          <w:color w:val="000000"/>
        </w:rPr>
        <w:t>，15g水最多能溶解KNO</w:t>
      </w:r>
      <w:r>
        <w:rPr>
          <w:color w:val="000000"/>
          <w:vertAlign w:val="subscript"/>
        </w:rPr>
        <w:t>3</w:t>
      </w:r>
      <w:r>
        <w:rPr>
          <w:color w:val="000000"/>
        </w:rPr>
        <w:t>的质量是</w:t>
      </w:r>
      <w:r>
        <w:object>
          <v:shape id="_x0000_i1031" o:spt="75" alt="学科网(www.zxxk.com)--教育资源门户，提供试卷、教案、课件、论文、素材以及各类教学资源下载，还有大量而丰富的教学相关资讯！" type="#_x0000_t75" style="height:33.3pt;width:93.05pt;" o:ole="t" filled="f" o:preferrelative="t" stroked="f" coordsize="21600,21600">
            <v:path/>
            <v:fill on="f" focussize="0,0"/>
            <v:stroke on="f" joinstyle="miter"/>
            <v:imagedata r:id="rId44" o:title="eqId05d113c073e8f9a65d4b157c6034ae78"/>
            <o:lock v:ext="edit" aspectratio="t"/>
            <w10:wrap type="none"/>
            <w10:anchorlock/>
          </v:shape>
          <o:OLEObject Type="Embed" ProgID="Equation.DSMT4" ShapeID="_x0000_i1031" DrawAspect="Content" ObjectID="_1468075731" r:id="rId43">
            <o:LockedField>false</o:LockedField>
          </o:OLEObject>
        </w:object>
      </w:r>
      <w:r>
        <w:rPr>
          <w:color w:val="000000"/>
        </w:rPr>
        <w:t>，所以③和④中的溶液都是60℃时硝酸钾的不饱和溶液，故C错误；</w:t>
      </w:r>
    </w:p>
    <w:p w14:paraId="228F41FA">
      <w:pPr>
        <w:spacing w:line="360" w:lineRule="auto"/>
        <w:jc w:val="left"/>
        <w:textAlignment w:val="center"/>
        <w:rPr>
          <w:color w:val="000000"/>
        </w:rPr>
      </w:pPr>
      <w:r>
        <w:rPr>
          <w:color w:val="000000"/>
        </w:rPr>
        <w:t>D、实验证明溶液是否饱和与温度、溶质的量和溶剂质量有关，与溶剂的种类无关，故D错误。故选B。</w:t>
      </w:r>
    </w:p>
    <w:p w14:paraId="1DA8E97C">
      <w:pPr>
        <w:spacing w:line="360" w:lineRule="auto"/>
        <w:jc w:val="left"/>
        <w:textAlignment w:val="center"/>
        <w:rPr>
          <w:rFonts w:eastAsia="Times New Roman" w:cs="Times New Roman"/>
          <w:b/>
          <w:color w:val="000000"/>
          <w:sz w:val="24"/>
        </w:rPr>
      </w:pPr>
      <w:r>
        <w:rPr>
          <w:rFonts w:ascii="宋体" w:hAnsi="宋体"/>
          <w:b/>
          <w:color w:val="000000"/>
          <w:sz w:val="24"/>
        </w:rPr>
        <w:t>二、</w:t>
      </w:r>
      <w:r>
        <w:rPr>
          <w:rFonts w:eastAsia="Times New Roman" w:cs="Times New Roman"/>
          <w:b/>
          <w:color w:val="000000"/>
          <w:sz w:val="24"/>
        </w:rPr>
        <w:t>(</w:t>
      </w:r>
      <w:r>
        <w:rPr>
          <w:rFonts w:ascii="宋体" w:hAnsi="宋体"/>
          <w:b/>
          <w:color w:val="000000"/>
          <w:sz w:val="24"/>
        </w:rPr>
        <w:t>本题只有</w:t>
      </w:r>
      <w:r>
        <w:rPr>
          <w:rFonts w:eastAsia="Times New Roman" w:cs="Times New Roman"/>
          <w:b/>
          <w:color w:val="000000"/>
          <w:sz w:val="24"/>
        </w:rPr>
        <w:t>1</w:t>
      </w:r>
      <w:r>
        <w:rPr>
          <w:rFonts w:ascii="宋体" w:hAnsi="宋体"/>
          <w:b/>
          <w:color w:val="000000"/>
          <w:sz w:val="24"/>
        </w:rPr>
        <w:t>个小题，共</w:t>
      </w:r>
      <w:r>
        <w:rPr>
          <w:rFonts w:eastAsia="Times New Roman" w:cs="Times New Roman"/>
          <w:b/>
          <w:color w:val="000000"/>
          <w:sz w:val="24"/>
        </w:rPr>
        <w:t>8</w:t>
      </w:r>
      <w:r>
        <w:rPr>
          <w:rFonts w:ascii="宋体" w:hAnsi="宋体"/>
          <w:b/>
          <w:color w:val="000000"/>
          <w:sz w:val="24"/>
        </w:rPr>
        <w:t>分</w:t>
      </w:r>
      <w:r>
        <w:rPr>
          <w:rFonts w:eastAsia="Times New Roman" w:cs="Times New Roman"/>
          <w:b/>
          <w:color w:val="000000"/>
          <w:sz w:val="24"/>
        </w:rPr>
        <w:t>)</w:t>
      </w:r>
    </w:p>
    <w:p w14:paraId="1AD587FB">
      <w:pPr>
        <w:spacing w:line="360" w:lineRule="auto"/>
        <w:jc w:val="left"/>
        <w:textAlignment w:val="center"/>
        <w:rPr>
          <w:rFonts w:ascii="宋体" w:hAnsi="宋体"/>
          <w:color w:val="000000"/>
        </w:rPr>
      </w:pPr>
      <w:r>
        <w:rPr>
          <w:color w:val="000000"/>
        </w:rPr>
        <w:t xml:space="preserve">15. </w:t>
      </w:r>
      <w:r>
        <w:rPr>
          <w:rFonts w:ascii="宋体" w:hAnsi="宋体"/>
          <w:color w:val="000000"/>
        </w:rPr>
        <w:t>根据图文回答问题。</w:t>
      </w:r>
    </w:p>
    <w:p w14:paraId="711A791F">
      <w:pPr>
        <w:spacing w:line="360" w:lineRule="auto"/>
        <w:jc w:val="left"/>
        <w:textAlignment w:val="center"/>
        <w:rPr>
          <w:rFonts w:ascii="宋体" w:hAnsi="宋体"/>
          <w:color w:val="000000"/>
        </w:rPr>
      </w:pPr>
      <w:r>
        <w:rPr>
          <w:rFonts w:ascii="宋体" w:hAnsi="宋体"/>
          <w:color w:val="000000"/>
        </w:rPr>
        <w:t>食品标签上的营养素参考值是消费者选择食品的依据之一，它的计算公式为：营养素参考值</w:t>
      </w:r>
      <w:r>
        <w:rPr>
          <w:rFonts w:eastAsia="Times New Roman" w:cs="Times New Roman"/>
          <w:color w:val="000000"/>
        </w:rPr>
        <w:t>%=</w:t>
      </w:r>
      <w:r>
        <w:object>
          <v:shape id="_x0000_i1032" o:spt="75" alt="学科网(www.zxxk.com)--教育资源门户，提供试卷、教案、课件、论文、素材以及各类教学资源下载，还有大量而丰富的教学相关资讯！" type="#_x0000_t75" style="height:33.3pt;width:114.8pt;" o:ole="t" filled="f" o:preferrelative="t" stroked="f" coordsize="21600,21600">
            <v:path/>
            <v:fill on="f" focussize="0,0"/>
            <v:stroke on="f" joinstyle="miter"/>
            <v:imagedata r:id="rId46" o:title="eqIdc7c150437a8e2298cd0f6c762a1a451d"/>
            <o:lock v:ext="edit" aspectratio="t"/>
            <w10:wrap type="none"/>
            <w10:anchorlock/>
          </v:shape>
          <o:OLEObject Type="Embed" ProgID="Equation.DSMT4" ShapeID="_x0000_i1032" DrawAspect="Content" ObjectID="_1468075732" r:id="rId45">
            <o:LockedField>false</o:LockedField>
          </o:OLEObject>
        </w:object>
      </w:r>
      <w:r>
        <w:rPr>
          <w:rFonts w:eastAsia="Times New Roman" w:cs="Times New Roman"/>
          <w:color w:val="000000"/>
        </w:rPr>
        <w:t>×100%</w:t>
      </w:r>
      <w:r>
        <w:rPr>
          <w:rFonts w:ascii="宋体" w:hAnsi="宋体"/>
          <w:color w:val="000000"/>
        </w:rPr>
        <w:t>，营养素的推荐日摄入量由中国营养学会制定。</w:t>
      </w:r>
    </w:p>
    <w:p w14:paraId="7788CE22">
      <w:pPr>
        <w:spacing w:line="360" w:lineRule="auto"/>
        <w:jc w:val="left"/>
        <w:textAlignment w:val="center"/>
        <w:rPr>
          <w:color w:val="000000"/>
        </w:rPr>
      </w:pPr>
      <w:r>
        <w:rPr>
          <w:color w:val="000000"/>
        </w:rPr>
        <w:drawing>
          <wp:inline distT="0" distB="0" distL="114300" distR="114300">
            <wp:extent cx="1714500" cy="1714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7" cstate="print"/>
                    <a:stretch>
                      <a:fillRect/>
                    </a:stretch>
                  </pic:blipFill>
                  <pic:spPr>
                    <a:xfrm>
                      <a:off x="0" y="0"/>
                      <a:ext cx="1714500" cy="1714500"/>
                    </a:xfrm>
                    <a:prstGeom prst="rect">
                      <a:avLst/>
                    </a:prstGeom>
                  </pic:spPr>
                </pic:pic>
              </a:graphicData>
            </a:graphic>
          </wp:inline>
        </w:drawing>
      </w:r>
      <w:r>
        <w:rPr>
          <w:color w:val="000000"/>
        </w:rPr>
        <w:drawing>
          <wp:inline distT="0" distB="0" distL="114300" distR="114300">
            <wp:extent cx="4791075" cy="15335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48" cstate="print"/>
                    <a:stretch>
                      <a:fillRect/>
                    </a:stretch>
                  </pic:blipFill>
                  <pic:spPr>
                    <a:xfrm>
                      <a:off x="0" y="0"/>
                      <a:ext cx="4791075" cy="1533525"/>
                    </a:xfrm>
                    <a:prstGeom prst="rect">
                      <a:avLst/>
                    </a:prstGeom>
                  </pic:spPr>
                </pic:pic>
              </a:graphicData>
            </a:graphic>
          </wp:inline>
        </w:drawing>
      </w:r>
    </w:p>
    <w:p w14:paraId="61BB3C5E">
      <w:pPr>
        <w:spacing w:line="360" w:lineRule="auto"/>
        <w:jc w:val="left"/>
        <w:textAlignment w:val="center"/>
        <w:rPr>
          <w:rFonts w:ascii="宋体" w:hAnsi="宋体"/>
          <w:color w:val="000000"/>
        </w:rPr>
      </w:pPr>
      <w:r>
        <w:rPr>
          <w:color w:val="000000"/>
        </w:rPr>
        <w:t>（1）</w:t>
      </w:r>
      <w:r>
        <w:rPr>
          <w:rFonts w:ascii="宋体" w:hAnsi="宋体"/>
          <w:color w:val="000000"/>
        </w:rPr>
        <w:t>包装饼干的塑料袋属于</w:t>
      </w:r>
      <w:r>
        <w:rPr>
          <w:color w:val="000000"/>
        </w:rPr>
        <w:t>____________</w:t>
      </w:r>
      <w:r>
        <w:rPr>
          <w:rFonts w:eastAsia="Times New Roman" w:cs="Times New Roman"/>
          <w:color w:val="000000"/>
        </w:rPr>
        <w:t>(</w:t>
      </w:r>
      <w:r>
        <w:rPr>
          <w:rFonts w:ascii="宋体" w:hAnsi="宋体"/>
          <w:color w:val="000000"/>
        </w:rPr>
        <w:t>填</w:t>
      </w:r>
      <w:r>
        <w:rPr>
          <w:rFonts w:eastAsia="Times New Roman" w:cs="Times New Roman"/>
          <w:color w:val="000000"/>
        </w:rPr>
        <w:t>“</w:t>
      </w:r>
      <w:r>
        <w:rPr>
          <w:rFonts w:ascii="宋体" w:hAnsi="宋体"/>
          <w:color w:val="000000"/>
        </w:rPr>
        <w:t>天然</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合成</w:t>
      </w:r>
      <w:r>
        <w:rPr>
          <w:rFonts w:eastAsia="Times New Roman" w:cs="Times New Roman"/>
          <w:color w:val="000000"/>
        </w:rPr>
        <w:t>”)</w:t>
      </w:r>
      <w:r>
        <w:rPr>
          <w:rFonts w:ascii="宋体" w:hAnsi="宋体"/>
          <w:color w:val="000000"/>
        </w:rPr>
        <w:t>材料。废弃的饼干袋应放入</w:t>
      </w:r>
      <w:r>
        <w:rPr>
          <w:color w:val="000000"/>
        </w:rPr>
        <w:t>____________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垃圾桶。</w:t>
      </w:r>
    </w:p>
    <w:p w14:paraId="2C266D53">
      <w:pPr>
        <w:spacing w:line="360" w:lineRule="auto"/>
        <w:jc w:val="left"/>
        <w:textAlignment w:val="center"/>
        <w:rPr>
          <w:rFonts w:ascii="宋体" w:hAnsi="宋体"/>
          <w:color w:val="000000"/>
        </w:rPr>
      </w:pPr>
      <w:r>
        <w:rPr>
          <w:rFonts w:eastAsia="Times New Roman" w:cs="Times New Roman"/>
          <w:color w:val="000000"/>
        </w:rPr>
        <w:t>a.</w:t>
      </w:r>
      <w:r>
        <w:rPr>
          <w:color w:val="000000"/>
        </w:rPr>
        <w:drawing>
          <wp:inline distT="0" distB="0" distL="114300" distR="114300">
            <wp:extent cx="647700" cy="8858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9" cstate="print"/>
                    <a:stretch>
                      <a:fillRect/>
                    </a:stretch>
                  </pic:blipFill>
                  <pic:spPr>
                    <a:xfrm>
                      <a:off x="0" y="0"/>
                      <a:ext cx="647700" cy="885825"/>
                    </a:xfrm>
                    <a:prstGeom prst="rect">
                      <a:avLst/>
                    </a:prstGeom>
                  </pic:spPr>
                </pic:pic>
              </a:graphicData>
            </a:graphic>
          </wp:inline>
        </w:drawing>
      </w:r>
      <w:r>
        <w:rPr>
          <w:rFonts w:ascii="宋体" w:hAnsi="宋体"/>
          <w:color w:val="000000"/>
        </w:rPr>
        <w:t>厨余垃圾</w:t>
      </w:r>
      <w:r>
        <w:rPr>
          <w:rFonts w:eastAsia="Times New Roman" w:cs="Times New Roman"/>
          <w:color w:val="000000"/>
        </w:rPr>
        <w:t xml:space="preserve">    b.</w:t>
      </w:r>
      <w:r>
        <w:rPr>
          <w:color w:val="000000"/>
        </w:rPr>
        <w:drawing>
          <wp:inline distT="0" distB="0" distL="114300" distR="114300">
            <wp:extent cx="590550" cy="8382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0" cstate="print"/>
                    <a:stretch>
                      <a:fillRect/>
                    </a:stretch>
                  </pic:blipFill>
                  <pic:spPr>
                    <a:xfrm>
                      <a:off x="0" y="0"/>
                      <a:ext cx="590550" cy="838200"/>
                    </a:xfrm>
                    <a:prstGeom prst="rect">
                      <a:avLst/>
                    </a:prstGeom>
                  </pic:spPr>
                </pic:pic>
              </a:graphicData>
            </a:graphic>
          </wp:inline>
        </w:drawing>
      </w:r>
      <w:r>
        <w:rPr>
          <w:rFonts w:ascii="宋体" w:hAnsi="宋体"/>
          <w:color w:val="000000"/>
        </w:rPr>
        <w:t>可回收垃圾</w:t>
      </w:r>
      <w:r>
        <w:rPr>
          <w:rFonts w:eastAsia="Times New Roman" w:cs="Times New Roman"/>
          <w:color w:val="000000"/>
        </w:rPr>
        <w:t xml:space="preserve">   c.</w:t>
      </w:r>
      <w:r>
        <w:rPr>
          <w:color w:val="000000"/>
        </w:rPr>
        <w:drawing>
          <wp:inline distT="0" distB="0" distL="114300" distR="114300">
            <wp:extent cx="600075" cy="82867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1" cstate="print"/>
                    <a:stretch>
                      <a:fillRect/>
                    </a:stretch>
                  </pic:blipFill>
                  <pic:spPr>
                    <a:xfrm>
                      <a:off x="0" y="0"/>
                      <a:ext cx="600075" cy="828675"/>
                    </a:xfrm>
                    <a:prstGeom prst="rect">
                      <a:avLst/>
                    </a:prstGeom>
                  </pic:spPr>
                </pic:pic>
              </a:graphicData>
            </a:graphic>
          </wp:inline>
        </w:drawing>
      </w:r>
      <w:r>
        <w:rPr>
          <w:rFonts w:ascii="宋体" w:hAnsi="宋体"/>
          <w:color w:val="000000"/>
        </w:rPr>
        <w:t>其他垃圾</w:t>
      </w:r>
      <w:r>
        <w:rPr>
          <w:rFonts w:eastAsia="Times New Roman" w:cs="Times New Roman"/>
          <w:color w:val="000000"/>
        </w:rPr>
        <w:t xml:space="preserve">  d.</w:t>
      </w:r>
      <w:r>
        <w:rPr>
          <w:color w:val="000000"/>
        </w:rPr>
        <w:drawing>
          <wp:inline distT="0" distB="0" distL="114300" distR="114300">
            <wp:extent cx="581025" cy="8191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52" cstate="print"/>
                    <a:stretch>
                      <a:fillRect/>
                    </a:stretch>
                  </pic:blipFill>
                  <pic:spPr>
                    <a:xfrm>
                      <a:off x="0" y="0"/>
                      <a:ext cx="581025" cy="819150"/>
                    </a:xfrm>
                    <a:prstGeom prst="rect">
                      <a:avLst/>
                    </a:prstGeom>
                  </pic:spPr>
                </pic:pic>
              </a:graphicData>
            </a:graphic>
          </wp:inline>
        </w:drawing>
      </w:r>
      <w:r>
        <w:rPr>
          <w:rFonts w:ascii="宋体" w:hAnsi="宋体"/>
          <w:color w:val="000000"/>
        </w:rPr>
        <w:t>有害垃圾</w:t>
      </w:r>
    </w:p>
    <w:p w14:paraId="56C5F888">
      <w:pPr>
        <w:spacing w:line="360" w:lineRule="auto"/>
        <w:jc w:val="left"/>
        <w:textAlignment w:val="center"/>
        <w:rPr>
          <w:rFonts w:ascii="宋体" w:hAnsi="宋体"/>
          <w:color w:val="000000"/>
        </w:rPr>
      </w:pPr>
      <w:r>
        <w:rPr>
          <w:color w:val="000000"/>
        </w:rPr>
        <w:t>（2）</w:t>
      </w:r>
      <w:r>
        <w:rPr>
          <w:rFonts w:ascii="宋体" w:hAnsi="宋体"/>
          <w:color w:val="000000"/>
        </w:rPr>
        <w:t>饼干配料中富含糖类的是</w:t>
      </w:r>
      <w:r>
        <w:rPr>
          <w:color w:val="000000"/>
        </w:rPr>
        <w:t>________</w:t>
      </w:r>
      <w:r>
        <w:rPr>
          <w:rFonts w:eastAsia="Times New Roman" w:cs="Times New Roman"/>
          <w:color w:val="000000"/>
        </w:rPr>
        <w:t>(</w:t>
      </w:r>
      <w:r>
        <w:rPr>
          <w:rFonts w:ascii="宋体" w:hAnsi="宋体"/>
          <w:color w:val="000000"/>
        </w:rPr>
        <w:t>写一种</w:t>
      </w:r>
      <w:r>
        <w:rPr>
          <w:rFonts w:eastAsia="Times New Roman" w:cs="Times New Roman"/>
          <w:color w:val="000000"/>
        </w:rPr>
        <w:t>)</w:t>
      </w:r>
      <w:r>
        <w:rPr>
          <w:rFonts w:ascii="宋体" w:hAnsi="宋体"/>
          <w:color w:val="000000"/>
        </w:rPr>
        <w:t>，它在人体内最终转化为二氧化碳和水，同时放出</w:t>
      </w:r>
      <w:r>
        <w:rPr>
          <w:color w:val="000000"/>
        </w:rPr>
        <w:t>_____</w:t>
      </w:r>
      <w:r>
        <w:rPr>
          <w:rFonts w:ascii="宋体" w:hAnsi="宋体"/>
          <w:color w:val="000000"/>
        </w:rPr>
        <w:t>。</w:t>
      </w:r>
    </w:p>
    <w:p w14:paraId="457B2242">
      <w:pPr>
        <w:spacing w:line="360" w:lineRule="auto"/>
        <w:jc w:val="left"/>
        <w:textAlignment w:val="center"/>
        <w:rPr>
          <w:rFonts w:ascii="宋体" w:hAnsi="宋体"/>
          <w:color w:val="000000"/>
        </w:rPr>
      </w:pPr>
      <w:r>
        <w:rPr>
          <w:color w:val="000000"/>
        </w:rPr>
        <w:t>（3）</w:t>
      </w:r>
      <w:r>
        <w:rPr>
          <w:rFonts w:ascii="宋体" w:hAnsi="宋体"/>
          <w:color w:val="000000"/>
        </w:rPr>
        <w:t>添加剂磷酸氢钙</w:t>
      </w:r>
      <w:r>
        <w:rPr>
          <w:rFonts w:eastAsia="Times New Roman" w:cs="Times New Roman"/>
          <w:color w:val="000000"/>
        </w:rPr>
        <w:t>(CaHPO</w:t>
      </w:r>
      <w:r>
        <w:rPr>
          <w:rFonts w:eastAsia="Times New Roman" w:cs="Times New Roman"/>
          <w:color w:val="000000"/>
          <w:vertAlign w:val="subscript"/>
        </w:rPr>
        <w:t>4</w:t>
      </w:r>
      <w:r>
        <w:rPr>
          <w:rFonts w:eastAsia="Times New Roman" w:cs="Times New Roman"/>
          <w:color w:val="000000"/>
        </w:rPr>
        <w:t>)</w:t>
      </w:r>
      <w:r>
        <w:rPr>
          <w:rFonts w:ascii="宋体" w:hAnsi="宋体"/>
          <w:color w:val="000000"/>
        </w:rPr>
        <w:t>中磷元素的化合价为</w:t>
      </w:r>
      <w:r>
        <w:rPr>
          <w:color w:val="000000"/>
        </w:rPr>
        <w:t>____________</w:t>
      </w:r>
      <w:r>
        <w:rPr>
          <w:rFonts w:ascii="宋体" w:hAnsi="宋体"/>
          <w:color w:val="000000"/>
        </w:rPr>
        <w:t>，碳酸氢钠的化学式为</w:t>
      </w:r>
      <w:r>
        <w:rPr>
          <w:color w:val="000000"/>
        </w:rPr>
        <w:t>____________</w:t>
      </w:r>
      <w:r>
        <w:rPr>
          <w:rFonts w:ascii="宋体" w:hAnsi="宋体"/>
          <w:color w:val="000000"/>
        </w:rPr>
        <w:t>。</w:t>
      </w:r>
    </w:p>
    <w:p w14:paraId="18432799">
      <w:pPr>
        <w:spacing w:line="360" w:lineRule="auto"/>
        <w:jc w:val="left"/>
        <w:textAlignment w:val="center"/>
        <w:rPr>
          <w:rFonts w:ascii="宋体" w:hAnsi="宋体"/>
          <w:color w:val="000000"/>
        </w:rPr>
      </w:pPr>
      <w:r>
        <w:rPr>
          <w:color w:val="000000"/>
        </w:rPr>
        <w:t>（4）</w:t>
      </w:r>
      <w:r>
        <w:rPr>
          <w:rFonts w:ascii="宋体" w:hAnsi="宋体"/>
          <w:color w:val="000000"/>
        </w:rPr>
        <w:t>表中</w:t>
      </w:r>
      <w:r>
        <w:rPr>
          <w:rFonts w:eastAsia="Times New Roman" w:cs="Times New Roman"/>
          <w:color w:val="000000"/>
        </w:rPr>
        <w:t>“</w:t>
      </w:r>
      <w:r>
        <w:rPr>
          <w:rFonts w:ascii="宋体" w:hAnsi="宋体"/>
          <w:color w:val="000000"/>
        </w:rPr>
        <w:t>营养素参考值</w:t>
      </w:r>
      <w:r>
        <w:rPr>
          <w:rFonts w:eastAsia="Times New Roman" w:cs="Times New Roman"/>
          <w:color w:val="000000"/>
        </w:rPr>
        <w:t>%”</w:t>
      </w:r>
      <w:r>
        <w:rPr>
          <w:rFonts w:ascii="宋体" w:hAnsi="宋体"/>
          <w:color w:val="000000"/>
        </w:rPr>
        <w:t>最低的是</w:t>
      </w:r>
      <w:r>
        <w:rPr>
          <w:color w:val="000000"/>
        </w:rPr>
        <w:t>____________</w:t>
      </w:r>
      <w:r>
        <w:rPr>
          <w:rFonts w:eastAsia="Times New Roman" w:cs="Times New Roman"/>
          <w:color w:val="000000"/>
        </w:rPr>
        <w:t>(</w:t>
      </w:r>
      <w:r>
        <w:rPr>
          <w:rFonts w:ascii="宋体" w:hAnsi="宋体"/>
          <w:color w:val="000000"/>
        </w:rPr>
        <w:t>填营养素名称，下同</w:t>
      </w:r>
      <w:r>
        <w:rPr>
          <w:rFonts w:eastAsia="Times New Roman" w:cs="Times New Roman"/>
          <w:color w:val="000000"/>
        </w:rPr>
        <w:t>)</w:t>
      </w:r>
      <w:r>
        <w:rPr>
          <w:rFonts w:ascii="宋体" w:hAnsi="宋体"/>
          <w:color w:val="000000"/>
        </w:rPr>
        <w:t>。计算表中营养素的推荐日摄入量，最大的是</w:t>
      </w:r>
      <w:r>
        <w:rPr>
          <w:color w:val="000000"/>
        </w:rPr>
        <w:t>____________</w:t>
      </w:r>
      <w:r>
        <w:rPr>
          <w:rFonts w:ascii="宋体" w:hAnsi="宋体"/>
          <w:color w:val="000000"/>
        </w:rPr>
        <w:t>。</w:t>
      </w:r>
    </w:p>
    <w:p w14:paraId="0057C41E">
      <w:pPr>
        <w:spacing w:line="360" w:lineRule="auto"/>
        <w:textAlignment w:val="center"/>
        <w:rPr>
          <w:rFonts w:eastAsia="Times New Roman" w:cs="Times New Roman"/>
          <w:color w:val="000000"/>
        </w:rPr>
      </w:pPr>
      <w:r>
        <w:rPr>
          <w:color w:val="2E75B6"/>
        </w:rPr>
        <w:t>【答案】</w:t>
      </w:r>
      <w:r>
        <w:rPr>
          <w:color w:val="000000"/>
        </w:rPr>
        <w:t xml:space="preserve">（1）    ①. </w:t>
      </w:r>
      <w:r>
        <w:rPr>
          <w:rFonts w:ascii="宋体" w:hAnsi="宋体"/>
          <w:color w:val="000000"/>
        </w:rPr>
        <w:t>合成</w:t>
      </w:r>
      <w:r>
        <w:rPr>
          <w:color w:val="000000"/>
        </w:rPr>
        <w:t xml:space="preserve">    ②. </w:t>
      </w:r>
      <w:r>
        <w:rPr>
          <w:rFonts w:eastAsia="Times New Roman" w:cs="Times New Roman"/>
          <w:color w:val="000000"/>
        </w:rPr>
        <w:t>b</w:t>
      </w:r>
      <w:r>
        <w:rPr>
          <w:color w:val="000000"/>
        </w:rPr>
        <w:t xml:space="preserve">    </w:t>
      </w:r>
    </w:p>
    <w:p w14:paraId="6FCE4C95">
      <w:pPr>
        <w:spacing w:line="360" w:lineRule="auto"/>
        <w:textAlignment w:val="center"/>
        <w:rPr>
          <w:rFonts w:ascii="宋体" w:hAnsi="宋体"/>
          <w:color w:val="000000"/>
        </w:rPr>
      </w:pPr>
      <w:r>
        <w:rPr>
          <w:color w:val="000000"/>
        </w:rPr>
        <w:t xml:space="preserve">（2）    ①. </w:t>
      </w:r>
      <w:r>
        <w:rPr>
          <w:rFonts w:ascii="宋体" w:hAnsi="宋体"/>
          <w:color w:val="000000"/>
        </w:rPr>
        <w:t>小麦粉##白砂糖</w:t>
      </w:r>
      <w:r>
        <w:rPr>
          <w:color w:val="000000"/>
        </w:rPr>
        <w:t xml:space="preserve">    ②. </w:t>
      </w:r>
      <w:r>
        <w:rPr>
          <w:rFonts w:ascii="宋体" w:hAnsi="宋体"/>
          <w:color w:val="000000"/>
        </w:rPr>
        <w:t>能量</w:t>
      </w:r>
      <w:r>
        <w:rPr>
          <w:color w:val="000000"/>
        </w:rPr>
        <w:t xml:space="preserve">    </w:t>
      </w:r>
    </w:p>
    <w:p w14:paraId="260F98FA">
      <w:pPr>
        <w:spacing w:line="360" w:lineRule="auto"/>
        <w:textAlignment w:val="center"/>
        <w:rPr>
          <w:rFonts w:eastAsia="Times New Roman" w:cs="Times New Roman"/>
          <w:color w:val="000000"/>
        </w:rPr>
      </w:pPr>
      <w:r>
        <w:rPr>
          <w:color w:val="000000"/>
        </w:rPr>
        <w:t xml:space="preserve">（3）    ①. </w:t>
      </w:r>
      <w:r>
        <w:rPr>
          <w:rFonts w:eastAsia="Times New Roman" w:cs="Times New Roman"/>
          <w:color w:val="000000"/>
        </w:rPr>
        <w:t>+5</w:t>
      </w:r>
      <w:r>
        <w:rPr>
          <w:rFonts w:ascii="宋体" w:hAnsi="宋体"/>
          <w:color w:val="000000"/>
        </w:rPr>
        <w:t>价</w:t>
      </w:r>
      <w:r>
        <w:rPr>
          <w:color w:val="000000"/>
        </w:rPr>
        <w:t xml:space="preserve">    ②. </w:t>
      </w:r>
      <w:r>
        <w:rPr>
          <w:rFonts w:eastAsia="Times New Roman" w:cs="Times New Roman"/>
          <w:color w:val="000000"/>
        </w:rPr>
        <w:t>NaHCO</w:t>
      </w:r>
      <w:r>
        <w:rPr>
          <w:rFonts w:eastAsia="Times New Roman" w:cs="Times New Roman"/>
          <w:color w:val="000000"/>
          <w:vertAlign w:val="subscript"/>
        </w:rPr>
        <w:t>3</w:t>
      </w:r>
      <w:r>
        <w:rPr>
          <w:color w:val="000000"/>
        </w:rPr>
        <w:t xml:space="preserve">    </w:t>
      </w:r>
    </w:p>
    <w:p w14:paraId="6813FAF4">
      <w:pPr>
        <w:spacing w:line="360" w:lineRule="auto"/>
        <w:textAlignment w:val="center"/>
        <w:rPr>
          <w:rFonts w:ascii="宋体" w:hAnsi="宋体"/>
          <w:color w:val="000000"/>
        </w:rPr>
      </w:pPr>
      <w:r>
        <w:rPr>
          <w:color w:val="000000"/>
        </w:rPr>
        <w:t xml:space="preserve">（4）    ①. </w:t>
      </w:r>
      <w:r>
        <w:rPr>
          <w:rFonts w:ascii="宋体" w:hAnsi="宋体"/>
          <w:color w:val="000000"/>
        </w:rPr>
        <w:t>蛋白质</w:t>
      </w:r>
      <w:r>
        <w:rPr>
          <w:color w:val="000000"/>
        </w:rPr>
        <w:t xml:space="preserve">    ②. </w:t>
      </w:r>
      <w:r>
        <w:rPr>
          <w:rFonts w:ascii="宋体" w:hAnsi="宋体"/>
          <w:color w:val="000000"/>
        </w:rPr>
        <w:t>碳水化合物</w:t>
      </w:r>
    </w:p>
    <w:p w14:paraId="4C3379F9">
      <w:pPr>
        <w:spacing w:line="360" w:lineRule="auto"/>
        <w:textAlignment w:val="center"/>
        <w:rPr>
          <w:color w:val="000000"/>
        </w:rPr>
      </w:pPr>
      <w:r>
        <w:rPr>
          <w:color w:val="2E75B6"/>
        </w:rPr>
        <w:t>【解析】</w:t>
      </w:r>
    </w:p>
    <w:p w14:paraId="101622BE">
      <w:pPr>
        <w:spacing w:line="360" w:lineRule="auto"/>
        <w:textAlignment w:val="center"/>
        <w:rPr>
          <w:color w:val="000000"/>
        </w:rPr>
      </w:pPr>
      <w:r>
        <w:rPr>
          <w:color w:val="000000"/>
        </w:rPr>
        <w:t>【小问1详解】</w:t>
      </w:r>
    </w:p>
    <w:p w14:paraId="78206CE1">
      <w:pPr>
        <w:spacing w:line="360" w:lineRule="auto"/>
        <w:jc w:val="left"/>
        <w:textAlignment w:val="center"/>
        <w:rPr>
          <w:color w:val="000000"/>
        </w:rPr>
      </w:pPr>
      <w:r>
        <w:rPr>
          <w:color w:val="000000"/>
        </w:rPr>
        <w:t>塑料属于合成材料；塑料属于可回收垃圾，则废弃的饼干袋应放入b垃圾桶中。</w:t>
      </w:r>
    </w:p>
    <w:p w14:paraId="54EF5176">
      <w:pPr>
        <w:spacing w:line="360" w:lineRule="auto"/>
        <w:jc w:val="left"/>
        <w:textAlignment w:val="center"/>
        <w:rPr>
          <w:color w:val="000000"/>
        </w:rPr>
      </w:pPr>
      <w:r>
        <w:rPr>
          <w:color w:val="000000"/>
        </w:rPr>
        <w:t>【小问2详解】</w:t>
      </w:r>
    </w:p>
    <w:p w14:paraId="750B0F66">
      <w:pPr>
        <w:spacing w:line="360" w:lineRule="auto"/>
        <w:jc w:val="left"/>
        <w:textAlignment w:val="center"/>
        <w:rPr>
          <w:color w:val="000000"/>
        </w:rPr>
      </w:pPr>
      <w:r>
        <w:rPr>
          <w:color w:val="000000"/>
        </w:rPr>
        <w:t>饼干配料中，小麦粉、白砂糖等富含糖类；糖类在人体内最终转化为二氧化碳和水，同时放出能量。</w:t>
      </w:r>
    </w:p>
    <w:p w14:paraId="5C789E8E">
      <w:pPr>
        <w:spacing w:line="360" w:lineRule="auto"/>
        <w:jc w:val="left"/>
        <w:textAlignment w:val="center"/>
        <w:rPr>
          <w:color w:val="000000"/>
        </w:rPr>
      </w:pPr>
      <w:r>
        <w:rPr>
          <w:color w:val="000000"/>
        </w:rPr>
        <w:t>【小问3详解】</w:t>
      </w:r>
    </w:p>
    <w:p w14:paraId="037AC67C">
      <w:pPr>
        <w:spacing w:line="360" w:lineRule="auto"/>
        <w:jc w:val="left"/>
        <w:textAlignment w:val="center"/>
        <w:rPr>
          <w:color w:val="000000"/>
        </w:rPr>
      </w:pPr>
      <w:r>
        <w:rPr>
          <w:color w:val="000000"/>
        </w:rPr>
        <w:t>磷酸氢钙(CaHPO</w:t>
      </w:r>
      <w:r>
        <w:rPr>
          <w:color w:val="000000"/>
          <w:vertAlign w:val="subscript"/>
        </w:rPr>
        <w:t>4</w:t>
      </w:r>
      <w:r>
        <w:rPr>
          <w:color w:val="000000"/>
        </w:rPr>
        <w:t>)中钙元素的化合价为+2价、氢元素的化合价为+1价，氧元素的化合价为-2价，设磷元素的化合价为</w:t>
      </w:r>
      <w:r>
        <w:rPr>
          <w:i/>
          <w:color w:val="000000"/>
        </w:rPr>
        <w:t>x</w:t>
      </w:r>
      <w:r>
        <w:rPr>
          <w:color w:val="000000"/>
        </w:rPr>
        <w:t>，则2+1+</w:t>
      </w:r>
      <w:r>
        <w:rPr>
          <w:i/>
          <w:color w:val="000000"/>
        </w:rPr>
        <w:t>x</w:t>
      </w:r>
      <w:r>
        <w:rPr>
          <w:color w:val="000000"/>
        </w:rPr>
        <w:t>+（-2）×4=0，解得</w:t>
      </w:r>
      <w:r>
        <w:rPr>
          <w:i/>
          <w:color w:val="000000"/>
        </w:rPr>
        <w:t>x</w:t>
      </w:r>
      <w:r>
        <w:rPr>
          <w:color w:val="000000"/>
        </w:rPr>
        <w:t>=+5；碳酸氢钠的化学式为NaHCO</w:t>
      </w:r>
      <w:r>
        <w:rPr>
          <w:color w:val="000000"/>
          <w:vertAlign w:val="subscript"/>
        </w:rPr>
        <w:t>3</w:t>
      </w:r>
      <w:r>
        <w:rPr>
          <w:color w:val="000000"/>
        </w:rPr>
        <w:t>。</w:t>
      </w:r>
    </w:p>
    <w:p w14:paraId="70EFD9FD">
      <w:pPr>
        <w:spacing w:line="360" w:lineRule="auto"/>
        <w:jc w:val="left"/>
        <w:textAlignment w:val="center"/>
        <w:rPr>
          <w:color w:val="000000"/>
        </w:rPr>
      </w:pPr>
      <w:r>
        <w:rPr>
          <w:color w:val="000000"/>
        </w:rPr>
        <w:t>【小问4详解】</w:t>
      </w:r>
    </w:p>
    <w:p w14:paraId="3A95F259">
      <w:pPr>
        <w:spacing w:line="360" w:lineRule="auto"/>
        <w:jc w:val="left"/>
        <w:textAlignment w:val="center"/>
        <w:rPr>
          <w:color w:val="000000"/>
        </w:rPr>
      </w:pPr>
      <w:r>
        <w:rPr>
          <w:color w:val="000000"/>
        </w:rPr>
        <w:t>由表可知，“营养素参考值%”最低的是蛋白质；由于</w:t>
      </w:r>
      <w:r>
        <w:object>
          <v:shape id="_x0000_i1033" o:spt="75" alt="学科网(www.zxxk.com)--教育资源门户，提供试卷、教案、课件、论文、素材以及各类教学资源下载，还有大量而丰富的教学相关资讯！" type="#_x0000_t75" style="height:33.3pt;width:266.95pt;" o:ole="t" filled="f" o:preferrelative="t" stroked="f" coordsize="21600,21600">
            <v:path/>
            <v:fill on="f" focussize="0,0"/>
            <v:stroke on="f" joinstyle="miter"/>
            <v:imagedata r:id="rId54" o:title="eqIded1fc05df569c29c1cf2d0460e0176f5"/>
            <o:lock v:ext="edit" aspectratio="t"/>
            <w10:wrap type="none"/>
            <w10:anchorlock/>
          </v:shape>
          <o:OLEObject Type="Embed" ProgID="Equation.DSMT4" ShapeID="_x0000_i1033" DrawAspect="Content" ObjectID="_1468075733" r:id="rId53">
            <o:LockedField>false</o:LockedField>
          </o:OLEObject>
        </w:object>
      </w:r>
      <w:r>
        <w:rPr>
          <w:color w:val="000000"/>
        </w:rPr>
        <w:t>，则</w:t>
      </w:r>
      <w:r>
        <w:object>
          <v:shape id="_x0000_i1034" o:spt="75" alt="学科网(www.zxxk.com)--教育资源门户，提供试卷、教案、课件、论文、素材以及各类教学资源下载，还有大量而丰富的教学相关资讯！" type="#_x0000_t75" style="height:33.3pt;width:305pt;" o:ole="t" filled="f" o:preferrelative="t" stroked="f" coordsize="21600,21600">
            <v:path/>
            <v:fill on="f" focussize="0,0"/>
            <v:stroke on="f" joinstyle="miter"/>
            <v:imagedata r:id="rId56" o:title="eqId7e56579a7f840ac4a41651224039ae3e"/>
            <o:lock v:ext="edit" aspectratio="t"/>
            <w10:wrap type="none"/>
            <w10:anchorlock/>
          </v:shape>
          <o:OLEObject Type="Embed" ProgID="Equation.DSMT4" ShapeID="_x0000_i1034" DrawAspect="Content" ObjectID="_1468075734" r:id="rId55">
            <o:LockedField>false</o:LockedField>
          </o:OLEObject>
        </w:object>
      </w:r>
      <w:r>
        <w:rPr>
          <w:color w:val="000000"/>
        </w:rPr>
        <w:t>，则蛋白质的推荐日摄入量为</w:t>
      </w:r>
      <w:r>
        <w:object>
          <v:shape id="_x0000_i1035" o:spt="75" alt="学科网(www.zxxk.com)--教育资源门户，提供试卷、教案、课件、论文、素材以及各类教学资源下载，还有大量而丰富的教学相关资讯！" type="#_x0000_t75" style="height:30.55pt;width:72pt;" o:ole="t" filled="f" o:preferrelative="t" stroked="f" coordsize="21600,21600">
            <v:path/>
            <v:fill on="f" focussize="0,0"/>
            <v:stroke on="f" joinstyle="miter"/>
            <v:imagedata r:id="rId58" o:title="eqId66530329d19d3102c296cce6bc92a321"/>
            <o:lock v:ext="edit" aspectratio="t"/>
            <w10:wrap type="none"/>
            <w10:anchorlock/>
          </v:shape>
          <o:OLEObject Type="Embed" ProgID="Equation.DSMT4" ShapeID="_x0000_i1035" DrawAspect="Content" ObjectID="_1468075735" r:id="rId57">
            <o:LockedField>false</o:LockedField>
          </o:OLEObject>
        </w:object>
      </w:r>
      <w:r>
        <w:rPr>
          <w:color w:val="000000"/>
        </w:rPr>
        <w:t xml:space="preserve">，脂肪的推荐日摄入量为 </w:t>
      </w:r>
      <w:r>
        <w:object>
          <v:shape id="_x0000_i1036" o:spt="75" alt="学科网(www.zxxk.com)--教育资源门户，提供试卷、教案、课件、论文、素材以及各类教学资源下载，还有大量而丰富的教学相关资讯！" type="#_x0000_t75" style="height:30.55pt;width:63.15pt;" o:ole="t" filled="f" o:preferrelative="t" stroked="f" coordsize="21600,21600">
            <v:path/>
            <v:fill on="f" focussize="0,0"/>
            <v:stroke on="f" joinstyle="miter"/>
            <v:imagedata r:id="rId60" o:title="eqId0b347786d194266d4eca8113f4327179"/>
            <o:lock v:ext="edit" aspectratio="t"/>
            <w10:wrap type="none"/>
            <w10:anchorlock/>
          </v:shape>
          <o:OLEObject Type="Embed" ProgID="Equation.DSMT4" ShapeID="_x0000_i1036" DrawAspect="Content" ObjectID="_1468075736" r:id="rId59">
            <o:LockedField>false</o:LockedField>
          </o:OLEObject>
        </w:object>
      </w:r>
      <w:r>
        <w:rPr>
          <w:color w:val="000000"/>
        </w:rPr>
        <w:t>，碳水化合物的推荐日摄入量为</w:t>
      </w:r>
      <w:r>
        <w:object>
          <v:shape id="_x0000_i1037" o:spt="75" alt="学科网(www.zxxk.com)--教育资源门户，提供试卷、教案、课件、论文、素材以及各类教学资源下载，还有大量而丰富的教学相关资讯！" type="#_x0000_t75" style="height:30.55pt;width:76.1pt;" o:ole="t" filled="f" o:preferrelative="t" stroked="f" coordsize="21600,21600">
            <v:path/>
            <v:fill on="f" focussize="0,0"/>
            <v:stroke on="f" joinstyle="miter"/>
            <v:imagedata r:id="rId62" o:title="eqId3196e4a7504de056dc5bc85cfdd78424"/>
            <o:lock v:ext="edit" aspectratio="t"/>
            <w10:wrap type="none"/>
            <w10:anchorlock/>
          </v:shape>
          <o:OLEObject Type="Embed" ProgID="Equation.DSMT4" ShapeID="_x0000_i1037" DrawAspect="Content" ObjectID="_1468075737" r:id="rId61">
            <o:LockedField>false</o:LockedField>
          </o:OLEObject>
        </w:object>
      </w:r>
      <w:r>
        <w:rPr>
          <w:color w:val="000000"/>
        </w:rPr>
        <w:t xml:space="preserve"> ，膳食纤维的推荐日摄入量为</w:t>
      </w:r>
      <w:r>
        <w:object>
          <v:shape id="_x0000_i1038" o:spt="75" alt="学科网(www.zxxk.com)--教育资源门户，提供试卷、教案、课件、论文、素材以及各类教学资源下载，还有大量而丰富的教学相关资讯！" type="#_x0000_t75" style="height:30.55pt;width:66.55pt;" o:ole="t" filled="f" o:preferrelative="t" stroked="f" coordsize="21600,21600">
            <v:path/>
            <v:fill on="f" focussize="0,0"/>
            <v:stroke on="f" joinstyle="miter"/>
            <v:imagedata r:id="rId64" o:title="eqId6899feb4444a576b1dc83e37b32f2e96"/>
            <o:lock v:ext="edit" aspectratio="t"/>
            <w10:wrap type="none"/>
            <w10:anchorlock/>
          </v:shape>
          <o:OLEObject Type="Embed" ProgID="Equation.DSMT4" ShapeID="_x0000_i1038" DrawAspect="Content" ObjectID="_1468075738" r:id="rId63">
            <o:LockedField>false</o:LockedField>
          </o:OLEObject>
        </w:object>
      </w:r>
      <w:r>
        <w:rPr>
          <w:color w:val="000000"/>
        </w:rPr>
        <w:t>，钠的推荐日摄入量为</w:t>
      </w:r>
      <w:r>
        <w:object>
          <v:shape id="_x0000_i1039" o:spt="75" alt="学科网(www.zxxk.com)--教育资源门户，提供试卷、教案、课件、论文、素材以及各类教学资源下载，还有大量而丰富的教学相关资讯！" type="#_x0000_t75" style="height:30.55pt;width:63.85pt;" o:ole="t" filled="f" o:preferrelative="t" stroked="f" coordsize="21600,21600">
            <v:path/>
            <v:fill on="f" focussize="0,0"/>
            <v:stroke on="f" joinstyle="miter"/>
            <v:imagedata r:id="rId66" o:title="eqIda0d9271449960b10b707a5e97e791647"/>
            <o:lock v:ext="edit" aspectratio="t"/>
            <w10:wrap type="none"/>
            <w10:anchorlock/>
          </v:shape>
          <o:OLEObject Type="Embed" ProgID="Equation.DSMT4" ShapeID="_x0000_i1039" DrawAspect="Content" ObjectID="_1468075739" r:id="rId65">
            <o:LockedField>false</o:LockedField>
          </o:OLEObject>
        </w:object>
      </w:r>
      <w:r>
        <w:rPr>
          <w:color w:val="000000"/>
        </w:rPr>
        <w:t>，则最大的是碳水化合物。</w:t>
      </w:r>
    </w:p>
    <w:p w14:paraId="335BBDEE">
      <w:pPr>
        <w:spacing w:line="360" w:lineRule="auto"/>
        <w:jc w:val="left"/>
        <w:textAlignment w:val="center"/>
        <w:rPr>
          <w:rFonts w:eastAsia="Times New Roman" w:cs="Times New Roman"/>
          <w:b/>
          <w:color w:val="000000"/>
          <w:sz w:val="24"/>
        </w:rPr>
      </w:pPr>
      <w:r>
        <w:rPr>
          <w:rFonts w:ascii="宋体" w:hAnsi="宋体"/>
          <w:b/>
          <w:color w:val="000000"/>
          <w:sz w:val="24"/>
        </w:rPr>
        <w:t>三、</w:t>
      </w:r>
      <w:r>
        <w:rPr>
          <w:rFonts w:eastAsia="Times New Roman" w:cs="Times New Roman"/>
          <w:b/>
          <w:color w:val="000000"/>
          <w:sz w:val="24"/>
        </w:rPr>
        <w:t>(</w:t>
      </w:r>
      <w:r>
        <w:rPr>
          <w:rFonts w:ascii="宋体" w:hAnsi="宋体"/>
          <w:b/>
          <w:color w:val="000000"/>
          <w:sz w:val="24"/>
        </w:rPr>
        <w:t>本题只有</w:t>
      </w:r>
      <w:r>
        <w:rPr>
          <w:rFonts w:eastAsia="Times New Roman" w:cs="Times New Roman"/>
          <w:b/>
          <w:color w:val="000000"/>
          <w:sz w:val="24"/>
        </w:rPr>
        <w:t>1</w:t>
      </w:r>
      <w:r>
        <w:rPr>
          <w:rFonts w:ascii="宋体" w:hAnsi="宋体"/>
          <w:b/>
          <w:color w:val="000000"/>
          <w:sz w:val="24"/>
        </w:rPr>
        <w:t>个小题，共</w:t>
      </w:r>
      <w:r>
        <w:rPr>
          <w:rFonts w:eastAsia="Times New Roman" w:cs="Times New Roman"/>
          <w:b/>
          <w:color w:val="000000"/>
          <w:sz w:val="24"/>
        </w:rPr>
        <w:t>10</w:t>
      </w:r>
      <w:r>
        <w:rPr>
          <w:rFonts w:ascii="宋体" w:hAnsi="宋体"/>
          <w:b/>
          <w:color w:val="000000"/>
          <w:sz w:val="24"/>
        </w:rPr>
        <w:t>分</w:t>
      </w:r>
      <w:r>
        <w:rPr>
          <w:rFonts w:eastAsia="Times New Roman" w:cs="Times New Roman"/>
          <w:b/>
          <w:color w:val="000000"/>
          <w:sz w:val="24"/>
        </w:rPr>
        <w:t>)</w:t>
      </w:r>
    </w:p>
    <w:p w14:paraId="1E33A266">
      <w:pPr>
        <w:spacing w:line="360" w:lineRule="auto"/>
        <w:jc w:val="left"/>
        <w:textAlignment w:val="center"/>
        <w:rPr>
          <w:rFonts w:ascii="宋体" w:hAnsi="宋体"/>
          <w:color w:val="000000"/>
        </w:rPr>
      </w:pPr>
      <w:r>
        <w:rPr>
          <w:color w:val="000000"/>
        </w:rPr>
        <w:t xml:space="preserve">16. </w:t>
      </w:r>
      <w:r>
        <w:rPr>
          <w:rFonts w:ascii="宋体" w:hAnsi="宋体"/>
          <w:color w:val="000000"/>
        </w:rPr>
        <w:t>如图是氧气的实验室制取与性质实验。</w:t>
      </w:r>
    </w:p>
    <w:p w14:paraId="77335EC8">
      <w:pPr>
        <w:spacing w:line="360" w:lineRule="auto"/>
        <w:jc w:val="left"/>
        <w:textAlignment w:val="center"/>
        <w:rPr>
          <w:color w:val="000000"/>
        </w:rPr>
      </w:pPr>
      <w:r>
        <w:rPr>
          <w:color w:val="000000"/>
        </w:rPr>
        <w:drawing>
          <wp:inline distT="0" distB="0" distL="114300" distR="114300">
            <wp:extent cx="3076575" cy="15240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7" cstate="print"/>
                    <a:stretch>
                      <a:fillRect/>
                    </a:stretch>
                  </pic:blipFill>
                  <pic:spPr>
                    <a:xfrm>
                      <a:off x="0" y="0"/>
                      <a:ext cx="3076575" cy="1524000"/>
                    </a:xfrm>
                    <a:prstGeom prst="rect">
                      <a:avLst/>
                    </a:prstGeom>
                  </pic:spPr>
                </pic:pic>
              </a:graphicData>
            </a:graphic>
          </wp:inline>
        </w:drawing>
      </w:r>
    </w:p>
    <w:p w14:paraId="0F70E35C">
      <w:pPr>
        <w:spacing w:line="360" w:lineRule="auto"/>
        <w:jc w:val="left"/>
        <w:textAlignment w:val="center"/>
        <w:rPr>
          <w:rFonts w:ascii="宋体" w:hAnsi="宋体"/>
          <w:color w:val="000000"/>
        </w:rPr>
      </w:pPr>
      <w:r>
        <w:rPr>
          <w:color w:val="000000"/>
        </w:rPr>
        <w:t>（1）</w:t>
      </w:r>
      <w:r>
        <w:rPr>
          <w:rFonts w:ascii="宋体" w:hAnsi="宋体"/>
          <w:color w:val="000000"/>
        </w:rPr>
        <w:t>试管口棉花的作用是</w:t>
      </w:r>
      <w:r>
        <w:rPr>
          <w:color w:val="000000"/>
        </w:rPr>
        <w:t>________________________</w:t>
      </w:r>
      <w:r>
        <w:rPr>
          <w:rFonts w:ascii="宋体" w:hAnsi="宋体"/>
          <w:color w:val="000000"/>
        </w:rPr>
        <w:t>。</w:t>
      </w:r>
    </w:p>
    <w:p w14:paraId="0834A2FE">
      <w:pPr>
        <w:spacing w:line="360" w:lineRule="auto"/>
        <w:jc w:val="left"/>
        <w:textAlignment w:val="center"/>
        <w:rPr>
          <w:rFonts w:ascii="宋体" w:hAnsi="宋体"/>
          <w:color w:val="000000"/>
        </w:rPr>
      </w:pPr>
      <w:r>
        <w:rPr>
          <w:color w:val="000000"/>
        </w:rPr>
        <w:t>（2）</w:t>
      </w:r>
      <w:r>
        <w:rPr>
          <w:rFonts w:ascii="宋体" w:hAnsi="宋体"/>
          <w:color w:val="000000"/>
        </w:rPr>
        <w:t>检验氧气集满的方法是</w:t>
      </w:r>
      <w:r>
        <w:rPr>
          <w:color w:val="000000"/>
        </w:rPr>
        <w:t>________________________</w:t>
      </w:r>
      <w:r>
        <w:rPr>
          <w:rFonts w:ascii="宋体" w:hAnsi="宋体"/>
          <w:color w:val="000000"/>
        </w:rPr>
        <w:t>。</w:t>
      </w:r>
    </w:p>
    <w:p w14:paraId="3BCC7DBA">
      <w:pPr>
        <w:spacing w:line="360" w:lineRule="auto"/>
        <w:jc w:val="left"/>
        <w:textAlignment w:val="center"/>
        <w:rPr>
          <w:rFonts w:ascii="宋体" w:hAnsi="宋体"/>
          <w:color w:val="000000"/>
        </w:rPr>
      </w:pPr>
      <w:r>
        <w:rPr>
          <w:color w:val="000000"/>
        </w:rPr>
        <w:t>（3）</w:t>
      </w:r>
      <w:r>
        <w:rPr>
          <w:rFonts w:ascii="宋体" w:hAnsi="宋体"/>
          <w:color w:val="000000"/>
        </w:rPr>
        <w:t>制取氧气的主要步骤如下，正确的顺序是</w:t>
      </w:r>
      <w:r>
        <w:rPr>
          <w:color w:val="000000"/>
        </w:rPr>
        <w:t>___________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w:t>
      </w:r>
    </w:p>
    <w:p w14:paraId="31AC47A9">
      <w:pPr>
        <w:spacing w:line="360" w:lineRule="auto"/>
        <w:jc w:val="left"/>
        <w:textAlignment w:val="center"/>
        <w:rPr>
          <w:rFonts w:ascii="宋体" w:hAnsi="宋体"/>
          <w:color w:val="000000"/>
        </w:rPr>
      </w:pPr>
      <w:r>
        <w:rPr>
          <w:rFonts w:ascii="宋体" w:hAnsi="宋体"/>
          <w:color w:val="000000"/>
        </w:rPr>
        <w:t>①装入药品，开始加热</w:t>
      </w:r>
      <w:r>
        <w:rPr>
          <w:rFonts w:eastAsia="Times New Roman" w:cs="Times New Roman"/>
          <w:color w:val="000000"/>
        </w:rPr>
        <w:t xml:space="preserve">    </w:t>
      </w:r>
      <w:r>
        <w:rPr>
          <w:rFonts w:ascii="宋体" w:hAnsi="宋体"/>
          <w:color w:val="000000"/>
        </w:rPr>
        <w:t>②停止加热</w:t>
      </w:r>
      <w:r>
        <w:rPr>
          <w:rFonts w:eastAsia="Times New Roman" w:cs="Times New Roman"/>
          <w:color w:val="000000"/>
        </w:rPr>
        <w:t xml:space="preserve">    </w:t>
      </w:r>
      <w:r>
        <w:rPr>
          <w:rFonts w:ascii="宋体" w:hAnsi="宋体"/>
          <w:color w:val="000000"/>
        </w:rPr>
        <w:t>③收集气体</w:t>
      </w:r>
      <w:r>
        <w:rPr>
          <w:rFonts w:eastAsia="Times New Roman" w:cs="Times New Roman"/>
          <w:color w:val="000000"/>
        </w:rPr>
        <w:t xml:space="preserve">    </w:t>
      </w:r>
      <w:r>
        <w:rPr>
          <w:rFonts w:ascii="宋体" w:hAnsi="宋体"/>
          <w:color w:val="000000"/>
        </w:rPr>
        <w:t>④组装仪器，检查气密性</w:t>
      </w:r>
    </w:p>
    <w:p w14:paraId="36C0E311">
      <w:pPr>
        <w:spacing w:line="360" w:lineRule="auto"/>
        <w:jc w:val="left"/>
        <w:textAlignment w:val="center"/>
        <w:rPr>
          <w:rFonts w:ascii="宋体" w:hAnsi="宋体"/>
          <w:color w:val="000000"/>
        </w:rPr>
      </w:pPr>
      <w:r>
        <w:rPr>
          <w:color w:val="000000"/>
        </w:rPr>
        <w:t>（4）</w:t>
      </w:r>
      <w:r>
        <w:rPr>
          <w:rFonts w:ascii="宋体" w:hAnsi="宋体"/>
          <w:color w:val="000000"/>
        </w:rPr>
        <w:t>硫在氧气中燃烧的现象是</w:t>
      </w:r>
      <w:r>
        <w:rPr>
          <w:color w:val="000000"/>
        </w:rPr>
        <w:t>_________</w:t>
      </w:r>
      <w:r>
        <w:rPr>
          <w:rFonts w:ascii="宋体" w:hAnsi="宋体"/>
          <w:color w:val="000000"/>
        </w:rPr>
        <w:t>。</w:t>
      </w:r>
    </w:p>
    <w:p w14:paraId="5EA0B7EE">
      <w:pPr>
        <w:spacing w:line="360" w:lineRule="auto"/>
        <w:jc w:val="left"/>
        <w:textAlignment w:val="center"/>
        <w:rPr>
          <w:rFonts w:ascii="宋体" w:hAnsi="宋体"/>
          <w:color w:val="000000"/>
        </w:rPr>
      </w:pPr>
      <w:r>
        <w:rPr>
          <w:color w:val="000000"/>
        </w:rPr>
        <w:t>（5）</w:t>
      </w:r>
      <w:r>
        <w:rPr>
          <w:rFonts w:ascii="宋体" w:hAnsi="宋体"/>
          <w:color w:val="000000"/>
        </w:rPr>
        <w:t>根据化学方程式计算，制取</w:t>
      </w:r>
      <w:r>
        <w:rPr>
          <w:rFonts w:eastAsia="Times New Roman" w:cs="Times New Roman"/>
          <w:color w:val="000000"/>
        </w:rPr>
        <w:t>0.96g</w:t>
      </w:r>
      <w:r>
        <w:rPr>
          <w:rFonts w:ascii="宋体" w:hAnsi="宋体"/>
          <w:color w:val="000000"/>
        </w:rPr>
        <w:t>氧气，至少需要高锰酸钾的质量是</w:t>
      </w:r>
      <w:r>
        <w:rPr>
          <w:color w:val="000000"/>
        </w:rPr>
        <w:t>______</w:t>
      </w:r>
      <w:r>
        <w:rPr>
          <w:rFonts w:ascii="宋体" w:hAnsi="宋体"/>
          <w:color w:val="000000"/>
        </w:rPr>
        <w:t>？</w:t>
      </w:r>
    </w:p>
    <w:p w14:paraId="1B2D204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防止加热时固体粉末进入导管</w:t>
      </w:r>
      <w:r>
        <w:rPr>
          <w:color w:val="000000"/>
        </w:rPr>
        <w:t xml:space="preserve">    </w:t>
      </w:r>
    </w:p>
    <w:p w14:paraId="2B3474AE">
      <w:pPr>
        <w:spacing w:line="360" w:lineRule="auto"/>
        <w:textAlignment w:val="center"/>
        <w:rPr>
          <w:rFonts w:ascii="宋体" w:hAnsi="宋体"/>
          <w:color w:val="000000"/>
        </w:rPr>
      </w:pPr>
      <w:r>
        <w:rPr>
          <w:color w:val="000000"/>
        </w:rPr>
        <w:t>（2）</w:t>
      </w:r>
      <w:r>
        <w:rPr>
          <w:rFonts w:ascii="宋体" w:hAnsi="宋体"/>
          <w:color w:val="000000"/>
        </w:rPr>
        <w:t>将带火星的木条伸到集气瓶口，木条复燃</w:t>
      </w:r>
      <w:r>
        <w:rPr>
          <w:color w:val="000000"/>
        </w:rPr>
        <w:t xml:space="preserve">    </w:t>
      </w:r>
    </w:p>
    <w:p w14:paraId="73AB3518">
      <w:pPr>
        <w:spacing w:line="360" w:lineRule="auto"/>
        <w:textAlignment w:val="center"/>
        <w:rPr>
          <w:rFonts w:ascii="宋体" w:hAnsi="宋体"/>
          <w:color w:val="000000"/>
        </w:rPr>
      </w:pPr>
      <w:r>
        <w:rPr>
          <w:color w:val="000000"/>
        </w:rPr>
        <w:t>（3）</w:t>
      </w:r>
      <w:r>
        <w:rPr>
          <w:rFonts w:ascii="宋体" w:hAnsi="宋体"/>
          <w:color w:val="000000"/>
        </w:rPr>
        <w:t>④①③②</w:t>
      </w:r>
      <w:r>
        <w:rPr>
          <w:color w:val="000000"/>
        </w:rPr>
        <w:t xml:space="preserve">    （4）</w:t>
      </w:r>
      <w:r>
        <w:rPr>
          <w:rFonts w:ascii="宋体" w:hAnsi="宋体"/>
          <w:color w:val="000000"/>
        </w:rPr>
        <w:t>发出明亮的蓝紫色火焰，放出热量，放出有刺激性气味的气体</w:t>
      </w:r>
      <w:r>
        <w:rPr>
          <w:color w:val="000000"/>
        </w:rPr>
        <w:t xml:space="preserve">    </w:t>
      </w:r>
    </w:p>
    <w:p w14:paraId="0E9CAA07">
      <w:pPr>
        <w:spacing w:line="360" w:lineRule="auto"/>
        <w:textAlignment w:val="center"/>
        <w:rPr>
          <w:rFonts w:ascii="宋体" w:hAnsi="宋体"/>
          <w:color w:val="000000"/>
        </w:rPr>
      </w:pPr>
      <w:r>
        <w:rPr>
          <w:color w:val="000000"/>
        </w:rPr>
        <w:t>（5）</w:t>
      </w:r>
      <w:r>
        <w:rPr>
          <w:rFonts w:ascii="宋体" w:hAnsi="宋体"/>
          <w:color w:val="000000"/>
        </w:rPr>
        <w:t>解：设至少需要高锰酸钾的质量是</w:t>
      </w:r>
      <w:r>
        <w:object>
          <v:shape id="_x0000_i1040" o:spt="75" alt="学科网(www.zxxk.com)--教育资源门户，提供试卷、教案、课件、论文、素材以及各类教学资源下载，还有大量而丰富的教学相关资讯！" type="#_x0000_t75" style="height:9.5pt;width:8.85pt;" o:ole="t" filled="f" o:preferrelative="t" stroked="f" coordsize="21600,21600">
            <v:path/>
            <v:fill on="f" focussize="0,0"/>
            <v:stroke on="f" joinstyle="miter"/>
            <v:imagedata r:id="rId69" o:title="eqId81dea63b8ce3e51adf66cf7b9982a248"/>
            <o:lock v:ext="edit" aspectratio="t"/>
            <w10:wrap type="none"/>
            <w10:anchorlock/>
          </v:shape>
          <o:OLEObject Type="Embed" ProgID="Equation.DSMT4" ShapeID="_x0000_i1040" DrawAspect="Content" ObjectID="_1468075740" r:id="rId68">
            <o:LockedField>false</o:LockedField>
          </o:OLEObject>
        </w:object>
      </w:r>
    </w:p>
    <w:p w14:paraId="099AA4AD">
      <w:pPr>
        <w:spacing w:line="360" w:lineRule="auto"/>
        <w:jc w:val="left"/>
        <w:textAlignment w:val="center"/>
        <w:rPr>
          <w:color w:val="000000"/>
        </w:rPr>
      </w:pPr>
      <w:r>
        <w:object>
          <v:shape id="_x0000_i1041" o:spt="75" alt="学科网(www.zxxk.com)--教育资源门户，提供试卷、教案、课件、论文、素材以及各类教学资源下载，还有大量而丰富的教学相关资讯！" type="#_x0000_t75" style="height:71.3pt;width:182.05pt;" o:ole="t" filled="f" o:preferrelative="t" stroked="f" coordsize="21600,21600">
            <v:path/>
            <v:fill on="f" focussize="0,0"/>
            <v:stroke on="f" joinstyle="miter"/>
            <v:imagedata r:id="rId71" o:title="eqId72771c3b1a4a32e6d41a56759c951cb2"/>
            <o:lock v:ext="edit" aspectratio="t"/>
            <w10:wrap type="none"/>
            <w10:anchorlock/>
          </v:shape>
          <o:OLEObject Type="Embed" ProgID="Equation.DSMT4" ShapeID="_x0000_i1041" DrawAspect="Content" ObjectID="_1468075741" r:id="rId70">
            <o:LockedField>false</o:LockedField>
          </o:OLEObject>
        </w:object>
      </w:r>
    </w:p>
    <w:p w14:paraId="6F1A5BFD">
      <w:pPr>
        <w:spacing w:line="360" w:lineRule="auto"/>
        <w:jc w:val="left"/>
        <w:textAlignment w:val="center"/>
        <w:rPr>
          <w:color w:val="000000"/>
        </w:rPr>
      </w:pPr>
      <w:r>
        <w:object>
          <v:shape id="_x0000_i1042" o:spt="75" alt="学科网(www.zxxk.com)--教育资源门户，提供试卷、教案、课件、论文、素材以及各类教学资源下载，还有大量而丰富的教学相关资讯！" type="#_x0000_t75" style="height:33.3pt;width:107.3pt;" o:ole="t" filled="f" o:preferrelative="t" stroked="f" coordsize="21600,21600">
            <v:path/>
            <v:fill on="f" focussize="0,0"/>
            <v:stroke on="f" joinstyle="miter"/>
            <v:imagedata r:id="rId73" o:title="eqId72c6cff87649c43fd726d765588369fa"/>
            <o:lock v:ext="edit" aspectratio="t"/>
            <w10:wrap type="none"/>
            <w10:anchorlock/>
          </v:shape>
          <o:OLEObject Type="Embed" ProgID="Equation.DSMT4" ShapeID="_x0000_i1042" DrawAspect="Content" ObjectID="_1468075742" r:id="rId72">
            <o:LockedField>false</o:LockedField>
          </o:OLEObject>
        </w:object>
      </w:r>
    </w:p>
    <w:p w14:paraId="76C5F633">
      <w:pPr>
        <w:spacing w:line="360" w:lineRule="auto"/>
        <w:jc w:val="left"/>
        <w:textAlignment w:val="center"/>
        <w:rPr>
          <w:rFonts w:ascii="宋体" w:hAnsi="宋体"/>
          <w:color w:val="000000"/>
        </w:rPr>
      </w:pPr>
      <w:r>
        <w:rPr>
          <w:rFonts w:ascii="宋体" w:hAnsi="宋体"/>
          <w:color w:val="000000"/>
        </w:rPr>
        <w:t>答:至少需要高锰酸钾的质量是</w:t>
      </w:r>
      <w:r>
        <w:rPr>
          <w:rFonts w:eastAsia="Times New Roman" w:cs="Times New Roman"/>
          <w:color w:val="000000"/>
        </w:rPr>
        <w:t>9.48g</w:t>
      </w:r>
      <w:r>
        <w:rPr>
          <w:rFonts w:ascii="宋体" w:hAnsi="宋体"/>
          <w:color w:val="000000"/>
        </w:rPr>
        <w:t>。</w:t>
      </w:r>
    </w:p>
    <w:p w14:paraId="7545579B">
      <w:pPr>
        <w:spacing w:line="360" w:lineRule="auto"/>
        <w:textAlignment w:val="center"/>
        <w:rPr>
          <w:color w:val="000000"/>
        </w:rPr>
      </w:pPr>
      <w:r>
        <w:rPr>
          <w:color w:val="2E75B6"/>
        </w:rPr>
        <w:t>【解析】</w:t>
      </w:r>
    </w:p>
    <w:p w14:paraId="04C98286">
      <w:pPr>
        <w:spacing w:line="360" w:lineRule="auto"/>
        <w:textAlignment w:val="center"/>
        <w:rPr>
          <w:color w:val="000000"/>
        </w:rPr>
      </w:pPr>
      <w:r>
        <w:rPr>
          <w:color w:val="000000"/>
        </w:rPr>
        <w:t>【小问1详解】</w:t>
      </w:r>
    </w:p>
    <w:p w14:paraId="67957D9D">
      <w:pPr>
        <w:spacing w:line="360" w:lineRule="auto"/>
        <w:jc w:val="left"/>
        <w:textAlignment w:val="center"/>
        <w:rPr>
          <w:color w:val="000000"/>
        </w:rPr>
      </w:pPr>
      <w:r>
        <w:rPr>
          <w:color w:val="000000"/>
        </w:rPr>
        <w:t>高锰酸钾为粉末状，加热时会形成烟，试管口放棉花可防止加热时固体粉末进入导管；</w:t>
      </w:r>
    </w:p>
    <w:p w14:paraId="1AE90088">
      <w:pPr>
        <w:spacing w:line="360" w:lineRule="auto"/>
        <w:jc w:val="left"/>
        <w:textAlignment w:val="center"/>
        <w:rPr>
          <w:color w:val="000000"/>
        </w:rPr>
      </w:pPr>
      <w:r>
        <w:rPr>
          <w:color w:val="000000"/>
        </w:rPr>
        <w:t>【小问2详解】</w:t>
      </w:r>
    </w:p>
    <w:p w14:paraId="63CE48C6">
      <w:pPr>
        <w:spacing w:line="360" w:lineRule="auto"/>
        <w:jc w:val="left"/>
        <w:textAlignment w:val="center"/>
        <w:rPr>
          <w:color w:val="000000"/>
        </w:rPr>
      </w:pPr>
      <w:r>
        <w:rPr>
          <w:color w:val="000000"/>
        </w:rPr>
        <w:t>氧气具有助燃性，检验氧气收集满的方法是将带火星的木条伸到集气瓶口，木条复燃则收集满；</w:t>
      </w:r>
    </w:p>
    <w:p w14:paraId="577E3807">
      <w:pPr>
        <w:spacing w:line="360" w:lineRule="auto"/>
        <w:jc w:val="left"/>
        <w:textAlignment w:val="center"/>
        <w:rPr>
          <w:color w:val="000000"/>
        </w:rPr>
      </w:pPr>
      <w:r>
        <w:rPr>
          <w:color w:val="000000"/>
        </w:rPr>
        <w:t>【小问3详解】</w:t>
      </w:r>
    </w:p>
    <w:p w14:paraId="2558C015">
      <w:pPr>
        <w:spacing w:line="360" w:lineRule="auto"/>
        <w:jc w:val="left"/>
        <w:textAlignment w:val="center"/>
        <w:rPr>
          <w:color w:val="000000"/>
        </w:rPr>
      </w:pPr>
      <w:r>
        <w:rPr>
          <w:color w:val="000000"/>
        </w:rPr>
        <w:t>硫在氧气中燃烧会发出明亮的蓝紫色火焰，放出热量，放出有刺激性气味的气体；</w:t>
      </w:r>
    </w:p>
    <w:p w14:paraId="4626DC7B">
      <w:pPr>
        <w:spacing w:line="360" w:lineRule="auto"/>
        <w:jc w:val="left"/>
        <w:textAlignment w:val="center"/>
        <w:rPr>
          <w:color w:val="000000"/>
        </w:rPr>
      </w:pPr>
      <w:r>
        <w:rPr>
          <w:color w:val="000000"/>
        </w:rPr>
        <w:t>【小问4详解】</w:t>
      </w:r>
    </w:p>
    <w:p w14:paraId="7A88DADC">
      <w:pPr>
        <w:spacing w:line="360" w:lineRule="auto"/>
        <w:jc w:val="left"/>
        <w:textAlignment w:val="center"/>
        <w:rPr>
          <w:color w:val="000000"/>
        </w:rPr>
      </w:pPr>
      <w:r>
        <w:rPr>
          <w:color w:val="000000"/>
        </w:rPr>
        <w:t>制取氧气时按照组装仪器，检查装置的气密性，添加药品，开始加热，收集气体，停止加热的顺序进行，故正确的顺序是④①③②；</w:t>
      </w:r>
    </w:p>
    <w:p w14:paraId="4C387F36">
      <w:pPr>
        <w:spacing w:line="360" w:lineRule="auto"/>
        <w:jc w:val="left"/>
        <w:textAlignment w:val="center"/>
        <w:rPr>
          <w:color w:val="000000"/>
        </w:rPr>
      </w:pPr>
      <w:r>
        <w:rPr>
          <w:color w:val="000000"/>
        </w:rPr>
        <w:t>【小问5详解】</w:t>
      </w:r>
    </w:p>
    <w:p w14:paraId="1FF8C8C3">
      <w:pPr>
        <w:spacing w:line="360" w:lineRule="auto"/>
        <w:jc w:val="left"/>
        <w:textAlignment w:val="center"/>
        <w:rPr>
          <w:color w:val="000000"/>
        </w:rPr>
      </w:pPr>
      <w:r>
        <w:rPr>
          <w:color w:val="000000"/>
        </w:rPr>
        <w:t>见答案。</w:t>
      </w:r>
    </w:p>
    <w:p w14:paraId="421369C5">
      <w:pPr>
        <w:spacing w:line="360" w:lineRule="auto"/>
        <w:jc w:val="left"/>
        <w:textAlignment w:val="center"/>
        <w:rPr>
          <w:rFonts w:eastAsia="Times New Roman" w:cs="Times New Roman"/>
          <w:b/>
          <w:color w:val="000000"/>
          <w:sz w:val="24"/>
        </w:rPr>
      </w:pPr>
      <w:r>
        <w:rPr>
          <w:rFonts w:ascii="宋体" w:hAnsi="宋体"/>
          <w:b/>
          <w:color w:val="000000"/>
          <w:sz w:val="24"/>
        </w:rPr>
        <w:t>四、</w:t>
      </w:r>
      <w:r>
        <w:rPr>
          <w:rFonts w:eastAsia="Times New Roman" w:cs="Times New Roman"/>
          <w:b/>
          <w:color w:val="000000"/>
          <w:sz w:val="24"/>
        </w:rPr>
        <w:t>(</w:t>
      </w:r>
      <w:r>
        <w:rPr>
          <w:rFonts w:ascii="宋体" w:hAnsi="宋体"/>
          <w:b/>
          <w:color w:val="000000"/>
          <w:sz w:val="24"/>
        </w:rPr>
        <w:t>本题包括</w:t>
      </w:r>
      <w:r>
        <w:rPr>
          <w:rFonts w:eastAsia="Times New Roman" w:cs="Times New Roman"/>
          <w:b/>
          <w:color w:val="000000"/>
          <w:sz w:val="24"/>
        </w:rPr>
        <w:t>2</w:t>
      </w:r>
      <w:r>
        <w:rPr>
          <w:rFonts w:ascii="宋体" w:hAnsi="宋体"/>
          <w:b/>
          <w:color w:val="000000"/>
          <w:sz w:val="24"/>
        </w:rPr>
        <w:t>个小题，共</w:t>
      </w:r>
      <w:r>
        <w:rPr>
          <w:rFonts w:eastAsia="Times New Roman" w:cs="Times New Roman"/>
          <w:b/>
          <w:color w:val="000000"/>
          <w:sz w:val="24"/>
        </w:rPr>
        <w:t>15</w:t>
      </w:r>
      <w:r>
        <w:rPr>
          <w:rFonts w:ascii="宋体" w:hAnsi="宋体"/>
          <w:b/>
          <w:color w:val="000000"/>
          <w:sz w:val="24"/>
        </w:rPr>
        <w:t>分</w:t>
      </w:r>
      <w:r>
        <w:rPr>
          <w:rFonts w:eastAsia="Times New Roman" w:cs="Times New Roman"/>
          <w:b/>
          <w:color w:val="000000"/>
          <w:sz w:val="24"/>
        </w:rPr>
        <w:t>)</w:t>
      </w:r>
    </w:p>
    <w:p w14:paraId="3536893D">
      <w:pPr>
        <w:spacing w:line="360" w:lineRule="auto"/>
        <w:jc w:val="left"/>
        <w:textAlignment w:val="center"/>
        <w:rPr>
          <w:rFonts w:ascii="宋体" w:hAnsi="宋体"/>
          <w:color w:val="000000"/>
        </w:rPr>
      </w:pPr>
      <w:r>
        <w:rPr>
          <w:color w:val="000000"/>
        </w:rPr>
        <w:t xml:space="preserve">17. </w:t>
      </w:r>
      <w:r>
        <w:rPr>
          <w:rFonts w:ascii="宋体" w:hAnsi="宋体"/>
          <w:color w:val="000000"/>
        </w:rPr>
        <w:t>根据图示实验，回答下列问题。</w:t>
      </w:r>
    </w:p>
    <w:p w14:paraId="1DA70D7B">
      <w:pPr>
        <w:spacing w:line="360" w:lineRule="auto"/>
        <w:jc w:val="left"/>
        <w:textAlignment w:val="center"/>
        <w:rPr>
          <w:color w:val="000000"/>
        </w:rPr>
      </w:pPr>
      <w:r>
        <w:rPr>
          <w:color w:val="000000"/>
        </w:rPr>
        <w:drawing>
          <wp:inline distT="0" distB="0" distL="114300" distR="114300">
            <wp:extent cx="4429125" cy="23526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74" cstate="print"/>
                    <a:stretch>
                      <a:fillRect/>
                    </a:stretch>
                  </pic:blipFill>
                  <pic:spPr>
                    <a:xfrm>
                      <a:off x="0" y="0"/>
                      <a:ext cx="4429125" cy="2352675"/>
                    </a:xfrm>
                    <a:prstGeom prst="rect">
                      <a:avLst/>
                    </a:prstGeom>
                  </pic:spPr>
                </pic:pic>
              </a:graphicData>
            </a:graphic>
          </wp:inline>
        </w:drawing>
      </w:r>
    </w:p>
    <w:p w14:paraId="0827AD58">
      <w:pPr>
        <w:spacing w:line="360" w:lineRule="auto"/>
        <w:jc w:val="left"/>
        <w:textAlignment w:val="center"/>
        <w:rPr>
          <w:rFonts w:ascii="宋体" w:hAnsi="宋体"/>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实验制取氢气的化学方程式为</w:t>
      </w:r>
      <w:r>
        <w:rPr>
          <w:color w:val="000000"/>
        </w:rPr>
        <w:t>________</w:t>
      </w:r>
      <w:r>
        <w:rPr>
          <w:rFonts w:ascii="宋体" w:hAnsi="宋体"/>
          <w:color w:val="000000"/>
        </w:rPr>
        <w:t>。基本反应类型是</w:t>
      </w:r>
      <w:r>
        <w:rPr>
          <w:color w:val="000000"/>
        </w:rPr>
        <w:t>________</w:t>
      </w:r>
      <w:r>
        <w:rPr>
          <w:rFonts w:ascii="宋体" w:hAnsi="宋体"/>
          <w:color w:val="000000"/>
        </w:rPr>
        <w:t>。</w:t>
      </w:r>
    </w:p>
    <w:p w14:paraId="3872BCF9">
      <w:pPr>
        <w:spacing w:line="360" w:lineRule="auto"/>
        <w:jc w:val="left"/>
        <w:textAlignment w:val="center"/>
        <w:rPr>
          <w:rFonts w:ascii="宋体" w:hAnsi="宋体"/>
          <w:color w:val="000000"/>
        </w:rPr>
      </w:pPr>
      <w:r>
        <w:rPr>
          <w:color w:val="000000"/>
        </w:rPr>
        <w:t>（2）</w:t>
      </w:r>
      <w:r>
        <w:rPr>
          <w:rFonts w:ascii="宋体" w:hAnsi="宋体"/>
          <w:color w:val="000000"/>
        </w:rPr>
        <w:t>若要收集干燥的氢气，应采用</w:t>
      </w:r>
      <w:r>
        <w:rPr>
          <w:color w:val="000000"/>
        </w:rPr>
        <w:t>_______</w:t>
      </w:r>
      <w:r>
        <w:rPr>
          <w:rFonts w:ascii="宋体" w:hAnsi="宋体"/>
          <w:color w:val="000000"/>
        </w:rPr>
        <w:t>收集</w:t>
      </w:r>
      <w:r>
        <w:rPr>
          <w:rFonts w:eastAsia="Times New Roman" w:cs="Times New Roman"/>
          <w:color w:val="000000"/>
        </w:rPr>
        <w:t>(</w:t>
      </w:r>
      <w:r>
        <w:rPr>
          <w:rFonts w:ascii="宋体" w:hAnsi="宋体"/>
          <w:color w:val="000000"/>
        </w:rPr>
        <w:t>填收集方法</w:t>
      </w:r>
      <w:r>
        <w:rPr>
          <w:rFonts w:eastAsia="Times New Roman" w:cs="Times New Roman"/>
          <w:color w:val="000000"/>
        </w:rPr>
        <w:t>)</w:t>
      </w:r>
      <w:r>
        <w:rPr>
          <w:rFonts w:ascii="宋体" w:hAnsi="宋体"/>
          <w:color w:val="000000"/>
        </w:rPr>
        <w:t>。</w:t>
      </w:r>
    </w:p>
    <w:p w14:paraId="03EBB74C">
      <w:pPr>
        <w:spacing w:line="360" w:lineRule="auto"/>
        <w:jc w:val="left"/>
        <w:textAlignment w:val="center"/>
        <w:rPr>
          <w:rFonts w:ascii="宋体" w:hAnsi="宋体"/>
          <w:color w:val="000000"/>
        </w:rPr>
      </w:pPr>
      <w:r>
        <w:rPr>
          <w:color w:val="000000"/>
        </w:rPr>
        <w:t>（3）</w:t>
      </w:r>
      <w:r>
        <w:rPr>
          <w:rFonts w:ascii="宋体" w:hAnsi="宋体"/>
          <w:color w:val="000000"/>
        </w:rPr>
        <w:t>图</w:t>
      </w:r>
      <w:r>
        <w:rPr>
          <w:rFonts w:eastAsia="Times New Roman" w:cs="Times New Roman"/>
          <w:color w:val="000000"/>
        </w:rPr>
        <w:t>2</w:t>
      </w:r>
      <w:r>
        <w:rPr>
          <w:rFonts w:ascii="宋体" w:hAnsi="宋体"/>
          <w:color w:val="000000"/>
        </w:rPr>
        <w:t>实验点燃氢气前，需</w:t>
      </w:r>
      <w:r>
        <w:rPr>
          <w:color w:val="000000"/>
        </w:rPr>
        <w:t>_______</w:t>
      </w:r>
      <w:r>
        <w:rPr>
          <w:rFonts w:ascii="宋体" w:hAnsi="宋体"/>
          <w:color w:val="000000"/>
        </w:rPr>
        <w:t>。点燃后，烧杯壁上出现水雾，说明水是由</w:t>
      </w:r>
      <w:r>
        <w:rPr>
          <w:color w:val="000000"/>
        </w:rPr>
        <w:t>_______</w:t>
      </w:r>
      <w:r>
        <w:rPr>
          <w:rFonts w:ascii="宋体" w:hAnsi="宋体"/>
          <w:color w:val="000000"/>
        </w:rPr>
        <w:t>组成。</w:t>
      </w:r>
    </w:p>
    <w:p w14:paraId="1854606F">
      <w:pPr>
        <w:spacing w:line="360" w:lineRule="auto"/>
        <w:jc w:val="left"/>
        <w:textAlignment w:val="center"/>
        <w:rPr>
          <w:rFonts w:ascii="宋体" w:hAnsi="宋体"/>
          <w:color w:val="000000"/>
        </w:rPr>
      </w:pPr>
      <w:r>
        <w:rPr>
          <w:color w:val="000000"/>
        </w:rPr>
        <w:t>（4）</w:t>
      </w:r>
      <w:r>
        <w:rPr>
          <w:rFonts w:ascii="宋体" w:hAnsi="宋体"/>
          <w:color w:val="000000"/>
        </w:rPr>
        <w:t>图</w:t>
      </w:r>
      <w:r>
        <w:rPr>
          <w:rFonts w:eastAsia="Times New Roman" w:cs="Times New Roman"/>
          <w:color w:val="000000"/>
        </w:rPr>
        <w:t>3</w:t>
      </w:r>
      <w:r>
        <w:rPr>
          <w:rFonts w:ascii="宋体" w:hAnsi="宋体"/>
          <w:color w:val="000000"/>
        </w:rPr>
        <w:t>实验测得</w:t>
      </w:r>
      <w:r>
        <w:rPr>
          <w:rFonts w:eastAsia="Times New Roman" w:cs="Times New Roman"/>
          <w:i/>
          <w:color w:val="000000"/>
        </w:rPr>
        <w:t>V</w:t>
      </w:r>
      <w:r>
        <w:rPr>
          <w:rFonts w:eastAsia="Times New Roman" w:cs="Times New Roman"/>
          <w:color w:val="000000"/>
        </w:rPr>
        <w:t>(a)</w:t>
      </w:r>
      <w:r>
        <w:rPr>
          <w:rFonts w:ascii="宋体" w:hAnsi="宋体"/>
          <w:color w:val="000000"/>
        </w:rPr>
        <w:t>：</w:t>
      </w:r>
      <w:r>
        <w:rPr>
          <w:rFonts w:eastAsia="Times New Roman" w:cs="Times New Roman"/>
          <w:i/>
          <w:color w:val="000000"/>
        </w:rPr>
        <w:t>V</w:t>
      </w:r>
      <w:r>
        <w:rPr>
          <w:rFonts w:eastAsia="Times New Roman" w:cs="Times New Roman"/>
          <w:color w:val="000000"/>
        </w:rPr>
        <w:t>(b)=1:2</w:t>
      </w:r>
      <w:r>
        <w:rPr>
          <w:rFonts w:ascii="宋体" w:hAnsi="宋体"/>
          <w:color w:val="000000"/>
        </w:rPr>
        <w:t>，要确定水分子中氢氧原子个数比，还需要的数据有</w:t>
      </w:r>
      <w:r>
        <w:rPr>
          <w:color w:val="000000"/>
        </w:rPr>
        <w:t>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w:t>
      </w:r>
    </w:p>
    <w:p w14:paraId="25477FAB">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水的相对分子质量</w:t>
      </w:r>
      <w:r>
        <w:rPr>
          <w:rFonts w:eastAsia="Times New Roman" w:cs="Times New Roman"/>
          <w:color w:val="000000"/>
        </w:rPr>
        <w:t xml:space="preserve">    b.</w:t>
      </w:r>
      <w:r>
        <w:rPr>
          <w:rFonts w:ascii="宋体" w:hAnsi="宋体"/>
          <w:color w:val="000000"/>
        </w:rPr>
        <w:t>氢气、氧气的密度</w:t>
      </w:r>
      <w:r>
        <w:rPr>
          <w:rFonts w:eastAsia="Times New Roman" w:cs="Times New Roman"/>
          <w:color w:val="000000"/>
        </w:rPr>
        <w:t xml:space="preserve">    c.</w:t>
      </w:r>
      <w:r>
        <w:rPr>
          <w:rFonts w:ascii="宋体" w:hAnsi="宋体"/>
          <w:color w:val="000000"/>
        </w:rPr>
        <w:t>氢原子、氧原子的质量</w:t>
      </w:r>
    </w:p>
    <w:p w14:paraId="4ED842B0">
      <w:pPr>
        <w:spacing w:line="360" w:lineRule="auto"/>
        <w:jc w:val="left"/>
        <w:textAlignment w:val="center"/>
        <w:rPr>
          <w:rFonts w:ascii="宋体" w:hAnsi="宋体"/>
          <w:color w:val="000000"/>
        </w:rPr>
      </w:pPr>
      <w:r>
        <w:rPr>
          <w:color w:val="000000"/>
        </w:rPr>
        <w:t>（5）</w:t>
      </w:r>
      <w:r>
        <w:rPr>
          <w:rFonts w:ascii="宋体" w:hAnsi="宋体"/>
          <w:color w:val="000000"/>
        </w:rPr>
        <w:t>下图是水分子分解示意图，水分解过程的微观解释是</w:t>
      </w:r>
      <w:r>
        <w:rPr>
          <w:color w:val="000000"/>
        </w:rPr>
        <w:t>____</w:t>
      </w:r>
    </w:p>
    <w:p w14:paraId="1B8A7FF3">
      <w:pPr>
        <w:spacing w:line="360" w:lineRule="auto"/>
        <w:jc w:val="left"/>
        <w:textAlignment w:val="center"/>
        <w:rPr>
          <w:color w:val="000000"/>
        </w:rPr>
      </w:pPr>
      <w:r>
        <w:rPr>
          <w:color w:val="000000"/>
        </w:rPr>
        <w:drawing>
          <wp:inline distT="0" distB="0" distL="114300" distR="114300">
            <wp:extent cx="3657600" cy="12668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75" cstate="print"/>
                    <a:stretch>
                      <a:fillRect/>
                    </a:stretch>
                  </pic:blipFill>
                  <pic:spPr>
                    <a:xfrm>
                      <a:off x="0" y="0"/>
                      <a:ext cx="3657600" cy="1266825"/>
                    </a:xfrm>
                    <a:prstGeom prst="rect">
                      <a:avLst/>
                    </a:prstGeom>
                  </pic:spPr>
                </pic:pic>
              </a:graphicData>
            </a:graphic>
          </wp:inline>
        </w:drawing>
      </w:r>
      <w:r>
        <w:rPr>
          <w:color w:val="000000"/>
        </w:rPr>
        <w:br w:type="textWrapping"/>
      </w:r>
    </w:p>
    <w:p w14:paraId="08731398">
      <w:pPr>
        <w:spacing w:line="360" w:lineRule="auto"/>
        <w:textAlignment w:val="center"/>
        <w:rPr>
          <w:rFonts w:ascii="宋体" w:hAnsi="宋体"/>
          <w:color w:val="000000"/>
        </w:rPr>
      </w:pPr>
      <w:r>
        <w:rPr>
          <w:color w:val="2E75B6"/>
        </w:rPr>
        <w:t>【答案】</w:t>
      </w:r>
      <w:r>
        <w:rPr>
          <w:color w:val="000000"/>
        </w:rPr>
        <w:t xml:space="preserve">（1）    ①. </w:t>
      </w:r>
      <w:r>
        <w:object>
          <v:shape id="_x0000_i1043" o:spt="75" alt="学科网(www.zxxk.com)--教育资源门户，提供试卷、教案、课件、论文、素材以及各类教学资源下载，还有大量而丰富的教学相关资讯！" type="#_x0000_t75" style="height:19pt;width:129.05pt;" o:ole="t" filled="f" o:preferrelative="t" stroked="f" coordsize="21600,21600">
            <v:path/>
            <v:fill on="f" focussize="0,0"/>
            <v:stroke on="f" joinstyle="miter"/>
            <v:imagedata r:id="rId77" o:title="eqId60a905f17143b684bad8129e003a7560"/>
            <o:lock v:ext="edit" aspectratio="t"/>
            <w10:wrap type="none"/>
            <w10:anchorlock/>
          </v:shape>
          <o:OLEObject Type="Embed" ProgID="Equation.DSMT4" ShapeID="_x0000_i1043" DrawAspect="Content" ObjectID="_1468075743" r:id="rId76">
            <o:LockedField>false</o:LockedField>
          </o:OLEObject>
        </w:object>
      </w:r>
      <w:r>
        <w:rPr>
          <w:color w:val="000000"/>
        </w:rPr>
        <w:t xml:space="preserve">    ②. </w:t>
      </w:r>
      <w:r>
        <w:rPr>
          <w:rFonts w:ascii="宋体" w:hAnsi="宋体"/>
          <w:color w:val="000000"/>
        </w:rPr>
        <w:t>置换反应</w:t>
      </w:r>
      <w:r>
        <w:rPr>
          <w:color w:val="000000"/>
        </w:rPr>
        <w:t xml:space="preserve">    </w:t>
      </w:r>
    </w:p>
    <w:p w14:paraId="5A43960A">
      <w:pPr>
        <w:spacing w:line="360" w:lineRule="auto"/>
        <w:textAlignment w:val="center"/>
        <w:rPr>
          <w:rFonts w:ascii="宋体" w:hAnsi="宋体"/>
          <w:color w:val="000000"/>
        </w:rPr>
      </w:pPr>
      <w:r>
        <w:rPr>
          <w:color w:val="000000"/>
        </w:rPr>
        <w:t>（2）</w:t>
      </w:r>
      <w:r>
        <w:rPr>
          <w:rFonts w:ascii="宋体" w:hAnsi="宋体"/>
          <w:color w:val="000000"/>
        </w:rPr>
        <w:t>向下排空气法</w:t>
      </w:r>
      <w:r>
        <w:rPr>
          <w:color w:val="000000"/>
        </w:rPr>
        <w:t xml:space="preserve">    （3）    ①. </w:t>
      </w:r>
      <w:r>
        <w:rPr>
          <w:rFonts w:ascii="宋体" w:hAnsi="宋体"/>
          <w:color w:val="000000"/>
        </w:rPr>
        <w:t>检验其纯度</w:t>
      </w:r>
      <w:r>
        <w:rPr>
          <w:color w:val="000000"/>
        </w:rPr>
        <w:t xml:space="preserve">    ②. </w:t>
      </w:r>
      <w:r>
        <w:rPr>
          <w:rFonts w:ascii="宋体" w:hAnsi="宋体"/>
          <w:color w:val="000000"/>
        </w:rPr>
        <w:t>氢元素和氧元素</w:t>
      </w:r>
      <w:r>
        <w:rPr>
          <w:color w:val="000000"/>
        </w:rPr>
        <w:t xml:space="preserve">    </w:t>
      </w:r>
    </w:p>
    <w:p w14:paraId="0914A44F">
      <w:pPr>
        <w:spacing w:line="360" w:lineRule="auto"/>
        <w:textAlignment w:val="center"/>
        <w:rPr>
          <w:rFonts w:ascii="宋体" w:hAnsi="宋体"/>
          <w:color w:val="000000"/>
        </w:rPr>
      </w:pPr>
      <w:r>
        <w:rPr>
          <w:color w:val="000000"/>
        </w:rPr>
        <w:t>（4）</w:t>
      </w:r>
      <w:r>
        <w:rPr>
          <w:rFonts w:eastAsia="Times New Roman" w:cs="Times New Roman"/>
          <w:color w:val="000000"/>
        </w:rPr>
        <w:t>bc##cb</w:t>
      </w:r>
      <w:r>
        <w:rPr>
          <w:color w:val="000000"/>
        </w:rPr>
        <w:t xml:space="preserve">    （5）</w:t>
      </w:r>
      <w:r>
        <w:rPr>
          <w:rFonts w:ascii="宋体" w:hAnsi="宋体"/>
          <w:color w:val="000000"/>
        </w:rPr>
        <w:t>每个水分子分解成</w:t>
      </w:r>
      <w:r>
        <w:rPr>
          <w:rFonts w:eastAsia="Times New Roman" w:cs="Times New Roman"/>
          <w:color w:val="000000"/>
        </w:rPr>
        <w:t>2</w:t>
      </w:r>
      <w:r>
        <w:rPr>
          <w:rFonts w:ascii="宋体" w:hAnsi="宋体"/>
          <w:color w:val="000000"/>
        </w:rPr>
        <w:t>个氢原子和</w:t>
      </w:r>
      <w:r>
        <w:rPr>
          <w:rFonts w:eastAsia="Times New Roman" w:cs="Times New Roman"/>
          <w:color w:val="000000"/>
        </w:rPr>
        <w:t>1</w:t>
      </w:r>
      <w:r>
        <w:rPr>
          <w:rFonts w:ascii="宋体" w:hAnsi="宋体"/>
          <w:color w:val="000000"/>
        </w:rPr>
        <w:t>个氧原子，</w:t>
      </w:r>
      <w:r>
        <w:rPr>
          <w:rFonts w:eastAsia="Times New Roman" w:cs="Times New Roman"/>
          <w:color w:val="000000"/>
        </w:rPr>
        <w:t>2</w:t>
      </w:r>
      <w:r>
        <w:rPr>
          <w:rFonts w:ascii="宋体" w:hAnsi="宋体"/>
          <w:color w:val="000000"/>
        </w:rPr>
        <w:t>个氢原子结合成</w:t>
      </w:r>
      <w:r>
        <w:rPr>
          <w:rFonts w:eastAsia="Times New Roman" w:cs="Times New Roman"/>
          <w:color w:val="000000"/>
        </w:rPr>
        <w:t>1</w:t>
      </w:r>
      <w:r>
        <w:rPr>
          <w:rFonts w:ascii="宋体" w:hAnsi="宋体"/>
          <w:color w:val="000000"/>
        </w:rPr>
        <w:t>个氢分子，</w:t>
      </w:r>
      <w:r>
        <w:rPr>
          <w:rFonts w:eastAsia="Times New Roman" w:cs="Times New Roman"/>
          <w:color w:val="000000"/>
        </w:rPr>
        <w:t>2</w:t>
      </w:r>
      <w:r>
        <w:rPr>
          <w:rFonts w:ascii="宋体" w:hAnsi="宋体"/>
          <w:color w:val="000000"/>
        </w:rPr>
        <w:t>个原子结合成</w:t>
      </w:r>
      <w:r>
        <w:rPr>
          <w:rFonts w:eastAsia="Times New Roman" w:cs="Times New Roman"/>
          <w:color w:val="000000"/>
        </w:rPr>
        <w:t>1</w:t>
      </w:r>
      <w:r>
        <w:rPr>
          <w:rFonts w:ascii="宋体" w:hAnsi="宋体"/>
          <w:color w:val="000000"/>
        </w:rPr>
        <w:t>个氧分子</w:t>
      </w:r>
    </w:p>
    <w:p w14:paraId="710C3AA0">
      <w:pPr>
        <w:spacing w:line="360" w:lineRule="auto"/>
        <w:textAlignment w:val="center"/>
        <w:rPr>
          <w:color w:val="000000"/>
        </w:rPr>
      </w:pPr>
      <w:r>
        <w:rPr>
          <w:color w:val="2E75B6"/>
        </w:rPr>
        <w:t>【解析】</w:t>
      </w:r>
    </w:p>
    <w:p w14:paraId="2044AC85">
      <w:pPr>
        <w:spacing w:line="360" w:lineRule="auto"/>
        <w:textAlignment w:val="center"/>
        <w:rPr>
          <w:color w:val="000000"/>
        </w:rPr>
      </w:pPr>
      <w:r>
        <w:rPr>
          <w:color w:val="000000"/>
        </w:rPr>
        <w:t>【小问1详解】</w:t>
      </w:r>
    </w:p>
    <w:p w14:paraId="49A97B86">
      <w:pPr>
        <w:spacing w:line="360" w:lineRule="auto"/>
        <w:jc w:val="left"/>
        <w:textAlignment w:val="center"/>
        <w:rPr>
          <w:color w:val="000000"/>
        </w:rPr>
      </w:pPr>
      <w:r>
        <w:rPr>
          <w:color w:val="000000"/>
        </w:rPr>
        <w:t>图1实验锌粒和稀硫酸反应生成硫酸锌和氢气，反应的化学方程式为：</w:t>
      </w:r>
      <w:r>
        <w:object>
          <v:shape id="_x0000_i1044" o:spt="75" alt="学科网(www.zxxk.com)--教育资源门户，提供试卷、教案、课件、论文、素材以及各类教学资源下载，还有大量而丰富的教学相关资讯！" type="#_x0000_t75" style="height:19pt;width:129.05pt;" o:ole="t" filled="f" o:preferrelative="t" stroked="f" coordsize="21600,21600">
            <v:path/>
            <v:fill on="f" focussize="0,0"/>
            <v:stroke on="f" joinstyle="miter"/>
            <v:imagedata r:id="rId79" o:title="eqIde09c4337ee2f08972e5fca0f5b4f3160"/>
            <o:lock v:ext="edit" aspectratio="t"/>
            <w10:wrap type="none"/>
            <w10:anchorlock/>
          </v:shape>
          <o:OLEObject Type="Embed" ProgID="Equation.DSMT4" ShapeID="_x0000_i1044" DrawAspect="Content" ObjectID="_1468075744" r:id="rId78">
            <o:LockedField>false</o:LockedField>
          </o:OLEObject>
        </w:object>
      </w:r>
      <w:r>
        <w:rPr>
          <w:color w:val="000000"/>
        </w:rPr>
        <w:t>；该反应是由一种单质和一种化合物反应生成另外一种单质和化合物的反应，属于置换反应；</w:t>
      </w:r>
      <w:r>
        <w:rPr>
          <w:color w:val="000000"/>
        </w:rPr>
        <w:br w:type="textWrapping"/>
      </w:r>
    </w:p>
    <w:p w14:paraId="73D1E986">
      <w:pPr>
        <w:spacing w:line="360" w:lineRule="auto"/>
        <w:jc w:val="left"/>
        <w:textAlignment w:val="center"/>
        <w:rPr>
          <w:color w:val="000000"/>
        </w:rPr>
      </w:pPr>
      <w:r>
        <w:rPr>
          <w:color w:val="000000"/>
        </w:rPr>
        <w:t>【小问2详解】</w:t>
      </w:r>
    </w:p>
    <w:p w14:paraId="7C5724D8">
      <w:pPr>
        <w:spacing w:line="360" w:lineRule="auto"/>
        <w:jc w:val="left"/>
        <w:textAlignment w:val="center"/>
        <w:rPr>
          <w:color w:val="000000"/>
        </w:rPr>
      </w:pPr>
      <w:r>
        <w:rPr>
          <w:color w:val="000000"/>
        </w:rPr>
        <w:t>氢气的密度比空气小，且不溶于水，可用排水法或向下排空气法收集，若要收集干燥的氢气，应采用向下排空气法；</w:t>
      </w:r>
    </w:p>
    <w:p w14:paraId="5A0B0E03">
      <w:pPr>
        <w:spacing w:line="360" w:lineRule="auto"/>
        <w:jc w:val="left"/>
        <w:textAlignment w:val="center"/>
        <w:rPr>
          <w:color w:val="000000"/>
        </w:rPr>
      </w:pPr>
      <w:r>
        <w:rPr>
          <w:color w:val="000000"/>
        </w:rPr>
        <w:t>【小问3详解】</w:t>
      </w:r>
    </w:p>
    <w:p w14:paraId="22EA41DE">
      <w:pPr>
        <w:spacing w:line="360" w:lineRule="auto"/>
        <w:jc w:val="left"/>
        <w:textAlignment w:val="center"/>
        <w:rPr>
          <w:color w:val="000000"/>
        </w:rPr>
      </w:pPr>
      <w:r>
        <w:rPr>
          <w:color w:val="000000"/>
        </w:rPr>
        <w:t>图2实验点燃氢气前，需检验其纯度，以防氢气不纯，点燃发生爆炸；氢气是由氢元素成的，氧气是由氧元素组成的，点燃后，烧杯壁上出现水雾，说明水是由氢元素与氧元素组成；</w:t>
      </w:r>
    </w:p>
    <w:p w14:paraId="09D2EF59">
      <w:pPr>
        <w:spacing w:line="360" w:lineRule="auto"/>
        <w:jc w:val="left"/>
        <w:textAlignment w:val="center"/>
        <w:rPr>
          <w:color w:val="000000"/>
        </w:rPr>
      </w:pPr>
      <w:r>
        <w:rPr>
          <w:color w:val="000000"/>
        </w:rPr>
        <w:t>【小问4详解】</w:t>
      </w:r>
    </w:p>
    <w:p w14:paraId="0FE0A586">
      <w:pPr>
        <w:spacing w:line="360" w:lineRule="auto"/>
        <w:jc w:val="left"/>
        <w:textAlignment w:val="center"/>
        <w:rPr>
          <w:color w:val="000000"/>
        </w:rPr>
      </w:pPr>
      <w:r>
        <w:rPr>
          <w:color w:val="000000"/>
        </w:rPr>
        <w:t>图3实验测得</w:t>
      </w:r>
      <w:r>
        <w:rPr>
          <w:i/>
          <w:color w:val="000000"/>
        </w:rPr>
        <w:t>V</w:t>
      </w:r>
      <w:r>
        <w:rPr>
          <w:color w:val="000000"/>
        </w:rPr>
        <w:t>(a)：</w:t>
      </w:r>
      <w:r>
        <w:rPr>
          <w:i/>
          <w:color w:val="000000"/>
        </w:rPr>
        <w:t>V</w:t>
      </w:r>
      <w:r>
        <w:rPr>
          <w:color w:val="000000"/>
        </w:rPr>
        <w:t>(b)=1:2，要确定水分子中氢氧原子个数比，还需要的数据有氢气、氧气的密度以及氢原子、氧原子的质量；故选：bc；</w:t>
      </w:r>
    </w:p>
    <w:p w14:paraId="6B893B32">
      <w:pPr>
        <w:spacing w:line="360" w:lineRule="auto"/>
        <w:jc w:val="left"/>
        <w:textAlignment w:val="center"/>
        <w:rPr>
          <w:color w:val="000000"/>
        </w:rPr>
      </w:pPr>
      <w:r>
        <w:rPr>
          <w:color w:val="000000"/>
        </w:rPr>
        <w:t>【小问5详解】</w:t>
      </w:r>
    </w:p>
    <w:p w14:paraId="15814833">
      <w:pPr>
        <w:spacing w:line="360" w:lineRule="auto"/>
        <w:jc w:val="left"/>
        <w:textAlignment w:val="center"/>
        <w:rPr>
          <w:color w:val="000000"/>
        </w:rPr>
      </w:pPr>
      <w:r>
        <w:rPr>
          <w:color w:val="000000"/>
        </w:rPr>
        <w:t>如图4是水分子分解示意图，水分解过程的微观解释是每个水分子分解成2个氢原子和1个氧原子，2个氢原子结合成1个氢分子，2个原子结合成1个氧分子。</w:t>
      </w:r>
    </w:p>
    <w:p w14:paraId="620CDC89">
      <w:pPr>
        <w:spacing w:line="360" w:lineRule="auto"/>
        <w:jc w:val="left"/>
        <w:textAlignment w:val="center"/>
        <w:rPr>
          <w:rFonts w:ascii="宋体" w:hAnsi="宋体"/>
          <w:color w:val="000000"/>
        </w:rPr>
      </w:pPr>
      <w:r>
        <w:rPr>
          <w:color w:val="000000"/>
        </w:rPr>
        <w:t xml:space="preserve">18. </w:t>
      </w:r>
      <w:r>
        <w:rPr>
          <w:rFonts w:ascii="宋体" w:hAnsi="宋体"/>
          <w:color w:val="000000"/>
        </w:rPr>
        <w:t>我国有着悠久的钢铁冶炼史，《天工开物》中记载的</w:t>
      </w:r>
      <w:r>
        <w:rPr>
          <w:rFonts w:eastAsia="Times New Roman" w:cs="Times New Roman"/>
          <w:color w:val="000000"/>
        </w:rPr>
        <w:t>“</w:t>
      </w:r>
      <w:r>
        <w:rPr>
          <w:rFonts w:ascii="宋体" w:hAnsi="宋体"/>
          <w:color w:val="000000"/>
        </w:rPr>
        <w:t>炒钢法</w:t>
      </w:r>
      <w:r>
        <w:rPr>
          <w:rFonts w:eastAsia="Times New Roman" w:cs="Times New Roman"/>
          <w:color w:val="000000"/>
        </w:rPr>
        <w:t>”</w:t>
      </w:r>
      <w:r>
        <w:rPr>
          <w:rFonts w:ascii="宋体" w:hAnsi="宋体"/>
          <w:color w:val="000000"/>
        </w:rPr>
        <w:t>如图</w:t>
      </w:r>
      <w:r>
        <w:rPr>
          <w:rFonts w:eastAsia="Times New Roman" w:cs="Times New Roman"/>
          <w:color w:val="000000"/>
        </w:rPr>
        <w:t>1</w:t>
      </w:r>
      <w:r>
        <w:rPr>
          <w:rFonts w:ascii="宋体" w:hAnsi="宋体"/>
          <w:color w:val="000000"/>
        </w:rPr>
        <w:t>，该方法的生产过程可用图</w:t>
      </w:r>
      <w:r>
        <w:rPr>
          <w:rFonts w:eastAsia="Times New Roman" w:cs="Times New Roman"/>
          <w:color w:val="000000"/>
        </w:rPr>
        <w:t>2</w:t>
      </w:r>
      <w:r>
        <w:rPr>
          <w:rFonts w:ascii="宋体" w:hAnsi="宋体"/>
          <w:color w:val="000000"/>
        </w:rPr>
        <w:t>表示。</w:t>
      </w:r>
    </w:p>
    <w:p w14:paraId="650C3257">
      <w:pPr>
        <w:spacing w:line="360" w:lineRule="auto"/>
        <w:jc w:val="left"/>
        <w:textAlignment w:val="center"/>
        <w:rPr>
          <w:color w:val="000000"/>
        </w:rPr>
      </w:pPr>
      <w:r>
        <w:rPr>
          <w:color w:val="000000"/>
        </w:rPr>
        <w:drawing>
          <wp:inline distT="0" distB="0" distL="114300" distR="114300">
            <wp:extent cx="3762375" cy="2228850"/>
            <wp:effectExtent l="0" t="0" r="9525"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80" cstate="print"/>
                    <a:stretch>
                      <a:fillRect/>
                    </a:stretch>
                  </pic:blipFill>
                  <pic:spPr>
                    <a:xfrm>
                      <a:off x="0" y="0"/>
                      <a:ext cx="3762375" cy="2228850"/>
                    </a:xfrm>
                    <a:prstGeom prst="rect">
                      <a:avLst/>
                    </a:prstGeom>
                  </pic:spPr>
                </pic:pic>
              </a:graphicData>
            </a:graphic>
          </wp:inline>
        </w:drawing>
      </w:r>
      <w:r>
        <w:rPr>
          <w:color w:val="000000"/>
        </w:rPr>
        <w:drawing>
          <wp:inline distT="0" distB="0" distL="114300" distR="114300">
            <wp:extent cx="3333750" cy="10668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1" cstate="print"/>
                    <a:stretch>
                      <a:fillRect/>
                    </a:stretch>
                  </pic:blipFill>
                  <pic:spPr>
                    <a:xfrm>
                      <a:off x="0" y="0"/>
                      <a:ext cx="3333750" cy="1066800"/>
                    </a:xfrm>
                    <a:prstGeom prst="rect">
                      <a:avLst/>
                    </a:prstGeom>
                  </pic:spPr>
                </pic:pic>
              </a:graphicData>
            </a:graphic>
          </wp:inline>
        </w:drawing>
      </w:r>
    </w:p>
    <w:p w14:paraId="6AAA0175">
      <w:pPr>
        <w:spacing w:line="360" w:lineRule="auto"/>
        <w:jc w:val="left"/>
        <w:textAlignment w:val="center"/>
        <w:rPr>
          <w:rFonts w:ascii="宋体" w:hAnsi="宋体"/>
          <w:color w:val="000000"/>
        </w:rPr>
      </w:pPr>
      <w:r>
        <w:rPr>
          <w:rFonts w:ascii="宋体" w:hAnsi="宋体"/>
          <w:color w:val="000000"/>
        </w:rPr>
        <w:t>资料：①潮泥灰主要成分是石灰石。②铁的熔点是</w:t>
      </w:r>
      <w:r>
        <w:rPr>
          <w:rFonts w:eastAsia="Times New Roman" w:cs="Times New Roman"/>
          <w:color w:val="000000"/>
        </w:rPr>
        <w:t>1535</w:t>
      </w:r>
      <w:r>
        <w:rPr>
          <w:rFonts w:ascii="宋体" w:hAnsi="宋体"/>
          <w:color w:val="000000"/>
        </w:rPr>
        <w:t>℃。</w:t>
      </w:r>
    </w:p>
    <w:p w14:paraId="0969BBAD">
      <w:pPr>
        <w:spacing w:line="360" w:lineRule="auto"/>
        <w:jc w:val="left"/>
        <w:textAlignment w:val="center"/>
        <w:rPr>
          <w:rFonts w:ascii="宋体" w:hAnsi="宋体"/>
          <w:color w:val="000000"/>
        </w:rPr>
      </w:pPr>
      <w:r>
        <w:rPr>
          <w:rFonts w:ascii="宋体" w:hAnsi="宋体"/>
          <w:color w:val="000000"/>
        </w:rPr>
        <w:t>根据图文回答下列问题。</w:t>
      </w:r>
    </w:p>
    <w:p w14:paraId="6E6E6E8E">
      <w:pPr>
        <w:spacing w:line="360" w:lineRule="auto"/>
        <w:jc w:val="left"/>
        <w:textAlignment w:val="center"/>
        <w:rPr>
          <w:rFonts w:ascii="宋体" w:hAnsi="宋体"/>
          <w:color w:val="000000"/>
        </w:rPr>
      </w:pPr>
      <w:r>
        <w:rPr>
          <w:color w:val="000000"/>
        </w:rPr>
        <w:t>（1）</w:t>
      </w:r>
      <w:r>
        <w:rPr>
          <w:rFonts w:ascii="宋体" w:hAnsi="宋体"/>
          <w:color w:val="000000"/>
        </w:rPr>
        <w:t>常见的铁矿石有赤铁矿和</w:t>
      </w:r>
      <w:r>
        <w:rPr>
          <w:color w:val="000000"/>
        </w:rPr>
        <w:t>_____________</w:t>
      </w:r>
      <w:r>
        <w:rPr>
          <w:rFonts w:eastAsia="Times New Roman" w:cs="Times New Roman"/>
          <w:color w:val="000000"/>
        </w:rPr>
        <w:t>(</w:t>
      </w:r>
      <w:r>
        <w:rPr>
          <w:rFonts w:ascii="宋体" w:hAnsi="宋体"/>
          <w:color w:val="000000"/>
        </w:rPr>
        <w:t>写一种</w:t>
      </w:r>
      <w:r>
        <w:rPr>
          <w:rFonts w:eastAsia="Times New Roman" w:cs="Times New Roman"/>
          <w:color w:val="000000"/>
        </w:rPr>
        <w:t>)</w:t>
      </w:r>
      <w:r>
        <w:rPr>
          <w:rFonts w:ascii="宋体" w:hAnsi="宋体"/>
          <w:color w:val="000000"/>
        </w:rPr>
        <w:t>。</w:t>
      </w:r>
    </w:p>
    <w:p w14:paraId="20F9608A">
      <w:pPr>
        <w:spacing w:line="360" w:lineRule="auto"/>
        <w:jc w:val="left"/>
        <w:textAlignment w:val="center"/>
        <w:rPr>
          <w:rFonts w:ascii="宋体" w:hAnsi="宋体"/>
          <w:color w:val="000000"/>
        </w:rPr>
      </w:pPr>
      <w:r>
        <w:rPr>
          <w:color w:val="000000"/>
        </w:rPr>
        <w:t>（2）</w:t>
      </w:r>
      <w:r>
        <w:rPr>
          <w:rFonts w:ascii="宋体" w:hAnsi="宋体"/>
          <w:color w:val="000000"/>
        </w:rPr>
        <w:t>不断鼓入空气的目的是</w:t>
      </w:r>
      <w:r>
        <w:rPr>
          <w:color w:val="000000"/>
        </w:rPr>
        <w:t>__________________________</w:t>
      </w:r>
      <w:r>
        <w:rPr>
          <w:rFonts w:ascii="宋体" w:hAnsi="宋体"/>
          <w:color w:val="000000"/>
        </w:rPr>
        <w:t>。</w:t>
      </w:r>
    </w:p>
    <w:p w14:paraId="243DAD23">
      <w:pPr>
        <w:spacing w:line="360" w:lineRule="auto"/>
        <w:jc w:val="left"/>
        <w:textAlignment w:val="center"/>
        <w:rPr>
          <w:rFonts w:ascii="宋体" w:hAnsi="宋体"/>
          <w:color w:val="000000"/>
        </w:rPr>
      </w:pPr>
      <w:r>
        <w:rPr>
          <w:color w:val="000000"/>
        </w:rPr>
        <w:t>（3）</w:t>
      </w:r>
      <w:r>
        <w:rPr>
          <w:rFonts w:ascii="宋体" w:hAnsi="宋体"/>
          <w:color w:val="000000"/>
        </w:rPr>
        <w:t>炼铁炉中生成铁的化学方程式为</w:t>
      </w:r>
      <w:r>
        <w:rPr>
          <w:color w:val="000000"/>
        </w:rPr>
        <w:t>__________________________</w:t>
      </w:r>
      <w:r>
        <w:rPr>
          <w:rFonts w:ascii="宋体" w:hAnsi="宋体"/>
          <w:color w:val="000000"/>
        </w:rPr>
        <w:t>。</w:t>
      </w:r>
    </w:p>
    <w:p w14:paraId="76474E34">
      <w:pPr>
        <w:spacing w:line="360" w:lineRule="auto"/>
        <w:jc w:val="left"/>
        <w:textAlignment w:val="center"/>
        <w:rPr>
          <w:rFonts w:ascii="宋体" w:hAnsi="宋体"/>
          <w:color w:val="000000"/>
        </w:rPr>
      </w:pPr>
      <w:r>
        <w:rPr>
          <w:color w:val="000000"/>
        </w:rPr>
        <w:t>（4）</w:t>
      </w:r>
      <w:r>
        <w:rPr>
          <w:rFonts w:ascii="宋体" w:hAnsi="宋体"/>
          <w:color w:val="000000"/>
        </w:rPr>
        <w:t>撒入潮泥灰主要作用是</w:t>
      </w:r>
      <w:r>
        <w:rPr>
          <w:color w:val="000000"/>
        </w:rPr>
        <w:t>______</w:t>
      </w:r>
      <w:r>
        <w:rPr>
          <w:rFonts w:ascii="宋体" w:hAnsi="宋体"/>
          <w:color w:val="000000"/>
        </w:rPr>
        <w:t>。不断翻炒液态生铁，是为了降低</w:t>
      </w:r>
      <w:r>
        <w:rPr>
          <w:color w:val="000000"/>
        </w:rPr>
        <w:t>______</w:t>
      </w:r>
      <w:r>
        <w:rPr>
          <w:rFonts w:ascii="宋体" w:hAnsi="宋体"/>
          <w:color w:val="000000"/>
        </w:rPr>
        <w:t>元素的含量。</w:t>
      </w:r>
    </w:p>
    <w:p w14:paraId="6F74D96D">
      <w:pPr>
        <w:spacing w:line="360" w:lineRule="auto"/>
        <w:jc w:val="left"/>
        <w:textAlignment w:val="center"/>
        <w:rPr>
          <w:rFonts w:ascii="宋体" w:hAnsi="宋体"/>
          <w:color w:val="000000"/>
        </w:rPr>
      </w:pPr>
      <w:r>
        <w:rPr>
          <w:color w:val="000000"/>
        </w:rPr>
        <w:t>（5）</w:t>
      </w:r>
      <w:r>
        <w:rPr>
          <w:rFonts w:ascii="宋体" w:hAnsi="宋体"/>
          <w:color w:val="000000"/>
        </w:rPr>
        <w:t>钢</w:t>
      </w:r>
      <w:r>
        <w:rPr>
          <w:rFonts w:ascii="宋体" w:hAnsi="宋体"/>
          <w:color w:val="000000"/>
        </w:rPr>
        <w:drawing>
          <wp:inline distT="0" distB="0" distL="114300" distR="114300">
            <wp:extent cx="133350" cy="177800"/>
            <wp:effectExtent l="0" t="0" r="0" b="13335"/>
            <wp:docPr id="744882" name="图片 74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82" name="图片 744882"/>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性能优良，如钢的熔点比纯铁</w:t>
      </w:r>
      <w:r>
        <w:rPr>
          <w:color w:val="000000"/>
        </w:rPr>
        <w:t>_____</w:t>
      </w:r>
      <w:r>
        <w:rPr>
          <w:rFonts w:ascii="宋体" w:hAnsi="宋体"/>
          <w:color w:val="000000"/>
        </w:rPr>
        <w:t>，易于加工。</w:t>
      </w:r>
    </w:p>
    <w:p w14:paraId="696B66A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磁铁矿（或菱铁矿）</w:t>
      </w:r>
      <w:r>
        <w:rPr>
          <w:color w:val="000000"/>
        </w:rPr>
        <w:t xml:space="preserve">    </w:t>
      </w:r>
    </w:p>
    <w:p w14:paraId="2137D220">
      <w:pPr>
        <w:spacing w:line="360" w:lineRule="auto"/>
        <w:textAlignment w:val="center"/>
        <w:rPr>
          <w:rFonts w:eastAsia="Times New Roman" w:cs="Times New Roman"/>
          <w:color w:val="000000"/>
        </w:rPr>
      </w:pPr>
      <w:r>
        <w:rPr>
          <w:color w:val="000000"/>
        </w:rPr>
        <w:t>（2）</w:t>
      </w:r>
      <w:r>
        <w:rPr>
          <w:rFonts w:ascii="宋体" w:hAnsi="宋体"/>
          <w:color w:val="000000"/>
        </w:rPr>
        <w:t>提高炉温</w:t>
      </w:r>
      <w:r>
        <w:rPr>
          <w:color w:val="000000"/>
        </w:rPr>
        <w:t xml:space="preserve">    （3）</w:t>
      </w:r>
      <w:r>
        <w:object>
          <v:shape id="_x0000_i1045" o:spt="75" alt="学科网(www.zxxk.com)--教育资源门户，提供试卷、教案、课件、论文、素材以及各类教学资源下载，还有大量而丰富的教学相关资讯！" type="#_x0000_t75" style="height:18.35pt;width:63.15pt;" o:ole="t" filled="f" o:preferrelative="t" stroked="f" coordsize="21600,21600">
            <v:path/>
            <v:fill on="f" focussize="0,0"/>
            <v:stroke on="f" joinstyle="miter"/>
            <v:imagedata r:id="rId83" o:title="eqId8a9e1e45165587f4ea7b040dd23053f3"/>
            <o:lock v:ext="edit" aspectratio="t"/>
            <w10:wrap type="none"/>
            <w10:anchorlock/>
          </v:shape>
          <o:OLEObject Type="Embed" ProgID="Equation.DSMT4" ShapeID="_x0000_i1045" DrawAspect="Content" ObjectID="_1468075745" r:id="rId82">
            <o:LockedField>false</o:LockedField>
          </o:OLEObject>
        </w:object>
      </w:r>
      <w:r>
        <w:object>
          <v:shape id="_x0000_i1046" o:spt="75" alt="学科网(www.zxxk.com)--教育资源门户，提供试卷、教案、课件、论文、素材以及各类教学资源下载，还有大量而丰富的教学相关资讯！" type="#_x0000_t75" style="height:38.05pt;width:27.15pt;" o:ole="t" filled="f" o:preferrelative="t" stroked="f" coordsize="21600,21600">
            <v:path/>
            <v:fill on="f" focussize="0,0"/>
            <v:stroke on="f" joinstyle="miter"/>
            <v:imagedata r:id="rId85" o:title="eqIda50f1a82db41fe0952ec67e634f1d682"/>
            <o:lock v:ext="edit" aspectratio="t"/>
            <w10:wrap type="none"/>
            <w10:anchorlock/>
          </v:shape>
          <o:OLEObject Type="Embed" ProgID="Equation.DSMT4" ShapeID="_x0000_i1046" DrawAspect="Content" ObjectID="_1468075746" r:id="rId84">
            <o:LockedField>false</o:LockedField>
          </o:OLEObject>
        </w:object>
      </w:r>
      <w:r>
        <w:object>
          <v:shape id="_x0000_i1047" o:spt="75" alt="学科网(www.zxxk.com)--教育资源门户，提供试卷、教案、课件、论文、素材以及各类教学资源下载，还有大量而丰富的教学相关资讯！" type="#_x0000_t75" style="height:18.35pt;width:55pt;" o:ole="t" filled="f" o:preferrelative="t" stroked="f" coordsize="21600,21600">
            <v:path/>
            <v:fill on="f" focussize="0,0"/>
            <v:stroke on="f" joinstyle="miter"/>
            <v:imagedata r:id="rId87" o:title="eqId997d0d894a857509bd127cbef352c55c"/>
            <o:lock v:ext="edit" aspectratio="t"/>
            <w10:wrap type="none"/>
            <w10:anchorlock/>
          </v:shape>
          <o:OLEObject Type="Embed" ProgID="Equation.DSMT4" ShapeID="_x0000_i1047" DrawAspect="Content" ObjectID="_1468075747" r:id="rId86">
            <o:LockedField>false</o:LockedField>
          </o:OLEObject>
        </w:object>
      </w:r>
      <w:r>
        <w:rPr>
          <w:rFonts w:eastAsia="Times New Roman" w:cs="Times New Roman"/>
          <w:color w:val="000000"/>
        </w:rPr>
        <w:t>(</w:t>
      </w:r>
      <w:r>
        <w:rPr>
          <w:rFonts w:ascii="宋体" w:hAnsi="宋体"/>
          <w:color w:val="000000"/>
        </w:rPr>
        <w:t>或</w:t>
      </w:r>
      <w:r>
        <w:object>
          <v:shape id="_x0000_i1048" o:spt="75" alt="学科网(www.zxxk.com)--教育资源门户，提供试卷、教案、课件、论文、素材以及各类教学资源下载，还有大量而丰富的教学相关资讯！" type="#_x0000_t75" style="height:18.35pt;width:63.15pt;" o:ole="t" filled="f" o:preferrelative="t" stroked="f" coordsize="21600,21600">
            <v:path/>
            <v:fill on="f" focussize="0,0"/>
            <v:stroke on="f" joinstyle="miter"/>
            <v:imagedata r:id="rId89" o:title="eqIda7091618bb37ddd90c1932f72d14121a"/>
            <o:lock v:ext="edit" aspectratio="t"/>
            <w10:wrap type="none"/>
            <w10:anchorlock/>
          </v:shape>
          <o:OLEObject Type="Embed" ProgID="Equation.DSMT4" ShapeID="_x0000_i1048" DrawAspect="Content" ObjectID="_1468075748" r:id="rId88">
            <o:LockedField>false</o:LockedField>
          </o:OLEObject>
        </w:object>
      </w:r>
      <w:r>
        <w:object>
          <v:shape id="_x0000_i1049" o:spt="75" alt="学科网(www.zxxk.com)--教育资源门户，提供试卷、教案、课件、论文、素材以及各类教学资源下载，还有大量而丰富的教学相关资讯！" type="#_x0000_t75" style="height:38.05pt;width:27.15pt;" o:ole="t" filled="f" o:preferrelative="t" stroked="f" coordsize="21600,21600">
            <v:path/>
            <v:fill on="f" focussize="0,0"/>
            <v:stroke on="f" joinstyle="miter"/>
            <v:imagedata r:id="rId85" o:title="eqIda50f1a82db41fe0952ec67e634f1d682"/>
            <o:lock v:ext="edit" aspectratio="t"/>
            <w10:wrap type="none"/>
            <w10:anchorlock/>
          </v:shape>
          <o:OLEObject Type="Embed" ProgID="Equation.DSMT4" ShapeID="_x0000_i1049" DrawAspect="Content" ObjectID="_1468075749" r:id="rId90">
            <o:LockedField>false</o:LockedField>
          </o:OLEObject>
        </w:object>
      </w:r>
      <w:r>
        <w:object>
          <v:shape id="_x0000_i1050" o:spt="75" alt="学科网(www.zxxk.com)--教育资源门户，提供试卷、教案、课件、论文、素材以及各类教学资源下载，还有大量而丰富的教学相关资讯！" type="#_x0000_t75" style="height:18.35pt;width:55pt;" o:ole="t" filled="f" o:preferrelative="t" stroked="f" coordsize="21600,21600">
            <v:path/>
            <v:fill on="f" focussize="0,0"/>
            <v:stroke on="f" joinstyle="miter"/>
            <v:imagedata r:id="rId92" o:title="eqId8f1da2083e8074712dc3de75029dc088"/>
            <o:lock v:ext="edit" aspectratio="t"/>
            <w10:wrap type="none"/>
            <w10:anchorlock/>
          </v:shape>
          <o:OLEObject Type="Embed" ProgID="Equation.DSMT4" ShapeID="_x0000_i1050" DrawAspect="Content" ObjectID="_1468075750" r:id="rId91">
            <o:LockedField>false</o:LockedField>
          </o:OLEObject>
        </w:object>
      </w:r>
      <w:r>
        <w:rPr>
          <w:rFonts w:eastAsia="Times New Roman" w:cs="Times New Roman"/>
          <w:color w:val="000000"/>
        </w:rPr>
        <w:t>)</w:t>
      </w:r>
      <w:r>
        <w:rPr>
          <w:color w:val="000000"/>
        </w:rPr>
        <w:t xml:space="preserve">    </w:t>
      </w:r>
    </w:p>
    <w:p w14:paraId="11C544E9">
      <w:pPr>
        <w:spacing w:line="360" w:lineRule="auto"/>
        <w:textAlignment w:val="center"/>
        <w:rPr>
          <w:rFonts w:eastAsia="Times New Roman" w:cs="Times New Roman"/>
          <w:color w:val="000000"/>
        </w:rPr>
      </w:pPr>
      <w:r>
        <w:rPr>
          <w:color w:val="000000"/>
        </w:rPr>
        <w:t xml:space="preserve">（4）    ①. </w:t>
      </w:r>
      <w:r>
        <w:rPr>
          <w:rFonts w:ascii="宋体" w:hAnsi="宋体"/>
          <w:color w:val="000000"/>
        </w:rPr>
        <w:t>除杂</w:t>
      </w:r>
      <w:r>
        <w:rPr>
          <w:color w:val="000000"/>
        </w:rPr>
        <w:t xml:space="preserve">    ②. </w:t>
      </w:r>
      <w:r>
        <w:rPr>
          <w:rFonts w:ascii="宋体" w:hAnsi="宋体"/>
          <w:color w:val="000000"/>
        </w:rPr>
        <w:t>碳##</w:t>
      </w:r>
      <w:r>
        <w:rPr>
          <w:rFonts w:eastAsia="Times New Roman" w:cs="Times New Roman"/>
          <w:color w:val="000000"/>
        </w:rPr>
        <w:t>C</w:t>
      </w:r>
      <w:r>
        <w:rPr>
          <w:color w:val="000000"/>
        </w:rPr>
        <w:t xml:space="preserve">    </w:t>
      </w:r>
    </w:p>
    <w:p w14:paraId="229CDB38">
      <w:pPr>
        <w:spacing w:line="360" w:lineRule="auto"/>
        <w:textAlignment w:val="center"/>
        <w:rPr>
          <w:rFonts w:ascii="宋体" w:hAnsi="宋体"/>
          <w:color w:val="000000"/>
        </w:rPr>
      </w:pPr>
      <w:r>
        <w:rPr>
          <w:color w:val="000000"/>
        </w:rPr>
        <w:t>（5）</w:t>
      </w:r>
      <w:r>
        <w:rPr>
          <w:rFonts w:ascii="宋体" w:hAnsi="宋体"/>
          <w:color w:val="000000"/>
        </w:rPr>
        <w:t>低</w:t>
      </w:r>
    </w:p>
    <w:p w14:paraId="4BAFE158">
      <w:pPr>
        <w:spacing w:line="360" w:lineRule="auto"/>
        <w:textAlignment w:val="center"/>
        <w:rPr>
          <w:color w:val="000000"/>
        </w:rPr>
      </w:pPr>
      <w:r>
        <w:rPr>
          <w:color w:val="2E75B6"/>
        </w:rPr>
        <w:t>【解析】</w:t>
      </w:r>
    </w:p>
    <w:p w14:paraId="6F859BC4">
      <w:pPr>
        <w:spacing w:line="360" w:lineRule="auto"/>
        <w:textAlignment w:val="center"/>
        <w:rPr>
          <w:color w:val="000000"/>
        </w:rPr>
      </w:pPr>
      <w:r>
        <w:rPr>
          <w:color w:val="000000"/>
        </w:rPr>
        <w:t>【小问1详解】</w:t>
      </w:r>
    </w:p>
    <w:p w14:paraId="3DCAFFAF">
      <w:pPr>
        <w:spacing w:line="360" w:lineRule="auto"/>
        <w:jc w:val="left"/>
        <w:textAlignment w:val="center"/>
        <w:rPr>
          <w:rFonts w:ascii="宋体" w:hAnsi="宋体"/>
          <w:color w:val="000000"/>
        </w:rPr>
      </w:pPr>
      <w:r>
        <w:rPr>
          <w:rFonts w:ascii="宋体" w:hAnsi="宋体"/>
          <w:color w:val="000000"/>
        </w:rPr>
        <w:t>常见的铁矿石有赤铁矿、磁铁矿、菱铁矿；</w:t>
      </w:r>
    </w:p>
    <w:p w14:paraId="4DDDB8F3">
      <w:pPr>
        <w:spacing w:line="360" w:lineRule="auto"/>
        <w:jc w:val="left"/>
        <w:textAlignment w:val="center"/>
        <w:rPr>
          <w:color w:val="000000"/>
        </w:rPr>
      </w:pPr>
      <w:r>
        <w:rPr>
          <w:color w:val="000000"/>
        </w:rPr>
        <w:t>【小问2详解】</w:t>
      </w:r>
    </w:p>
    <w:p w14:paraId="41DF5E03">
      <w:pPr>
        <w:spacing w:line="360" w:lineRule="auto"/>
        <w:jc w:val="left"/>
        <w:textAlignment w:val="center"/>
        <w:rPr>
          <w:rFonts w:ascii="宋体" w:hAnsi="宋体"/>
          <w:color w:val="000000"/>
        </w:rPr>
      </w:pPr>
      <w:r>
        <w:rPr>
          <w:rFonts w:ascii="宋体" w:hAnsi="宋体"/>
          <w:color w:val="000000"/>
        </w:rPr>
        <w:t>不断鼓入空气的目的是为燃烧提供充足的氧气，使燃烧更加充分，为反应提供更高的温度；</w:t>
      </w:r>
    </w:p>
    <w:p w14:paraId="3CBAF1BD">
      <w:pPr>
        <w:spacing w:line="360" w:lineRule="auto"/>
        <w:jc w:val="left"/>
        <w:textAlignment w:val="center"/>
        <w:rPr>
          <w:color w:val="000000"/>
        </w:rPr>
      </w:pPr>
      <w:r>
        <w:rPr>
          <w:color w:val="000000"/>
        </w:rPr>
        <w:t>【小问3详解】</w:t>
      </w:r>
    </w:p>
    <w:p w14:paraId="14911D03">
      <w:pPr>
        <w:spacing w:line="360" w:lineRule="auto"/>
        <w:jc w:val="left"/>
        <w:textAlignment w:val="center"/>
        <w:rPr>
          <w:rFonts w:ascii="宋体" w:hAnsi="宋体"/>
          <w:color w:val="000000"/>
        </w:rPr>
      </w:pPr>
      <w:r>
        <w:rPr>
          <w:rFonts w:ascii="宋体" w:hAnsi="宋体"/>
          <w:color w:val="000000"/>
        </w:rPr>
        <w:t>赤铁矿的主要成分为氧化铁，磁铁矿的主要成分为四氧化三铁，氧化铁与一氧化碳在高温下反应生成铁与二氧化碳，化学反应方程式为：</w:t>
      </w:r>
      <w:r>
        <w:object>
          <v:shape id="_x0000_i1051" o:spt="75" alt="学科网(www.zxxk.com)--教育资源门户，提供试卷、教案、课件、论文、素材以及各类教学资源下载，还有大量而丰富的教学相关资讯！" type="#_x0000_t75" style="height:18.35pt;width:63.15pt;" o:ole="t" filled="f" o:preferrelative="t" stroked="f" coordsize="21600,21600">
            <v:path/>
            <v:fill on="f" focussize="0,0"/>
            <v:stroke on="f" joinstyle="miter"/>
            <v:imagedata r:id="rId83" o:title="eqId8a9e1e45165587f4ea7b040dd23053f3"/>
            <o:lock v:ext="edit" aspectratio="t"/>
            <w10:wrap type="none"/>
            <w10:anchorlock/>
          </v:shape>
          <o:OLEObject Type="Embed" ProgID="Equation.DSMT4" ShapeID="_x0000_i1051" DrawAspect="Content" ObjectID="_1468075751" r:id="rId93">
            <o:LockedField>false</o:LockedField>
          </o:OLEObject>
        </w:object>
      </w:r>
      <w:r>
        <w:object>
          <v:shape id="_x0000_i1052" o:spt="75" alt="学科网(www.zxxk.com)--教育资源门户，提供试卷、教案、课件、论文、素材以及各类教学资源下载，还有大量而丰富的教学相关资讯！" type="#_x0000_t75" style="height:38.05pt;width:27.15pt;" o:ole="t" filled="f" o:preferrelative="t" stroked="f" coordsize="21600,21600">
            <v:path/>
            <v:fill on="f" focussize="0,0"/>
            <v:stroke on="f" joinstyle="miter"/>
            <v:imagedata r:id="rId85" o:title="eqIda50f1a82db41fe0952ec67e634f1d682"/>
            <o:lock v:ext="edit" aspectratio="t"/>
            <w10:wrap type="none"/>
            <w10:anchorlock/>
          </v:shape>
          <o:OLEObject Type="Embed" ProgID="Equation.DSMT4" ShapeID="_x0000_i1052" DrawAspect="Content" ObjectID="_1468075752" r:id="rId94">
            <o:LockedField>false</o:LockedField>
          </o:OLEObject>
        </w:object>
      </w:r>
      <w:r>
        <w:object>
          <v:shape id="_x0000_i1053" o:spt="75" alt="学科网(www.zxxk.com)--教育资源门户，提供试卷、教案、课件、论文、素材以及各类教学资源下载，还有大量而丰富的教学相关资讯！" type="#_x0000_t75" style="height:18.35pt;width:55pt;" o:ole="t" filled="f" o:preferrelative="t" stroked="f" coordsize="21600,21600">
            <v:path/>
            <v:fill on="f" focussize="0,0"/>
            <v:stroke on="f" joinstyle="miter"/>
            <v:imagedata r:id="rId87" o:title="eqId997d0d894a857509bd127cbef352c55c"/>
            <o:lock v:ext="edit" aspectratio="t"/>
            <w10:wrap type="none"/>
            <w10:anchorlock/>
          </v:shape>
          <o:OLEObject Type="Embed" ProgID="Equation.DSMT4" ShapeID="_x0000_i1053" DrawAspect="Content" ObjectID="_1468075753" r:id="rId95">
            <o:LockedField>false</o:LockedField>
          </o:OLEObject>
        </w:object>
      </w:r>
      <w:r>
        <w:rPr>
          <w:rFonts w:ascii="宋体" w:hAnsi="宋体"/>
          <w:color w:val="000000"/>
        </w:rPr>
        <w:t>；四氧化三铁与一氧化碳在高温下反应生成铁与二氧化碳，化学反应方程式为：</w:t>
      </w:r>
      <w:r>
        <w:object>
          <v:shape id="_x0000_i1054" o:spt="75" alt="学科网(www.zxxk.com)--教育资源门户，提供试卷、教案、课件、论文、素材以及各类教学资源下载，还有大量而丰富的教学相关资讯！" type="#_x0000_t75" style="height:18.35pt;width:63.15pt;" o:ole="t" filled="f" o:preferrelative="t" stroked="f" coordsize="21600,21600">
            <v:path/>
            <v:fill on="f" focussize="0,0"/>
            <v:stroke on="f" joinstyle="miter"/>
            <v:imagedata r:id="rId89" o:title="eqIda7091618bb37ddd90c1932f72d14121a"/>
            <o:lock v:ext="edit" aspectratio="t"/>
            <w10:wrap type="none"/>
            <w10:anchorlock/>
          </v:shape>
          <o:OLEObject Type="Embed" ProgID="Equation.DSMT4" ShapeID="_x0000_i1054" DrawAspect="Content" ObjectID="_1468075754" r:id="rId96">
            <o:LockedField>false</o:LockedField>
          </o:OLEObject>
        </w:object>
      </w:r>
      <w:r>
        <w:object>
          <v:shape id="_x0000_i1055" o:spt="75" alt="学科网(www.zxxk.com)--教育资源门户，提供试卷、教案、课件、论文、素材以及各类教学资源下载，还有大量而丰富的教学相关资讯！" type="#_x0000_t75" style="height:38.05pt;width:27.15pt;" o:ole="t" filled="f" o:preferrelative="t" stroked="f" coordsize="21600,21600">
            <v:path/>
            <v:fill on="f" focussize="0,0"/>
            <v:stroke on="f" joinstyle="miter"/>
            <v:imagedata r:id="rId85" o:title="eqIda50f1a82db41fe0952ec67e634f1d682"/>
            <o:lock v:ext="edit" aspectratio="t"/>
            <w10:wrap type="none"/>
            <w10:anchorlock/>
          </v:shape>
          <o:OLEObject Type="Embed" ProgID="Equation.DSMT4" ShapeID="_x0000_i1055" DrawAspect="Content" ObjectID="_1468075755" r:id="rId97">
            <o:LockedField>false</o:LockedField>
          </o:OLEObject>
        </w:object>
      </w:r>
      <w:r>
        <w:object>
          <v:shape id="_x0000_i1056" o:spt="75" alt="学科网(www.zxxk.com)--教育资源门户，提供试卷、教案、课件、论文、素材以及各类教学资源下载，还有大量而丰富的教学相关资讯！" type="#_x0000_t75" style="height:18.35pt;width:55pt;" o:ole="t" filled="f" o:preferrelative="t" stroked="f" coordsize="21600,21600">
            <v:path/>
            <v:fill on="f" focussize="0,0"/>
            <v:stroke on="f" joinstyle="miter"/>
            <v:imagedata r:id="rId92" o:title="eqId8f1da2083e8074712dc3de75029dc088"/>
            <o:lock v:ext="edit" aspectratio="t"/>
            <w10:wrap type="none"/>
            <w10:anchorlock/>
          </v:shape>
          <o:OLEObject Type="Embed" ProgID="Equation.DSMT4" ShapeID="_x0000_i1056" DrawAspect="Content" ObjectID="_1468075756" r:id="rId98">
            <o:LockedField>false</o:LockedField>
          </o:OLEObject>
        </w:object>
      </w:r>
      <w:r>
        <w:rPr>
          <w:rFonts w:ascii="宋体" w:hAnsi="宋体"/>
          <w:color w:val="000000"/>
        </w:rPr>
        <w:t>；</w:t>
      </w:r>
    </w:p>
    <w:p w14:paraId="4B9F3B2F">
      <w:pPr>
        <w:spacing w:line="360" w:lineRule="auto"/>
        <w:jc w:val="left"/>
        <w:textAlignment w:val="center"/>
        <w:rPr>
          <w:color w:val="000000"/>
        </w:rPr>
      </w:pPr>
      <w:r>
        <w:rPr>
          <w:color w:val="000000"/>
        </w:rPr>
        <w:t>【小问4详解】</w:t>
      </w:r>
    </w:p>
    <w:p w14:paraId="5D08F167">
      <w:pPr>
        <w:spacing w:line="360" w:lineRule="auto"/>
        <w:jc w:val="left"/>
        <w:textAlignment w:val="center"/>
        <w:rPr>
          <w:rFonts w:ascii="宋体" w:hAnsi="宋体"/>
          <w:color w:val="000000"/>
        </w:rPr>
      </w:pPr>
      <w:r>
        <w:rPr>
          <w:rFonts w:ascii="宋体" w:hAnsi="宋体"/>
          <w:color w:val="000000"/>
        </w:rPr>
        <w:t>潮泥灰的主要成分是碳酸钙，碳酸钙在炼铁过程中的主要作用是吸收反应中产生的杂质，产生炉渣，故撒入潮泥灰达到除杂的目的；铁的熔点是1535℃，则液态的生铁为温度很高，不断翻炒液态生铁，是为了让生铁中的碳与氧气接触燃烧，以达到降低碳元素含量的目的；</w:t>
      </w:r>
    </w:p>
    <w:p w14:paraId="50016417">
      <w:pPr>
        <w:spacing w:line="360" w:lineRule="auto"/>
        <w:jc w:val="left"/>
        <w:textAlignment w:val="center"/>
        <w:rPr>
          <w:color w:val="000000"/>
        </w:rPr>
      </w:pPr>
      <w:r>
        <w:rPr>
          <w:color w:val="000000"/>
        </w:rPr>
        <w:t>【小问5详解】</w:t>
      </w:r>
    </w:p>
    <w:p w14:paraId="1C5727C4">
      <w:pPr>
        <w:spacing w:line="360" w:lineRule="auto"/>
        <w:jc w:val="left"/>
        <w:textAlignment w:val="center"/>
        <w:rPr>
          <w:rFonts w:ascii="宋体" w:hAnsi="宋体"/>
          <w:color w:val="000000"/>
        </w:rPr>
      </w:pPr>
      <w:r>
        <w:rPr>
          <w:rFonts w:ascii="宋体" w:hAnsi="宋体"/>
          <w:color w:val="000000"/>
        </w:rPr>
        <w:t>钢是铁与碳等物质形成的合金，合金的熔点比其中组成中的纯金属熔点低，故钢的熔点比纯铁熔点低。</w:t>
      </w:r>
    </w:p>
    <w:p w14:paraId="24B22E9B">
      <w:pPr>
        <w:spacing w:line="360" w:lineRule="auto"/>
        <w:jc w:val="left"/>
        <w:textAlignment w:val="center"/>
        <w:rPr>
          <w:rFonts w:eastAsia="Times New Roman" w:cs="Times New Roman"/>
          <w:b/>
          <w:color w:val="000000"/>
          <w:sz w:val="24"/>
        </w:rPr>
      </w:pPr>
      <w:r>
        <w:rPr>
          <w:rFonts w:ascii="宋体" w:hAnsi="宋体"/>
          <w:b/>
          <w:color w:val="000000"/>
          <w:sz w:val="24"/>
        </w:rPr>
        <w:t>五、</w:t>
      </w:r>
      <w:r>
        <w:rPr>
          <w:rFonts w:eastAsia="Times New Roman" w:cs="Times New Roman"/>
          <w:b/>
          <w:color w:val="000000"/>
          <w:sz w:val="24"/>
        </w:rPr>
        <w:t>(</w:t>
      </w:r>
      <w:r>
        <w:rPr>
          <w:rFonts w:ascii="宋体" w:hAnsi="宋体"/>
          <w:b/>
          <w:color w:val="000000"/>
          <w:sz w:val="24"/>
        </w:rPr>
        <w:t>本题只有</w:t>
      </w:r>
      <w:r>
        <w:rPr>
          <w:rFonts w:eastAsia="Times New Roman" w:cs="Times New Roman"/>
          <w:b/>
          <w:color w:val="000000"/>
          <w:sz w:val="24"/>
        </w:rPr>
        <w:t>1</w:t>
      </w:r>
      <w:r>
        <w:rPr>
          <w:rFonts w:ascii="宋体" w:hAnsi="宋体"/>
          <w:b/>
          <w:color w:val="000000"/>
          <w:sz w:val="24"/>
        </w:rPr>
        <w:t>个小题，共</w:t>
      </w:r>
      <w:r>
        <w:rPr>
          <w:rFonts w:eastAsia="Times New Roman" w:cs="Times New Roman"/>
          <w:b/>
          <w:color w:val="000000"/>
          <w:sz w:val="24"/>
        </w:rPr>
        <w:t>10</w:t>
      </w:r>
      <w:r>
        <w:rPr>
          <w:rFonts w:ascii="宋体" w:hAnsi="宋体"/>
          <w:b/>
          <w:color w:val="000000"/>
          <w:sz w:val="24"/>
        </w:rPr>
        <w:t>分</w:t>
      </w:r>
      <w:r>
        <w:rPr>
          <w:rFonts w:eastAsia="Times New Roman" w:cs="Times New Roman"/>
          <w:b/>
          <w:color w:val="000000"/>
          <w:sz w:val="24"/>
        </w:rPr>
        <w:t>)</w:t>
      </w:r>
    </w:p>
    <w:p w14:paraId="02297A7B">
      <w:pPr>
        <w:spacing w:line="360" w:lineRule="auto"/>
        <w:jc w:val="left"/>
        <w:textAlignment w:val="center"/>
        <w:rPr>
          <w:rFonts w:ascii="宋体" w:hAnsi="宋体"/>
          <w:color w:val="000000"/>
        </w:rPr>
      </w:pPr>
      <w:r>
        <w:rPr>
          <w:color w:val="000000"/>
        </w:rPr>
        <w:t xml:space="preserve">19. </w:t>
      </w:r>
      <w:r>
        <w:rPr>
          <w:rFonts w:ascii="宋体" w:hAnsi="宋体"/>
          <w:color w:val="000000"/>
        </w:rPr>
        <w:t>劳动实践课上同学们用草木灰给农作物施肥。课后同学查阅资料，得知草木灰是一种重要的农家肥，碳酸钾含量高。</w:t>
      </w:r>
    </w:p>
    <w:p w14:paraId="03EB46FF">
      <w:pPr>
        <w:spacing w:line="360" w:lineRule="auto"/>
        <w:jc w:val="left"/>
        <w:textAlignment w:val="center"/>
        <w:rPr>
          <w:rFonts w:ascii="宋体" w:hAnsi="宋体"/>
          <w:color w:val="000000"/>
        </w:rPr>
      </w:pPr>
      <w:r>
        <w:rPr>
          <w:rFonts w:ascii="宋体" w:hAnsi="宋体"/>
          <w:color w:val="000000"/>
        </w:rPr>
        <w:t>【提出问题】</w:t>
      </w:r>
    </w:p>
    <w:p w14:paraId="5336AC3D">
      <w:pPr>
        <w:spacing w:line="360" w:lineRule="auto"/>
        <w:jc w:val="left"/>
        <w:textAlignment w:val="center"/>
        <w:rPr>
          <w:rFonts w:ascii="宋体" w:hAnsi="宋体"/>
          <w:color w:val="000000"/>
        </w:rPr>
      </w:pPr>
      <w:r>
        <w:rPr>
          <w:rFonts w:ascii="宋体" w:hAnsi="宋体"/>
          <w:color w:val="000000"/>
        </w:rPr>
        <w:t>如何测定草木灰中碳酸钾的含量？</w:t>
      </w:r>
    </w:p>
    <w:p w14:paraId="171E5A1F">
      <w:pPr>
        <w:spacing w:line="360" w:lineRule="auto"/>
        <w:jc w:val="left"/>
        <w:textAlignment w:val="center"/>
        <w:rPr>
          <w:rFonts w:ascii="宋体" w:hAnsi="宋体"/>
          <w:color w:val="000000"/>
        </w:rPr>
      </w:pPr>
      <w:r>
        <w:rPr>
          <w:rFonts w:ascii="宋体" w:hAnsi="宋体"/>
          <w:color w:val="000000"/>
        </w:rPr>
        <w:t>【查阅资料】</w:t>
      </w:r>
    </w:p>
    <w:p w14:paraId="2952D8B6">
      <w:pPr>
        <w:spacing w:line="360" w:lineRule="auto"/>
        <w:jc w:val="left"/>
        <w:textAlignment w:val="center"/>
        <w:rPr>
          <w:rFonts w:ascii="宋体" w:hAnsi="宋体"/>
          <w:color w:val="000000"/>
        </w:rPr>
      </w:pPr>
      <w:r>
        <w:rPr>
          <w:rFonts w:eastAsia="Times New Roman" w:cs="Times New Roman"/>
          <w:color w:val="000000"/>
        </w:rPr>
        <w:t xml:space="preserve">1 </w:t>
      </w:r>
      <w:r>
        <w:rPr>
          <w:rFonts w:ascii="宋体" w:hAnsi="宋体"/>
          <w:color w:val="000000"/>
        </w:rPr>
        <w:t>常见草木灰钾含量</w:t>
      </w:r>
      <w:r>
        <w:rPr>
          <w:rFonts w:eastAsia="Times New Roman" w:cs="Times New Roman"/>
          <w:color w:val="000000"/>
        </w:rPr>
        <w:t>(</w:t>
      </w:r>
      <w:r>
        <w:rPr>
          <w:rFonts w:ascii="宋体" w:hAnsi="宋体"/>
          <w:color w:val="000000"/>
        </w:rPr>
        <w:t>以碳酸钾表示</w:t>
      </w:r>
      <w:r>
        <w:rPr>
          <w:rFonts w:eastAsia="Times New Roman" w:cs="Times New Roman"/>
          <w:color w:val="000000"/>
        </w:rPr>
        <w:t>)</w:t>
      </w:r>
      <w:r>
        <w:rPr>
          <w:rFonts w:ascii="宋体" w:hAnsi="宋体"/>
          <w:color w:val="000000"/>
        </w:rPr>
        <w:t>如下表：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61"/>
        <w:gridCol w:w="1223"/>
        <w:gridCol w:w="985"/>
        <w:gridCol w:w="1223"/>
        <w:gridCol w:w="985"/>
        <w:gridCol w:w="986"/>
        <w:gridCol w:w="1462"/>
      </w:tblGrid>
      <w:tr w14:paraId="7AF2E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8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BC2E2B">
            <w:pPr>
              <w:spacing w:line="360" w:lineRule="auto"/>
              <w:jc w:val="left"/>
              <w:textAlignment w:val="center"/>
              <w:rPr>
                <w:rFonts w:ascii="宋体" w:hAnsi="宋体"/>
                <w:color w:val="000000"/>
              </w:rPr>
            </w:pPr>
            <w:r>
              <w:rPr>
                <w:rFonts w:ascii="宋体" w:hAnsi="宋体"/>
                <w:color w:val="000000"/>
              </w:rPr>
              <w:t>草木灰种类</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051321">
            <w:pPr>
              <w:spacing w:line="360" w:lineRule="auto"/>
              <w:jc w:val="left"/>
              <w:textAlignment w:val="center"/>
              <w:rPr>
                <w:rFonts w:ascii="宋体" w:hAnsi="宋体"/>
                <w:color w:val="000000"/>
              </w:rPr>
            </w:pPr>
            <w:r>
              <w:rPr>
                <w:rFonts w:ascii="宋体" w:hAnsi="宋体"/>
                <w:color w:val="000000"/>
              </w:rPr>
              <w:t>小灌木灰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8B0E0E">
            <w:pPr>
              <w:spacing w:line="360" w:lineRule="auto"/>
              <w:jc w:val="left"/>
              <w:textAlignment w:val="center"/>
              <w:rPr>
                <w:rFonts w:ascii="宋体" w:hAnsi="宋体"/>
                <w:color w:val="000000"/>
              </w:rPr>
            </w:pPr>
            <w:r>
              <w:rPr>
                <w:rFonts w:ascii="宋体" w:hAnsi="宋体"/>
                <w:color w:val="000000"/>
              </w:rPr>
              <w:t>稻草灰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955452">
            <w:pPr>
              <w:spacing w:line="360" w:lineRule="auto"/>
              <w:jc w:val="left"/>
              <w:textAlignment w:val="center"/>
              <w:rPr>
                <w:rFonts w:ascii="宋体" w:hAnsi="宋体"/>
                <w:color w:val="000000"/>
              </w:rPr>
            </w:pPr>
            <w:r>
              <w:rPr>
                <w:rFonts w:ascii="宋体" w:hAnsi="宋体"/>
                <w:color w:val="000000"/>
              </w:rPr>
              <w:t>小麦杆灰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AFF995">
            <w:pPr>
              <w:spacing w:line="360" w:lineRule="auto"/>
              <w:jc w:val="left"/>
              <w:textAlignment w:val="center"/>
              <w:rPr>
                <w:rFonts w:ascii="宋体" w:hAnsi="宋体"/>
                <w:color w:val="000000"/>
              </w:rPr>
            </w:pPr>
            <w:r>
              <w:rPr>
                <w:rFonts w:ascii="宋体" w:hAnsi="宋体"/>
                <w:color w:val="000000"/>
              </w:rPr>
              <w:t>棉壳灰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DFD54F">
            <w:pPr>
              <w:spacing w:line="360" w:lineRule="auto"/>
              <w:jc w:val="left"/>
              <w:textAlignment w:val="center"/>
              <w:rPr>
                <w:rFonts w:ascii="宋体" w:hAnsi="宋体"/>
                <w:color w:val="000000"/>
              </w:rPr>
            </w:pPr>
            <w:r>
              <w:rPr>
                <w:rFonts w:ascii="宋体" w:hAnsi="宋体"/>
                <w:color w:val="000000"/>
              </w:rPr>
              <w:t>棉秆灰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9351D7">
            <w:pPr>
              <w:spacing w:line="360" w:lineRule="auto"/>
              <w:jc w:val="left"/>
              <w:textAlignment w:val="center"/>
              <w:rPr>
                <w:rFonts w:ascii="宋体" w:hAnsi="宋体"/>
                <w:color w:val="000000"/>
              </w:rPr>
            </w:pPr>
            <w:r>
              <w:rPr>
                <w:rFonts w:ascii="宋体" w:hAnsi="宋体"/>
                <w:color w:val="000000"/>
              </w:rPr>
              <w:t>向日葵杆灰</w:t>
            </w:r>
          </w:p>
        </w:tc>
      </w:tr>
      <w:tr w14:paraId="1D33D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2CF079">
            <w:pPr>
              <w:spacing w:line="360" w:lineRule="auto"/>
              <w:jc w:val="left"/>
              <w:textAlignment w:val="center"/>
              <w:rPr>
                <w:rFonts w:eastAsia="Times New Roman" w:cs="Times New Roman"/>
                <w:color w:val="000000"/>
              </w:rPr>
            </w:pPr>
            <w:r>
              <w:rPr>
                <w:rFonts w:eastAsia="Times New Roman" w:cs="Times New Roman"/>
                <w:color w:val="000000"/>
              </w:rPr>
              <w:t>K</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AEFEAC">
            <w:pPr>
              <w:spacing w:line="360" w:lineRule="auto"/>
              <w:jc w:val="left"/>
              <w:textAlignment w:val="center"/>
              <w:rPr>
                <w:rFonts w:eastAsia="Times New Roman" w:cs="Times New Roman"/>
                <w:color w:val="000000"/>
              </w:rPr>
            </w:pPr>
            <w:r>
              <w:rPr>
                <w:rFonts w:eastAsia="Times New Roman" w:cs="Times New Roman"/>
                <w:color w:val="000000"/>
              </w:rPr>
              <w:t>8.66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3C2C43">
            <w:pPr>
              <w:spacing w:line="360" w:lineRule="auto"/>
              <w:jc w:val="left"/>
              <w:textAlignment w:val="center"/>
              <w:rPr>
                <w:rFonts w:eastAsia="Times New Roman" w:cs="Times New Roman"/>
                <w:color w:val="000000"/>
              </w:rPr>
            </w:pPr>
            <w:r>
              <w:rPr>
                <w:rFonts w:eastAsia="Times New Roman" w:cs="Times New Roman"/>
                <w:color w:val="000000"/>
              </w:rPr>
              <w:t>2.63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768EFB">
            <w:pPr>
              <w:spacing w:line="360" w:lineRule="auto"/>
              <w:jc w:val="left"/>
              <w:textAlignment w:val="center"/>
              <w:rPr>
                <w:rFonts w:eastAsia="Times New Roman" w:cs="Times New Roman"/>
                <w:color w:val="000000"/>
              </w:rPr>
            </w:pPr>
            <w:r>
              <w:rPr>
                <w:rFonts w:eastAsia="Times New Roman" w:cs="Times New Roman"/>
                <w:color w:val="000000"/>
              </w:rPr>
              <w:t>20.26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7A02C">
            <w:pPr>
              <w:spacing w:line="360" w:lineRule="auto"/>
              <w:jc w:val="left"/>
              <w:textAlignment w:val="center"/>
              <w:rPr>
                <w:rFonts w:eastAsia="Times New Roman" w:cs="Times New Roman"/>
                <w:color w:val="000000"/>
              </w:rPr>
            </w:pPr>
            <w:r>
              <w:rPr>
                <w:rFonts w:eastAsia="Times New Roman" w:cs="Times New Roman"/>
                <w:color w:val="000000"/>
              </w:rPr>
              <w:t>32.28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E1DE11">
            <w:pPr>
              <w:spacing w:line="360" w:lineRule="auto"/>
              <w:jc w:val="left"/>
              <w:textAlignment w:val="center"/>
              <w:rPr>
                <w:rFonts w:eastAsia="Times New Roman" w:cs="Times New Roman"/>
                <w:color w:val="000000"/>
              </w:rPr>
            </w:pPr>
            <w:r>
              <w:rPr>
                <w:rFonts w:eastAsia="Times New Roman" w:cs="Times New Roman"/>
                <w:color w:val="000000"/>
              </w:rPr>
              <w:t>16.44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9BDA08">
            <w:pPr>
              <w:spacing w:line="360" w:lineRule="auto"/>
              <w:jc w:val="left"/>
              <w:textAlignment w:val="center"/>
              <w:rPr>
                <w:rFonts w:eastAsia="Times New Roman" w:cs="Times New Roman"/>
                <w:color w:val="000000"/>
              </w:rPr>
            </w:pPr>
            <w:r>
              <w:rPr>
                <w:rFonts w:eastAsia="Times New Roman" w:cs="Times New Roman"/>
                <w:color w:val="000000"/>
              </w:rPr>
              <w:t>51.97</w:t>
            </w:r>
          </w:p>
        </w:tc>
      </w:tr>
    </w:tbl>
    <w:p w14:paraId="34D52171">
      <w:pPr>
        <w:spacing w:line="360" w:lineRule="auto"/>
        <w:jc w:val="left"/>
        <w:textAlignment w:val="center"/>
        <w:rPr>
          <w:rFonts w:ascii="宋体" w:hAnsi="宋体"/>
          <w:color w:val="000000"/>
        </w:rPr>
      </w:pPr>
      <w:r>
        <w:rPr>
          <w:rFonts w:eastAsia="Times New Roman" w:cs="Times New Roman"/>
          <w:color w:val="000000"/>
        </w:rPr>
        <w:t xml:space="preserve">2 </w:t>
      </w:r>
      <w:r>
        <w:rPr>
          <w:rFonts w:ascii="宋体" w:hAnsi="宋体"/>
          <w:color w:val="000000"/>
        </w:rPr>
        <w:t>提取碳酸钾主要过程是：秸秆</w:t>
      </w:r>
      <w:r>
        <w:rPr>
          <w:rFonts w:eastAsia="Times New Roman" w:cs="Times New Roman"/>
          <w:color w:val="000000"/>
        </w:rPr>
        <w:t>→</w:t>
      </w:r>
      <w:r>
        <w:rPr>
          <w:rFonts w:ascii="宋体" w:hAnsi="宋体"/>
          <w:color w:val="000000"/>
        </w:rPr>
        <w:t>草木灰</w:t>
      </w:r>
      <w:r>
        <w:rPr>
          <w:rFonts w:eastAsia="Times New Roman" w:cs="Times New Roman"/>
          <w:color w:val="000000"/>
        </w:rPr>
        <w:t>→</w:t>
      </w:r>
      <w:r>
        <w:rPr>
          <w:rFonts w:ascii="宋体" w:hAnsi="宋体"/>
          <w:color w:val="000000"/>
        </w:rPr>
        <w:t>滤液</w:t>
      </w:r>
      <w:r>
        <w:rPr>
          <w:rFonts w:eastAsia="Times New Roman" w:cs="Times New Roman"/>
          <w:color w:val="000000"/>
        </w:rPr>
        <w:t>→</w:t>
      </w:r>
      <w:r>
        <w:rPr>
          <w:rFonts w:ascii="宋体" w:hAnsi="宋体"/>
          <w:color w:val="000000"/>
        </w:rPr>
        <w:t>固体</w:t>
      </w:r>
    </w:p>
    <w:p w14:paraId="776E9686">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）表格中钾含量最高的草木灰是____________，同学们选用这种秸秆灰提取碳酸钾。</w:t>
      </w:r>
    </w:p>
    <w:p w14:paraId="128D6781">
      <w:pPr>
        <w:spacing w:line="360" w:lineRule="auto"/>
        <w:jc w:val="left"/>
        <w:textAlignment w:val="center"/>
        <w:rPr>
          <w:rFonts w:ascii="宋体" w:hAnsi="宋体"/>
          <w:color w:val="000000"/>
        </w:rPr>
      </w:pPr>
      <w:r>
        <w:rPr>
          <w:rFonts w:ascii="宋体" w:hAnsi="宋体"/>
          <w:color w:val="000000"/>
        </w:rPr>
        <w:t>【设计与实验】</w:t>
      </w:r>
    </w:p>
    <w:p w14:paraId="16BD9EF7">
      <w:pPr>
        <w:spacing w:line="360" w:lineRule="auto"/>
        <w:jc w:val="left"/>
        <w:textAlignment w:val="center"/>
        <w:rPr>
          <w:rFonts w:ascii="宋体" w:hAnsi="宋体"/>
          <w:color w:val="000000"/>
        </w:rPr>
      </w:pPr>
      <w:r>
        <w:rPr>
          <w:rFonts w:ascii="宋体" w:hAnsi="宋体"/>
          <w:color w:val="000000"/>
        </w:rPr>
        <w:t>实验一：提取碳酸钾</w:t>
      </w:r>
    </w:p>
    <w:p w14:paraId="107800C1">
      <w:pPr>
        <w:spacing w:line="360" w:lineRule="auto"/>
        <w:jc w:val="left"/>
        <w:textAlignment w:val="center"/>
        <w:rPr>
          <w:rFonts w:ascii="宋体" w:hAnsi="宋体"/>
          <w:color w:val="000000"/>
        </w:rPr>
      </w:pPr>
      <w:r>
        <w:rPr>
          <w:rFonts w:ascii="宋体" w:hAnsi="宋体"/>
          <w:color w:val="000000"/>
        </w:rPr>
        <w:t>第一步：燃烧秸秆，收集草木灰，称取</w:t>
      </w:r>
      <w:r>
        <w:rPr>
          <w:rFonts w:eastAsia="Times New Roman" w:cs="Times New Roman"/>
          <w:color w:val="000000"/>
        </w:rPr>
        <w:t>20.00g</w:t>
      </w:r>
      <w:r>
        <w:rPr>
          <w:rFonts w:ascii="宋体" w:hAnsi="宋体"/>
          <w:color w:val="000000"/>
          <w:position w:val="-12"/>
        </w:rPr>
        <w:drawing>
          <wp:inline distT="0" distB="0" distL="114300" distR="114300">
            <wp:extent cx="127000" cy="76200"/>
            <wp:effectExtent l="0" t="0" r="0" b="0"/>
            <wp:docPr id="744885" name="图片 74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85" name="图片 744885"/>
                    <pic:cNvPicPr>
                      <a:picLocks noChangeAspect="1"/>
                    </pic:cNvPicPr>
                  </pic:nvPicPr>
                  <pic:blipFill>
                    <a:blip r:embed="rId99" cstate="print"/>
                    <a:stretch>
                      <a:fillRect/>
                    </a:stretch>
                  </pic:blipFill>
                  <pic:spPr>
                    <a:xfrm>
                      <a:off x="0" y="0"/>
                      <a:ext cx="127000" cy="76200"/>
                    </a:xfrm>
                    <a:prstGeom prst="rect">
                      <a:avLst/>
                    </a:prstGeom>
                  </pic:spPr>
                </pic:pic>
              </a:graphicData>
            </a:graphic>
          </wp:inline>
        </w:drawing>
      </w:r>
    </w:p>
    <w:p w14:paraId="39499523">
      <w:pPr>
        <w:spacing w:line="360" w:lineRule="auto"/>
        <w:jc w:val="left"/>
        <w:textAlignment w:val="center"/>
        <w:rPr>
          <w:rFonts w:ascii="宋体" w:hAnsi="宋体"/>
          <w:color w:val="000000"/>
        </w:rPr>
      </w:pPr>
      <w:r>
        <w:rPr>
          <w:rFonts w:ascii="宋体" w:hAnsi="宋体"/>
          <w:color w:val="000000"/>
        </w:rPr>
        <w:t>第二步：用</w:t>
      </w:r>
      <w:r>
        <w:rPr>
          <w:rFonts w:eastAsia="Times New Roman" w:cs="Times New Roman"/>
          <w:color w:val="000000"/>
        </w:rPr>
        <w:t>60</w:t>
      </w:r>
      <w:r>
        <w:rPr>
          <w:rFonts w:ascii="宋体" w:hAnsi="宋体"/>
          <w:color w:val="000000"/>
        </w:rPr>
        <w:t>℃水浸洗草木灰</w:t>
      </w:r>
      <w:r>
        <w:rPr>
          <w:rFonts w:eastAsia="Times New Roman" w:cs="Times New Roman"/>
          <w:color w:val="000000"/>
        </w:rPr>
        <w:t>(</w:t>
      </w:r>
      <w:r>
        <w:rPr>
          <w:rFonts w:ascii="宋体" w:hAnsi="宋体"/>
          <w:color w:val="000000"/>
        </w:rPr>
        <w:t>如图</w:t>
      </w:r>
      <w:r>
        <w:rPr>
          <w:rFonts w:eastAsia="Times New Roman" w:cs="Times New Roman"/>
          <w:color w:val="000000"/>
        </w:rPr>
        <w:t>1)</w:t>
      </w:r>
      <w:r>
        <w:rPr>
          <w:rFonts w:ascii="宋体" w:hAnsi="宋体"/>
          <w:color w:val="000000"/>
        </w:rPr>
        <w:t>并过滤，浸洗滤渣</w:t>
      </w:r>
      <w:r>
        <w:rPr>
          <w:rFonts w:eastAsia="Times New Roman" w:cs="Times New Roman"/>
          <w:color w:val="000000"/>
        </w:rPr>
        <w:t>2</w:t>
      </w:r>
      <w:r>
        <w:rPr>
          <w:rFonts w:ascii="宋体" w:hAnsi="宋体"/>
          <w:color w:val="000000"/>
        </w:rPr>
        <w:t>次，合并滤液。</w:t>
      </w:r>
    </w:p>
    <w:p w14:paraId="6E91E4C8">
      <w:pPr>
        <w:spacing w:line="360" w:lineRule="auto"/>
        <w:jc w:val="left"/>
        <w:textAlignment w:val="center"/>
        <w:rPr>
          <w:rFonts w:ascii="宋体" w:hAnsi="宋体"/>
          <w:color w:val="000000"/>
        </w:rPr>
      </w:pPr>
      <w:r>
        <w:rPr>
          <w:rFonts w:ascii="宋体" w:hAnsi="宋体"/>
          <w:color w:val="000000"/>
        </w:rPr>
        <w:t>第三步：蒸发滤液，烘干得到</w:t>
      </w:r>
      <w:r>
        <w:rPr>
          <w:rFonts w:eastAsia="Times New Roman" w:cs="Times New Roman"/>
          <w:color w:val="000000"/>
        </w:rPr>
        <w:t>9.90g</w:t>
      </w:r>
      <w:r>
        <w:rPr>
          <w:rFonts w:ascii="宋体" w:hAnsi="宋体"/>
          <w:color w:val="000000"/>
        </w:rPr>
        <w:t>固体。</w:t>
      </w:r>
    </w:p>
    <w:p w14:paraId="57BA856F">
      <w:pPr>
        <w:spacing w:line="360" w:lineRule="auto"/>
        <w:jc w:val="left"/>
        <w:textAlignment w:val="center"/>
        <w:rPr>
          <w:color w:val="000000"/>
        </w:rPr>
      </w:pPr>
      <w:r>
        <w:rPr>
          <w:rFonts w:ascii="宋体" w:hAnsi="宋体"/>
          <w:color w:val="000000"/>
        </w:rPr>
        <w:drawing>
          <wp:inline distT="0" distB="0" distL="114300" distR="114300">
            <wp:extent cx="5238750" cy="2332355"/>
            <wp:effectExtent l="0" t="0" r="0" b="1079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00" cstate="print"/>
                    <a:stretch>
                      <a:fillRect/>
                    </a:stretch>
                  </pic:blipFill>
                  <pic:spPr>
                    <a:xfrm>
                      <a:off x="0" y="0"/>
                      <a:ext cx="5238750" cy="2332383"/>
                    </a:xfrm>
                    <a:prstGeom prst="rect">
                      <a:avLst/>
                    </a:prstGeom>
                  </pic:spPr>
                </pic:pic>
              </a:graphicData>
            </a:graphic>
          </wp:inline>
        </w:drawing>
      </w:r>
    </w:p>
    <w:p w14:paraId="60EC96E5">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）图</w:t>
      </w:r>
      <w:r>
        <w:rPr>
          <w:rFonts w:eastAsia="Times New Roman" w:cs="Times New Roman"/>
          <w:color w:val="000000"/>
        </w:rPr>
        <w:t>1</w:t>
      </w:r>
      <w:r>
        <w:rPr>
          <w:rFonts w:ascii="宋体" w:hAnsi="宋体"/>
          <w:color w:val="000000"/>
        </w:rPr>
        <w:t>实验中，用</w:t>
      </w:r>
      <w:r>
        <w:rPr>
          <w:rFonts w:eastAsia="Times New Roman" w:cs="Times New Roman"/>
          <w:color w:val="000000"/>
        </w:rPr>
        <w:t>60</w:t>
      </w:r>
      <w:r>
        <w:rPr>
          <w:rFonts w:ascii="宋体" w:hAnsi="宋体"/>
          <w:color w:val="000000"/>
        </w:rPr>
        <w:t>℃的温水而不用冷水浸洗的原因是________________________。</w:t>
      </w:r>
    </w:p>
    <w:p w14:paraId="5D95566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）根据图</w:t>
      </w:r>
      <w:r>
        <w:rPr>
          <w:rFonts w:eastAsia="Times New Roman" w:cs="Times New Roman"/>
          <w:color w:val="000000"/>
        </w:rPr>
        <w:t>2</w:t>
      </w:r>
      <w:r>
        <w:rPr>
          <w:rFonts w:ascii="宋体" w:hAnsi="宋体"/>
          <w:color w:val="000000"/>
        </w:rPr>
        <w:t>，搅拌器转速控制在每分钟____________转，浸取时间为____________分钟，比较适宜。</w:t>
      </w:r>
    </w:p>
    <w:p w14:paraId="3FFE2A4F">
      <w:pPr>
        <w:spacing w:line="360" w:lineRule="auto"/>
        <w:jc w:val="left"/>
        <w:textAlignment w:val="center"/>
        <w:rPr>
          <w:rFonts w:ascii="宋体" w:hAnsi="宋体"/>
          <w:color w:val="000000"/>
        </w:rPr>
      </w:pPr>
      <w:r>
        <w:rPr>
          <w:rFonts w:ascii="宋体" w:hAnsi="宋体"/>
          <w:color w:val="000000"/>
        </w:rPr>
        <w:t>实验二：测定碳酸钾含量</w:t>
      </w:r>
    </w:p>
    <w:p w14:paraId="2FEC1259">
      <w:pPr>
        <w:spacing w:line="360" w:lineRule="auto"/>
        <w:jc w:val="left"/>
        <w:textAlignment w:val="center"/>
        <w:rPr>
          <w:rFonts w:ascii="宋体" w:hAnsi="宋体"/>
          <w:color w:val="000000"/>
        </w:rPr>
      </w:pPr>
      <w:r>
        <w:rPr>
          <w:rFonts w:ascii="宋体" w:hAnsi="宋体"/>
          <w:color w:val="000000"/>
        </w:rPr>
        <w:t>取实验一中所得固体</w:t>
      </w:r>
      <w:r>
        <w:rPr>
          <w:rFonts w:eastAsia="Times New Roman" w:cs="Times New Roman"/>
          <w:color w:val="000000"/>
        </w:rPr>
        <w:t>3.30g</w:t>
      </w:r>
      <w:r>
        <w:rPr>
          <w:rFonts w:ascii="宋体" w:hAnsi="宋体"/>
          <w:color w:val="000000"/>
        </w:rPr>
        <w:t>进行图</w:t>
      </w:r>
      <w:r>
        <w:rPr>
          <w:rFonts w:eastAsia="Times New Roman" w:cs="Times New Roman"/>
          <w:color w:val="000000"/>
        </w:rPr>
        <w:t>3</w:t>
      </w:r>
      <w:r>
        <w:rPr>
          <w:rFonts w:ascii="宋体" w:hAnsi="宋体"/>
          <w:color w:val="000000"/>
        </w:rPr>
        <w:t>实验。</w:t>
      </w:r>
    </w:p>
    <w:p w14:paraId="6FED7854">
      <w:pPr>
        <w:spacing w:line="360" w:lineRule="auto"/>
        <w:jc w:val="left"/>
        <w:textAlignment w:val="center"/>
        <w:rPr>
          <w:color w:val="000000"/>
        </w:rPr>
      </w:pPr>
      <w:r>
        <w:rPr>
          <w:rFonts w:ascii="宋体" w:hAnsi="宋体"/>
          <w:color w:val="000000"/>
        </w:rPr>
        <w:drawing>
          <wp:inline distT="0" distB="0" distL="114300" distR="114300">
            <wp:extent cx="2971800" cy="20955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01" cstate="print"/>
                    <a:stretch>
                      <a:fillRect/>
                    </a:stretch>
                  </pic:blipFill>
                  <pic:spPr>
                    <a:xfrm>
                      <a:off x="0" y="0"/>
                      <a:ext cx="2971800" cy="2095500"/>
                    </a:xfrm>
                    <a:prstGeom prst="rect">
                      <a:avLst/>
                    </a:prstGeom>
                  </pic:spPr>
                </pic:pic>
              </a:graphicData>
            </a:graphic>
          </wp:inline>
        </w:drawing>
      </w:r>
    </w:p>
    <w:p w14:paraId="46351E7D">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）实验中需缓慢滴入稀硫酸，原因是________________________。</w:t>
      </w:r>
    </w:p>
    <w:p w14:paraId="15324509">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）装置</w:t>
      </w:r>
      <w:r>
        <w:rPr>
          <w:rFonts w:eastAsia="Times New Roman" w:cs="Times New Roman"/>
          <w:color w:val="000000"/>
        </w:rPr>
        <w:t>B</w:t>
      </w:r>
      <w:r>
        <w:rPr>
          <w:rFonts w:ascii="宋体" w:hAnsi="宋体"/>
          <w:color w:val="000000"/>
        </w:rPr>
        <w:t>的作用是________________________。</w:t>
      </w:r>
    </w:p>
    <w:p w14:paraId="7BAF0E48">
      <w:pPr>
        <w:spacing w:line="360" w:lineRule="auto"/>
        <w:jc w:val="left"/>
        <w:textAlignment w:val="center"/>
        <w:rPr>
          <w:rFonts w:ascii="宋体" w:hAnsi="宋体"/>
          <w:color w:val="000000"/>
        </w:rPr>
      </w:pPr>
      <w:r>
        <w:rPr>
          <w:rFonts w:ascii="宋体" w:hAnsi="宋体"/>
          <w:color w:val="000000"/>
        </w:rPr>
        <w:t>【数据与解释】</w:t>
      </w:r>
    </w:p>
    <w:p w14:paraId="14032D5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6</w:t>
      </w:r>
      <w:r>
        <w:rPr>
          <w:rFonts w:ascii="宋体" w:hAnsi="宋体"/>
          <w:color w:val="000000"/>
        </w:rPr>
        <w:t>）称量图</w:t>
      </w:r>
      <w:r>
        <w:rPr>
          <w:rFonts w:eastAsia="Times New Roman" w:cs="Times New Roman"/>
          <w:color w:val="000000"/>
        </w:rPr>
        <w:t>3</w:t>
      </w:r>
      <w:r>
        <w:rPr>
          <w:rFonts w:ascii="宋体" w:hAnsi="宋体"/>
          <w:color w:val="000000"/>
        </w:rPr>
        <w:t>中反应前后烧杯和其中溶液的总质量，增重</w:t>
      </w:r>
      <w:r>
        <w:rPr>
          <w:rFonts w:eastAsia="Times New Roman" w:cs="Times New Roman"/>
          <w:color w:val="000000"/>
        </w:rPr>
        <w:t>0.92g</w:t>
      </w:r>
      <w:r>
        <w:rPr>
          <w:rFonts w:ascii="宋体" w:hAnsi="宋体"/>
          <w:color w:val="000000"/>
        </w:rPr>
        <w:t>。计算草木灰中碳酸钾的质量分数为____________</w:t>
      </w:r>
      <w:r>
        <w:rPr>
          <w:rFonts w:eastAsia="Times New Roman" w:cs="Times New Roman"/>
          <w:color w:val="000000"/>
        </w:rPr>
        <w:t>%</w:t>
      </w:r>
      <w:r>
        <w:rPr>
          <w:rFonts w:ascii="宋体" w:hAnsi="宋体"/>
          <w:color w:val="000000"/>
        </w:rPr>
        <w:t>，与表格中数据相比明显偏低，原因可能是____________</w:t>
      </w:r>
      <w:r>
        <w:rPr>
          <w:rFonts w:eastAsia="Times New Roman" w:cs="Times New Roman"/>
          <w:color w:val="000000"/>
        </w:rPr>
        <w:t>(</w:t>
      </w:r>
      <w:r>
        <w:rPr>
          <w:rFonts w:ascii="宋体" w:hAnsi="宋体"/>
          <w:color w:val="000000"/>
        </w:rPr>
        <w:t>填序号</w:t>
      </w:r>
      <w:r>
        <w:rPr>
          <w:rFonts w:eastAsia="Times New Roman" w:cs="Times New Roman"/>
          <w:color w:val="000000"/>
        </w:rPr>
        <w:t>)</w:t>
      </w:r>
      <w:r>
        <w:rPr>
          <w:rFonts w:ascii="宋体" w:hAnsi="宋体"/>
          <w:color w:val="000000"/>
        </w:rPr>
        <w:t>。</w:t>
      </w:r>
    </w:p>
    <w:p w14:paraId="19ECBFA8">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烧杯中溶液与空气接触</w:t>
      </w:r>
      <w:r>
        <w:rPr>
          <w:rFonts w:eastAsia="Times New Roman" w:cs="Times New Roman"/>
          <w:color w:val="000000"/>
        </w:rPr>
        <w:t xml:space="preserve">    b.</w:t>
      </w:r>
      <w:r>
        <w:rPr>
          <w:rFonts w:ascii="宋体" w:hAnsi="宋体"/>
          <w:color w:val="000000"/>
        </w:rPr>
        <w:t>固体含有其它钾盐</w:t>
      </w:r>
      <w:r>
        <w:rPr>
          <w:rFonts w:eastAsia="Times New Roman" w:cs="Times New Roman"/>
          <w:color w:val="000000"/>
        </w:rPr>
        <w:t xml:space="preserve">    c.</w:t>
      </w:r>
      <w:r>
        <w:rPr>
          <w:rFonts w:ascii="宋体" w:hAnsi="宋体"/>
          <w:color w:val="000000"/>
        </w:rPr>
        <w:t>固体含有氯化钠</w:t>
      </w:r>
    </w:p>
    <w:p w14:paraId="5C127806">
      <w:pPr>
        <w:spacing w:line="360" w:lineRule="auto"/>
        <w:jc w:val="left"/>
        <w:textAlignment w:val="center"/>
        <w:rPr>
          <w:rFonts w:ascii="宋体" w:hAnsi="宋体"/>
          <w:color w:val="000000"/>
        </w:rPr>
      </w:pPr>
      <w:r>
        <w:rPr>
          <w:rFonts w:ascii="宋体" w:hAnsi="宋体"/>
          <w:color w:val="000000"/>
        </w:rPr>
        <w:t>【反思与评价】</w:t>
      </w:r>
    </w:p>
    <w:p w14:paraId="220021E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7</w:t>
      </w:r>
      <w:r>
        <w:rPr>
          <w:rFonts w:ascii="宋体" w:hAnsi="宋体"/>
          <w:color w:val="000000"/>
        </w:rPr>
        <w:t>）我国秸秆产量巨大，可作为生物质发电的原料，还可利用其燃烧发电产生的草木灰提取碳酸钾，其优点有______________</w:t>
      </w:r>
      <w:r>
        <w:rPr>
          <w:rFonts w:eastAsia="Times New Roman" w:cs="Times New Roman"/>
          <w:color w:val="000000"/>
        </w:rPr>
        <w:t>(</w:t>
      </w:r>
      <w:r>
        <w:rPr>
          <w:rFonts w:ascii="宋体" w:hAnsi="宋体"/>
          <w:color w:val="000000"/>
        </w:rPr>
        <w:t>写一条</w:t>
      </w:r>
      <w:r>
        <w:rPr>
          <w:rFonts w:eastAsia="Times New Roman" w:cs="Times New Roman"/>
          <w:color w:val="000000"/>
        </w:rPr>
        <w:t>)</w:t>
      </w:r>
      <w:r>
        <w:rPr>
          <w:rFonts w:ascii="宋体" w:hAnsi="宋体"/>
          <w:color w:val="000000"/>
        </w:rPr>
        <w:t>。</w:t>
      </w:r>
    </w:p>
    <w:p w14:paraId="397F4CBE">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向日葵杆灰</w:t>
      </w:r>
      <w:r>
        <w:rPr>
          <w:color w:val="000000"/>
        </w:rPr>
        <w:t xml:space="preserve">    ②. </w:t>
      </w:r>
      <w:r>
        <w:rPr>
          <w:rFonts w:ascii="宋体" w:hAnsi="宋体"/>
          <w:color w:val="000000"/>
        </w:rPr>
        <w:t>相同时间内，水温高碳酸钾溶解得更快更多，提高溶解效率</w:t>
      </w:r>
      <w:r>
        <w:rPr>
          <w:color w:val="000000"/>
        </w:rPr>
        <w:t xml:space="preserve">    ③. </w:t>
      </w:r>
      <w:r>
        <w:rPr>
          <w:rFonts w:eastAsia="Times New Roman" w:cs="Times New Roman"/>
          <w:color w:val="000000"/>
        </w:rPr>
        <w:t>500</w:t>
      </w:r>
      <w:r>
        <w:rPr>
          <w:color w:val="000000"/>
        </w:rPr>
        <w:t xml:space="preserve">    ④. </w:t>
      </w:r>
      <w:r>
        <w:rPr>
          <w:rFonts w:eastAsia="Times New Roman" w:cs="Times New Roman"/>
          <w:color w:val="000000"/>
        </w:rPr>
        <w:t>20</w:t>
      </w:r>
      <w:r>
        <w:rPr>
          <w:color w:val="000000"/>
        </w:rPr>
        <w:t xml:space="preserve">    ⑤. </w:t>
      </w:r>
      <w:r>
        <w:rPr>
          <w:rFonts w:ascii="宋体" w:hAnsi="宋体"/>
          <w:color w:val="000000"/>
        </w:rPr>
        <w:t>有利于二氧化碳被氢氧化钠溶液充分吸收</w:t>
      </w:r>
      <w:r>
        <w:rPr>
          <w:color w:val="000000"/>
        </w:rPr>
        <w:t xml:space="preserve">    ⑥. </w:t>
      </w:r>
      <w:r>
        <w:rPr>
          <w:rFonts w:ascii="宋体" w:hAnsi="宋体"/>
          <w:color w:val="000000"/>
        </w:rPr>
        <w:t>吸收气体中的水蒸气</w:t>
      </w:r>
      <w:r>
        <w:rPr>
          <w:color w:val="000000"/>
        </w:rPr>
        <w:t xml:space="preserve">    ⑦. </w:t>
      </w:r>
      <w:r>
        <w:rPr>
          <w:rFonts w:eastAsia="Times New Roman" w:cs="Times New Roman"/>
          <w:color w:val="000000"/>
        </w:rPr>
        <w:t>43.28</w:t>
      </w:r>
      <w:r>
        <w:rPr>
          <w:color w:val="000000"/>
        </w:rPr>
        <w:t xml:space="preserve">    ⑧. </w:t>
      </w:r>
      <w:r>
        <w:rPr>
          <w:rFonts w:eastAsia="Times New Roman" w:cs="Times New Roman"/>
          <w:color w:val="000000"/>
        </w:rPr>
        <w:t>bc</w:t>
      </w:r>
      <w:r>
        <w:rPr>
          <w:color w:val="000000"/>
        </w:rPr>
        <w:t xml:space="preserve">    ⑨. </w:t>
      </w:r>
      <w:r>
        <w:rPr>
          <w:rFonts w:ascii="宋体" w:hAnsi="宋体"/>
          <w:color w:val="000000"/>
        </w:rPr>
        <w:t>资源综合利用</w:t>
      </w:r>
    </w:p>
    <w:p w14:paraId="5EE6F73D">
      <w:pPr>
        <w:spacing w:line="360" w:lineRule="auto"/>
        <w:textAlignment w:val="center"/>
        <w:rPr>
          <w:color w:val="000000"/>
        </w:rPr>
      </w:pPr>
      <w:r>
        <w:rPr>
          <w:color w:val="2E75B6"/>
        </w:rPr>
        <w:t>【解析】</w:t>
      </w:r>
    </w:p>
    <w:p w14:paraId="10AB72EF">
      <w:pPr>
        <w:spacing w:line="360" w:lineRule="auto"/>
        <w:jc w:val="left"/>
        <w:textAlignment w:val="center"/>
        <w:rPr>
          <w:rFonts w:ascii="宋体" w:hAnsi="宋体"/>
          <w:color w:val="000000"/>
        </w:rPr>
      </w:pPr>
      <w:r>
        <w:rPr>
          <w:color w:val="000000"/>
        </w:rPr>
        <w:drawing>
          <wp:inline distT="0" distB="0" distL="114300" distR="114300">
            <wp:extent cx="95250" cy="171450"/>
            <wp:effectExtent l="0" t="0" r="0" b="0"/>
            <wp:docPr id="744886" name="图片 74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886" name="图片 744886"/>
                    <pic:cNvPicPr>
                      <a:picLocks noChangeAspect="1"/>
                    </pic:cNvPicPr>
                  </pic:nvPicPr>
                  <pic:blipFill>
                    <a:blip r:embed="rId102" cstate="print"/>
                    <a:stretch>
                      <a:fillRect/>
                    </a:stretch>
                  </pic:blipFill>
                  <pic:spPr>
                    <a:xfrm>
                      <a:off x="0" y="0"/>
                      <a:ext cx="95250" cy="171450"/>
                    </a:xfrm>
                    <a:prstGeom prst="rect">
                      <a:avLst/>
                    </a:prstGeom>
                  </pic:spPr>
                </pic:pic>
              </a:graphicData>
            </a:graphic>
          </wp:inline>
        </w:drawing>
      </w:r>
      <w:r>
        <w:rPr>
          <w:color w:val="000000"/>
        </w:rPr>
        <w:t>详解】</w:t>
      </w:r>
      <w:r>
        <w:rPr>
          <w:rFonts w:ascii="宋体" w:hAnsi="宋体"/>
          <w:color w:val="000000"/>
        </w:rPr>
        <w:t>查阅资料</w:t>
      </w:r>
    </w:p>
    <w:p w14:paraId="1DCCA5A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）根据表格可知，向日葵杆灰中碳酸钾的含量最高，故表格中钾含量最高的草木灰是向日葵杆灰；</w:t>
      </w:r>
    </w:p>
    <w:p w14:paraId="3822FD7A">
      <w:pPr>
        <w:spacing w:line="360" w:lineRule="auto"/>
        <w:jc w:val="left"/>
        <w:textAlignment w:val="center"/>
        <w:rPr>
          <w:rFonts w:ascii="宋体" w:hAnsi="宋体"/>
          <w:color w:val="000000"/>
        </w:rPr>
      </w:pPr>
      <w:r>
        <w:rPr>
          <w:rFonts w:ascii="宋体" w:hAnsi="宋体"/>
          <w:color w:val="000000"/>
        </w:rPr>
        <w:t>设计与实验</w:t>
      </w:r>
    </w:p>
    <w:p w14:paraId="1E3BDCB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）碳酸钾的溶解度随温度的升高而增大，故相同时间内，水温高碳酸钾溶解得更快更多，可提高溶解效率；</w:t>
      </w:r>
    </w:p>
    <w:p w14:paraId="04671D3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）根据图</w:t>
      </w:r>
      <w:r>
        <w:rPr>
          <w:rFonts w:eastAsia="Times New Roman" w:cs="Times New Roman"/>
          <w:color w:val="000000"/>
        </w:rPr>
        <w:t>2</w:t>
      </w:r>
      <w:r>
        <w:rPr>
          <w:rFonts w:ascii="宋体" w:hAnsi="宋体"/>
          <w:color w:val="000000"/>
        </w:rPr>
        <w:t>，比较四条钾浸取率曲线，可知同一时间下，搅拌器转速在</w:t>
      </w:r>
      <w:r>
        <w:rPr>
          <w:rFonts w:eastAsia="Times New Roman" w:cs="Times New Roman"/>
          <w:color w:val="000000"/>
        </w:rPr>
        <w:t>500r/min</w:t>
      </w:r>
      <w:r>
        <w:rPr>
          <w:rFonts w:ascii="宋体" w:hAnsi="宋体"/>
          <w:color w:val="000000"/>
        </w:rPr>
        <w:t>时，钾浸取率较高，在</w:t>
      </w:r>
      <w:r>
        <w:rPr>
          <w:rFonts w:eastAsia="Times New Roman" w:cs="Times New Roman"/>
          <w:color w:val="000000"/>
        </w:rPr>
        <w:t>20</w:t>
      </w:r>
      <w:r>
        <w:rPr>
          <w:rFonts w:ascii="宋体" w:hAnsi="宋体"/>
          <w:color w:val="000000"/>
        </w:rPr>
        <w:t>分钟的时候出现平缓的浸取率曲线，故搅拌器转速控制在每分钟</w:t>
      </w:r>
      <w:r>
        <w:rPr>
          <w:rFonts w:eastAsia="Times New Roman" w:cs="Times New Roman"/>
          <w:color w:val="000000"/>
        </w:rPr>
        <w:t>500</w:t>
      </w:r>
      <w:r>
        <w:rPr>
          <w:rFonts w:ascii="宋体" w:hAnsi="宋体"/>
          <w:color w:val="000000"/>
        </w:rPr>
        <w:t>转，浸取时间为</w:t>
      </w:r>
      <w:r>
        <w:rPr>
          <w:rFonts w:eastAsia="Times New Roman" w:cs="Times New Roman"/>
          <w:color w:val="000000"/>
        </w:rPr>
        <w:t>20</w:t>
      </w:r>
      <w:r>
        <w:rPr>
          <w:rFonts w:ascii="宋体" w:hAnsi="宋体"/>
          <w:color w:val="000000"/>
        </w:rPr>
        <w:t>分钟，比较适宜；</w:t>
      </w:r>
    </w:p>
    <w:p w14:paraId="75C34A45">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）实验中需缓慢滴入稀硫酸，控制硫酸与碳酸钾反应速率，有利于二氧化碳与氢氧化钠溶液充分反应而被吸收；</w:t>
      </w:r>
    </w:p>
    <w:p w14:paraId="178F0447">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）实验测定碳酸钾的含量，碳酸钾与硫酸反应生成硫酸钾、二氧化碳和水，装置</w:t>
      </w:r>
      <w:r>
        <w:rPr>
          <w:rFonts w:eastAsia="Times New Roman" w:cs="Times New Roman"/>
          <w:color w:val="000000"/>
        </w:rPr>
        <w:t>C</w:t>
      </w:r>
      <w:r>
        <w:rPr>
          <w:rFonts w:ascii="宋体" w:hAnsi="宋体"/>
          <w:color w:val="000000"/>
        </w:rPr>
        <w:t>用氢氧化钠吸收二氧化碳，通过增重来确定生成二氧化碳的质量，装置</w:t>
      </w:r>
      <w:r>
        <w:rPr>
          <w:rFonts w:eastAsia="Times New Roman" w:cs="Times New Roman"/>
          <w:color w:val="000000"/>
        </w:rPr>
        <w:t>B</w:t>
      </w:r>
      <w:r>
        <w:rPr>
          <w:rFonts w:ascii="宋体" w:hAnsi="宋体"/>
          <w:color w:val="000000"/>
        </w:rPr>
        <w:t>中应该为浓硫酸溶液，用来吸收气体中的水蒸气，确保装置</w:t>
      </w:r>
      <w:r>
        <w:rPr>
          <w:rFonts w:eastAsia="Times New Roman" w:cs="Times New Roman"/>
          <w:color w:val="000000"/>
        </w:rPr>
        <w:t>C</w:t>
      </w:r>
      <w:r>
        <w:rPr>
          <w:rFonts w:ascii="宋体" w:hAnsi="宋体"/>
          <w:color w:val="000000"/>
        </w:rPr>
        <w:t>中增重即为反应生成二氧化碳的质量；</w:t>
      </w:r>
    </w:p>
    <w:p w14:paraId="40008185">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6</w:t>
      </w:r>
      <w:r>
        <w:rPr>
          <w:rFonts w:ascii="宋体" w:hAnsi="宋体"/>
          <w:color w:val="000000"/>
        </w:rPr>
        <w:t>）称量图</w:t>
      </w:r>
      <w:r>
        <w:rPr>
          <w:rFonts w:eastAsia="Times New Roman" w:cs="Times New Roman"/>
          <w:color w:val="000000"/>
        </w:rPr>
        <w:t>3</w:t>
      </w:r>
      <w:r>
        <w:rPr>
          <w:rFonts w:ascii="宋体" w:hAnsi="宋体"/>
          <w:color w:val="000000"/>
        </w:rPr>
        <w:t>中反应前后烧杯和其中溶液的总质量，增重</w:t>
      </w:r>
      <w:r>
        <w:rPr>
          <w:rFonts w:eastAsia="Times New Roman" w:cs="Times New Roman"/>
          <w:color w:val="000000"/>
        </w:rPr>
        <w:t>0.92g</w:t>
      </w:r>
      <w:r>
        <w:rPr>
          <w:rFonts w:ascii="宋体" w:hAnsi="宋体"/>
          <w:color w:val="000000"/>
        </w:rPr>
        <w:t>，即为生成二氧化碳的质量，实验一中</w:t>
      </w:r>
      <w:r>
        <w:rPr>
          <w:rFonts w:eastAsia="Times New Roman" w:cs="Times New Roman"/>
          <w:color w:val="000000"/>
        </w:rPr>
        <w:t>20g</w:t>
      </w:r>
      <w:r>
        <w:rPr>
          <w:rFonts w:ascii="宋体" w:hAnsi="宋体"/>
          <w:color w:val="000000"/>
        </w:rPr>
        <w:t>草木灰烘干得到</w:t>
      </w:r>
      <w:r>
        <w:rPr>
          <w:rFonts w:eastAsia="Times New Roman" w:cs="Times New Roman"/>
          <w:color w:val="000000"/>
        </w:rPr>
        <w:t>9.9g</w:t>
      </w:r>
      <w:r>
        <w:rPr>
          <w:rFonts w:ascii="宋体" w:hAnsi="宋体"/>
          <w:color w:val="000000"/>
        </w:rPr>
        <w:t>固体，则实验二中实验一中烘干固体</w:t>
      </w:r>
      <w:r>
        <w:rPr>
          <w:rFonts w:eastAsia="Times New Roman" w:cs="Times New Roman"/>
          <w:color w:val="000000"/>
        </w:rPr>
        <w:t>3.3g</w:t>
      </w:r>
      <w:r>
        <w:rPr>
          <w:rFonts w:ascii="宋体" w:hAnsi="宋体"/>
          <w:color w:val="000000"/>
        </w:rPr>
        <w:t>，</w:t>
      </w:r>
    </w:p>
    <w:p w14:paraId="6D52519D">
      <w:pPr>
        <w:spacing w:line="360" w:lineRule="auto"/>
        <w:jc w:val="left"/>
        <w:textAlignment w:val="center"/>
        <w:rPr>
          <w:rFonts w:ascii="宋体" w:hAnsi="宋体"/>
          <w:color w:val="000000"/>
        </w:rPr>
      </w:pPr>
      <w:r>
        <w:rPr>
          <w:rFonts w:ascii="宋体" w:hAnsi="宋体"/>
          <w:color w:val="000000"/>
        </w:rPr>
        <w:t>设</w:t>
      </w:r>
      <w:r>
        <w:rPr>
          <w:rFonts w:eastAsia="Times New Roman" w:cs="Times New Roman"/>
          <w:color w:val="000000"/>
        </w:rPr>
        <w:t>3.3g</w:t>
      </w:r>
      <w:r>
        <w:rPr>
          <w:rFonts w:ascii="宋体" w:hAnsi="宋体"/>
          <w:color w:val="000000"/>
        </w:rPr>
        <w:t>固体碳酸钾的的质量为</w:t>
      </w:r>
      <w:r>
        <w:object>
          <v:shape id="_x0000_i1057" o:spt="75" alt="学科网(www.zxxk.com)--教育资源门户，提供试卷、教案、课件、论文、素材以及各类教学资源下载，还有大量而丰富的教学相关资讯！" type="#_x0000_t75" style="height:9.5pt;width:8.85pt;" o:ole="t" filled="f" o:preferrelative="t" stroked="f" coordsize="21600,21600">
            <v:path/>
            <v:fill on="f" focussize="0,0"/>
            <v:stroke on="f" joinstyle="miter"/>
            <v:imagedata r:id="rId69" o:title="eqId81dea63b8ce3e51adf66cf7b9982a248"/>
            <o:lock v:ext="edit" aspectratio="t"/>
            <w10:wrap type="none"/>
            <w10:anchorlock/>
          </v:shape>
          <o:OLEObject Type="Embed" ProgID="Equation.DSMT4" ShapeID="_x0000_i1057" DrawAspect="Content" ObjectID="_1468075757" r:id="rId103">
            <o:LockedField>false</o:LockedField>
          </o:OLEObject>
        </w:object>
      </w:r>
      <w:r>
        <w:rPr>
          <w:rFonts w:ascii="宋体" w:hAnsi="宋体"/>
          <w:color w:val="000000"/>
        </w:rPr>
        <w:t>，</w:t>
      </w:r>
    </w:p>
    <w:p w14:paraId="7430CE95">
      <w:pPr>
        <w:spacing w:line="360" w:lineRule="auto"/>
        <w:jc w:val="left"/>
        <w:textAlignment w:val="center"/>
        <w:rPr>
          <w:rFonts w:ascii="宋体" w:hAnsi="宋体"/>
          <w:color w:val="000000"/>
        </w:rPr>
      </w:pPr>
      <w:r>
        <w:rPr>
          <w:rFonts w:ascii="宋体" w:hAnsi="宋体"/>
          <w:color w:val="000000"/>
        </w:rPr>
        <w:br w:type="textWrapping"/>
      </w:r>
      <w:r>
        <w:object>
          <v:shape id="_x0000_i1058" o:spt="75" alt="学科网(www.zxxk.com)--教育资源门户，提供试卷、教案、课件、论文、素材以及各类教学资源下载，还有大量而丰富的教学相关资讯！" type="#_x0000_t75" style="height:54.35pt;width:302.25pt;" o:ole="t" filled="f" o:preferrelative="t" stroked="f" coordsize="21600,21600">
            <v:path/>
            <v:fill on="f" focussize="0,0"/>
            <v:stroke on="f" joinstyle="miter"/>
            <v:imagedata r:id="rId105" o:title="eqId942f977d796b2c9fcc0c1f0cff6ed9a0"/>
            <o:lock v:ext="edit" aspectratio="t"/>
            <w10:wrap type="none"/>
            <w10:anchorlock/>
          </v:shape>
          <o:OLEObject Type="Embed" ProgID="Equation.DSMT4" ShapeID="_x0000_i1058" DrawAspect="Content" ObjectID="_1468075758" r:id="rId104">
            <o:LockedField>false</o:LockedField>
          </o:OLEObject>
        </w:object>
      </w:r>
    </w:p>
    <w:p w14:paraId="52141E32">
      <w:pPr>
        <w:spacing w:line="360" w:lineRule="auto"/>
        <w:jc w:val="left"/>
        <w:textAlignment w:val="center"/>
        <w:rPr>
          <w:color w:val="000000"/>
        </w:rPr>
      </w:pPr>
      <w:r>
        <w:object>
          <v:shape id="_x0000_i1059" o:spt="75" alt="学科网(www.zxxk.com)--教育资源门户，提供试卷、教案、课件、论文、素材以及各类教学资源下载，还有大量而丰富的教学相关资讯！" type="#_x0000_t75" style="height:33.3pt;width:63.15pt;" o:ole="t" filled="f" o:preferrelative="t" stroked="f" coordsize="21600,21600">
            <v:path/>
            <v:fill on="f" focussize="0,0"/>
            <v:stroke on="f" joinstyle="miter"/>
            <v:imagedata r:id="rId107" o:title="eqId7519bd520b479e65624c9f2342bf94fa"/>
            <o:lock v:ext="edit" aspectratio="t"/>
            <w10:wrap type="none"/>
            <w10:anchorlock/>
          </v:shape>
          <o:OLEObject Type="Embed" ProgID="Equation.DSMT4" ShapeID="_x0000_i1059" DrawAspect="Content" ObjectID="_1468075759" r:id="rId106">
            <o:LockedField>false</o:LockedField>
          </o:OLEObject>
        </w:object>
      </w:r>
    </w:p>
    <w:p w14:paraId="2B514040">
      <w:pPr>
        <w:spacing w:line="360" w:lineRule="auto"/>
        <w:jc w:val="left"/>
        <w:textAlignment w:val="center"/>
        <w:rPr>
          <w:rFonts w:ascii="宋体" w:hAnsi="宋体"/>
          <w:color w:val="000000"/>
        </w:rPr>
      </w:pPr>
      <w:r>
        <w:rPr>
          <w:rFonts w:ascii="宋体" w:hAnsi="宋体"/>
          <w:color w:val="000000"/>
        </w:rPr>
        <w:t>解得</w:t>
      </w:r>
      <w:r>
        <w:object>
          <v:shape id="_x0000_i1060" o:spt="75" alt="学科网(www.zxxk.com)--教育资源门户，提供试卷、教案、课件、论文、素材以及各类教学资源下载，还有大量而丰富的教学相关资讯！" type="#_x0000_t75" style="height:15.6pt;width:55pt;" o:ole="t" filled="f" o:preferrelative="t" stroked="f" coordsize="21600,21600">
            <v:path/>
            <v:fill on="f" focussize="0,0"/>
            <v:stroke on="f" joinstyle="miter"/>
            <v:imagedata r:id="rId109" o:title="eqId55c885fce21feca87aa23e5d13f94ea0"/>
            <o:lock v:ext="edit" aspectratio="t"/>
            <w10:wrap type="none"/>
            <w10:anchorlock/>
          </v:shape>
          <o:OLEObject Type="Embed" ProgID="Equation.DSMT4" ShapeID="_x0000_i1060" DrawAspect="Content" ObjectID="_1468075760" r:id="rId108">
            <o:LockedField>false</o:LockedField>
          </o:OLEObject>
        </w:object>
      </w:r>
    </w:p>
    <w:p w14:paraId="56070351">
      <w:pPr>
        <w:spacing w:line="360" w:lineRule="auto"/>
        <w:jc w:val="left"/>
        <w:textAlignment w:val="center"/>
        <w:rPr>
          <w:rFonts w:ascii="宋体" w:hAnsi="宋体"/>
          <w:color w:val="000000"/>
        </w:rPr>
      </w:pPr>
      <w:r>
        <w:rPr>
          <w:rFonts w:ascii="宋体" w:hAnsi="宋体"/>
          <w:color w:val="000000"/>
        </w:rPr>
        <w:t>则草木灰中碳酸钾的质量分数为</w:t>
      </w:r>
      <w:r>
        <w:object>
          <v:shape id="_x0000_i1061" o:spt="75" alt="学科网(www.zxxk.com)--教育资源门户，提供试卷、教案、课件、论文、素材以及各类教学资源下载，还有大量而丰富的教学相关资讯！" type="#_x0000_t75" style="height:33.3pt;width:158.95pt;" o:ole="t" filled="f" o:preferrelative="t" stroked="f" coordsize="21600,21600">
            <v:path/>
            <v:fill on="f" focussize="0,0"/>
            <v:stroke on="f" joinstyle="miter"/>
            <v:imagedata r:id="rId111" o:title="eqIdd8c16293ebe4c04f9f789d41bcbbf880"/>
            <o:lock v:ext="edit" aspectratio="t"/>
            <w10:wrap type="none"/>
            <w10:anchorlock/>
          </v:shape>
          <o:OLEObject Type="Embed" ProgID="Equation.DSMT4" ShapeID="_x0000_i1061" DrawAspect="Content" ObjectID="_1468075761" r:id="rId110">
            <o:LockedField>false</o:LockedField>
          </o:OLEObject>
        </w:object>
      </w:r>
      <w:r>
        <w:rPr>
          <w:rFonts w:ascii="宋体" w:hAnsi="宋体"/>
          <w:color w:val="000000"/>
        </w:rPr>
        <w:t>；</w:t>
      </w:r>
    </w:p>
    <w:p w14:paraId="75917705">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烧杯中溶液与空气接触，导致氢氧化钠吸收空气中的二氧化碳，会导致碳酸钾质量分数偏大；</w:t>
      </w:r>
    </w:p>
    <w:p w14:paraId="022A588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固体含有其它钾盐，与硫酸不反应，导致碳酸钾质量分数偏低；</w:t>
      </w:r>
    </w:p>
    <w:p w14:paraId="258AC56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固体含有氯化钠，与硫酸不反应，导致碳酸钾质量分数偏低；故选</w:t>
      </w:r>
      <w:r>
        <w:rPr>
          <w:rFonts w:eastAsia="Times New Roman" w:cs="Times New Roman"/>
          <w:color w:val="000000"/>
        </w:rPr>
        <w:t>bc</w:t>
      </w:r>
      <w:r>
        <w:rPr>
          <w:rFonts w:ascii="宋体" w:hAnsi="宋体"/>
          <w:color w:val="000000"/>
        </w:rPr>
        <w:t>；</w:t>
      </w:r>
    </w:p>
    <w:p w14:paraId="5CE5E1DB">
      <w:pPr>
        <w:spacing w:line="360" w:lineRule="auto"/>
        <w:jc w:val="left"/>
        <w:textAlignment w:val="center"/>
        <w:rPr>
          <w:rFonts w:ascii="宋体" w:hAnsi="宋体"/>
          <w:color w:val="000000"/>
        </w:rPr>
      </w:pPr>
      <w:r>
        <w:rPr>
          <w:rFonts w:ascii="宋体" w:hAnsi="宋体"/>
          <w:color w:val="000000"/>
        </w:rPr>
        <w:t>反思与评价</w:t>
      </w:r>
    </w:p>
    <w:p w14:paraId="17C30E57">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w:t>
      </w:r>
      <w:r>
        <w:rPr>
          <w:rFonts w:eastAsia="Times New Roman" w:cs="Times New Roman"/>
          <w:color w:val="000000"/>
        </w:rPr>
        <w:t>7</w:t>
      </w:r>
      <w:r>
        <w:rPr>
          <w:rFonts w:ascii="宋体" w:hAnsi="宋体"/>
          <w:color w:val="000000"/>
        </w:rPr>
        <w:t>）我国秸秆产量巨大，可作为生物质发电的原料，还可利用其燃烧发电产生的草木灰提取碳酸钾，其优点有资源综合利用，减少污染。</w:t>
      </w:r>
    </w:p>
    <w:p w14:paraId="2BFC709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7168D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FDC523">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559B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9D9DD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A994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EFB25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B1AE1"/>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B3B85"/>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59F0788"/>
    <w:rsid w:val="38274566"/>
    <w:rsid w:val="5D2C13EB"/>
    <w:rsid w:val="61A81CA4"/>
    <w:rsid w:val="75BB107C"/>
    <w:rsid w:val="7D193C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2.bin"/><Relationship Id="rId97" Type="http://schemas.openxmlformats.org/officeDocument/2006/relationships/oleObject" Target="embeddings/oleObject31.bin"/><Relationship Id="rId96" Type="http://schemas.openxmlformats.org/officeDocument/2006/relationships/oleObject" Target="embeddings/oleObject30.bin"/><Relationship Id="rId95" Type="http://schemas.openxmlformats.org/officeDocument/2006/relationships/oleObject" Target="embeddings/oleObject29.bin"/><Relationship Id="rId94" Type="http://schemas.openxmlformats.org/officeDocument/2006/relationships/oleObject" Target="embeddings/oleObject28.bin"/><Relationship Id="rId93" Type="http://schemas.openxmlformats.org/officeDocument/2006/relationships/oleObject" Target="embeddings/oleObject27.bin"/><Relationship Id="rId92" Type="http://schemas.openxmlformats.org/officeDocument/2006/relationships/image" Target="media/image57.wmf"/><Relationship Id="rId91" Type="http://schemas.openxmlformats.org/officeDocument/2006/relationships/oleObject" Target="embeddings/oleObject26.bin"/><Relationship Id="rId90" Type="http://schemas.openxmlformats.org/officeDocument/2006/relationships/oleObject" Target="embeddings/oleObject25.bin"/><Relationship Id="rId9" Type="http://schemas.openxmlformats.org/officeDocument/2006/relationships/theme" Target="theme/theme1.xml"/><Relationship Id="rId89" Type="http://schemas.openxmlformats.org/officeDocument/2006/relationships/image" Target="media/image56.wmf"/><Relationship Id="rId88" Type="http://schemas.openxmlformats.org/officeDocument/2006/relationships/oleObject" Target="embeddings/oleObject24.bin"/><Relationship Id="rId87" Type="http://schemas.openxmlformats.org/officeDocument/2006/relationships/image" Target="media/image55.wmf"/><Relationship Id="rId86" Type="http://schemas.openxmlformats.org/officeDocument/2006/relationships/oleObject" Target="embeddings/oleObject23.bin"/><Relationship Id="rId85" Type="http://schemas.openxmlformats.org/officeDocument/2006/relationships/image" Target="media/image54.wmf"/><Relationship Id="rId84" Type="http://schemas.openxmlformats.org/officeDocument/2006/relationships/oleObject" Target="embeddings/oleObject22.bin"/><Relationship Id="rId83" Type="http://schemas.openxmlformats.org/officeDocument/2006/relationships/image" Target="media/image53.wmf"/><Relationship Id="rId82" Type="http://schemas.openxmlformats.org/officeDocument/2006/relationships/oleObject" Target="embeddings/oleObject21.bin"/><Relationship Id="rId81" Type="http://schemas.openxmlformats.org/officeDocument/2006/relationships/image" Target="media/image52.png"/><Relationship Id="rId80" Type="http://schemas.openxmlformats.org/officeDocument/2006/relationships/image" Target="media/image51.png"/><Relationship Id="rId8" Type="http://schemas.openxmlformats.org/officeDocument/2006/relationships/footer" Target="footer3.xml"/><Relationship Id="rId79" Type="http://schemas.openxmlformats.org/officeDocument/2006/relationships/image" Target="media/image50.wmf"/><Relationship Id="rId78" Type="http://schemas.openxmlformats.org/officeDocument/2006/relationships/oleObject" Target="embeddings/oleObject20.bin"/><Relationship Id="rId77" Type="http://schemas.openxmlformats.org/officeDocument/2006/relationships/image" Target="media/image49.wmf"/><Relationship Id="rId76" Type="http://schemas.openxmlformats.org/officeDocument/2006/relationships/oleObject" Target="embeddings/oleObject19.bin"/><Relationship Id="rId75" Type="http://schemas.openxmlformats.org/officeDocument/2006/relationships/image" Target="media/image48.png"/><Relationship Id="rId74" Type="http://schemas.openxmlformats.org/officeDocument/2006/relationships/image" Target="media/image47.png"/><Relationship Id="rId73" Type="http://schemas.openxmlformats.org/officeDocument/2006/relationships/image" Target="media/image46.wmf"/><Relationship Id="rId72" Type="http://schemas.openxmlformats.org/officeDocument/2006/relationships/oleObject" Target="embeddings/oleObject18.bin"/><Relationship Id="rId71" Type="http://schemas.openxmlformats.org/officeDocument/2006/relationships/image" Target="media/image45.wmf"/><Relationship Id="rId70" Type="http://schemas.openxmlformats.org/officeDocument/2006/relationships/oleObject" Target="embeddings/oleObject17.bin"/><Relationship Id="rId7" Type="http://schemas.openxmlformats.org/officeDocument/2006/relationships/footer" Target="footer2.xml"/><Relationship Id="rId69" Type="http://schemas.openxmlformats.org/officeDocument/2006/relationships/image" Target="media/image44.wmf"/><Relationship Id="rId68" Type="http://schemas.openxmlformats.org/officeDocument/2006/relationships/oleObject" Target="embeddings/oleObject16.bin"/><Relationship Id="rId67" Type="http://schemas.openxmlformats.org/officeDocument/2006/relationships/image" Target="media/image43.png"/><Relationship Id="rId66" Type="http://schemas.openxmlformats.org/officeDocument/2006/relationships/image" Target="media/image42.wmf"/><Relationship Id="rId65" Type="http://schemas.openxmlformats.org/officeDocument/2006/relationships/oleObject" Target="embeddings/oleObject15.bin"/><Relationship Id="rId64" Type="http://schemas.openxmlformats.org/officeDocument/2006/relationships/image" Target="media/image41.wmf"/><Relationship Id="rId63" Type="http://schemas.openxmlformats.org/officeDocument/2006/relationships/oleObject" Target="embeddings/oleObject14.bin"/><Relationship Id="rId62" Type="http://schemas.openxmlformats.org/officeDocument/2006/relationships/image" Target="media/image40.wmf"/><Relationship Id="rId61" Type="http://schemas.openxmlformats.org/officeDocument/2006/relationships/oleObject" Target="embeddings/oleObject13.bin"/><Relationship Id="rId60" Type="http://schemas.openxmlformats.org/officeDocument/2006/relationships/image" Target="media/image39.wmf"/><Relationship Id="rId6" Type="http://schemas.openxmlformats.org/officeDocument/2006/relationships/footer" Target="footer1.xml"/><Relationship Id="rId59" Type="http://schemas.openxmlformats.org/officeDocument/2006/relationships/oleObject" Target="embeddings/oleObject12.bin"/><Relationship Id="rId58" Type="http://schemas.openxmlformats.org/officeDocument/2006/relationships/image" Target="media/image38.wmf"/><Relationship Id="rId57" Type="http://schemas.openxmlformats.org/officeDocument/2006/relationships/oleObject" Target="embeddings/oleObject11.bin"/><Relationship Id="rId56" Type="http://schemas.openxmlformats.org/officeDocument/2006/relationships/image" Target="media/image37.wmf"/><Relationship Id="rId55" Type="http://schemas.openxmlformats.org/officeDocument/2006/relationships/oleObject" Target="embeddings/oleObject10.bin"/><Relationship Id="rId54" Type="http://schemas.openxmlformats.org/officeDocument/2006/relationships/image" Target="media/image36.wmf"/><Relationship Id="rId53" Type="http://schemas.openxmlformats.org/officeDocument/2006/relationships/oleObject" Target="embeddings/oleObject9.bin"/><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3.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wmf"/><Relationship Id="rId45" Type="http://schemas.openxmlformats.org/officeDocument/2006/relationships/oleObject" Target="embeddings/oleObject8.bin"/><Relationship Id="rId44" Type="http://schemas.openxmlformats.org/officeDocument/2006/relationships/image" Target="media/image28.wmf"/><Relationship Id="rId43" Type="http://schemas.openxmlformats.org/officeDocument/2006/relationships/oleObject" Target="embeddings/oleObject7.bin"/><Relationship Id="rId42" Type="http://schemas.openxmlformats.org/officeDocument/2006/relationships/image" Target="media/image27.wmf"/><Relationship Id="rId41" Type="http://schemas.openxmlformats.org/officeDocument/2006/relationships/oleObject" Target="embeddings/oleObject6.bin"/><Relationship Id="rId40" Type="http://schemas.openxmlformats.org/officeDocument/2006/relationships/image" Target="media/image26.wmf"/><Relationship Id="rId4" Type="http://schemas.openxmlformats.org/officeDocument/2006/relationships/header" Target="header2.xml"/><Relationship Id="rId39" Type="http://schemas.openxmlformats.org/officeDocument/2006/relationships/oleObject" Target="embeddings/oleObject5.bin"/><Relationship Id="rId38" Type="http://schemas.openxmlformats.org/officeDocument/2006/relationships/image" Target="media/image25.wmf"/><Relationship Id="rId37" Type="http://schemas.openxmlformats.org/officeDocument/2006/relationships/oleObject" Target="embeddings/oleObject4.bin"/><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wmf"/><Relationship Id="rId26" Type="http://schemas.openxmlformats.org/officeDocument/2006/relationships/oleObject" Target="embeddings/oleObject3.bin"/><Relationship Id="rId25" Type="http://schemas.openxmlformats.org/officeDocument/2006/relationships/image" Target="media/image14.wmf"/><Relationship Id="rId24" Type="http://schemas.openxmlformats.org/officeDocument/2006/relationships/oleObject" Target="embeddings/oleObject2.bin"/><Relationship Id="rId23" Type="http://schemas.openxmlformats.org/officeDocument/2006/relationships/image" Target="media/image13.wmf"/><Relationship Id="rId22" Type="http://schemas.openxmlformats.org/officeDocument/2006/relationships/oleObject" Target="embeddings/oleObject1.bin"/><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3" Type="http://schemas.openxmlformats.org/officeDocument/2006/relationships/fontTable" Target="fontTable.xml"/><Relationship Id="rId112" Type="http://schemas.openxmlformats.org/officeDocument/2006/relationships/customXml" Target="../customXml/item1.xml"/><Relationship Id="rId111" Type="http://schemas.openxmlformats.org/officeDocument/2006/relationships/image" Target="media/image65.wmf"/><Relationship Id="rId110" Type="http://schemas.openxmlformats.org/officeDocument/2006/relationships/oleObject" Target="embeddings/oleObject37.bin"/><Relationship Id="rId11" Type="http://schemas.openxmlformats.org/officeDocument/2006/relationships/image" Target="media/image2.png"/><Relationship Id="rId109" Type="http://schemas.openxmlformats.org/officeDocument/2006/relationships/image" Target="media/image64.wmf"/><Relationship Id="rId108" Type="http://schemas.openxmlformats.org/officeDocument/2006/relationships/oleObject" Target="embeddings/oleObject36.bin"/><Relationship Id="rId107" Type="http://schemas.openxmlformats.org/officeDocument/2006/relationships/image" Target="media/image63.wmf"/><Relationship Id="rId106" Type="http://schemas.openxmlformats.org/officeDocument/2006/relationships/oleObject" Target="embeddings/oleObject35.bin"/><Relationship Id="rId105" Type="http://schemas.openxmlformats.org/officeDocument/2006/relationships/image" Target="media/image62.wmf"/><Relationship Id="rId104" Type="http://schemas.openxmlformats.org/officeDocument/2006/relationships/oleObject" Target="embeddings/oleObject34.bin"/><Relationship Id="rId103" Type="http://schemas.openxmlformats.org/officeDocument/2006/relationships/oleObject" Target="embeddings/oleObject33.bin"/><Relationship Id="rId102" Type="http://schemas.openxmlformats.org/officeDocument/2006/relationships/image" Target="media/image61.wmf"/><Relationship Id="rId101" Type="http://schemas.openxmlformats.org/officeDocument/2006/relationships/image" Target="media/image60.png"/><Relationship Id="rId100" Type="http://schemas.openxmlformats.org/officeDocument/2006/relationships/image" Target="media/image59.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B5C1F2-F12F-4984-882B-6BA18C5FBE45}">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7384</Words>
  <Characters>8245</Characters>
  <Lines>70</Lines>
  <Paragraphs>19</Paragraphs>
  <TotalTime>0</TotalTime>
  <ScaleCrop>false</ScaleCrop>
  <LinksUpToDate>false</LinksUpToDate>
  <CharactersWithSpaces>8556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2022-06-17T10:30:00Z</dcterms:created>
  <dc:creator>学科网试题生产平台</dc:creator>
  <dc:description>3001298821881856</dc:description>
  <cp:lastModifiedBy>上帝掷骰子吗</cp:lastModifiedBy>
  <dcterms:modified xsi:type="dcterms:W3CDTF">2024-07-20T09:04:51Z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F1B1D2403FCA4D99B0C8310F00FD0E84</vt:lpwstr>
  </property>
</Properties>
</file>