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2F854">
      <w:pPr>
        <w:spacing w:before="300" w:line="375" w:lineRule="auto"/>
        <w:jc w:val="center"/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11811000</wp:posOffset>
            </wp:positionH>
            <wp:positionV relativeFrom="topMargin">
              <wp:posOffset>12331700</wp:posOffset>
            </wp:positionV>
            <wp:extent cx="292100" cy="431800"/>
            <wp:effectExtent l="0" t="0" r="12700" b="635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化学</w:t>
      </w:r>
    </w:p>
    <w:p w14:paraId="25C5983A">
      <w:pPr>
        <w:spacing w:before="300" w:line="375" w:lineRule="auto"/>
        <w:jc w:val="left"/>
      </w:pPr>
      <w:r>
        <w:rPr>
          <w:rFonts w:ascii="宋体" w:hAnsi="宋体"/>
          <w:b/>
          <w:sz w:val="24"/>
        </w:rPr>
        <w:t>相对原子质量</w:t>
      </w:r>
      <w:r>
        <w:rPr>
          <w:rFonts w:eastAsia="Times New Roman" w:cs="Times New Roman"/>
          <w:b/>
          <w:sz w:val="24"/>
        </w:rPr>
        <w:t>:H—I   C—12   O—16   S—32   Fe—56</w:t>
      </w:r>
    </w:p>
    <w:p w14:paraId="28EE3BDB">
      <w:pPr>
        <w:spacing w:before="105" w:line="285" w:lineRule="auto"/>
        <w:jc w:val="left"/>
      </w:pPr>
      <w:r>
        <w:rPr>
          <w:rFonts w:ascii="宋体" w:hAnsi="宋体"/>
          <w:b/>
          <w:sz w:val="24"/>
        </w:rPr>
        <w:t>一、单项选择题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本题共</w:t>
      </w:r>
      <w:r>
        <w:rPr>
          <w:rFonts w:eastAsia="Times New Roman" w:cs="Times New Roman"/>
          <w:b/>
          <w:sz w:val="24"/>
        </w:rPr>
        <w:t>11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22</w:t>
      </w:r>
      <w:r>
        <w:rPr>
          <w:rFonts w:ascii="宋体" w:hAnsi="宋体"/>
          <w:b/>
          <w:sz w:val="24"/>
        </w:rPr>
        <w:t>分</w:t>
      </w:r>
      <w:r>
        <w:rPr>
          <w:rFonts w:eastAsia="Times New Roman" w:cs="Times New Roman"/>
          <w:b/>
          <w:sz w:val="24"/>
        </w:rPr>
        <w:t>)</w:t>
      </w:r>
    </w:p>
    <w:p w14:paraId="4F739B94">
      <w:pPr>
        <w:spacing w:before="135" w:line="360" w:lineRule="auto"/>
        <w:jc w:val="left"/>
      </w:pPr>
      <w:r>
        <w:t xml:space="preserve">1. </w:t>
      </w:r>
      <w:r>
        <w:rPr>
          <w:rFonts w:ascii="宋体" w:hAnsi="宋体"/>
        </w:rPr>
        <w:t>下列变化属于化学变化的是</w:t>
      </w:r>
    </w:p>
    <w:p w14:paraId="55D35714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水沸腾蒸发</w:t>
      </w:r>
      <w:r>
        <w:tab/>
      </w:r>
      <w:r>
        <w:t xml:space="preserve">B. </w:t>
      </w:r>
      <w:r>
        <w:rPr>
          <w:rFonts w:ascii="宋体" w:hAnsi="宋体"/>
        </w:rPr>
        <w:t>天然气燃烧</w:t>
      </w:r>
    </w:p>
    <w:p w14:paraId="02CBF4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玻璃杯破碎</w:t>
      </w:r>
      <w:r>
        <w:tab/>
      </w:r>
      <w:r>
        <w:t xml:space="preserve">D. </w:t>
      </w:r>
      <w:r>
        <w:rPr>
          <w:rFonts w:ascii="宋体" w:hAnsi="宋体"/>
        </w:rPr>
        <w:t>湿衣服晾干</w:t>
      </w:r>
    </w:p>
    <w:p w14:paraId="79EC8BEC">
      <w:pPr>
        <w:spacing w:before="120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下列实验操作正确的是</w:t>
      </w:r>
    </w:p>
    <w:p w14:paraId="743EF8F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19150" cy="9239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点燃酒精灯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457325" cy="12001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倾倒液体</w:t>
      </w:r>
    </w:p>
    <w:p w14:paraId="20FDA7D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81100" cy="4381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往试管里装入固体粉末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90575" cy="8572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读取量筒内液体的体积</w:t>
      </w:r>
    </w:p>
    <w:p w14:paraId="770DC4E2">
      <w:pPr>
        <w:spacing w:before="135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分类法在科学研究中具有广泛的应用。下列对物质分类正确的是</w:t>
      </w:r>
    </w:p>
    <w:p w14:paraId="1F08C2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纯碱、烧碱都属于碱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黄铜、氧化铜都属于金属材料</w:t>
      </w:r>
    </w:p>
    <w:p w14:paraId="4C1EB2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一氧化碳、酒精都属于有机物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硝酸钾、磷酸二氢铵都属于复合肥料</w:t>
      </w:r>
    </w:p>
    <w:p w14:paraId="3A66DB42">
      <w:pPr>
        <w:spacing w:before="120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对下列生活中的做法或现象，解释错误的是</w:t>
      </w:r>
    </w:p>
    <w:tbl>
      <w:tblPr>
        <w:tblStyle w:val="5"/>
        <w:tblW w:w="8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435"/>
        <w:gridCol w:w="4005"/>
      </w:tblGrid>
      <w:tr w14:paraId="6DA75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CE1D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3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523F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做法或现象</w:t>
            </w:r>
          </w:p>
        </w:tc>
        <w:tc>
          <w:tcPr>
            <w:tcW w:w="4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968B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解释</w:t>
            </w:r>
          </w:p>
        </w:tc>
      </w:tr>
      <w:tr w14:paraId="09648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57F6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F6B7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自行车车架表面刷漆</w:t>
            </w:r>
          </w:p>
        </w:tc>
        <w:tc>
          <w:tcPr>
            <w:tcW w:w="4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B829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隔绝空气和水，防止锈蚀</w:t>
            </w:r>
          </w:p>
        </w:tc>
      </w:tr>
      <w:tr w14:paraId="337AD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EF67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1724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把硬水煮沸，降低硬度</w:t>
            </w:r>
          </w:p>
        </w:tc>
        <w:tc>
          <w:tcPr>
            <w:tcW w:w="4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0CB2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水中的可溶性钙、镁化合物生成沉淀，使水软化</w:t>
            </w:r>
          </w:p>
        </w:tc>
      </w:tr>
      <w:tr w14:paraId="7B37E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F3C3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BAB6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喝了汽水以后，常常会打嗝</w:t>
            </w:r>
          </w:p>
        </w:tc>
        <w:tc>
          <w:tcPr>
            <w:tcW w:w="4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2B51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气体的溶解度随温度升高而减小</w:t>
            </w:r>
          </w:p>
        </w:tc>
      </w:tr>
      <w:tr w14:paraId="381D8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9D2D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EA25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滴加洗涤剂的水能将餐具上的油污洗掉</w:t>
            </w:r>
          </w:p>
        </w:tc>
        <w:tc>
          <w:tcPr>
            <w:tcW w:w="4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9D24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洗涤剂对油污具有溶解作用</w:t>
            </w:r>
          </w:p>
        </w:tc>
      </w:tr>
    </w:tbl>
    <w:p w14:paraId="17576F81">
      <w:pPr>
        <w:spacing w:before="195" w:line="360" w:lineRule="auto"/>
        <w:jc w:val="left"/>
        <w:textAlignment w:val="center"/>
        <w:rPr>
          <w:color w:val="000000"/>
        </w:rPr>
      </w:pPr>
    </w:p>
    <w:p w14:paraId="229D36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14616BBC">
      <w:pPr>
        <w:spacing w:before="195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下列对有关主题知识的归纳有错误的是</w:t>
      </w:r>
    </w:p>
    <w:tbl>
      <w:tblPr>
        <w:tblStyle w:val="5"/>
        <w:tblW w:w="8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2"/>
        <w:gridCol w:w="4396"/>
        <w:gridCol w:w="538"/>
        <w:gridCol w:w="2729"/>
      </w:tblGrid>
      <w:tr w14:paraId="2AFA8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4466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4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E9C6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化学与健康</w:t>
            </w:r>
          </w:p>
        </w:tc>
        <w:tc>
          <w:tcPr>
            <w:tcW w:w="5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1BD4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23E6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化学与农业生产</w:t>
            </w:r>
          </w:p>
        </w:tc>
      </w:tr>
      <w:tr w14:paraId="3B8A1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0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FA0178">
            <w:pPr>
              <w:spacing w:before="195"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D42745">
            <w:pPr>
              <w:spacing w:before="120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①长期饮用蒸馏水不利于人体健康</w:t>
            </w:r>
          </w:p>
          <w:p w14:paraId="782AC5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②霉变的大米煮熟后可以正常食用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71AFAD">
            <w:pPr>
              <w:spacing w:before="195"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9EB0DA">
            <w:pPr>
              <w:spacing w:before="13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①农药要科学、少量、精准使用</w:t>
            </w:r>
          </w:p>
          <w:p w14:paraId="2ED5AC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②铵态氮肥不能与碱性物质混用</w:t>
            </w:r>
          </w:p>
        </w:tc>
      </w:tr>
      <w:tr w14:paraId="26586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3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6301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4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0769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化学发展史</w:t>
            </w:r>
          </w:p>
        </w:tc>
        <w:tc>
          <w:tcPr>
            <w:tcW w:w="5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6CB0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A355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化学与环境保护</w:t>
            </w:r>
          </w:p>
        </w:tc>
      </w:tr>
      <w:tr w14:paraId="4EEF2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885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C7335D">
            <w:pPr>
              <w:spacing w:before="195"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0B0273">
            <w:pPr>
              <w:spacing w:before="13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①原子论和分子学说的创立，奠定了近代化学的基础</w:t>
            </w:r>
          </w:p>
          <w:p w14:paraId="3C859D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②门捷列夫发现了元素周期律，并编制出元素周期表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99F738">
            <w:pPr>
              <w:spacing w:before="195"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802450">
            <w:pPr>
              <w:spacing w:before="13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①美丽中国离不开化学</w:t>
            </w:r>
          </w:p>
          <w:p w14:paraId="61BFC79F">
            <w:pPr>
              <w:spacing w:before="1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  <w:r>
              <w:rPr>
                <w:rFonts w:eastAsia="Times New Roman" w:cs="Times New Roman"/>
                <w:color w:val="000000"/>
              </w:rPr>
              <w:t>“</w:t>
            </w:r>
            <w:r>
              <w:rPr>
                <w:rFonts w:ascii="宋体" w:hAnsi="宋体"/>
                <w:color w:val="000000"/>
              </w:rPr>
              <w:t>绿色化学</w:t>
            </w:r>
            <w:r>
              <w:rPr>
                <w:rFonts w:eastAsia="Times New Roman" w:cs="Times New Roman"/>
                <w:color w:val="000000"/>
              </w:rPr>
              <w:t>”</w:t>
            </w:r>
            <w:r>
              <w:rPr>
                <w:rFonts w:ascii="宋体" w:hAnsi="宋体"/>
                <w:color w:val="000000"/>
              </w:rPr>
              <w:t>是环境友好化学</w:t>
            </w:r>
          </w:p>
        </w:tc>
      </w:tr>
    </w:tbl>
    <w:p w14:paraId="5DD7ADBF">
      <w:pPr>
        <w:spacing w:before="45" w:line="360" w:lineRule="auto"/>
        <w:jc w:val="left"/>
        <w:textAlignment w:val="center"/>
        <w:rPr>
          <w:color w:val="000000"/>
        </w:rPr>
      </w:pPr>
    </w:p>
    <w:p w14:paraId="446EFF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2DE7FD23">
      <w:pPr>
        <w:spacing w:before="45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结合下列图示或符号，有关说法正确的是</w:t>
      </w:r>
    </w:p>
    <w:p w14:paraId="59B179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2H</w:t>
      </w:r>
      <w:r>
        <w:rPr>
          <w:rFonts w:ascii="宋体" w:hAnsi="宋体"/>
          <w:color w:val="000000"/>
        </w:rPr>
        <w:t>：表示两个氢元素</w:t>
      </w:r>
    </w:p>
    <w:p w14:paraId="570D71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14375" cy="9525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该粒子是阳离子</w:t>
      </w:r>
    </w:p>
    <w:p w14:paraId="28E2F6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14400" cy="8667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镁原子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相对原子质量是</w:t>
      </w:r>
      <w:r>
        <w:rPr>
          <w:rFonts w:eastAsia="Times New Roman" w:cs="Times New Roman"/>
          <w:color w:val="000000"/>
        </w:rPr>
        <w:t>24.31</w:t>
      </w:r>
    </w:p>
    <w:p w14:paraId="4148BB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氧化铝中铝元素的化合价为</w:t>
      </w:r>
      <w:r>
        <w:rPr>
          <w:rFonts w:eastAsia="Times New Roman" w:cs="Times New Roman"/>
          <w:color w:val="000000"/>
        </w:rPr>
        <w:t>+2</w:t>
      </w:r>
    </w:p>
    <w:p w14:paraId="3A78EA29">
      <w:pPr>
        <w:spacing w:before="15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长时间剧烈运动，人体内会产生乳酸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化学式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 xml:space="preserve"> )</w:t>
      </w:r>
      <w:r>
        <w:rPr>
          <w:rFonts w:ascii="宋体" w:hAnsi="宋体"/>
          <w:color w:val="000000"/>
        </w:rPr>
        <w:t>使肌肉产生酸痛感。下列关于乳酸的说法正确的是</w:t>
      </w:r>
    </w:p>
    <w:p w14:paraId="690FC7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乳酸的相对分子质量为</w:t>
      </w:r>
      <w:r>
        <w:rPr>
          <w:rFonts w:eastAsia="Times New Roman" w:cs="Times New Roman"/>
          <w:color w:val="000000"/>
        </w:rPr>
        <w:t>90g</w:t>
      </w:r>
    </w:p>
    <w:p w14:paraId="64922D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乳酸中碳元素的质量分数为</w:t>
      </w:r>
      <w:r>
        <w:rPr>
          <w:rFonts w:eastAsia="Times New Roman" w:cs="Times New Roman"/>
          <w:color w:val="000000"/>
        </w:rPr>
        <w:t>40%</w:t>
      </w:r>
    </w:p>
    <w:p w14:paraId="3120C5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乳酸由碳原子、氢原子、氧原子构成</w:t>
      </w:r>
    </w:p>
    <w:p w14:paraId="1917E2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乳酸中碳、氢、氧元素的质量比为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</w:p>
    <w:p w14:paraId="3C50C381">
      <w:pPr>
        <w:spacing w:before="165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粗盐中难溶性杂质的去除实验涉及到称量、溶解、过滤、蒸发等操作。下列操作正确的是</w:t>
      </w:r>
    </w:p>
    <w:p w14:paraId="214E05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蒸发时，将滤液蒸干后停止加热</w:t>
      </w:r>
    </w:p>
    <w:p w14:paraId="7D72A1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溶解时，振荡烧杯加速粗盐的溶解</w:t>
      </w:r>
    </w:p>
    <w:p w14:paraId="42F620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过滤时，将玻璃棒靠在三层滤纸一边</w:t>
      </w:r>
    </w:p>
    <w:p w14:paraId="29812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称量时，将粗盐直接放在天平的左盘上</w:t>
      </w:r>
    </w:p>
    <w:p w14:paraId="70866FF5">
      <w:pPr>
        <w:spacing w:before="165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下列对宏观性质或现象的微观解释正确的是</w:t>
      </w:r>
    </w:p>
    <w:p w14:paraId="6CDE19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钠元素和镁元素存在本质区别，因为钠原子和镁原子的质量不同</w:t>
      </w:r>
    </w:p>
    <w:p w14:paraId="3C73C0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盐酸和硫酸化学性质相似，因为它们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溶液中都含有氢氧根离子</w:t>
      </w:r>
    </w:p>
    <w:p w14:paraId="2B7379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金刚石和石墨物理性质差异大，因为构成它们的碳原子结构不同</w:t>
      </w:r>
    </w:p>
    <w:p w14:paraId="05A9FA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品红在热水中比在冷水中扩散更快，因为在受热情况下分子能量增大，运动速率加快</w:t>
      </w:r>
    </w:p>
    <w:p w14:paraId="5D10EB89">
      <w:pPr>
        <w:spacing w:before="135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除去下列各组物质中的杂质，所选用的药品或方法正确的是</w:t>
      </w:r>
    </w:p>
    <w:tbl>
      <w:tblPr>
        <w:tblStyle w:val="5"/>
        <w:tblW w:w="8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25"/>
        <w:gridCol w:w="2445"/>
        <w:gridCol w:w="2445"/>
        <w:gridCol w:w="2385"/>
      </w:tblGrid>
      <w:tr w14:paraId="542E5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ADF5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6CD7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FEB1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杂质</w:t>
            </w:r>
          </w:p>
        </w:tc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1D9D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选用的药品或方法</w:t>
            </w:r>
          </w:p>
        </w:tc>
      </w:tr>
      <w:tr w14:paraId="1C764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DEDA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3573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氧气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6FF6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水蒸气</w:t>
            </w:r>
          </w:p>
        </w:tc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F974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浓硫酸</w:t>
            </w:r>
          </w:p>
        </w:tc>
      </w:tr>
      <w:tr w14:paraId="35D21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9F3F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8D98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氧化钙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CE83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碳酸钙</w:t>
            </w:r>
          </w:p>
        </w:tc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593F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稀盐酸</w:t>
            </w:r>
          </w:p>
        </w:tc>
      </w:tr>
      <w:tr w14:paraId="3D125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1613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B435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二氧化碳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8F85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一氧化碳</w:t>
            </w:r>
          </w:p>
        </w:tc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8654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点燃</w:t>
            </w:r>
          </w:p>
        </w:tc>
      </w:tr>
      <w:tr w14:paraId="48C63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7E98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60C5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氯化亚铁溶液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80FE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氯化铜</w:t>
            </w:r>
          </w:p>
        </w:tc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A29C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锌粒</w:t>
            </w:r>
          </w:p>
        </w:tc>
      </w:tr>
    </w:tbl>
    <w:p w14:paraId="389D30BB">
      <w:pPr>
        <w:spacing w:before="345" w:line="360" w:lineRule="auto"/>
        <w:jc w:val="left"/>
        <w:textAlignment w:val="center"/>
        <w:rPr>
          <w:color w:val="000000"/>
        </w:rPr>
      </w:pPr>
    </w:p>
    <w:p w14:paraId="3D8D19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21B51526">
      <w:pPr>
        <w:spacing w:before="345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下列实验设计能达到实验目的的是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46"/>
        <w:gridCol w:w="3247"/>
        <w:gridCol w:w="1714"/>
        <w:gridCol w:w="2422"/>
        <w:gridCol w:w="2157"/>
      </w:tblGrid>
      <w:tr w14:paraId="44432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0C3C10">
            <w:pPr>
              <w:spacing w:before="34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E0F3DE">
            <w:pPr>
              <w:spacing w:before="34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4DFCEA">
            <w:pPr>
              <w:spacing w:before="34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87D30C">
            <w:pPr>
              <w:spacing w:before="34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CCEDB4">
            <w:pPr>
              <w:spacing w:before="34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</w:tr>
      <w:tr w14:paraId="533A8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7B2F7C">
            <w:pPr>
              <w:spacing w:before="34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41991F">
            <w:pPr>
              <w:spacing w:before="34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比较二氧化锰和氧化铁对过氧化氢分解反应的催化效果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089FC3">
            <w:pPr>
              <w:spacing w:before="34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比较铁、铜、银三种金属的活动性顺序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E70CF5">
            <w:pPr>
              <w:spacing w:before="34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探究可燃物燃烧与氧气有关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ADAC9E">
            <w:pPr>
              <w:spacing w:before="34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验证质量守恒定律</w:t>
            </w:r>
          </w:p>
        </w:tc>
      </w:tr>
      <w:tr w14:paraId="52A68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0144A7">
            <w:pPr>
              <w:spacing w:before="34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实验设计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458D5D">
            <w:pPr>
              <w:spacing w:before="34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933575" cy="942975"/>
                  <wp:effectExtent l="0" t="0" r="9525" b="9525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C6261D">
            <w:pPr>
              <w:spacing w:before="34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42975" cy="1247775"/>
                  <wp:effectExtent l="0" t="0" r="9525" b="9525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427F47">
            <w:pPr>
              <w:spacing w:before="34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409700" cy="1085850"/>
                  <wp:effectExtent l="0" t="0" r="0" b="0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68572E">
            <w:pPr>
              <w:spacing w:before="34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228725" cy="1152525"/>
                  <wp:effectExtent l="0" t="0" r="9525" b="9525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1D07DA">
      <w:pPr>
        <w:spacing w:line="360" w:lineRule="auto"/>
        <w:jc w:val="left"/>
        <w:textAlignment w:val="center"/>
        <w:rPr>
          <w:color w:val="000000"/>
        </w:rPr>
      </w:pPr>
    </w:p>
    <w:p w14:paraId="2CB628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4C467BE7">
      <w:pPr>
        <w:spacing w:before="405" w:line="25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二、填空题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71707695">
      <w:pPr>
        <w:spacing w:before="225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日至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日，北京成功举办第</w:t>
      </w:r>
      <w:r>
        <w:rPr>
          <w:rFonts w:eastAsia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届冬季奥运会。</w:t>
      </w:r>
    </w:p>
    <w:p w14:paraId="3C455A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本届冬奥会的吉祥物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冰墩墩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的冰晶外壳由塑料制成，该外壳材料属于</w:t>
      </w:r>
      <w:r>
        <w:rPr>
          <w:color w:val="000000"/>
        </w:rPr>
        <w:t>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写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复合材料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合成材料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37AA2C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本届冬奥会期间提供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各种具有中国特色的美食，受到各国运动员的欢迎，尤其以烤鸭、牛肉水饺更受青睐。这两种美食中都富含的营养素是</w:t>
      </w:r>
      <w:r>
        <w:rPr>
          <w:color w:val="000000"/>
        </w:rPr>
        <w:t>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写一种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2E9DB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低碳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是本届冬奥会的主题，其速滑馆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冰丝带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采用了当前最环保的技术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二氧化碳跨临界直冷制冰技术。该技术的过程之一，就是通过压力将二氧化碳由气态直接转化为固态。这个过程从微观角度看，未发生改变的是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3ED1CC6D">
      <w:pPr>
        <w:spacing w:before="15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学会从图表中获取关键信息是化学学习的基本能力。根据下图氯化钠和硝酸钾的溶解度曲线，回答下列问题。</w:t>
      </w:r>
    </w:p>
    <w:p w14:paraId="35F9E2F5">
      <w:pPr>
        <w:spacing w:before="15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33600" cy="27051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385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图中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点表示的含义是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63C266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在保持一定温度的条件下，将硝酸钾的不饱和溶液转化为饱和溶液，可采用的方法有</w:t>
      </w:r>
      <w:r>
        <w:rPr>
          <w:color w:val="000000"/>
        </w:rPr>
        <w:t>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写一种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7567A5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℃时，将硝酸钾和氯化钠的饱和溶液同时降低温到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℃，此时两种溶液中溶质的质量分数的大小关系是：硝酸钾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氯化钠。</w:t>
      </w:r>
    </w:p>
    <w:p w14:paraId="31611F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若接近饱和的氯化钠溶液中混有少量的硝酸钾，可采用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的方法得到较纯净的氯化钠晶体。</w:t>
      </w:r>
    </w:p>
    <w:p w14:paraId="020F172A">
      <w:pPr>
        <w:spacing w:before="240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学习制取几种常见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气体并探究其性质是初中阶段化学学习的重要门。</w:t>
      </w:r>
    </w:p>
    <w:p w14:paraId="6E434848">
      <w:pPr>
        <w:spacing w:before="240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81400" cy="15049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76A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上图是实验室制取气体的一些装置图。写一个用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装置制取某气体的化学方程式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。如果将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装置与</w:t>
      </w:r>
      <w:r>
        <w:rPr>
          <w:color w:val="000000"/>
        </w:rPr>
        <w:t>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写序号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装置连接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可以制取二氧化碳。</w:t>
      </w:r>
    </w:p>
    <w:p w14:paraId="077131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依照下图所示实验，可得出以下结论：</w:t>
      </w:r>
    </w:p>
    <w:p w14:paraId="46190891">
      <w:pPr>
        <w:spacing w:before="15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11049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09984">
      <w:pPr>
        <w:spacing w:before="1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①根据蜡烛熄灭的现象，说明二氧化碳不支持燃烧；</w:t>
      </w:r>
    </w:p>
    <w:p w14:paraId="42F38B75">
      <w:pPr>
        <w:spacing w:before="1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②根据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的现象，说明二氧化碳不具有可燃性；</w:t>
      </w:r>
    </w:p>
    <w:p w14:paraId="33FDFDAB">
      <w:pPr>
        <w:spacing w:before="1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③根据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的现象，说明二氧化碳的密度比空气的密度大。</w:t>
      </w:r>
    </w:p>
    <w:p w14:paraId="5E0E54AF">
      <w:pPr>
        <w:spacing w:before="15" w:line="40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三、应用题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13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10959C02">
      <w:pPr>
        <w:spacing w:before="15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上世纪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年代，我国在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市探明铁矿藏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主要成分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 xml:space="preserve">  )</w:t>
      </w:r>
      <w:r>
        <w:rPr>
          <w:rFonts w:ascii="宋体" w:hAnsi="宋体"/>
          <w:color w:val="000000"/>
        </w:rPr>
        <w:t>储量巨大。为将铁矿石变成钢铁，国家建设冶炼工厂，运入大量煤炭，用作冶炼钢铁原料、火力发电和生活燃料。源源不断的钢铁从这里运出支持国家建设，但是随着持续大量使用煤炭，生态环境也日趋脆弱，甚至恶化。</w:t>
      </w:r>
    </w:p>
    <w:p w14:paraId="5BCEF61E">
      <w:pPr>
        <w:spacing w:before="4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进入新时代，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市政府秉持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绿水青山就是金山银山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的发展理念，落实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碳达峰、碳中和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的发展目标，重新审视发展模式。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市地处高原，每年刮风和日照时间较长；附近拥有数条河流和许多湖泊，水资源比较丰富。于是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市政府确定，围绕钢铁工业，大力发展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绿色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电能，用电生产氢气，用氢气取代煤炭，走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绿色低碳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经济发展道路。</w:t>
      </w:r>
    </w:p>
    <w:p w14:paraId="580D281C">
      <w:pPr>
        <w:spacing w:before="180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结合上述材料回答下列问题：</w:t>
      </w:r>
    </w:p>
    <w:p w14:paraId="3B5E17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将煤隔绝空气加强热可得到焦炭，焦炭能够用于冶炼铁，说明焦炭具有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性。</w:t>
      </w:r>
    </w:p>
    <w:p w14:paraId="64668C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根据地方资源特色，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市规划发展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绿色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电能，首先应当重点将</w:t>
      </w:r>
      <w:r>
        <w:rPr>
          <w:color w:val="000000"/>
        </w:rPr>
        <w:t>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写一种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转化为电能；然后利用电生产氢气。利用电生产氢气的化学方程式是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59F1EC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氢气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化学性质和一氧化碳有许多相似之处。写出用氢气与氧化铁在高温条件下反应，冶炼铁的化学方程式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市将氢气用于冶炼钢铁和生活燃料，所排放的废弃产物都是</w:t>
      </w:r>
      <w:r>
        <w:rPr>
          <w:color w:val="000000"/>
        </w:rPr>
        <w:t>_________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对环境影响很小。</w:t>
      </w:r>
    </w:p>
    <w:p w14:paraId="14B0AFEF">
      <w:pPr>
        <w:spacing w:before="15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硫酸亚铁在工农业生产中有重要用途，也有较高的医用价值。某工厂用铁屑和稀硫酸反应生产硫酸亚铁。将</w:t>
      </w:r>
      <w:r>
        <w:rPr>
          <w:rFonts w:eastAsia="Times New Roman" w:cs="Times New Roman"/>
          <w:color w:val="000000"/>
        </w:rPr>
        <w:t>50kg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>19.6%</w:t>
      </w:r>
      <w:r>
        <w:rPr>
          <w:rFonts w:ascii="宋体" w:hAnsi="宋体"/>
          <w:color w:val="000000"/>
        </w:rPr>
        <w:t>的稀硫酸跟足量的铁屑反应。</w:t>
      </w:r>
    </w:p>
    <w:p w14:paraId="69CA3A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试计算生成硫酸亚铁的质量。</w:t>
      </w:r>
    </w:p>
    <w:p w14:paraId="2D8BBA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人体铁元素摄入不足会引起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7F69A54E">
      <w:pPr>
        <w:spacing w:before="105"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四、实验探究题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18912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氢氧化钠溶液与稀硫酸反应，没有明显现象。同学们针对氢氧化钠与硫酸是否发生反应展开探究。</w:t>
      </w:r>
    </w:p>
    <w:p w14:paraId="1C9C41BD">
      <w:pPr>
        <w:spacing w:before="16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【猜想与假设】甲同学：两种物质混合，有两种可能。</w:t>
      </w:r>
    </w:p>
    <w:p w14:paraId="0BA59059">
      <w:pPr>
        <w:spacing w:before="19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①不发生反应，仅仅是简单混合；</w:t>
      </w:r>
    </w:p>
    <w:p w14:paraId="4E4E4EEC">
      <w:pPr>
        <w:spacing w:before="13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②发生反应，反应物减少或消失。</w:t>
      </w:r>
    </w:p>
    <w:p w14:paraId="0881B9DD">
      <w:pPr>
        <w:spacing w:before="1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【设计与实验一】取少量稀硫酸于试管中，滴入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滴酚酞溶液，然后向试管中又滴加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滴氢氧化钠溶液。试管内无明显现象产生。</w:t>
      </w:r>
    </w:p>
    <w:p w14:paraId="247C5CB9">
      <w:pPr>
        <w:spacing w:before="13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实验结论：氢氧化钠与硫酸发生反应。</w:t>
      </w:r>
    </w:p>
    <w:p w14:paraId="0DE646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【解释与结论一】</w:t>
      </w:r>
    </w:p>
    <w:p w14:paraId="02B740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如果氢氧化钠不与硫酸反应，一定是简单混合，那么溶液一定会呈现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，但是这样的现象并未出现，说明试管内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，即氢氧化钠与硫酸发生反应。</w:t>
      </w:r>
    </w:p>
    <w:p w14:paraId="660F97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【设计与实验二】乙同学受到启发。取少量稀硫酸于试管中，用</w:t>
      </w:r>
      <w:r>
        <w:rPr>
          <w:rFonts w:eastAsia="Times New Roman" w:cs="Times New Roman"/>
          <w:color w:val="000000"/>
        </w:rPr>
        <w:t xml:space="preserve">pH </w:t>
      </w:r>
      <w:r>
        <w:rPr>
          <w:rFonts w:ascii="宋体" w:hAnsi="宋体"/>
          <w:color w:val="000000"/>
        </w:rPr>
        <w:t>试纸测得试管内溶液的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；然后向试管内滴加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滴氢氧化钠溶液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如图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，振荡，又用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试纸测得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；继续向试管内滴加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滴氢氧化钠溶液，振荡，再用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试纸测得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055A5D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66775" cy="147637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66F547">
      <w:pPr>
        <w:spacing w:before="1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【设计与实验三】</w:t>
      </w:r>
    </w:p>
    <w:p w14:paraId="342947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继续向上述试管内滴加氢氧化钠溶液，当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大于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时，试管内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，证明氢氧化钠与硫酸发生反应。</w:t>
      </w:r>
    </w:p>
    <w:p w14:paraId="06EB42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【表达与交流】</w:t>
      </w:r>
    </w:p>
    <w:p w14:paraId="532934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甲、乙同学所做实验中涉及反应的化学方程式是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，该反应的基本反应类型属于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124D26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【解释与结论二】</w:t>
      </w:r>
    </w:p>
    <w:p w14:paraId="5F326B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三次测得的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由大到小的顺序是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。随着氢氧化钠溶液的不断滴加，试管内溶液的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性在逐渐减弱。</w:t>
      </w:r>
    </w:p>
    <w:p w14:paraId="6560111D">
      <w:pPr>
        <w:spacing w:before="180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某地区有盐碱地分布，化学兴趣小组针对盐碱地成分展开探究。</w:t>
      </w:r>
    </w:p>
    <w:p w14:paraId="1B888F62">
      <w:pPr>
        <w:spacing w:before="16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【猜想与假设】在老师的指导下，同学们认为，盐碱地土壤中可能含有：</w:t>
      </w:r>
    </w:p>
    <w:p w14:paraId="29C69CE8">
      <w:pPr>
        <w:spacing w:before="16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①碳酸钠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②碳酸氢钠</w:t>
      </w:r>
      <w:r>
        <w:rPr>
          <w:rFonts w:eastAsia="Times New Roman" w:cs="Times New Roman"/>
          <w:color w:val="000000"/>
        </w:rPr>
        <w:t xml:space="preserve">     </w:t>
      </w:r>
      <w:r>
        <w:rPr>
          <w:rFonts w:ascii="宋体" w:hAnsi="宋体"/>
          <w:color w:val="000000"/>
        </w:rPr>
        <w:t>③氢氧化钠</w:t>
      </w:r>
    </w:p>
    <w:p w14:paraId="6D80F2AB">
      <w:pPr>
        <w:spacing w:before="16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【查阅资料】</w:t>
      </w:r>
    </w:p>
    <w:p w14:paraId="6D96CC6B">
      <w:pPr>
        <w:spacing w:before="13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①碳酸氢钠受热容易分解，生成碳酸钠、水和二氧化碳；</w:t>
      </w:r>
    </w:p>
    <w:p w14:paraId="598499B4">
      <w:pPr>
        <w:spacing w:before="180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②氯化钙溶液呈中性；</w:t>
      </w:r>
    </w:p>
    <w:p w14:paraId="18F9A3E4">
      <w:pPr>
        <w:spacing w:before="16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③碳酸氢钙可溶于水。</w:t>
      </w:r>
    </w:p>
    <w:p w14:paraId="540473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【设计与实验一】</w:t>
      </w:r>
    </w:p>
    <w:p w14:paraId="110128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甲同学取少量盐碱地土壤于烧杯中，加入适量的蒸馏水，充分搅拌混合后过滤，将所得滤液分成三等份，依次编号为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号、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号和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号，进行如下实验。</w:t>
      </w:r>
    </w:p>
    <w:tbl>
      <w:tblPr>
        <w:tblStyle w:val="5"/>
        <w:tblW w:w="7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85"/>
        <w:gridCol w:w="1575"/>
        <w:gridCol w:w="3840"/>
      </w:tblGrid>
      <w:tr w14:paraId="7F42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6BDD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0710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7775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2F33D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80" w:hRule="atLeast"/>
        </w:trPr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C3AA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取</w:t>
            </w:r>
            <w:r>
              <w:rPr>
                <w:rFonts w:eastAsia="Times New Roman" w:cs="Times New Roman"/>
                <w:color w:val="000000"/>
              </w:rPr>
              <w:t>Ⅰ</w:t>
            </w:r>
            <w:r>
              <w:rPr>
                <w:rFonts w:ascii="宋体" w:hAnsi="宋体"/>
                <w:color w:val="000000"/>
              </w:rPr>
              <w:t>号滤液滴加足量稀盐酸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3D61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68AF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滤液里可能含有碳酸钠，也可能含有碳酸氢钠</w:t>
            </w:r>
          </w:p>
        </w:tc>
      </w:tr>
      <w:tr w14:paraId="0FB51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80" w:hRule="atLeast"/>
        </w:trPr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EBE9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取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号滤液滴加</w:t>
            </w:r>
            <w:r>
              <w:rPr>
                <w:color w:val="000000"/>
              </w:rPr>
              <w:t>____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9C2F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938622">
            <w:pPr>
              <w:spacing w:before="165"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滤液里一定含有碳酸钠。相关化学方程式是</w:t>
            </w:r>
            <w:r>
              <w:rPr>
                <w:color w:val="000000"/>
              </w:rPr>
              <w:t>________</w:t>
            </w:r>
          </w:p>
        </w:tc>
      </w:tr>
    </w:tbl>
    <w:p w14:paraId="5FE9323A">
      <w:pPr>
        <w:spacing w:before="120" w:line="360" w:lineRule="auto"/>
        <w:jc w:val="left"/>
        <w:textAlignment w:val="center"/>
        <w:rPr>
          <w:color w:val="000000"/>
        </w:rPr>
      </w:pPr>
    </w:p>
    <w:p w14:paraId="55759FAB">
      <w:pPr>
        <w:spacing w:before="120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实验结论：盐碱地土壤中含有碳酸钠。</w:t>
      </w:r>
    </w:p>
    <w:p w14:paraId="2894D874">
      <w:pPr>
        <w:spacing w:before="60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【设计与实验二】乙同学设计如图所示装置并实验。</w:t>
      </w:r>
    </w:p>
    <w:p w14:paraId="2406D954">
      <w:pPr>
        <w:spacing w:before="180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05050" cy="1647825"/>
            <wp:effectExtent l="0" t="0" r="0" b="9525"/>
            <wp:docPr id="1467444263" name="图片 14674442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444263" name="图片 14674442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EFC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实验结论：盐碱地土壤中不含碳酸氢钠。得出该结论所依据的实验现象是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419077A7">
      <w:pPr>
        <w:spacing w:before="4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【设计与实验三】</w:t>
      </w:r>
    </w:p>
    <w:p w14:paraId="4B4A9C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丙同学设计实验如下。</w:t>
      </w:r>
    </w:p>
    <w:tbl>
      <w:tblPr>
        <w:tblStyle w:val="5"/>
        <w:tblW w:w="78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45"/>
        <w:gridCol w:w="2415"/>
        <w:gridCol w:w="2985"/>
      </w:tblGrid>
      <w:tr w14:paraId="16784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74BB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F376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1259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003A0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65" w:hRule="atLeast"/>
        </w:trPr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70FF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取</w:t>
            </w: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号滤液</w:t>
            </w:r>
            <w:r>
              <w:rPr>
                <w:color w:val="000000"/>
              </w:rPr>
              <w:t>______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5CF1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B9C3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盐碱地土壤中不含氢氧化钠。</w:t>
            </w:r>
          </w:p>
        </w:tc>
      </w:tr>
    </w:tbl>
    <w:p w14:paraId="1D7AD58A">
      <w:pPr>
        <w:spacing w:before="75" w:line="360" w:lineRule="auto"/>
        <w:jc w:val="left"/>
        <w:textAlignment w:val="center"/>
        <w:rPr>
          <w:color w:val="000000"/>
        </w:rPr>
      </w:pPr>
    </w:p>
    <w:p w14:paraId="0213C60B">
      <w:pPr>
        <w:spacing w:before="7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【反思与交流】</w:t>
      </w:r>
    </w:p>
    <w:p w14:paraId="5A2878D4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丁同学经过思考，认为盐碱地土壤长期暴露在空气中不可能含有氢氧化钠，他的理由是</w:t>
      </w:r>
      <w:r>
        <w:rPr>
          <w:color w:val="000000"/>
        </w:rPr>
        <w:t>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用化学方程式表示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34B8458A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4BC7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F57D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7DD1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43F1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B1A8A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A465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3030C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16A0A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FE759F9"/>
    <w:rsid w:val="12830E81"/>
    <w:rsid w:val="22E87A9A"/>
    <w:rsid w:val="25C475C4"/>
    <w:rsid w:val="38274566"/>
    <w:rsid w:val="44F3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99B26-EDF9-41A4-8C54-2AA9F101B3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3408</Words>
  <Characters>3790</Characters>
  <Lines>29</Lines>
  <Paragraphs>8</Paragraphs>
  <TotalTime>4</TotalTime>
  <ScaleCrop>false</ScaleCrop>
  <LinksUpToDate>false</LinksUpToDate>
  <CharactersWithSpaces>3895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2022-09-15T17:40:00Z</dcterms:created>
  <dc:creator>学科网试题生产平台</dc:creator>
  <dc:description>3066198771392512</dc:description>
  <cp:lastModifiedBy>上帝掷骰子吗</cp:lastModifiedBy>
  <dcterms:modified xsi:type="dcterms:W3CDTF">2024-07-20T09:04:59Z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604CA6BBD2E9449489C8A5D2596BEF4E</vt:lpwstr>
  </property>
</Properties>
</file>