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0E82A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11569700</wp:posOffset>
            </wp:positionH>
            <wp:positionV relativeFrom="topMargin">
              <wp:posOffset>11518900</wp:posOffset>
            </wp:positionV>
            <wp:extent cx="279400" cy="368300"/>
            <wp:effectExtent l="0" t="0" r="6350" b="12700"/>
            <wp:wrapNone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年锦州市初中学业考试</w:t>
      </w:r>
    </w:p>
    <w:p w14:paraId="578F2591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</w:t>
      </w:r>
      <w:r>
        <w:rPr>
          <w:rFonts w:eastAsia="Times New Roman" w:cs="Times New Roman"/>
          <w:b/>
          <w:sz w:val="32"/>
        </w:rPr>
        <w:t xml:space="preserve"> </w:t>
      </w:r>
      <w:r>
        <w:rPr>
          <w:rFonts w:ascii="宋体" w:hAnsi="宋体"/>
          <w:b/>
          <w:sz w:val="32"/>
        </w:rPr>
        <w:t>学</w:t>
      </w:r>
      <w:r>
        <w:rPr>
          <w:rFonts w:eastAsia="Times New Roman" w:cs="Times New Roman"/>
          <w:b/>
          <w:sz w:val="32"/>
        </w:rPr>
        <w:t xml:space="preserve"> </w:t>
      </w:r>
      <w:r>
        <w:rPr>
          <w:rFonts w:ascii="宋体" w:hAnsi="宋体"/>
          <w:b/>
          <w:sz w:val="32"/>
        </w:rPr>
        <w:t>试</w:t>
      </w:r>
      <w:r>
        <w:rPr>
          <w:rFonts w:eastAsia="Times New Roman" w:cs="Times New Roman"/>
          <w:b/>
          <w:sz w:val="32"/>
        </w:rPr>
        <w:t xml:space="preserve"> </w:t>
      </w:r>
      <w:r>
        <w:rPr>
          <w:rFonts w:ascii="宋体" w:hAnsi="宋体"/>
          <w:b/>
          <w:sz w:val="32"/>
        </w:rPr>
        <w:t>卷</w:t>
      </w:r>
    </w:p>
    <w:p w14:paraId="294221F0">
      <w:pPr>
        <w:spacing w:before="120" w:line="30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物理和化学综合考试时间</w:t>
      </w:r>
      <w:r>
        <w:rPr>
          <w:rFonts w:eastAsia="Times New Roman" w:cs="Times New Roman"/>
          <w:b/>
          <w:sz w:val="24"/>
        </w:rPr>
        <w:t>150</w:t>
      </w:r>
      <w:r>
        <w:rPr>
          <w:rFonts w:ascii="宋体" w:hAnsi="宋体"/>
          <w:b/>
          <w:sz w:val="24"/>
        </w:rPr>
        <w:t>分钟</w:t>
      </w:r>
      <w:r>
        <w:rPr>
          <w:rFonts w:eastAsia="Times New Roman" w:cs="Times New Roman"/>
          <w:b/>
          <w:sz w:val="24"/>
        </w:rPr>
        <w:t xml:space="preserve"> </w:t>
      </w:r>
      <w:r>
        <w:rPr>
          <w:rFonts w:ascii="宋体" w:hAnsi="宋体"/>
          <w:b/>
          <w:sz w:val="24"/>
        </w:rPr>
        <w:t>化学试卷满分</w:t>
      </w:r>
      <w:r>
        <w:rPr>
          <w:rFonts w:eastAsia="Times New Roman" w:cs="Times New Roman"/>
          <w:b/>
          <w:sz w:val="24"/>
        </w:rPr>
        <w:t>60</w:t>
      </w:r>
      <w:r>
        <w:rPr>
          <w:rFonts w:ascii="宋体" w:hAnsi="宋体"/>
          <w:b/>
          <w:sz w:val="24"/>
        </w:rPr>
        <w:t>分</w:t>
      </w:r>
    </w:p>
    <w:p w14:paraId="3BC2201B">
      <w:pPr>
        <w:spacing w:before="120" w:line="30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※考生注意：请在答题卡各题目规定答题区域内作答，答在本试卷上无效。</w:t>
      </w:r>
    </w:p>
    <w:p w14:paraId="0091A490">
      <w:pPr>
        <w:spacing w:line="30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</w:t>
      </w:r>
      <w:r>
        <w:rPr>
          <w:b/>
          <w:sz w:val="24"/>
        </w:rPr>
        <w:t xml:space="preserve">    </w:t>
      </w:r>
      <w:r>
        <w:rPr>
          <w:rFonts w:eastAsia="Times New Roman" w:cs="Times New Roman"/>
          <w:b/>
          <w:sz w:val="24"/>
        </w:rPr>
        <w:t>H:1</w:t>
      </w:r>
      <w:r>
        <w:rPr>
          <w:b/>
          <w:sz w:val="24"/>
        </w:rPr>
        <w:t xml:space="preserve">        </w:t>
      </w:r>
      <w:r>
        <w:rPr>
          <w:rFonts w:eastAsia="Times New Roman" w:cs="Times New Roman"/>
          <w:b/>
          <w:sz w:val="24"/>
        </w:rPr>
        <w:t>C:12</w:t>
      </w:r>
      <w:r>
        <w:rPr>
          <w:b/>
          <w:sz w:val="24"/>
        </w:rPr>
        <w:t xml:space="preserve">    </w:t>
      </w:r>
      <w:r>
        <w:rPr>
          <w:rFonts w:eastAsia="Times New Roman" w:cs="Times New Roman"/>
          <w:b/>
          <w:sz w:val="24"/>
        </w:rPr>
        <w:t>N:14</w:t>
      </w:r>
      <w:r>
        <w:rPr>
          <w:b/>
          <w:sz w:val="24"/>
        </w:rPr>
        <w:t xml:space="preserve">    </w:t>
      </w:r>
      <w:r>
        <w:rPr>
          <w:rFonts w:eastAsia="Times New Roman" w:cs="Times New Roman"/>
          <w:b/>
          <w:sz w:val="24"/>
        </w:rPr>
        <w:t>O:16</w:t>
      </w:r>
      <w:r>
        <w:rPr>
          <w:b/>
          <w:sz w:val="24"/>
        </w:rPr>
        <w:t xml:space="preserve">    </w:t>
      </w:r>
      <w:r>
        <w:rPr>
          <w:rFonts w:eastAsia="Times New Roman" w:cs="Times New Roman"/>
          <w:b/>
          <w:sz w:val="24"/>
        </w:rPr>
        <w:t>Na:23</w:t>
      </w:r>
      <w:r>
        <w:rPr>
          <w:b/>
          <w:sz w:val="24"/>
        </w:rPr>
        <w:t xml:space="preserve">    </w:t>
      </w:r>
      <w:r>
        <w:rPr>
          <w:rFonts w:eastAsia="Times New Roman" w:cs="Times New Roman"/>
          <w:b/>
          <w:sz w:val="24"/>
        </w:rPr>
        <w:t>Cl:35.5</w:t>
      </w:r>
    </w:p>
    <w:p w14:paraId="55C13D49">
      <w:pPr>
        <w:spacing w:line="30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一、选择题（本大题共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小题，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～</w:t>
      </w:r>
      <w:r>
        <w:rPr>
          <w:rFonts w:eastAsia="Times New Roman" w:cs="Times New Roman"/>
          <w:b/>
          <w:sz w:val="24"/>
        </w:rPr>
        <w:t>8</w:t>
      </w:r>
      <w:r>
        <w:rPr>
          <w:rFonts w:ascii="宋体" w:hAnsi="宋体"/>
          <w:b/>
          <w:sz w:val="24"/>
        </w:rPr>
        <w:t>小题每小题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分；</w:t>
      </w:r>
      <w:r>
        <w:rPr>
          <w:rFonts w:eastAsia="Times New Roman" w:cs="Times New Roman"/>
          <w:b/>
          <w:sz w:val="24"/>
        </w:rPr>
        <w:t>9</w:t>
      </w:r>
      <w:r>
        <w:rPr>
          <w:rFonts w:ascii="宋体" w:hAnsi="宋体"/>
          <w:b/>
          <w:sz w:val="24"/>
        </w:rPr>
        <w:t>、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小题每小题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12</w:t>
      </w:r>
      <w:r>
        <w:rPr>
          <w:rFonts w:ascii="宋体" w:hAnsi="宋体"/>
          <w:b/>
          <w:sz w:val="24"/>
        </w:rPr>
        <w:t>分。每小题只有一个选项符合题意）</w:t>
      </w:r>
    </w:p>
    <w:p w14:paraId="5FAEB9D5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下列变化中属于化学变化的是</w:t>
      </w:r>
    </w:p>
    <w:p w14:paraId="74CCC54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苹果榨汁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石蜡熔化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木材燃烧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汽油挥发</w:t>
      </w:r>
    </w:p>
    <w:p w14:paraId="567A37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下列实验操作正确的是</w:t>
      </w:r>
    </w:p>
    <w:p w14:paraId="04599B4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800100" cy="8953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点燃酒精灯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238250" cy="73342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取用固体粉末</w:t>
      </w:r>
    </w:p>
    <w:p w14:paraId="20628D2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923925" cy="10382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加热液体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838200" cy="90487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量取液体</w:t>
      </w:r>
    </w:p>
    <w:p w14:paraId="1525B4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下列用品主要由有机合成材料制成的是</w:t>
      </w:r>
    </w:p>
    <w:p w14:paraId="07E9B05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纯棉衬衫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玻璃花瓶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纯铜电线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塑料灯罩</w:t>
      </w:r>
    </w:p>
    <w:p w14:paraId="762CC6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下列关于氧气和二氧化碳的说法中错误的是</w:t>
      </w:r>
    </w:p>
    <w:p w14:paraId="3949E40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氧气可用作燃料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干冰可用于人工降雨</w:t>
      </w:r>
    </w:p>
    <w:p w14:paraId="1B49E736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二氧化碳不能供给呼吸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氧气约占空气总体积的</w:t>
      </w:r>
      <w:r>
        <w:rPr>
          <w:rFonts w:eastAsia="Times New Roman" w:cs="Times New Roman"/>
          <w:color w:val="000000"/>
        </w:rPr>
        <w:t>21%</w:t>
      </w:r>
    </w:p>
    <w:p w14:paraId="4F49B8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下列物质中属于纯净物的是</w:t>
      </w:r>
    </w:p>
    <w:p w14:paraId="559956D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空气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生铁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赤铁矿石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冰水共存物</w:t>
      </w:r>
    </w:p>
    <w:p w14:paraId="7E6326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珍惜生命，远离毒品。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甲基苯丙胺（冰毒）的化学式为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10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15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，下列有关它的说法正确的是</w:t>
      </w:r>
    </w:p>
    <w:p w14:paraId="3F09C066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甲基苯丙胺含有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个碳原子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甲基苯丙胺的相对分子质量为</w:t>
      </w:r>
      <w:r>
        <w:rPr>
          <w:rFonts w:eastAsia="Times New Roman" w:cs="Times New Roman"/>
          <w:color w:val="000000"/>
        </w:rPr>
        <w:t>149g</w:t>
      </w:r>
    </w:p>
    <w:p w14:paraId="69A7CF3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甲基苯丙胺由碳、氢、氮三种元素组成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甲基苯丙胺中氢元素的质量分数最大</w:t>
      </w:r>
    </w:p>
    <w:p w14:paraId="5C8641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下表列出了一些常见物质的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范围，其中碱性最强的是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1290"/>
        <w:gridCol w:w="984"/>
        <w:gridCol w:w="879"/>
        <w:gridCol w:w="1290"/>
      </w:tblGrid>
      <w:tr w14:paraId="55B96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bottom"/>
          </w:tcPr>
          <w:p w14:paraId="5672289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物质名称</w:t>
            </w: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bottom"/>
          </w:tcPr>
          <w:p w14:paraId="7ED06D5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炉具清洁剂</w:t>
            </w: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bottom"/>
          </w:tcPr>
          <w:p w14:paraId="2B4F358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肥皂水</w:t>
            </w: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bottom"/>
          </w:tcPr>
          <w:p w14:paraId="1CD82DD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矿泉水</w:t>
            </w: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bottom"/>
          </w:tcPr>
          <w:p w14:paraId="50A7686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厕所清洁剂</w:t>
            </w:r>
          </w:p>
        </w:tc>
      </w:tr>
      <w:tr w14:paraId="21A43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5" w:hRule="atLeast"/>
        </w:trPr>
        <w:tc>
          <w:tcPr>
            <w:tcW w:w="0" w:type="auto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bottom"/>
          </w:tcPr>
          <w:p w14:paraId="7E43088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pH</w:t>
            </w:r>
            <w:r>
              <w:rPr>
                <w:rFonts w:ascii="宋体" w:hAnsi="宋体"/>
                <w:color w:val="000000"/>
              </w:rPr>
              <w:t>范围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bottom"/>
          </w:tcPr>
          <w:p w14:paraId="1FBC80A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12~13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bottom"/>
          </w:tcPr>
          <w:p w14:paraId="3E6B199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9.5~10.5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bottom"/>
          </w:tcPr>
          <w:p w14:paraId="3288647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6.8~7.8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bottom"/>
          </w:tcPr>
          <w:p w14:paraId="28FF106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1~2</w:t>
            </w:r>
          </w:p>
        </w:tc>
      </w:tr>
    </w:tbl>
    <w:p w14:paraId="08414A73">
      <w:pPr>
        <w:spacing w:line="360" w:lineRule="auto"/>
        <w:jc w:val="left"/>
        <w:textAlignment w:val="center"/>
        <w:rPr>
          <w:color w:val="000000"/>
        </w:rPr>
      </w:pPr>
    </w:p>
    <w:p w14:paraId="0F33AD4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炉具清洁剂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肥皂水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矿泉水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厕所清洁剂</w:t>
      </w:r>
    </w:p>
    <w:p w14:paraId="7C096D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下列事实的微观解释正确的是</w:t>
      </w:r>
    </w:p>
    <w:p w14:paraId="363ED2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一块金属很难被压缩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原子间没有间隔</w:t>
      </w:r>
    </w:p>
    <w:p w14:paraId="112FEE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酒香不怕巷子深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分子在不断运动</w:t>
      </w:r>
    </w:p>
    <w:p w14:paraId="4ADA16C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湿衣服晾在阳光下干得快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分子间隔变小</w:t>
      </w:r>
    </w:p>
    <w:p w14:paraId="2AAC817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水蒸发变成水蒸气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分子本身发生改变</w:t>
      </w:r>
    </w:p>
    <w:p w14:paraId="653FF6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下图是某化学反应的微观示意图，其中“</w:t>
      </w:r>
      <w:r>
        <w:rPr>
          <w:rFonts w:ascii="宋体" w:hAnsi="宋体"/>
          <w:color w:val="000000"/>
        </w:rPr>
        <w:drawing>
          <wp:inline distT="0" distB="0" distL="114300" distR="114300">
            <wp:extent cx="304800" cy="3048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”代表碳原子，“</w:t>
      </w:r>
      <w:r>
        <w:rPr>
          <w:rFonts w:ascii="宋体" w:hAnsi="宋体"/>
          <w:color w:val="000000"/>
        </w:rPr>
        <w:drawing>
          <wp:inline distT="0" distB="0" distL="114300" distR="114300">
            <wp:extent cx="200025" cy="20002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”代表氧原子，“</w:t>
      </w:r>
      <w:r>
        <w:rPr>
          <w:rFonts w:ascii="宋体" w:hAnsi="宋体"/>
          <w:color w:val="000000"/>
        </w:rPr>
        <w:drawing>
          <wp:inline distT="0" distB="0" distL="114300" distR="114300">
            <wp:extent cx="123825" cy="1238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”代表氢原子。下列说法正确的是</w:t>
      </w:r>
    </w:p>
    <w:p w14:paraId="7308EB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057525" cy="914400"/>
            <wp:effectExtent l="0" t="0" r="9525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91F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乙物质由原子直接构成</w:t>
      </w:r>
    </w:p>
    <w:p w14:paraId="4FEA1E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反应前后原子的数目发生了改变</w:t>
      </w:r>
    </w:p>
    <w:p w14:paraId="7C01E1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反应前后各元素的化合价不变</w:t>
      </w:r>
    </w:p>
    <w:p w14:paraId="049C2C8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D. 参加反应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甲、乙两物质的分子个数比为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3</w:t>
      </w:r>
    </w:p>
    <w:p w14:paraId="565E5A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下列实验方案不能达到实验目的的是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07"/>
        <w:gridCol w:w="3631"/>
        <w:gridCol w:w="3887"/>
      </w:tblGrid>
      <w:tr w14:paraId="58313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96C908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CF07B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DB855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实验方案</w:t>
            </w:r>
          </w:p>
        </w:tc>
      </w:tr>
      <w:tr w14:paraId="510B3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0" w:hRule="atLeast"/>
        </w:trPr>
        <w:tc>
          <w:tcPr>
            <w:tcW w:w="0" w:type="auto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135C7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7D1E2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鉴别氯化钠固体和硝酸铵固体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6D5A4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加水后触摸容器外壁</w:t>
            </w:r>
          </w:p>
        </w:tc>
      </w:tr>
      <w:tr w14:paraId="7140C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0" w:hRule="atLeast"/>
        </w:trPr>
        <w:tc>
          <w:tcPr>
            <w:tcW w:w="0" w:type="auto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C3990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6F266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鉴别过氧化氢溶液和蒸馏水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C6566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加入二氧化锰观察是否产生气泡</w:t>
            </w:r>
          </w:p>
        </w:tc>
      </w:tr>
      <w:tr w14:paraId="4754E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0" w:hRule="atLeast"/>
        </w:trPr>
        <w:tc>
          <w:tcPr>
            <w:tcW w:w="0" w:type="auto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7C04A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D5645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检验烧碱样品是否完全变质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50063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滴加无色酚酞溶液观察是否变色</w:t>
            </w:r>
          </w:p>
        </w:tc>
      </w:tr>
      <w:tr w14:paraId="41812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0" w:hRule="atLeast"/>
        </w:trPr>
        <w:tc>
          <w:tcPr>
            <w:tcW w:w="0" w:type="auto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50767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6AC2F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检验氧化钙中是否含有碳酸钙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3671B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加入稀盐酸观察是否产生气泡</w:t>
            </w:r>
          </w:p>
        </w:tc>
      </w:tr>
    </w:tbl>
    <w:p w14:paraId="794BFC0A">
      <w:pPr>
        <w:spacing w:line="360" w:lineRule="auto"/>
        <w:jc w:val="left"/>
        <w:textAlignment w:val="center"/>
        <w:rPr>
          <w:color w:val="000000"/>
        </w:rPr>
      </w:pPr>
    </w:p>
    <w:p w14:paraId="272F709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 xml:space="preserve"> A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B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C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D</w:t>
      </w:r>
    </w:p>
    <w:p w14:paraId="50797A40">
      <w:pPr>
        <w:spacing w:line="30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二、填空题（本大题共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14</w:t>
      </w:r>
      <w:r>
        <w:rPr>
          <w:rFonts w:ascii="宋体" w:hAnsi="宋体"/>
          <w:b/>
          <w:color w:val="000000"/>
          <w:sz w:val="24"/>
        </w:rPr>
        <w:t>分）</w:t>
      </w:r>
    </w:p>
    <w:p w14:paraId="6D26EB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请用化学用语填空。</w:t>
      </w:r>
    </w:p>
    <w:p w14:paraId="49A40D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（1）2</w:t>
      </w:r>
      <w:r>
        <w:rPr>
          <w:rFonts w:ascii="宋体" w:hAnsi="宋体"/>
          <w:color w:val="000000"/>
        </w:rPr>
        <w:t>个氮分子：</w:t>
      </w:r>
      <w:r>
        <w:rPr>
          <w:rFonts w:eastAsia="Times New Roman" w:cs="Times New Roman"/>
          <w:color w:val="000000"/>
        </w:rPr>
        <w:t>_______________________</w:t>
      </w:r>
      <w:r>
        <w:rPr>
          <w:rFonts w:ascii="宋体" w:hAnsi="宋体"/>
          <w:color w:val="000000"/>
        </w:rPr>
        <w:t>。</w:t>
      </w:r>
    </w:p>
    <w:p w14:paraId="48C67E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地壳中含量最多的元素：</w:t>
      </w:r>
      <w:r>
        <w:rPr>
          <w:rFonts w:eastAsia="Times New Roman" w:cs="Times New Roman"/>
          <w:color w:val="000000"/>
        </w:rPr>
        <w:t>_______________________</w:t>
      </w:r>
      <w:r>
        <w:rPr>
          <w:rFonts w:ascii="宋体" w:hAnsi="宋体"/>
          <w:color w:val="000000"/>
        </w:rPr>
        <w:t>。</w:t>
      </w:r>
    </w:p>
    <w:p w14:paraId="191EB2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标出氯酸钾中氯元素的化合价：</w:t>
      </w:r>
      <w:r>
        <w:rPr>
          <w:rFonts w:eastAsia="Times New Roman" w:cs="Times New Roman"/>
          <w:color w:val="000000"/>
        </w:rPr>
        <w:t>_______________________</w:t>
      </w:r>
      <w:r>
        <w:rPr>
          <w:rFonts w:ascii="宋体" w:hAnsi="宋体"/>
          <w:color w:val="000000"/>
        </w:rPr>
        <w:t>。</w:t>
      </w:r>
    </w:p>
    <w:p w14:paraId="526A4E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每年的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22</w:t>
      </w:r>
      <w:r>
        <w:rPr>
          <w:rFonts w:ascii="宋体" w:hAnsi="宋体"/>
          <w:color w:val="000000"/>
        </w:rPr>
        <w:t>日是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世界水日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，水与人类的生产、生活密切相关。</w:t>
      </w:r>
    </w:p>
    <w:p w14:paraId="495B8F6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（1）家庭简易净水器中常用到活性炭，主要利用了活性炭的______________性。</w:t>
      </w:r>
    </w:p>
    <w:p w14:paraId="30A07F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（2）生活中常用____________的方法来降低水的硬度。</w:t>
      </w:r>
    </w:p>
    <w:p w14:paraId="54314B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（3）如图是电解水实验的示意图，反应一段时间后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试管中产生气体的体积比约为__________。</w:t>
      </w:r>
    </w:p>
    <w:p w14:paraId="125D58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266825" cy="15621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26A54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（4）节约用水和保护水资源是每个公民应尽的责任和义务。下列说法中符合这一认识的是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（填字母序号）。</w:t>
      </w:r>
    </w:p>
    <w:p w14:paraId="7F0F48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农业生产中过度使用农药和化肥</w:t>
      </w:r>
    </w:p>
    <w:p w14:paraId="6F71CD6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淡水可以取之不尽、用之不竭</w:t>
      </w:r>
    </w:p>
    <w:p w14:paraId="271AA0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洗菜、淘米的水用来浇花</w:t>
      </w:r>
    </w:p>
    <w:p w14:paraId="1CC12F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工业废水处理达标后再排放</w:t>
      </w:r>
    </w:p>
    <w:p w14:paraId="043C4D7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根据以下几种粒子的结构示意图，回答下列问题：</w:t>
      </w:r>
    </w:p>
    <w:p w14:paraId="7AD1BA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267075" cy="1247775"/>
            <wp:effectExtent l="0" t="0" r="9525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2B4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（1）具有相对稳定结构的粒子是_______________________（填字母序号，下同）。</w:t>
      </w:r>
    </w:p>
    <w:p w14:paraId="48F4F1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（2）具有相似化学性质的原子是_______________________。</w:t>
      </w:r>
    </w:p>
    <w:p w14:paraId="0E15FF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粒子在化学反应中容易___________（填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失去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得到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）电子。</w:t>
      </w:r>
    </w:p>
    <w:p w14:paraId="533138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下图是甲、乙、丙三种固体物质的溶解度曲线，请据图回答下列问题：</w:t>
      </w:r>
    </w:p>
    <w:p w14:paraId="4F7CEB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133600" cy="17716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F9E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时，甲的饱和溶液中溶质与溶剂的质量比为______________（填最简整数比）。</w:t>
      </w:r>
    </w:p>
    <w:p w14:paraId="66AC17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（2）某物质的不饱和溶液可通过升高温度转化为饱和溶液，则该物质是____________________（填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甲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乙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丙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）。</w:t>
      </w:r>
    </w:p>
    <w:p w14:paraId="3E1D0C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（3）甲中混有少量乙，提纯甲的方法是_______________________。</w:t>
      </w:r>
    </w:p>
    <w:p w14:paraId="0F3B1F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时，将甲、乙、丙三种物质各</w:t>
      </w:r>
      <w:r>
        <w:rPr>
          <w:rFonts w:eastAsia="Times New Roman" w:cs="Times New Roman"/>
          <w:color w:val="000000"/>
        </w:rPr>
        <w:t>25g</w:t>
      </w:r>
      <w:r>
        <w:rPr>
          <w:rFonts w:ascii="宋体" w:hAnsi="宋体"/>
          <w:color w:val="000000"/>
        </w:rPr>
        <w:t>分别加入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水中，充分搅拌后，再升温至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（不考虑水分蒸发），所得溶液中溶质质量分数的大小关系是________________（用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＞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＜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表示）。</w:t>
      </w:r>
    </w:p>
    <w:p w14:paraId="66C5A3CC">
      <w:pPr>
        <w:spacing w:line="30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三、简答题（本大题共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13</w:t>
      </w:r>
      <w:r>
        <w:rPr>
          <w:rFonts w:ascii="宋体" w:hAnsi="宋体"/>
          <w:b/>
          <w:color w:val="000000"/>
          <w:sz w:val="24"/>
        </w:rPr>
        <w:t>分）</w:t>
      </w:r>
    </w:p>
    <w:p w14:paraId="46CA92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碳元素对人类有十分重要的意义，是形成地球上生命现象的基本元素。以碳元素为主要成分的化石燃料仍然是当今人类社会最常用的燃料。</w:t>
      </w:r>
    </w:p>
    <w:p w14:paraId="4B2C5A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（1）金刚石和石墨都是由碳元素组成的单质，金刚石很硬而石墨却很软，造成它们物理性质差异很大的原因是____________。</w:t>
      </w:r>
    </w:p>
    <w:p w14:paraId="7527DA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（2）煤燃烧时排放的二氧化硫是形成酸雨的主要气体之一。请写出一条防治酸雨的措施：____________。</w:t>
      </w:r>
    </w:p>
    <w:p w14:paraId="556D8E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（3）古代书画家用墨汁（由炭黑制成）绘制的水墨画经久不变色，原因是_______________________。</w:t>
      </w:r>
    </w:p>
    <w:p w14:paraId="5C800E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（4）酒精是实验室常用的一种燃料，酒精燃烧的化学方程式为_______________________。</w:t>
      </w:r>
    </w:p>
    <w:p w14:paraId="1D9D38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化学与生产、生活密切相关。</w:t>
      </w:r>
    </w:p>
    <w:p w14:paraId="3F1F97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（1）饺子是北方人非常喜爱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一种美食。制作三鲜馅饺子的原料主要有：面粉、植物油、韭菜、肉类、虾仁、鸡蛋等。上述原料中除鸡蛋、肉类外，还可以提供蛋白质的是_______________________。</w:t>
      </w:r>
    </w:p>
    <w:p w14:paraId="039293B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关爱生命，拥抱健康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是人类永恒的主题。下列说法中不正确的是</w:t>
      </w:r>
      <w:r>
        <w:rPr>
          <w:rFonts w:eastAsia="Times New Roman" w:cs="Times New Roman"/>
          <w:color w:val="000000"/>
        </w:rPr>
        <w:t>________</w:t>
      </w:r>
      <w:r>
        <w:rPr>
          <w:rFonts w:ascii="宋体" w:hAnsi="宋体"/>
          <w:color w:val="000000"/>
        </w:rPr>
        <w:t>（填字母序号）。</w:t>
      </w:r>
    </w:p>
    <w:p w14:paraId="2EF3B7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人体缺碘会引起甲状腺肿大</w:t>
      </w:r>
    </w:p>
    <w:p w14:paraId="1CE56B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用甲醛水溶液浸泡海鲜以延长保质期</w:t>
      </w:r>
    </w:p>
    <w:p w14:paraId="31B1E4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霉变的花生洗净晾干后，可用于榨取食用花生油</w:t>
      </w:r>
    </w:p>
    <w:p w14:paraId="7BC93FC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用燃烧法区分合成纤维和羊毛纤维</w:t>
      </w:r>
    </w:p>
    <w:p w14:paraId="2A4003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（3）洗洁精能洗去餐具上的油污，利用了洗洁精的_______________作用。</w:t>
      </w:r>
    </w:p>
    <w:p w14:paraId="23A533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（4）塑料制品为我们的生活带来了很多方便，但废弃的塑料制品也导致了白色污染。请你提出一条减少白色污染的合理化建议：_______________________。</w:t>
      </w:r>
    </w:p>
    <w:p w14:paraId="54A181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～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是初中化学常见的五种不同物质，它们之间的关系如下图所示，图中</w:t>
      </w:r>
      <w:r>
        <w:rPr>
          <w:rFonts w:eastAsia="Times New Roman" w:cs="Times New Roman"/>
          <w:color w:val="000000"/>
        </w:rPr>
        <w:t>“—”</w:t>
      </w:r>
      <w:r>
        <w:rPr>
          <w:rFonts w:ascii="宋体" w:hAnsi="宋体"/>
          <w:color w:val="000000"/>
        </w:rPr>
        <w:t>表示相连的两种物质能发生化学反应，</w:t>
      </w:r>
      <w:r>
        <w:rPr>
          <w:rFonts w:eastAsia="Times New Roman" w:cs="Times New Roman"/>
          <w:color w:val="000000"/>
        </w:rPr>
        <w:t>“→”</w:t>
      </w:r>
      <w:r>
        <w:rPr>
          <w:rFonts w:ascii="宋体" w:hAnsi="宋体"/>
          <w:color w:val="000000"/>
        </w:rPr>
        <w:t>表示一种物质能转化为另一种物质，部分反应物、生成物及反应条件已略去。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是四种不同类别的化合物，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反应常用来检验铵态氮肥，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常用于改良酸性土壤，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含有相同的阴离子，且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中只含有两种元素。请回答下列问题：</w:t>
      </w:r>
    </w:p>
    <w:p w14:paraId="1875DD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171575" cy="1152525"/>
            <wp:effectExtent l="0" t="0" r="9525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7D0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物质的类别是_______________（填“氧化物”、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酸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碱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盐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）。</w:t>
      </w:r>
    </w:p>
    <w:p w14:paraId="411747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B→D</w:t>
      </w:r>
      <w:r>
        <w:rPr>
          <w:rFonts w:ascii="宋体" w:hAnsi="宋体"/>
          <w:color w:val="000000"/>
        </w:rPr>
        <w:t>反应的现象为_______________________。</w:t>
      </w:r>
    </w:p>
    <w:p w14:paraId="100696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A—B</w:t>
      </w:r>
      <w:r>
        <w:rPr>
          <w:rFonts w:ascii="宋体" w:hAnsi="宋体"/>
          <w:color w:val="000000"/>
        </w:rPr>
        <w:t>反应的化学方程式为_______________________。</w:t>
      </w:r>
    </w:p>
    <w:p w14:paraId="7F02F96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</w:t>
      </w:r>
      <w:r>
        <w:rPr>
          <w:rFonts w:eastAsia="Times New Roman" w:cs="Times New Roman"/>
          <w:color w:val="000000"/>
        </w:rPr>
        <w:t>C→B</w:t>
      </w:r>
      <w:r>
        <w:rPr>
          <w:rFonts w:ascii="宋体" w:hAnsi="宋体"/>
          <w:color w:val="000000"/>
        </w:rPr>
        <w:t>反应的化学方程式为_____________________。该反应的基本反应类型是________________。</w:t>
      </w:r>
    </w:p>
    <w:p w14:paraId="29451AC0">
      <w:pPr>
        <w:spacing w:line="30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四、实验题（本大题共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15</w:t>
      </w:r>
      <w:r>
        <w:rPr>
          <w:rFonts w:ascii="宋体" w:hAnsi="宋体"/>
          <w:b/>
          <w:color w:val="000000"/>
          <w:sz w:val="24"/>
        </w:rPr>
        <w:t>分）</w:t>
      </w:r>
    </w:p>
    <w:p w14:paraId="5869BEB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下图是初中化学常见的实验。请回答下列问题：</w:t>
      </w:r>
    </w:p>
    <w:p w14:paraId="41BE91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724150" cy="20669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2962275" cy="2047875"/>
            <wp:effectExtent l="0" t="0" r="9525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FF7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实验中的错误之处是_______________________。</w:t>
      </w:r>
    </w:p>
    <w:p w14:paraId="337D52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实验得出的燃烧条件之一是_______________________。</w:t>
      </w:r>
    </w:p>
    <w:p w14:paraId="7DA216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（3）图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对比实验得出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结论是_______________________。</w:t>
      </w:r>
    </w:p>
    <w:p w14:paraId="4FFB85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下图是实验室制取气体的常用装置，请回答下列问题：</w:t>
      </w:r>
    </w:p>
    <w:p w14:paraId="6560B0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352925" cy="16764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27C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（1）仪器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的名称是_______。</w:t>
      </w:r>
    </w:p>
    <w:p w14:paraId="5876D70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（2）实验室用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装置制取二氧化碳时，长颈漏斗末端应伸入到液面以下，原因</w:t>
      </w:r>
      <w:r>
        <w:rPr>
          <w:rFonts w:ascii="宋体" w:hAnsi="宋体"/>
          <w:color w:val="000000"/>
        </w:rPr>
        <w:drawing>
          <wp:inline distT="0" distB="0" distL="114300" distR="114300">
            <wp:extent cx="132080" cy="167640"/>
            <wp:effectExtent l="0" t="0" r="1270" b="3175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_______________________。</w:t>
      </w:r>
    </w:p>
    <w:p w14:paraId="7E93F2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（3）实验室用高锰酸钾制取一瓶较纯净的氧气，应选用装置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和___________（从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～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中选填），反应的化学方程式为________，装置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中试管口略向下倾斜的原因是________。</w:t>
      </w:r>
    </w:p>
    <w:p w14:paraId="48BA3F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（4）将装置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装满水，用排水法收集氢气，气体应从_____（填</w:t>
      </w:r>
      <w:r>
        <w:rPr>
          <w:rFonts w:eastAsia="Times New Roman" w:cs="Times New Roman"/>
          <w:color w:val="000000"/>
        </w:rPr>
        <w:t>“m”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“n”</w:t>
      </w:r>
      <w:r>
        <w:rPr>
          <w:rFonts w:ascii="宋体" w:hAnsi="宋体"/>
          <w:color w:val="000000"/>
        </w:rPr>
        <w:t>）导管口进入。</w:t>
      </w:r>
    </w:p>
    <w:p w14:paraId="7D0C5F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某化学兴趣小组的同学走进化学实验室，进行金属化学性质的探究实验。</w:t>
      </w:r>
    </w:p>
    <w:p w14:paraId="1163FB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实验一：探究金属与氧气反应</w:t>
      </w:r>
    </w:p>
    <w:p w14:paraId="044274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（1）将一小段光亮的铜片放在敞口的试管中，用酒精灯加热试管。一段时间后，发现试管内铜片表面变黑。小组同学经分析认为该黑色物质是氧化铜，发生反应的化学方程式为_______________________。</w:t>
      </w:r>
    </w:p>
    <w:p w14:paraId="2EA139C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（2）为进一步确定黑色物质是氧化铜，小组同学进行了以下探究：（实验过程中所用稀硫酸的量不会对实验安全造成影响）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283"/>
        <w:gridCol w:w="990"/>
        <w:gridCol w:w="1502"/>
        <w:gridCol w:w="2550"/>
      </w:tblGrid>
      <w:tr w14:paraId="79B04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47F2D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实验步骤</w:t>
            </w: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6A7C0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4E85D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BFF9A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发生反应的化学方程式</w:t>
            </w:r>
          </w:p>
        </w:tc>
      </w:tr>
      <w:tr w14:paraId="4D484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5" w:hRule="atLeast"/>
        </w:trPr>
        <w:tc>
          <w:tcPr>
            <w:tcW w:w="0" w:type="auto"/>
            <w:vMerge w:val="restar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CB607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向上述实验后的试管中加入足量稀硫酸</w:t>
            </w:r>
            <w:r>
              <w:rPr>
                <w:rFonts w:eastAsia="Times New Roman" w:cs="Times New Roman"/>
                <w:color w:val="000000"/>
              </w:rPr>
              <w:t xml:space="preserve">, </w:t>
            </w:r>
            <w:r>
              <w:rPr>
                <w:rFonts w:ascii="宋体" w:hAnsi="宋体"/>
                <w:color w:val="000000"/>
              </w:rPr>
              <w:t>微热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E890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_____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437C5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黑色物质是氧化铜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98E3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  <w:p w14:paraId="31DA41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______</w:t>
            </w:r>
          </w:p>
          <w:p w14:paraId="6EBA29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773F6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0" w:hRule="atLeast"/>
        </w:trPr>
        <w:tc>
          <w:tcPr>
            <w:tcW w:w="0" w:type="auto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FB50BF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</w:tcPr>
          <w:p w14:paraId="4D93297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1731E8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CF73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03C0FF6D">
      <w:pPr>
        <w:spacing w:line="360" w:lineRule="auto"/>
        <w:jc w:val="left"/>
        <w:textAlignment w:val="center"/>
        <w:rPr>
          <w:color w:val="000000"/>
        </w:rPr>
      </w:pPr>
    </w:p>
    <w:p w14:paraId="1F2DFC9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实验二：探究金属与酸溶液反应</w:t>
      </w:r>
    </w:p>
    <w:p w14:paraId="0295DD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（3）将一根铝丝插入盛有稀硫酸的试管中，铝丝表面没有出现气泡。同学们对此产生了质疑，经过讨论大家一致认为，没有出现气泡的原因是_______________________。</w:t>
      </w:r>
    </w:p>
    <w:p w14:paraId="07ABDC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（4）分析原因后，他们调整方案排除了干扰，完成了实验二的验证。他们进行的实验是____________（要求写出实验步骤及现象）。</w:t>
      </w:r>
    </w:p>
    <w:p w14:paraId="4E60081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实验三：探究金属与某些盐溶液反应</w:t>
      </w:r>
    </w:p>
    <w:p w14:paraId="4F2CC60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（5）将处理后的铝丝插入实验一得到的溶液中，铝丝表面出现红色固体，请写出生成红色固体反应的化学方程式：_______________________。</w:t>
      </w:r>
    </w:p>
    <w:p w14:paraId="17BF6C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实验结论：金属能与氧气、酸溶液及某些盐溶液发生化学反应。</w:t>
      </w:r>
    </w:p>
    <w:p w14:paraId="2DC59416">
      <w:pPr>
        <w:spacing w:line="30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五、计算题（本大题共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分）</w:t>
      </w:r>
    </w:p>
    <w:p w14:paraId="7471D18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小明欲测定某胃药主要成分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的质量分数。他取</w:t>
      </w:r>
      <w:r>
        <w:rPr>
          <w:rFonts w:eastAsia="Times New Roman" w:cs="Times New Roman"/>
          <w:color w:val="000000"/>
        </w:rPr>
        <w:t>10g</w:t>
      </w:r>
      <w:r>
        <w:rPr>
          <w:rFonts w:ascii="宋体" w:hAnsi="宋体"/>
          <w:color w:val="000000"/>
        </w:rPr>
        <w:t>该胃药研碎后放入烧杯中，加入</w:t>
      </w:r>
      <w:r>
        <w:rPr>
          <w:rFonts w:eastAsia="Times New Roman" w:cs="Times New Roman"/>
          <w:color w:val="000000"/>
        </w:rPr>
        <w:t>90g</w:t>
      </w:r>
      <w:r>
        <w:rPr>
          <w:rFonts w:ascii="宋体" w:hAnsi="宋体"/>
          <w:color w:val="000000"/>
        </w:rPr>
        <w:t>水后充分搅拌，再向其中滴加稀盐酸至恰好完全反应，共用去稀盐酸</w:t>
      </w:r>
      <w:r>
        <w:rPr>
          <w:rFonts w:eastAsia="Times New Roman" w:cs="Times New Roman"/>
          <w:color w:val="000000"/>
        </w:rPr>
        <w:t>33g</w:t>
      </w:r>
      <w:r>
        <w:rPr>
          <w:rFonts w:ascii="宋体" w:hAnsi="宋体"/>
          <w:color w:val="000000"/>
        </w:rPr>
        <w:t>（药品中的其他成分既不溶于水，也不与稀盐酸反应）。反应后烧杯内物质的总质量为</w:t>
      </w:r>
      <w:r>
        <w:rPr>
          <w:rFonts w:eastAsia="Times New Roman" w:cs="Times New Roman"/>
          <w:color w:val="000000"/>
        </w:rPr>
        <w:t>128.6g</w:t>
      </w:r>
      <w:r>
        <w:rPr>
          <w:rFonts w:ascii="宋体" w:hAnsi="宋体"/>
          <w:color w:val="000000"/>
        </w:rPr>
        <w:t>。（提示：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+HCl=NaCl+H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O+CO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↑)</w:t>
      </w:r>
    </w:p>
    <w:p w14:paraId="1A36715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请计算：</w:t>
      </w:r>
    </w:p>
    <w:p w14:paraId="5E1D017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（1）生成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的质量。</w:t>
      </w:r>
    </w:p>
    <w:p w14:paraId="04BE0934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（2）该胃药中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的质量分数。</w:t>
      </w:r>
    </w:p>
    <w:p w14:paraId="3A3E2B34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1E683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95F1F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CE01B8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01EFA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6B32F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A6A93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81B1E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00D6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BC2364D"/>
    <w:rsid w:val="100919F8"/>
    <w:rsid w:val="202E2D20"/>
    <w:rsid w:val="38274566"/>
    <w:rsid w:val="40C55C8B"/>
    <w:rsid w:val="659D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19.wmf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E19FA-B114-415A-9EC3-ACF8AF76B1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3147</Words>
  <Characters>4027</Characters>
  <Lines>30</Lines>
  <Paragraphs>8</Paragraphs>
  <TotalTime>0</TotalTime>
  <ScaleCrop>false</ScaleCrop>
  <LinksUpToDate>false</LinksUpToDate>
  <CharactersWithSpaces>4150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2022-08-22T08:45:00Z</dcterms:created>
  <dc:creator>学科网试题生产平台</dc:creator>
  <dc:description>3048705506566144</dc:description>
  <cp:lastModifiedBy>上帝掷骰子吗</cp:lastModifiedBy>
  <dcterms:modified xsi:type="dcterms:W3CDTF">2024-07-20T09:05:55Z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EBDFC72FB05341369C2FEEBE25E8DE4D</vt:lpwstr>
  </property>
</Properties>
</file>