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E5D8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10642600</wp:posOffset>
            </wp:positionV>
            <wp:extent cx="457200" cy="304800"/>
            <wp:effectExtent l="0" t="0" r="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第二卷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化学</w:t>
      </w:r>
    </w:p>
    <w:p w14:paraId="79C6476C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相对原子质量：</w:t>
      </w:r>
      <w:r>
        <w:rPr>
          <w:rFonts w:eastAsia="Times New Roman" w:cs="Times New Roman"/>
          <w:b/>
          <w:sz w:val="24"/>
        </w:rPr>
        <w:t>H-1  O-16  S-32  Zn-65</w:t>
      </w:r>
    </w:p>
    <w:p w14:paraId="719CCBE8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3CA33DA5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下列变化中，属于化学变化的是</w:t>
      </w:r>
    </w:p>
    <w:p w14:paraId="7988C4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>A</w:t>
      </w:r>
      <w:r>
        <w:rPr>
          <w:rFonts w:hint="eastAsia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ascii="宋体" w:hAnsi="宋体"/>
        </w:rPr>
        <w:t>干冰升华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石蜡熔化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食物腐烂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矿石粉碎</w:t>
      </w:r>
    </w:p>
    <w:p w14:paraId="55DAB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空气的成分中能供给人体呼吸的气体是（　　）</w:t>
      </w:r>
    </w:p>
    <w:p w14:paraId="2963D8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氮气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氧气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稀有气体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二氧化碳</w:t>
      </w:r>
    </w:p>
    <w:p w14:paraId="6A2975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蔬菜为人体提供的主要营养素是</w:t>
      </w:r>
    </w:p>
    <w:p w14:paraId="23453B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11E5F2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下列物质中，属于合成材料的是</w:t>
      </w:r>
    </w:p>
    <w:p w14:paraId="16EB6C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棉花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羊毛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涤纶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蚕丝</w:t>
      </w:r>
    </w:p>
    <w:p w14:paraId="7FE6C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下列人体必需的元素中，缺少可能引起贫血的是</w:t>
      </w:r>
    </w:p>
    <w:p w14:paraId="5C274E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氟</w:t>
      </w:r>
    </w:p>
    <w:p w14:paraId="56534D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合理施用肥料是粮食增产的保障。下列化肥中，属于复合肥料的是</w:t>
      </w:r>
    </w:p>
    <w:p w14:paraId="7D616C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ED147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下列物质中，属于纯净物的是</w:t>
      </w:r>
    </w:p>
    <w:p w14:paraId="265900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碘酒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海水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白磷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粗盐</w:t>
      </w:r>
    </w:p>
    <w:p w14:paraId="312911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下列物质中，属于单质的是</w:t>
      </w:r>
    </w:p>
    <w:p w14:paraId="71C0C5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4FDF0A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下列物质中，属于氧化物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0CF4CC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HNO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29F10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将少量下列物质分别加入水中，充分搅拌，能形成溶液的是</w:t>
      </w:r>
    </w:p>
    <w:p w14:paraId="5B6C35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面粉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蔗糖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植物油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芝麻酱</w:t>
      </w:r>
    </w:p>
    <w:p w14:paraId="78144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光导纤维是由二氧化硅（SiO</w:t>
      </w:r>
      <w:r>
        <w:rPr>
          <w:rFonts w:ascii="宋体" w:hAnsi="宋体"/>
          <w:color w:val="000000"/>
          <w:vertAlign w:val="subscript"/>
        </w:rPr>
        <w:t>2</w:t>
      </w:r>
      <w:r>
        <w:rPr>
          <w:color w:val="000000"/>
        </w:rPr>
        <w:t>）制成的，二氧化硅中硅元素的化合价为</w:t>
      </w:r>
    </w:p>
    <w:p w14:paraId="499245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+1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+2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+3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+4</w:t>
      </w:r>
    </w:p>
    <w:p w14:paraId="4E26D6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下列是部分饮品的近似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范围，其中酸性最强的是</w:t>
      </w:r>
    </w:p>
    <w:p w14:paraId="260A07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苹果汁（</w:t>
      </w:r>
      <w:r>
        <w:rPr>
          <w:rFonts w:eastAsia="Times New Roman" w:cs="Times New Roman"/>
          <w:color w:val="000000"/>
        </w:rPr>
        <w:t>2.9~3.3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番茄汁（</w:t>
      </w:r>
      <w:r>
        <w:rPr>
          <w:rFonts w:eastAsia="Times New Roman" w:cs="Times New Roman"/>
          <w:color w:val="000000"/>
        </w:rPr>
        <w:t>4.0~4.4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牛奶（</w:t>
      </w:r>
      <w:r>
        <w:rPr>
          <w:rFonts w:eastAsia="Times New Roman" w:cs="Times New Roman"/>
          <w:color w:val="000000"/>
        </w:rPr>
        <w:t>6.3~6.6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豆浆（</w:t>
      </w:r>
      <w:r>
        <w:rPr>
          <w:rFonts w:eastAsia="Times New Roman" w:cs="Times New Roman"/>
          <w:color w:val="000000"/>
        </w:rPr>
        <w:t>7.4~7.9</w:t>
      </w:r>
      <w:r>
        <w:rPr>
          <w:rFonts w:ascii="宋体" w:hAnsi="宋体"/>
          <w:color w:val="000000"/>
        </w:rPr>
        <w:t>）</w:t>
      </w:r>
    </w:p>
    <w:p w14:paraId="50C2CC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用微粒的观点解释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品红在水中扩散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的主要原因是</w:t>
      </w:r>
    </w:p>
    <w:p w14:paraId="330A07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分子很小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分子在不断运动</w:t>
      </w:r>
    </w:p>
    <w:p w14:paraId="46D6B9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分子之间有间隔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在化学变化中分子可分</w:t>
      </w:r>
    </w:p>
    <w:p w14:paraId="1A3C34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年世界环境日中国主题是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共建清洁美丽世界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。下列做法不符合该理念的是</w:t>
      </w:r>
    </w:p>
    <w:p w14:paraId="2039F5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生活垃圾分类处理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推广使用电动汽车</w:t>
      </w:r>
    </w:p>
    <w:p w14:paraId="436ED0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工业废水直接排放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加强大气监测治理</w:t>
      </w:r>
    </w:p>
    <w:p w14:paraId="59E12E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日，神舟十三号载人飞船返回舱成功着陆，返回舱的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避火衣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是由钛合金等材料制成。如图是钛元素在元素周期表中的相关信息，下列说法错误的是</w:t>
      </w:r>
    </w:p>
    <w:p w14:paraId="2AB205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876300" cy="876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6A84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钛属于金属元素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钛元素符号为</w:t>
      </w:r>
      <w:r>
        <w:rPr>
          <w:rFonts w:eastAsia="Times New Roman" w:cs="Times New Roman"/>
          <w:color w:val="000000"/>
        </w:rPr>
        <w:t>Ti</w:t>
      </w:r>
    </w:p>
    <w:p w14:paraId="31E90C6D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钛的原子序数为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钛的相对原子质量是</w:t>
      </w:r>
      <w:r>
        <w:rPr>
          <w:rFonts w:eastAsia="Times New Roman" w:cs="Times New Roman"/>
          <w:color w:val="000000"/>
        </w:rPr>
        <w:t>47.87g</w:t>
      </w:r>
    </w:p>
    <w:p w14:paraId="7333F0E8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727879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性质决定用途。从①浓硫酸②氯化钠③氢氧化钙④碳酸氢钠中，选择适当的物质填空（填序号）。</w:t>
      </w:r>
    </w:p>
    <w:p w14:paraId="1B9F34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医疗上用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配制生理盐水。</w:t>
      </w:r>
    </w:p>
    <w:p w14:paraId="0BC31C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</w:t>
      </w:r>
      <w:r>
        <w:rPr>
          <w:rFonts w:ascii="宋体" w:hAnsi="宋体"/>
          <w:color w:val="000000"/>
        </w:rPr>
        <w:t>农业上可用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改良酸性土壤。</w:t>
      </w:r>
    </w:p>
    <w:p w14:paraId="4BB288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在实验室可用于干燥某些气体的是</w:t>
      </w:r>
      <w:r>
        <w:rPr>
          <w:rFonts w:eastAsia="Times New Roman" w:cs="Times New Roman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17262F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焙制糕点所用的发酵粉的主要成分之一是</w:t>
      </w:r>
      <w:r>
        <w:rPr>
          <w:rFonts w:eastAsia="Times New Roman" w:cs="Times New Roman"/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0115C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水是生存之本、文明之源。</w:t>
      </w:r>
    </w:p>
    <w:p w14:paraId="4336B4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（1）天然水中含有不溶性杂质和可溶性杂质等。不溶性杂质可通过________的方法除去：区分天然水是硬水还是软水可用_______，生活中可通过______的方法降低水的硬度。</w:t>
      </w:r>
    </w:p>
    <w:p w14:paraId="69172F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（2）电解水实验能证明水是由________两种元素组成，反应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化学方程式为_______，该反应的基本类型是______反应。</w:t>
      </w:r>
    </w:p>
    <w:p w14:paraId="51A676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早在春秋战国时期，我国就开始生产和使用铁器。</w:t>
      </w:r>
    </w:p>
    <w:p w14:paraId="20A267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（1）用赤铁矿（主要成分是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）和一氧化碳炼铁的化学方程式为_________。</w:t>
      </w:r>
    </w:p>
    <w:p w14:paraId="5E2E5F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（2）常见的铁合金有_______和钢。医疗器械用不锈钢制而不用纯铁制是因为不锈钢具有______、_____的性质。</w:t>
      </w:r>
    </w:p>
    <w:p w14:paraId="705468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（3）铁制品锈蚀会造成金属资源的浪费，防止铁锈蚀可采用的方法之一是_________；为了保护金属资源，除防止金属的腐蚀外，还可以采取的措施有_______（写一条）。</w:t>
      </w:r>
    </w:p>
    <w:p w14:paraId="36B007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目前人类使用的燃料大多来自化石燃料。</w:t>
      </w:r>
    </w:p>
    <w:p w14:paraId="7ED89A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（1）化石燃料是______（填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）再生能源，其中比较清洁的燃料是______；汽油是_____加热炼制得到的产品。</w:t>
      </w:r>
    </w:p>
    <w:p w14:paraId="7CB20D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（2）化石燃料燃烧产生的二氧化碳过多排放到空气中，会增强________效应。新能源的利用可有效缓解该问题，目前人类正在开发和利用的新能源之一是_________。</w:t>
      </w:r>
    </w:p>
    <w:p w14:paraId="41E667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如图是氯化钾和硝酸钾的溶解度曲线。</w:t>
      </w:r>
    </w:p>
    <w:p w14:paraId="43BA02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76400" cy="16097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BA7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（1）两种物质中，溶解度受温度影响较大的是_______。</w:t>
      </w:r>
    </w:p>
    <w:p w14:paraId="4DECC4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（2）使氯化钾饱和溶液变成不饱和溶液，可采用的方法之一是_________。</w:t>
      </w:r>
    </w:p>
    <w:p w14:paraId="430850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时，硝酸钾饱和溶液中溶质和溶剂的质量比是________。</w:t>
      </w:r>
    </w:p>
    <w:p w14:paraId="42724D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（4）硝酸钾中含有少量氯化钾，提纯硝酸钾可采用的方法是_________。</w:t>
      </w:r>
    </w:p>
    <w:p w14:paraId="41A9C20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7F6D17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在实验室利用下列装置制取氧气。</w:t>
      </w:r>
    </w:p>
    <w:p w14:paraId="4AFCD9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95700" cy="1590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662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加热高锰酸钾制氧气的化学方程式为_______，其中发生装置选择的依据是________；收集方法为_______。</w:t>
      </w:r>
    </w:p>
    <w:p w14:paraId="792557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制氧气的化学方程式为_______，此装置的收集方法是利用氧气具有_______的性质，可用_______验满。</w:t>
      </w:r>
    </w:p>
    <w:p w14:paraId="358D2F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酒精广泛应用于生产、生活等多个领域。实验室常用酒精灯作为加热仪器，对酒精灯适当改进，可提高其火焰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温度，以下是两种改进方法的示意图。</w:t>
      </w:r>
    </w:p>
    <w:p w14:paraId="1DB442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48025" cy="14954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168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对比分析：方法一添加金属网罩能提高温度的原因是__________；方法二将铜丝的两端插入酒精灯的灯芯处，从燃烧条件上看，插入铜丝的作用是_______。加热完成后，用镊子取下金属网罩或铜丝，盖上灯帽，火焰熄灭的原理是________。</w:t>
      </w:r>
    </w:p>
    <w:p w14:paraId="1D30C4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（2）查阅资料：酒精蒸气在空气中的爆炸极限（体积分数）为</w:t>
      </w:r>
      <w:r>
        <w:rPr>
          <w:rFonts w:eastAsia="Times New Roman" w:cs="Times New Roman"/>
          <w:color w:val="000000"/>
        </w:rPr>
        <w:t>3.28%~18.95%</w:t>
      </w:r>
      <w:r>
        <w:rPr>
          <w:rFonts w:ascii="宋体" w:hAnsi="宋体"/>
          <w:color w:val="000000"/>
        </w:rPr>
        <w:t>：浓度为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的酒精溶液能有效杀菌消毒。结合资料分析，夏天在家用汽车内喷洒酒精溶液消毒，比冬天更易引发爆燃危险，这是因为________。消毒时，为避免这一隐患，你的一个合理建议是________。</w:t>
      </w:r>
    </w:p>
    <w:p w14:paraId="693A00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化学小组在学习酸和碱的中和反应后，从不同角度开展实验活动，验证氢氧化钠和盐酸能发生反应。</w:t>
      </w:r>
    </w:p>
    <w:p w14:paraId="10842F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67250" cy="2133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969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（1）通过溶液酸碱性的变化进行验证。</w:t>
      </w:r>
    </w:p>
    <w:p w14:paraId="6F407E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，用滴管缓慢滴入稀盐酸，并不断搅拌。观察到烧杯内溶液由红色变为无色，该现象能证明氢氧化钠与盐酸反应，依据是______。用玻璃棒不断搅拌的作用是______。反应后溶液中一定含有的粒子是_______（不考虑酚酞）。</w:t>
      </w:r>
    </w:p>
    <w:p w14:paraId="3C9E84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（2）利用中和反应放热进行验证。</w:t>
      </w:r>
    </w:p>
    <w:p w14:paraId="5151A1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中，将稀盐酸全部注入试管中，立即固定活塞。观察到氢氧化钠固体全部消失，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形管的液面左低右高，部分同学由此认为氧氧化钠和盐酸发生了反应。但有的同学不赞同，理由是_______（装置气密性良好，稀盐酸挥发忽略不计）：他认为仍利用此装置，再补充一个实验才能达成实验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目的，实验需要的试剂及用量为________。</w:t>
      </w:r>
    </w:p>
    <w:p w14:paraId="77A5F9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化学小组同学在超市看到一款自热暖足贴，商品标签显示成分有：铁粉、水、活性炭、蛭石、氯化钠。他们利用所学知识开展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自制暖足贴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项目研究，部分过程如下。</w:t>
      </w:r>
    </w:p>
    <w:p w14:paraId="35C33A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【查阅资料】蛭石是一种耐高温的超级保温材料，难溶于水，不与硫酸铜溶液反应。</w:t>
      </w:r>
    </w:p>
    <w:p w14:paraId="61CD29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任务一：自制暖足贴，并将其发热情况与市售暖足贴比较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CCED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【进行实验】分别取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勺铁粉和活性炭，加入无纺布袋中（与市售暖足贴所用无纺布相同），滴加少量氯化钠溶液，混合均匀制得暖足贴。在相同环境下，利用温度传感器测定自制与市售暖足贴温度随时间的变化，形成图像，如图所示。</w:t>
      </w:r>
    </w:p>
    <w:p w14:paraId="7AE972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09750" cy="15906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862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）通过图像可知自制暖足贴有两点不足，分别是_________、________。</w:t>
      </w:r>
    </w:p>
    <w:p w14:paraId="3E9949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）小组同学猜想两种暖足贴发热情况存在差异的原因，除了受暖足贴中各成分的质量及其配比影响外，还可能与_______的特性有关。</w:t>
      </w:r>
    </w:p>
    <w:p w14:paraId="0B5B74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任务二：估测市售暖足贴中各成分的质量。</w:t>
      </w:r>
    </w:p>
    <w:p w14:paraId="294FB1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【方案设计】利用市售暖足贴中的全部粉末，设计如下方案。</w:t>
      </w:r>
    </w:p>
    <w:p w14:paraId="7EA8BA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71955"/>
            <wp:effectExtent l="0" t="0" r="0" b="444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7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09A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）设计步骤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的目的是________。固体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的成分是_________。</w:t>
      </w:r>
    </w:p>
    <w:p w14:paraId="2FBB7A3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）根据上述方案，确定蛭石质量需要的称量数据最少的一组是_________。</w:t>
      </w:r>
    </w:p>
    <w:p w14:paraId="6B3CD2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【反思交流】小组同学发现只有打开密封包装，暖足贴才会发热，由此推测暖足贴发热还需要_______参加反应，故密封包装还起到了控制反应发生的作用。</w:t>
      </w:r>
    </w:p>
    <w:p w14:paraId="6B7D086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104857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将一包锌粒在空气中加热一段时间后，得到锌和氧化锌的混合物</w:t>
      </w:r>
      <w:r>
        <w:rPr>
          <w:rFonts w:eastAsia="Times New Roman" w:cs="Times New Roman"/>
          <w:color w:val="000000"/>
        </w:rPr>
        <w:t>14.6g</w:t>
      </w:r>
      <w:r>
        <w:rPr>
          <w:rFonts w:ascii="宋体" w:hAnsi="宋体"/>
          <w:color w:val="000000"/>
        </w:rPr>
        <w:t>，向其中加入</w:t>
      </w:r>
      <w:r>
        <w:rPr>
          <w:rFonts w:eastAsia="Times New Roman" w:cs="Times New Roman"/>
          <w:color w:val="000000"/>
        </w:rPr>
        <w:t>146.6g</w:t>
      </w:r>
      <w:r>
        <w:rPr>
          <w:rFonts w:ascii="宋体" w:hAnsi="宋体"/>
          <w:color w:val="000000"/>
        </w:rPr>
        <w:t>稀硫酸恰好完全反应，测得生成氢气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。</w:t>
      </w:r>
    </w:p>
    <w:p w14:paraId="0DC1F5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（1）根据化学方程式计算混合物中锌的质量。</w:t>
      </w:r>
    </w:p>
    <w:p w14:paraId="096F64CB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（2）求反应后所得溶液中硫酸锌的质量分数。</w:t>
      </w:r>
    </w:p>
    <w:p w14:paraId="03FBA6E5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6285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394F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2F04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668C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4E65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FBD5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B5827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314A9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D97D40"/>
    <w:rsid w:val="26146EF7"/>
    <w:rsid w:val="2798747A"/>
    <w:rsid w:val="38274566"/>
    <w:rsid w:val="6E785DEF"/>
    <w:rsid w:val="7CD0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EE55E-B772-475F-AB0C-96F196FAA2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2720</Words>
  <Characters>3252</Characters>
  <Lines>24</Lines>
  <Paragraphs>6</Paragraphs>
  <TotalTime>0</TotalTime>
  <ScaleCrop>false</ScaleCrop>
  <LinksUpToDate>false</LinksUpToDate>
  <CharactersWithSpaces>3389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2022-07-27T09:10:00Z</dcterms:created>
  <dc:creator>学科网试题生产平台</dc:creator>
  <dc:description>3030190314176512</dc:description>
  <cp:lastModifiedBy>上帝掷骰子吗</cp:lastModifiedBy>
  <dcterms:modified xsi:type="dcterms:W3CDTF">2024-07-20T09:05:50Z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AC1364DD13724AF692D81DF82AFA6F02</vt:lpwstr>
  </property>
</Properties>
</file>