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BB7DAF">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10350500</wp:posOffset>
            </wp:positionH>
            <wp:positionV relativeFrom="topMargin">
              <wp:posOffset>10236200</wp:posOffset>
            </wp:positionV>
            <wp:extent cx="355600" cy="317500"/>
            <wp:effectExtent l="0" t="0" r="6350" b="6350"/>
            <wp:wrapNone/>
            <wp:docPr id="100055" name="图片 100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pic:cNvPicPr>
                      <a:picLocks noChangeAspect="1"/>
                    </pic:cNvPicPr>
                  </pic:nvPicPr>
                  <pic:blipFill>
                    <a:blip r:embed="rId10" cstate="print"/>
                    <a:stretch>
                      <a:fillRect/>
                    </a:stretch>
                  </pic:blipFill>
                  <pic:spPr>
                    <a:xfrm>
                      <a:off x="0" y="0"/>
                      <a:ext cx="355600" cy="317500"/>
                    </a:xfrm>
                    <a:prstGeom prst="rect">
                      <a:avLst/>
                    </a:prstGeom>
                  </pic:spPr>
                </pic:pic>
              </a:graphicData>
            </a:graphic>
          </wp:anchor>
        </w:drawing>
      </w:r>
      <w:r>
        <w:rPr>
          <w:rFonts w:eastAsia="Times New Roman" w:cs="Times New Roman"/>
          <w:b/>
          <w:sz w:val="32"/>
        </w:rPr>
        <w:t>2022</w:t>
      </w:r>
      <w:r>
        <w:rPr>
          <w:rFonts w:ascii="宋体" w:hAnsi="宋体"/>
          <w:b/>
          <w:sz w:val="32"/>
        </w:rPr>
        <w:t>年苏州市初中学业水平考试试卷</w:t>
      </w:r>
    </w:p>
    <w:p w14:paraId="6282A04C">
      <w:pPr>
        <w:spacing w:line="360" w:lineRule="auto"/>
        <w:jc w:val="center"/>
        <w:textAlignment w:val="center"/>
        <w:rPr>
          <w:rFonts w:ascii="宋体" w:hAnsi="宋体"/>
          <w:b/>
          <w:sz w:val="32"/>
        </w:rPr>
      </w:pPr>
      <w:r>
        <w:rPr>
          <w:rFonts w:ascii="宋体" w:hAnsi="宋体"/>
          <w:b/>
          <w:sz w:val="32"/>
        </w:rPr>
        <w:t>化学</w:t>
      </w:r>
    </w:p>
    <w:p w14:paraId="77098E7B">
      <w:pPr>
        <w:spacing w:line="360" w:lineRule="auto"/>
        <w:jc w:val="left"/>
        <w:textAlignment w:val="center"/>
        <w:rPr>
          <w:rFonts w:eastAsia="Times New Roman" w:cs="Times New Roman"/>
          <w:b/>
          <w:sz w:val="24"/>
        </w:rPr>
      </w:pPr>
      <w:r>
        <w:rPr>
          <w:rFonts w:ascii="宋体" w:hAnsi="宋体"/>
          <w:b/>
          <w:sz w:val="24"/>
        </w:rPr>
        <w:t>可能用到的相对原子质量：</w:t>
      </w:r>
      <w:r>
        <w:rPr>
          <w:rFonts w:eastAsia="Times New Roman" w:cs="Times New Roman"/>
          <w:b/>
          <w:sz w:val="24"/>
        </w:rPr>
        <w:t>H-1</w:t>
      </w:r>
      <w:r>
        <w:rPr>
          <w:rFonts w:ascii="宋体" w:hAnsi="宋体"/>
          <w:b/>
          <w:sz w:val="24"/>
        </w:rPr>
        <w:t>　</w:t>
      </w:r>
      <w:r>
        <w:rPr>
          <w:rFonts w:eastAsia="Times New Roman" w:cs="Times New Roman"/>
          <w:b/>
          <w:sz w:val="24"/>
        </w:rPr>
        <w:t>C-12</w:t>
      </w:r>
      <w:r>
        <w:rPr>
          <w:rFonts w:ascii="宋体" w:hAnsi="宋体"/>
          <w:b/>
          <w:sz w:val="24"/>
        </w:rPr>
        <w:t>　</w:t>
      </w:r>
      <w:r>
        <w:rPr>
          <w:rFonts w:eastAsia="Times New Roman" w:cs="Times New Roman"/>
          <w:b/>
          <w:sz w:val="24"/>
        </w:rPr>
        <w:t>O-16</w:t>
      </w:r>
      <w:r>
        <w:rPr>
          <w:rFonts w:ascii="宋体" w:hAnsi="宋体"/>
          <w:b/>
          <w:sz w:val="24"/>
        </w:rPr>
        <w:t>　</w:t>
      </w:r>
      <w:r>
        <w:rPr>
          <w:rFonts w:eastAsia="Times New Roman" w:cs="Times New Roman"/>
          <w:b/>
          <w:sz w:val="24"/>
        </w:rPr>
        <w:t>Na-23</w:t>
      </w:r>
      <w:r>
        <w:rPr>
          <w:rFonts w:ascii="宋体" w:hAnsi="宋体"/>
          <w:b/>
          <w:sz w:val="24"/>
        </w:rPr>
        <w:t>　</w:t>
      </w:r>
      <w:r>
        <w:rPr>
          <w:rFonts w:eastAsia="Times New Roman" w:cs="Times New Roman"/>
          <w:b/>
          <w:sz w:val="24"/>
        </w:rPr>
        <w:t>C1-35.5</w:t>
      </w:r>
      <w:r>
        <w:rPr>
          <w:rFonts w:ascii="宋体" w:hAnsi="宋体"/>
          <w:b/>
          <w:sz w:val="24"/>
        </w:rPr>
        <w:t>　</w:t>
      </w:r>
      <w:r>
        <w:rPr>
          <w:rFonts w:eastAsia="Times New Roman" w:cs="Times New Roman"/>
          <w:b/>
          <w:sz w:val="24"/>
        </w:rPr>
        <w:t>Mn-55</w:t>
      </w:r>
    </w:p>
    <w:p w14:paraId="6F427AD4">
      <w:pPr>
        <w:spacing w:line="360" w:lineRule="auto"/>
        <w:jc w:val="center"/>
        <w:textAlignment w:val="center"/>
        <w:rPr>
          <w:rFonts w:ascii="宋体" w:hAnsi="宋体"/>
          <w:b/>
          <w:sz w:val="24"/>
        </w:rPr>
      </w:pPr>
      <w:r>
        <w:rPr>
          <w:rFonts w:ascii="宋体" w:hAnsi="宋体"/>
          <w:b/>
          <w:sz w:val="24"/>
        </w:rPr>
        <w:t>选择题（共</w:t>
      </w:r>
      <w:r>
        <w:rPr>
          <w:rFonts w:eastAsia="Times New Roman" w:cs="Times New Roman"/>
          <w:b/>
          <w:sz w:val="24"/>
        </w:rPr>
        <w:t>40</w:t>
      </w:r>
      <w:r>
        <w:rPr>
          <w:rFonts w:ascii="宋体" w:hAnsi="宋体"/>
          <w:b/>
          <w:sz w:val="24"/>
        </w:rPr>
        <w:t>分）</w:t>
      </w:r>
    </w:p>
    <w:p w14:paraId="4E739433">
      <w:pPr>
        <w:spacing w:line="360" w:lineRule="auto"/>
        <w:jc w:val="left"/>
        <w:textAlignment w:val="center"/>
        <w:rPr>
          <w:rFonts w:ascii="宋体" w:hAnsi="宋体"/>
          <w:b/>
          <w:sz w:val="24"/>
        </w:rPr>
      </w:pPr>
      <w:r>
        <w:rPr>
          <w:rFonts w:ascii="宋体" w:hAnsi="宋体"/>
          <w:b/>
          <w:sz w:val="24"/>
        </w:rPr>
        <w:t>单项选择题（包括</w:t>
      </w:r>
      <w:r>
        <w:rPr>
          <w:rFonts w:eastAsia="Times New Roman" w:cs="Times New Roman"/>
          <w:b/>
          <w:sz w:val="24"/>
        </w:rPr>
        <w:t>20</w:t>
      </w:r>
      <w:r>
        <w:rPr>
          <w:rFonts w:ascii="宋体" w:hAnsi="宋体"/>
          <w:b/>
          <w:sz w:val="24"/>
        </w:rPr>
        <w:t>题，每题</w:t>
      </w:r>
      <w:r>
        <w:rPr>
          <w:rFonts w:eastAsia="Times New Roman" w:cs="Times New Roman"/>
          <w:b/>
          <w:sz w:val="24"/>
        </w:rPr>
        <w:t>2</w:t>
      </w:r>
      <w:r>
        <w:rPr>
          <w:rFonts w:ascii="宋体" w:hAnsi="宋体"/>
          <w:b/>
          <w:sz w:val="24"/>
        </w:rPr>
        <w:t>分，共</w:t>
      </w:r>
      <w:r>
        <w:rPr>
          <w:rFonts w:eastAsia="Times New Roman" w:cs="Times New Roman"/>
          <w:b/>
          <w:sz w:val="24"/>
        </w:rPr>
        <w:t>40</w:t>
      </w:r>
      <w:r>
        <w:rPr>
          <w:rFonts w:ascii="宋体" w:hAnsi="宋体"/>
          <w:b/>
          <w:sz w:val="24"/>
        </w:rPr>
        <w:t>分。每题只有一个选项最符合题意。）</w:t>
      </w:r>
    </w:p>
    <w:p w14:paraId="0A64749B">
      <w:pPr>
        <w:spacing w:line="360" w:lineRule="auto"/>
        <w:jc w:val="left"/>
        <w:textAlignment w:val="center"/>
        <w:rPr>
          <w:rFonts w:ascii="宋体" w:hAnsi="宋体"/>
        </w:rPr>
      </w:pPr>
      <w:r>
        <w:t xml:space="preserve">1. </w:t>
      </w:r>
      <w:r>
        <w:rPr>
          <w:rFonts w:ascii="宋体" w:hAnsi="宋体"/>
        </w:rPr>
        <w:t>“卤汁豆腐干”是苏州特产。豆制品所含的主要营养物质是</w:t>
      </w:r>
    </w:p>
    <w:p w14:paraId="6759CBBD">
      <w:pPr>
        <w:tabs>
          <w:tab w:val="left" w:pos="2436"/>
          <w:tab w:val="left" w:pos="4873"/>
          <w:tab w:val="left" w:pos="7309"/>
        </w:tabs>
        <w:spacing w:line="360" w:lineRule="auto"/>
        <w:jc w:val="left"/>
        <w:textAlignment w:val="center"/>
        <w:rPr>
          <w:rFonts w:ascii="宋体" w:hAnsi="宋体"/>
          <w:color w:val="000000"/>
        </w:rPr>
      </w:pPr>
      <w:r>
        <w:rPr>
          <w:rFonts w:hint="eastAsia"/>
        </w:rPr>
        <w:t>A</w:t>
      </w:r>
      <w:r>
        <w:rPr>
          <w:rFonts w:hint="eastAsia"/>
          <w:position w:val="-22"/>
        </w:rPr>
        <w:drawing>
          <wp:inline distT="0" distB="0" distL="114300" distR="114300">
            <wp:extent cx="31750" cy="88900"/>
            <wp:effectExtent l="0" t="0" r="0" b="0"/>
            <wp:docPr id="200395" name="图片 200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5" name="图片 200395"/>
                    <pic:cNvPicPr>
                      <a:picLocks noChangeAspect="1"/>
                    </pic:cNvPicPr>
                  </pic:nvPicPr>
                  <pic:blipFill>
                    <a:blip r:embed="rId11" cstate="print"/>
                    <a:stretch>
                      <a:fillRect/>
                    </a:stretch>
                  </pic:blipFill>
                  <pic:spPr>
                    <a:xfrm>
                      <a:off x="0" y="0"/>
                      <a:ext cx="31750" cy="88900"/>
                    </a:xfrm>
                    <a:prstGeom prst="rect">
                      <a:avLst/>
                    </a:prstGeom>
                  </pic:spPr>
                </pic:pic>
              </a:graphicData>
            </a:graphic>
          </wp:inline>
        </w:drawing>
      </w:r>
      <w:r>
        <w:rPr>
          <w:rFonts w:hint="eastAsia"/>
        </w:rPr>
        <w:t xml:space="preserve"> </w:t>
      </w:r>
      <w:r>
        <w:rPr>
          <w:rFonts w:ascii="宋体" w:hAnsi="宋体"/>
        </w:rPr>
        <w:t>糖类</w:t>
      </w:r>
      <w:r>
        <w:rPr>
          <w:rFonts w:hint="eastAsia"/>
        </w:rPr>
        <w:tab/>
      </w:r>
      <w:r>
        <w:rPr>
          <w:rFonts w:hint="eastAsia"/>
        </w:rPr>
        <w:t xml:space="preserve">B. </w:t>
      </w:r>
      <w:r>
        <w:rPr>
          <w:rFonts w:ascii="宋体" w:hAnsi="宋体"/>
        </w:rPr>
        <w:t>油脂</w:t>
      </w:r>
      <w:r>
        <w:rPr>
          <w:rFonts w:hint="eastAsia"/>
        </w:rPr>
        <w:tab/>
      </w:r>
      <w:r>
        <w:rPr>
          <w:rFonts w:hint="eastAsia"/>
        </w:rPr>
        <w:t xml:space="preserve">C. </w:t>
      </w:r>
      <w:r>
        <w:rPr>
          <w:rFonts w:ascii="宋体" w:hAnsi="宋体"/>
        </w:rPr>
        <w:t>蛋白质</w:t>
      </w:r>
      <w:r>
        <w:rPr>
          <w:rFonts w:hint="eastAsia"/>
        </w:rPr>
        <w:tab/>
      </w:r>
      <w:r>
        <w:rPr>
          <w:rFonts w:hint="eastAsia"/>
        </w:rPr>
        <w:t xml:space="preserve">D. </w:t>
      </w:r>
      <w:r>
        <w:rPr>
          <w:rFonts w:ascii="宋体" w:hAnsi="宋体"/>
        </w:rPr>
        <w:t>维生素</w:t>
      </w:r>
    </w:p>
    <w:p w14:paraId="23CF7941">
      <w:pPr>
        <w:spacing w:line="360" w:lineRule="auto"/>
        <w:jc w:val="left"/>
        <w:textAlignment w:val="center"/>
        <w:rPr>
          <w:rFonts w:ascii="宋体" w:hAnsi="宋体"/>
          <w:color w:val="000000"/>
        </w:rPr>
      </w:pPr>
      <w:r>
        <w:rPr>
          <w:color w:val="000000"/>
        </w:rPr>
        <w:t xml:space="preserve">2. </w:t>
      </w:r>
      <w:r>
        <w:rPr>
          <w:rFonts w:ascii="宋体" w:hAnsi="宋体"/>
          <w:color w:val="000000"/>
        </w:rPr>
        <w:t>“秘色瓷莲花碗”是苏州博物馆的镇馆之宝。陶瓷材料属于</w:t>
      </w:r>
    </w:p>
    <w:p w14:paraId="684DE27E">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金属材料</w:t>
      </w:r>
      <w:r>
        <w:rPr>
          <w:rFonts w:ascii="宋体" w:hAnsi="宋体"/>
          <w:color w:val="000000"/>
        </w:rPr>
        <w:tab/>
      </w:r>
      <w:r>
        <w:rPr>
          <w:rFonts w:ascii="宋体" w:hAnsi="宋体"/>
          <w:color w:val="000000"/>
        </w:rPr>
        <w:t>B. 无机非金属材料</w:t>
      </w:r>
      <w:r>
        <w:rPr>
          <w:rFonts w:ascii="宋体" w:hAnsi="宋体"/>
          <w:color w:val="000000"/>
        </w:rPr>
        <w:tab/>
      </w:r>
      <w:r>
        <w:rPr>
          <w:rFonts w:ascii="宋体" w:hAnsi="宋体"/>
          <w:color w:val="000000"/>
        </w:rPr>
        <w:t>C. 合成材料</w:t>
      </w:r>
      <w:r>
        <w:rPr>
          <w:rFonts w:ascii="宋体" w:hAnsi="宋体"/>
          <w:color w:val="000000"/>
        </w:rPr>
        <w:tab/>
      </w:r>
      <w:r>
        <w:rPr>
          <w:rFonts w:ascii="宋体" w:hAnsi="宋体"/>
          <w:color w:val="000000"/>
        </w:rPr>
        <w:t>D. 复合材料</w:t>
      </w:r>
    </w:p>
    <w:p w14:paraId="39208840">
      <w:pPr>
        <w:spacing w:line="360" w:lineRule="auto"/>
        <w:jc w:val="left"/>
        <w:textAlignment w:val="center"/>
        <w:rPr>
          <w:rFonts w:ascii="宋体" w:hAnsi="宋体"/>
          <w:color w:val="000000"/>
        </w:rPr>
      </w:pPr>
      <w:r>
        <w:rPr>
          <w:color w:val="000000"/>
        </w:rPr>
        <w:t xml:space="preserve">3. </w:t>
      </w:r>
      <w:r>
        <w:rPr>
          <w:rFonts w:ascii="宋体" w:hAnsi="宋体"/>
          <w:color w:val="000000"/>
        </w:rPr>
        <w:t>下列物质由分子构成的是</w:t>
      </w:r>
    </w:p>
    <w:p w14:paraId="5E34E411">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金</w:t>
      </w:r>
      <w:r>
        <w:rPr>
          <w:rFonts w:ascii="宋体" w:hAnsi="宋体"/>
          <w:color w:val="000000"/>
        </w:rPr>
        <w:tab/>
      </w:r>
      <w:r>
        <w:rPr>
          <w:rFonts w:ascii="宋体" w:hAnsi="宋体"/>
          <w:color w:val="000000"/>
        </w:rPr>
        <w:t>B. 金刚石</w:t>
      </w:r>
      <w:r>
        <w:rPr>
          <w:rFonts w:ascii="宋体" w:hAnsi="宋体"/>
          <w:color w:val="000000"/>
        </w:rPr>
        <w:tab/>
      </w:r>
      <w:r>
        <w:rPr>
          <w:rFonts w:ascii="宋体" w:hAnsi="宋体"/>
          <w:color w:val="000000"/>
        </w:rPr>
        <w:t>C. 干冰</w:t>
      </w:r>
      <w:r>
        <w:rPr>
          <w:rFonts w:ascii="宋体" w:hAnsi="宋体"/>
          <w:color w:val="000000"/>
        </w:rPr>
        <w:tab/>
      </w:r>
      <w:r>
        <w:rPr>
          <w:rFonts w:ascii="宋体" w:hAnsi="宋体"/>
          <w:color w:val="000000"/>
        </w:rPr>
        <w:t>D. 氯化钠</w:t>
      </w:r>
    </w:p>
    <w:p w14:paraId="2B0B78E0">
      <w:pPr>
        <w:spacing w:line="360" w:lineRule="auto"/>
        <w:jc w:val="left"/>
        <w:textAlignment w:val="center"/>
        <w:rPr>
          <w:rFonts w:ascii="宋体" w:hAnsi="宋体"/>
          <w:color w:val="000000"/>
        </w:rPr>
      </w:pPr>
      <w:r>
        <w:rPr>
          <w:rFonts w:ascii="宋体" w:hAnsi="宋体"/>
          <w:color w:val="000000"/>
        </w:rPr>
        <w:t>阅读下列材料，完成下面小题：工业上一般采用分离液态空气的方法获得大量氧气，液态氧通常储存在钢瓶里。在实验室中，常用分解高锰酸钾或双氧水来制取氧气。</w:t>
      </w:r>
    </w:p>
    <w:p w14:paraId="685ED481">
      <w:pPr>
        <w:spacing w:line="360" w:lineRule="auto"/>
        <w:jc w:val="left"/>
        <w:textAlignment w:val="center"/>
        <w:rPr>
          <w:rFonts w:ascii="宋体" w:hAnsi="宋体"/>
          <w:color w:val="000000"/>
        </w:rPr>
      </w:pPr>
      <w:r>
        <w:rPr>
          <w:rFonts w:ascii="宋体" w:hAnsi="宋体"/>
          <w:color w:val="000000"/>
        </w:rPr>
        <w:t>4. 空气中各组分气体体积分数最大的是</w:t>
      </w:r>
    </w:p>
    <w:p w14:paraId="189BADD1">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w:t>
      </w:r>
      <w:r>
        <w:rPr>
          <w:rFonts w:ascii="宋体" w:hAnsi="宋体"/>
          <w:color w:val="000000"/>
          <w:position w:val="-22"/>
        </w:rPr>
        <w:drawing>
          <wp:inline distT="0" distB="0" distL="114300" distR="114300">
            <wp:extent cx="31750" cy="88900"/>
            <wp:effectExtent l="0" t="0" r="0" b="0"/>
            <wp:docPr id="200396" name="图片 200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6" name="图片 200396"/>
                    <pic:cNvPicPr>
                      <a:picLocks noChangeAspect="1"/>
                    </pic:cNvPicPr>
                  </pic:nvPicPr>
                  <pic:blipFill>
                    <a:blip r:embed="rId11"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氧气</w:t>
      </w:r>
      <w:r>
        <w:rPr>
          <w:rFonts w:ascii="宋体" w:hAnsi="宋体"/>
          <w:color w:val="000000"/>
        </w:rPr>
        <w:tab/>
      </w:r>
      <w:r>
        <w:rPr>
          <w:rFonts w:ascii="宋体" w:hAnsi="宋体"/>
          <w:color w:val="000000"/>
        </w:rPr>
        <w:t>B. 氮气</w:t>
      </w:r>
      <w:r>
        <w:rPr>
          <w:rFonts w:ascii="宋体" w:hAnsi="宋体"/>
          <w:color w:val="000000"/>
        </w:rPr>
        <w:tab/>
      </w:r>
      <w:r>
        <w:rPr>
          <w:rFonts w:ascii="宋体" w:hAnsi="宋体"/>
          <w:color w:val="000000"/>
        </w:rPr>
        <w:t>C. 二氧化碳</w:t>
      </w:r>
      <w:r>
        <w:rPr>
          <w:rFonts w:ascii="宋体" w:hAnsi="宋体"/>
          <w:color w:val="000000"/>
        </w:rPr>
        <w:tab/>
      </w:r>
      <w:r>
        <w:rPr>
          <w:rFonts w:ascii="宋体" w:hAnsi="宋体"/>
          <w:color w:val="000000"/>
        </w:rPr>
        <w:t>D. 稀有气体</w:t>
      </w:r>
    </w:p>
    <w:p w14:paraId="0CF550A6">
      <w:pPr>
        <w:spacing w:line="360" w:lineRule="auto"/>
        <w:jc w:val="left"/>
        <w:textAlignment w:val="center"/>
        <w:rPr>
          <w:rFonts w:ascii="宋体" w:hAnsi="宋体"/>
          <w:color w:val="000000"/>
        </w:rPr>
      </w:pPr>
      <w:r>
        <w:rPr>
          <w:rFonts w:ascii="宋体" w:hAnsi="宋体"/>
          <w:color w:val="000000"/>
        </w:rPr>
        <w:t>5. 下列有关氧气压缩成液态氧过程的说法正确的是</w:t>
      </w:r>
    </w:p>
    <w:p w14:paraId="709C3566">
      <w:pPr>
        <w:tabs>
          <w:tab w:val="left" w:pos="4873"/>
        </w:tabs>
        <w:spacing w:line="360" w:lineRule="auto"/>
        <w:jc w:val="left"/>
        <w:textAlignment w:val="center"/>
        <w:rPr>
          <w:rFonts w:ascii="宋体" w:hAnsi="宋体"/>
          <w:color w:val="000000"/>
        </w:rPr>
      </w:pPr>
      <w:r>
        <w:rPr>
          <w:rFonts w:ascii="宋体" w:hAnsi="宋体"/>
          <w:color w:val="000000"/>
        </w:rPr>
        <w:t>A. 氧分子体积变小</w:t>
      </w:r>
      <w:r>
        <w:rPr>
          <w:rFonts w:ascii="宋体" w:hAnsi="宋体"/>
          <w:color w:val="000000"/>
        </w:rPr>
        <w:tab/>
      </w:r>
      <w:r>
        <w:rPr>
          <w:rFonts w:ascii="宋体" w:hAnsi="宋体"/>
          <w:color w:val="000000"/>
        </w:rPr>
        <w:t>B. 氧分子质量变小</w:t>
      </w:r>
    </w:p>
    <w:p w14:paraId="6E7D78B8">
      <w:pPr>
        <w:tabs>
          <w:tab w:val="left" w:pos="4873"/>
        </w:tabs>
        <w:spacing w:line="360" w:lineRule="auto"/>
        <w:jc w:val="left"/>
        <w:textAlignment w:val="center"/>
        <w:rPr>
          <w:rFonts w:ascii="宋体" w:hAnsi="宋体"/>
          <w:color w:val="000000"/>
        </w:rPr>
      </w:pPr>
      <w:r>
        <w:rPr>
          <w:rFonts w:ascii="宋体" w:hAnsi="宋体"/>
          <w:color w:val="000000"/>
        </w:rPr>
        <w:t>C. 氧分子数目变少</w:t>
      </w:r>
      <w:r>
        <w:rPr>
          <w:rFonts w:ascii="宋体" w:hAnsi="宋体"/>
          <w:color w:val="000000"/>
        </w:rPr>
        <w:tab/>
      </w:r>
      <w:r>
        <w:rPr>
          <w:rFonts w:ascii="宋体" w:hAnsi="宋体"/>
          <w:color w:val="000000"/>
        </w:rPr>
        <w:t>D. 氧分子间空隙变小</w:t>
      </w:r>
    </w:p>
    <w:p w14:paraId="7F926A4F">
      <w:pPr>
        <w:spacing w:line="360" w:lineRule="auto"/>
        <w:jc w:val="left"/>
        <w:textAlignment w:val="center"/>
        <w:rPr>
          <w:rFonts w:ascii="宋体" w:hAnsi="宋体"/>
          <w:color w:val="000000"/>
        </w:rPr>
      </w:pPr>
      <w:r>
        <w:rPr>
          <w:rFonts w:ascii="宋体" w:hAnsi="宋体"/>
          <w:color w:val="000000"/>
        </w:rPr>
        <w:t>6. 下列有关加热高锰酸钾制取氧气的实验操作正确的是</w:t>
      </w:r>
    </w:p>
    <w:p w14:paraId="03222EDF">
      <w:pPr>
        <w:tabs>
          <w:tab w:val="left" w:pos="4873"/>
        </w:tabs>
        <w:spacing w:line="360" w:lineRule="auto"/>
        <w:jc w:val="left"/>
        <w:textAlignment w:val="center"/>
        <w:rPr>
          <w:rFonts w:ascii="宋体" w:hAnsi="宋体"/>
          <w:color w:val="000000"/>
        </w:rPr>
      </w:pPr>
      <w:r>
        <w:rPr>
          <w:rFonts w:ascii="宋体" w:hAnsi="宋体"/>
          <w:color w:val="000000"/>
        </w:rPr>
        <w:t>A</w:t>
      </w:r>
      <w:r>
        <w:rPr>
          <w:rFonts w:ascii="宋体" w:hAnsi="宋体"/>
          <w:color w:val="000000"/>
          <w:position w:val="-22"/>
        </w:rPr>
        <w:drawing>
          <wp:inline distT="0" distB="0" distL="114300" distR="114300">
            <wp:extent cx="31750" cy="88900"/>
            <wp:effectExtent l="0" t="0" r="0" b="0"/>
            <wp:docPr id="200393" name="图片 200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3" name="图片 200393"/>
                    <pic:cNvPicPr>
                      <a:picLocks noChangeAspect="1"/>
                    </pic:cNvPicPr>
                  </pic:nvPicPr>
                  <pic:blipFill>
                    <a:blip r:embed="rId11"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组装仪器</w:t>
      </w:r>
      <w:r>
        <w:rPr>
          <w:rFonts w:ascii="宋体" w:hAnsi="宋体"/>
          <w:color w:val="000000"/>
        </w:rPr>
        <w:drawing>
          <wp:inline distT="0" distB="0" distL="114300" distR="114300">
            <wp:extent cx="885825" cy="13049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885825" cy="1304925"/>
                    </a:xfrm>
                    <a:prstGeom prst="rect">
                      <a:avLst/>
                    </a:prstGeom>
                  </pic:spPr>
                </pic:pic>
              </a:graphicData>
            </a:graphic>
          </wp:inline>
        </w:drawing>
      </w:r>
      <w:r>
        <w:rPr>
          <w:rFonts w:ascii="宋体" w:hAnsi="宋体"/>
          <w:color w:val="000000"/>
        </w:rPr>
        <w:tab/>
      </w:r>
      <w:r>
        <w:rPr>
          <w:rFonts w:ascii="宋体" w:hAnsi="宋体"/>
          <w:color w:val="000000"/>
        </w:rPr>
        <w:t>B. 检查气密性</w:t>
      </w:r>
      <w:r>
        <w:rPr>
          <w:rFonts w:ascii="宋体" w:hAnsi="宋体"/>
          <w:color w:val="000000"/>
        </w:rPr>
        <w:drawing>
          <wp:inline distT="0" distB="0" distL="114300" distR="114300">
            <wp:extent cx="1228725" cy="99060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228725" cy="990600"/>
                    </a:xfrm>
                    <a:prstGeom prst="rect">
                      <a:avLst/>
                    </a:prstGeom>
                  </pic:spPr>
                </pic:pic>
              </a:graphicData>
            </a:graphic>
          </wp:inline>
        </w:drawing>
      </w:r>
    </w:p>
    <w:p w14:paraId="01F0B1FB">
      <w:pPr>
        <w:tabs>
          <w:tab w:val="left" w:pos="4873"/>
        </w:tabs>
        <w:spacing w:line="360" w:lineRule="auto"/>
        <w:jc w:val="left"/>
        <w:textAlignment w:val="center"/>
        <w:rPr>
          <w:rFonts w:ascii="宋体" w:hAnsi="宋体"/>
          <w:color w:val="000000"/>
        </w:rPr>
      </w:pPr>
      <w:r>
        <w:rPr>
          <w:rFonts w:ascii="宋体" w:hAnsi="宋体"/>
          <w:color w:val="000000"/>
        </w:rPr>
        <w:t>C. 加热固体</w:t>
      </w:r>
      <w:r>
        <w:rPr>
          <w:rFonts w:ascii="宋体" w:hAnsi="宋体"/>
          <w:color w:val="000000"/>
        </w:rPr>
        <w:drawing>
          <wp:inline distT="0" distB="0" distL="114300" distR="114300">
            <wp:extent cx="1066800" cy="12858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066800" cy="1285875"/>
                    </a:xfrm>
                    <a:prstGeom prst="rect">
                      <a:avLst/>
                    </a:prstGeom>
                  </pic:spPr>
                </pic:pic>
              </a:graphicData>
            </a:graphic>
          </wp:inline>
        </w:drawing>
      </w:r>
      <w:r>
        <w:rPr>
          <w:rFonts w:ascii="宋体" w:hAnsi="宋体"/>
          <w:color w:val="000000"/>
        </w:rPr>
        <w:tab/>
      </w:r>
      <w:r>
        <w:rPr>
          <w:rFonts w:ascii="宋体" w:hAnsi="宋体"/>
          <w:color w:val="000000"/>
        </w:rPr>
        <w:t>D. 氧气验满</w:t>
      </w:r>
      <w:r>
        <w:rPr>
          <w:rFonts w:ascii="宋体" w:hAnsi="宋体"/>
          <w:color w:val="000000"/>
        </w:rPr>
        <w:drawing>
          <wp:inline distT="0" distB="0" distL="114300" distR="114300">
            <wp:extent cx="542925" cy="95250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542925" cy="952500"/>
                    </a:xfrm>
                    <a:prstGeom prst="rect">
                      <a:avLst/>
                    </a:prstGeom>
                  </pic:spPr>
                </pic:pic>
              </a:graphicData>
            </a:graphic>
          </wp:inline>
        </w:drawing>
      </w:r>
    </w:p>
    <w:p w14:paraId="27FBBD53">
      <w:pPr>
        <w:spacing w:line="360" w:lineRule="auto"/>
        <w:jc w:val="left"/>
        <w:textAlignment w:val="center"/>
        <w:rPr>
          <w:rFonts w:ascii="宋体" w:hAnsi="宋体"/>
          <w:color w:val="000000"/>
        </w:rPr>
      </w:pPr>
      <w:r>
        <w:rPr>
          <w:rFonts w:ascii="宋体" w:hAnsi="宋体"/>
          <w:color w:val="000000"/>
        </w:rPr>
        <w:t>7. 在双氧水制取氧气实验中，一定</w:t>
      </w:r>
      <w:r>
        <w:rPr>
          <w:rFonts w:ascii="宋体" w:hAnsi="宋体"/>
          <w:color w:val="000000"/>
          <w:em w:val="dot"/>
        </w:rPr>
        <w:t>不</w:t>
      </w:r>
      <w:r>
        <w:rPr>
          <w:rFonts w:ascii="宋体" w:hAnsi="宋体"/>
          <w:color w:val="000000"/>
        </w:rPr>
        <w:t>需用到的仪器是</w:t>
      </w:r>
    </w:p>
    <w:p w14:paraId="59A97838">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酒精灯</w:t>
      </w:r>
      <w:r>
        <w:rPr>
          <w:rFonts w:ascii="宋体" w:hAnsi="宋体"/>
          <w:color w:val="000000"/>
        </w:rPr>
        <w:tab/>
      </w:r>
      <w:r>
        <w:rPr>
          <w:rFonts w:ascii="宋体" w:hAnsi="宋体"/>
          <w:color w:val="000000"/>
        </w:rPr>
        <w:t>B. 水槽</w:t>
      </w:r>
      <w:r>
        <w:rPr>
          <w:rFonts w:ascii="宋体" w:hAnsi="宋体"/>
          <w:color w:val="000000"/>
        </w:rPr>
        <w:tab/>
      </w:r>
      <w:r>
        <w:rPr>
          <w:rFonts w:ascii="宋体" w:hAnsi="宋体"/>
          <w:color w:val="000000"/>
        </w:rPr>
        <w:t>C. 集气瓶</w:t>
      </w:r>
      <w:r>
        <w:rPr>
          <w:rFonts w:ascii="宋体" w:hAnsi="宋体"/>
          <w:color w:val="000000"/>
        </w:rPr>
        <w:tab/>
      </w:r>
      <w:r>
        <w:rPr>
          <w:rFonts w:ascii="宋体" w:hAnsi="宋体"/>
          <w:color w:val="000000"/>
        </w:rPr>
        <w:t>D. 锥形瓶</w:t>
      </w:r>
    </w:p>
    <w:p w14:paraId="142AE4CA">
      <w:pPr>
        <w:spacing w:line="360" w:lineRule="auto"/>
        <w:jc w:val="left"/>
        <w:textAlignment w:val="center"/>
        <w:rPr>
          <w:rFonts w:ascii="宋体" w:hAnsi="宋体"/>
          <w:color w:val="000000"/>
        </w:rPr>
      </w:pPr>
      <w:r>
        <w:rPr>
          <w:color w:val="000000"/>
        </w:rPr>
        <w:t xml:space="preserve">8. </w:t>
      </w:r>
      <w:r>
        <w:rPr>
          <w:rFonts w:ascii="宋体" w:hAnsi="宋体"/>
          <w:color w:val="000000"/>
        </w:rPr>
        <w:t>下列有关化学用语表示正确的是</w:t>
      </w:r>
    </w:p>
    <w:p w14:paraId="5797CA3A">
      <w:pPr>
        <w:tabs>
          <w:tab w:val="left" w:pos="4873"/>
        </w:tabs>
        <w:spacing w:line="360" w:lineRule="auto"/>
        <w:jc w:val="left"/>
        <w:textAlignment w:val="center"/>
        <w:rPr>
          <w:rFonts w:eastAsia="Times New Roman" w:cs="Times New Roman"/>
          <w:color w:val="000000"/>
        </w:rPr>
      </w:pPr>
      <w:r>
        <w:rPr>
          <w:rFonts w:ascii="宋体" w:hAnsi="宋体"/>
          <w:color w:val="000000"/>
        </w:rPr>
        <w:t>A. 硅元素：</w:t>
      </w:r>
      <w:r>
        <w:rPr>
          <w:rFonts w:eastAsia="Times New Roman" w:cs="Times New Roman"/>
          <w:color w:val="000000"/>
        </w:rPr>
        <w:t>Si</w:t>
      </w:r>
      <w:r>
        <w:rPr>
          <w:rFonts w:ascii="宋体" w:hAnsi="宋体"/>
          <w:color w:val="000000"/>
        </w:rPr>
        <w:tab/>
      </w:r>
      <w:r>
        <w:rPr>
          <w:rFonts w:ascii="宋体" w:hAnsi="宋体"/>
          <w:color w:val="000000"/>
        </w:rPr>
        <w:t>B. 氧化铝：</w:t>
      </w:r>
      <w:r>
        <w:rPr>
          <w:rFonts w:eastAsia="Times New Roman" w:cs="Times New Roman"/>
          <w:color w:val="000000"/>
        </w:rPr>
        <w:t>AlO</w:t>
      </w:r>
    </w:p>
    <w:p w14:paraId="1C85D060">
      <w:pPr>
        <w:tabs>
          <w:tab w:val="left" w:pos="4873"/>
        </w:tabs>
        <w:spacing w:line="360" w:lineRule="auto"/>
        <w:jc w:val="left"/>
        <w:textAlignment w:val="center"/>
        <w:rPr>
          <w:rFonts w:eastAsia="Times New Roman" w:cs="Times New Roman"/>
          <w:color w:val="000000"/>
        </w:rPr>
      </w:pPr>
      <w:r>
        <w:rPr>
          <w:rFonts w:ascii="宋体" w:hAnsi="宋体"/>
          <w:color w:val="000000"/>
        </w:rPr>
        <w:t xml:space="preserve">C. </w:t>
      </w:r>
      <w:r>
        <w:rPr>
          <w:rFonts w:eastAsia="Times New Roman" w:cs="Times New Roman"/>
          <w:color w:val="000000"/>
        </w:rPr>
        <w:t>2</w:t>
      </w:r>
      <w:r>
        <w:rPr>
          <w:rFonts w:ascii="宋体" w:hAnsi="宋体"/>
          <w:color w:val="000000"/>
        </w:rPr>
        <w:t>个镁离子：</w:t>
      </w:r>
      <w:r>
        <w:rPr>
          <w:rFonts w:eastAsia="Times New Roman" w:cs="Times New Roman"/>
          <w:color w:val="000000"/>
        </w:rPr>
        <w:t>2Mg</w:t>
      </w:r>
      <w:r>
        <w:rPr>
          <w:rFonts w:eastAsia="Times New Roman" w:cs="Times New Roman"/>
          <w:color w:val="000000"/>
          <w:vertAlign w:val="superscript"/>
        </w:rPr>
        <w:t>+2</w:t>
      </w:r>
      <w:r>
        <w:rPr>
          <w:rFonts w:ascii="宋体" w:hAnsi="宋体"/>
          <w:color w:val="000000"/>
        </w:rPr>
        <w:tab/>
      </w:r>
      <w:r>
        <w:rPr>
          <w:rFonts w:ascii="宋体" w:hAnsi="宋体"/>
          <w:color w:val="000000"/>
        </w:rPr>
        <w:t xml:space="preserve">D. </w:t>
      </w:r>
      <w:r>
        <w:rPr>
          <w:rFonts w:eastAsia="Times New Roman" w:cs="Times New Roman"/>
          <w:color w:val="000000"/>
        </w:rPr>
        <w:t>60</w:t>
      </w:r>
      <w:r>
        <w:rPr>
          <w:rFonts w:ascii="宋体" w:hAnsi="宋体"/>
          <w:color w:val="000000"/>
        </w:rPr>
        <w:t>个碳原子：</w:t>
      </w:r>
      <w:r>
        <w:rPr>
          <w:rFonts w:eastAsia="Times New Roman" w:cs="Times New Roman"/>
          <w:color w:val="000000"/>
        </w:rPr>
        <w:t>C</w:t>
      </w:r>
      <w:r>
        <w:rPr>
          <w:rFonts w:eastAsia="Times New Roman" w:cs="Times New Roman"/>
          <w:color w:val="000000"/>
          <w:vertAlign w:val="subscript"/>
        </w:rPr>
        <w:t>60</w:t>
      </w:r>
    </w:p>
    <w:p w14:paraId="5D51FF7C">
      <w:pPr>
        <w:spacing w:line="360" w:lineRule="auto"/>
        <w:jc w:val="left"/>
        <w:textAlignment w:val="center"/>
        <w:rPr>
          <w:rFonts w:ascii="宋体" w:hAnsi="宋体"/>
          <w:color w:val="000000"/>
        </w:rPr>
      </w:pPr>
      <w:r>
        <w:rPr>
          <w:color w:val="000000"/>
        </w:rPr>
        <w:t xml:space="preserve">9. </w:t>
      </w:r>
      <w:r>
        <w:rPr>
          <w:rFonts w:ascii="宋体" w:hAnsi="宋体"/>
          <w:color w:val="000000"/>
        </w:rPr>
        <w:t>下列物质分别放入水中</w:t>
      </w:r>
      <w:r>
        <w:rPr>
          <w:rFonts w:eastAsia="Times New Roman" w:cs="Times New Roman"/>
          <w:color w:val="000000"/>
        </w:rPr>
        <w:t>,</w:t>
      </w:r>
      <w:r>
        <w:rPr>
          <w:rFonts w:ascii="宋体" w:hAnsi="宋体"/>
          <w:color w:val="000000"/>
        </w:rPr>
        <w:t>能形成溶液的是</w:t>
      </w:r>
    </w:p>
    <w:p w14:paraId="0317E413">
      <w:pPr>
        <w:tabs>
          <w:tab w:val="left" w:pos="2436"/>
          <w:tab w:val="left" w:pos="4873"/>
          <w:tab w:val="left" w:pos="7309"/>
        </w:tabs>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泥土</w:t>
      </w:r>
      <w:r>
        <w:rPr>
          <w:rFonts w:eastAsia="Times New Roman" w:cs="Times New Roman"/>
          <w:color w:val="000000"/>
        </w:rPr>
        <w:tab/>
      </w:r>
      <w:r>
        <w:rPr>
          <w:rFonts w:eastAsia="Times New Roman" w:cs="Times New Roman"/>
          <w:color w:val="000000"/>
        </w:rPr>
        <w:t xml:space="preserve">B. </w:t>
      </w:r>
      <w:r>
        <w:rPr>
          <w:rFonts w:ascii="宋体" w:hAnsi="宋体"/>
          <w:color w:val="000000"/>
        </w:rPr>
        <w:t>面粉</w:t>
      </w:r>
      <w:r>
        <w:rPr>
          <w:rFonts w:eastAsia="Times New Roman" w:cs="Times New Roman"/>
          <w:color w:val="000000"/>
        </w:rPr>
        <w:tab/>
      </w:r>
      <w:r>
        <w:rPr>
          <w:rFonts w:eastAsia="Times New Roman" w:cs="Times New Roman"/>
          <w:color w:val="000000"/>
        </w:rPr>
        <w:t xml:space="preserve">C. </w:t>
      </w:r>
      <w:r>
        <w:rPr>
          <w:rFonts w:ascii="宋体" w:hAnsi="宋体"/>
          <w:color w:val="000000"/>
        </w:rPr>
        <w:t>植物油</w:t>
      </w:r>
      <w:r>
        <w:rPr>
          <w:rFonts w:eastAsia="Times New Roman" w:cs="Times New Roman"/>
          <w:color w:val="000000"/>
        </w:rPr>
        <w:tab/>
      </w:r>
      <w:r>
        <w:rPr>
          <w:rFonts w:eastAsia="Times New Roman" w:cs="Times New Roman"/>
          <w:color w:val="000000"/>
        </w:rPr>
        <w:t xml:space="preserve">D. </w:t>
      </w:r>
      <w:r>
        <w:rPr>
          <w:rFonts w:ascii="宋体" w:hAnsi="宋体"/>
          <w:color w:val="000000"/>
        </w:rPr>
        <w:t>蔗糖</w:t>
      </w:r>
    </w:p>
    <w:p w14:paraId="243AC603">
      <w:pPr>
        <w:spacing w:line="360" w:lineRule="auto"/>
        <w:jc w:val="left"/>
        <w:textAlignment w:val="center"/>
        <w:rPr>
          <w:rFonts w:ascii="宋体" w:hAnsi="宋体"/>
          <w:color w:val="000000"/>
        </w:rPr>
      </w:pPr>
      <w:r>
        <w:rPr>
          <w:color w:val="000000"/>
        </w:rPr>
        <w:t xml:space="preserve">10. </w:t>
      </w:r>
      <w:r>
        <w:rPr>
          <w:rFonts w:ascii="宋体" w:hAnsi="宋体"/>
          <w:color w:val="000000"/>
        </w:rPr>
        <w:t>下列有关物质的性质与用途具有对应关系的是</w:t>
      </w:r>
    </w:p>
    <w:p w14:paraId="0D0908AE">
      <w:pPr>
        <w:spacing w:line="360" w:lineRule="auto"/>
        <w:jc w:val="left"/>
        <w:textAlignment w:val="center"/>
        <w:rPr>
          <w:rFonts w:ascii="宋体" w:hAnsi="宋体"/>
          <w:color w:val="000000"/>
        </w:rPr>
      </w:pPr>
      <w:r>
        <w:rPr>
          <w:rFonts w:ascii="宋体" w:hAnsi="宋体"/>
          <w:color w:val="000000"/>
        </w:rPr>
        <w:t>A. 一氧化碳具有可燃性，可用于工业炼铁</w:t>
      </w:r>
    </w:p>
    <w:p w14:paraId="3156CC4D">
      <w:pPr>
        <w:spacing w:line="360" w:lineRule="auto"/>
        <w:jc w:val="left"/>
        <w:textAlignment w:val="center"/>
        <w:rPr>
          <w:rFonts w:ascii="宋体" w:hAnsi="宋体"/>
          <w:color w:val="000000"/>
        </w:rPr>
      </w:pPr>
      <w:r>
        <w:rPr>
          <w:rFonts w:ascii="宋体" w:hAnsi="宋体"/>
          <w:color w:val="000000"/>
        </w:rPr>
        <w:t>B. 酒精具有挥发性，可用于杀菌消毒</w:t>
      </w:r>
    </w:p>
    <w:p w14:paraId="1419F98A">
      <w:pPr>
        <w:spacing w:line="360" w:lineRule="auto"/>
        <w:jc w:val="left"/>
        <w:textAlignment w:val="center"/>
        <w:rPr>
          <w:rFonts w:ascii="宋体" w:hAnsi="宋体"/>
          <w:color w:val="000000"/>
        </w:rPr>
      </w:pPr>
      <w:r>
        <w:rPr>
          <w:rFonts w:ascii="宋体" w:hAnsi="宋体"/>
          <w:color w:val="000000"/>
        </w:rPr>
        <w:t>C. 浓硫酸具有吸水性，可用作干燥剂</w:t>
      </w:r>
    </w:p>
    <w:p w14:paraId="45046F5F">
      <w:pPr>
        <w:spacing w:line="360" w:lineRule="auto"/>
        <w:jc w:val="left"/>
        <w:textAlignment w:val="center"/>
        <w:rPr>
          <w:rFonts w:ascii="宋体" w:hAnsi="宋体"/>
          <w:color w:val="000000"/>
        </w:rPr>
      </w:pPr>
      <w:r>
        <w:rPr>
          <w:rFonts w:ascii="宋体" w:hAnsi="宋体"/>
          <w:color w:val="000000"/>
        </w:rPr>
        <w:t>D. 熟石灰微溶于水，可用于改良酸性土壤</w:t>
      </w:r>
    </w:p>
    <w:p w14:paraId="7F085803">
      <w:pPr>
        <w:spacing w:line="360" w:lineRule="auto"/>
        <w:jc w:val="left"/>
        <w:textAlignment w:val="center"/>
        <w:rPr>
          <w:rFonts w:ascii="宋体" w:hAnsi="宋体"/>
          <w:color w:val="000000"/>
        </w:rPr>
      </w:pPr>
      <w:r>
        <w:rPr>
          <w:color w:val="000000"/>
        </w:rPr>
        <w:t xml:space="preserve">11. </w:t>
      </w:r>
      <w:r>
        <w:rPr>
          <w:rFonts w:ascii="宋体" w:hAnsi="宋体"/>
          <w:color w:val="000000"/>
        </w:rPr>
        <w:t>北京冬奥会上采用了碲化镉发电玻璃，碲元素在元素周期表中的信息如下图所示。下列有关碲的说法正确的是</w:t>
      </w:r>
    </w:p>
    <w:p w14:paraId="4EA513A4">
      <w:pPr>
        <w:spacing w:line="360" w:lineRule="auto"/>
        <w:jc w:val="left"/>
        <w:textAlignment w:val="center"/>
        <w:rPr>
          <w:color w:val="000000"/>
        </w:rPr>
      </w:pPr>
      <w:r>
        <w:rPr>
          <w:rFonts w:ascii="宋体" w:hAnsi="宋体"/>
          <w:color w:val="000000"/>
        </w:rPr>
        <w:drawing>
          <wp:inline distT="0" distB="0" distL="114300" distR="114300">
            <wp:extent cx="942975" cy="9525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942975" cy="952500"/>
                    </a:xfrm>
                    <a:prstGeom prst="rect">
                      <a:avLst/>
                    </a:prstGeom>
                  </pic:spPr>
                </pic:pic>
              </a:graphicData>
            </a:graphic>
          </wp:inline>
        </w:drawing>
      </w:r>
    </w:p>
    <w:p w14:paraId="0A74F171">
      <w:pPr>
        <w:tabs>
          <w:tab w:val="left" w:pos="4873"/>
        </w:tabs>
        <w:spacing w:line="360" w:lineRule="auto"/>
        <w:jc w:val="left"/>
        <w:textAlignment w:val="center"/>
        <w:rPr>
          <w:rFonts w:eastAsia="Times New Roman" w:cs="Times New Roman"/>
          <w:color w:val="000000"/>
        </w:rPr>
      </w:pPr>
      <w:r>
        <w:rPr>
          <w:rFonts w:ascii="宋体" w:hAnsi="宋体"/>
          <w:color w:val="000000"/>
        </w:rPr>
        <w:t>A. 碲原子的最外层电子数为</w:t>
      </w:r>
      <w:r>
        <w:rPr>
          <w:rFonts w:eastAsia="Times New Roman" w:cs="Times New Roman"/>
          <w:color w:val="000000"/>
        </w:rPr>
        <w:t>52</w:t>
      </w:r>
      <w:r>
        <w:rPr>
          <w:rFonts w:ascii="宋体" w:hAnsi="宋体"/>
          <w:color w:val="000000"/>
        </w:rPr>
        <w:tab/>
      </w:r>
      <w:r>
        <w:rPr>
          <w:rFonts w:ascii="宋体" w:hAnsi="宋体"/>
          <w:color w:val="000000"/>
        </w:rPr>
        <w:t>B. 碲的元素符号为</w:t>
      </w:r>
      <w:r>
        <w:rPr>
          <w:rFonts w:eastAsia="Times New Roman" w:cs="Times New Roman"/>
          <w:color w:val="000000"/>
        </w:rPr>
        <w:t>Te</w:t>
      </w:r>
    </w:p>
    <w:p w14:paraId="500E3C3B">
      <w:pPr>
        <w:tabs>
          <w:tab w:val="left" w:pos="4873"/>
        </w:tabs>
        <w:spacing w:line="360" w:lineRule="auto"/>
        <w:jc w:val="left"/>
        <w:textAlignment w:val="center"/>
        <w:rPr>
          <w:rFonts w:ascii="宋体" w:hAnsi="宋体"/>
          <w:color w:val="000000"/>
        </w:rPr>
      </w:pPr>
      <w:r>
        <w:rPr>
          <w:rFonts w:ascii="宋体" w:hAnsi="宋体"/>
          <w:color w:val="000000"/>
        </w:rPr>
        <w:t>C. 碲的相对原子质量为</w:t>
      </w:r>
      <w:r>
        <w:rPr>
          <w:rFonts w:eastAsia="Times New Roman" w:cs="Times New Roman"/>
          <w:color w:val="000000"/>
        </w:rPr>
        <w:t>127.6g</w:t>
      </w:r>
      <w:r>
        <w:rPr>
          <w:rFonts w:ascii="宋体" w:hAnsi="宋体"/>
          <w:color w:val="000000"/>
        </w:rPr>
        <w:tab/>
      </w:r>
      <w:r>
        <w:rPr>
          <w:rFonts w:ascii="宋体" w:hAnsi="宋体"/>
          <w:color w:val="000000"/>
        </w:rPr>
        <w:t>D. 碲属于金属元素</w:t>
      </w:r>
    </w:p>
    <w:p w14:paraId="6D410B5E">
      <w:pPr>
        <w:spacing w:line="360" w:lineRule="auto"/>
        <w:jc w:val="left"/>
        <w:textAlignment w:val="center"/>
        <w:rPr>
          <w:rFonts w:ascii="宋体" w:hAnsi="宋体"/>
          <w:color w:val="000000"/>
        </w:rPr>
      </w:pPr>
      <w:r>
        <w:rPr>
          <w:color w:val="000000"/>
        </w:rPr>
        <w:t xml:space="preserve">12. </w:t>
      </w:r>
      <w:r>
        <w:rPr>
          <w:rFonts w:ascii="宋体" w:hAnsi="宋体"/>
          <w:color w:val="000000"/>
        </w:rPr>
        <w:t>向溶液</w:t>
      </w:r>
      <w:r>
        <w:rPr>
          <w:rFonts w:eastAsia="Times New Roman" w:cs="Times New Roman"/>
          <w:color w:val="000000"/>
        </w:rPr>
        <w:t>X</w:t>
      </w:r>
      <w:r>
        <w:rPr>
          <w:rFonts w:ascii="宋体" w:hAnsi="宋体"/>
          <w:color w:val="000000"/>
        </w:rPr>
        <w:t>中加入氢氧化钠溶液，加热，产生的气体能使湿润的红色石蕊试纸变蓝。则溶液</w:t>
      </w:r>
      <w:r>
        <w:rPr>
          <w:rFonts w:eastAsia="Times New Roman" w:cs="Times New Roman"/>
          <w:color w:val="000000"/>
        </w:rPr>
        <w:t>X</w:t>
      </w:r>
      <w:r>
        <w:rPr>
          <w:rFonts w:ascii="宋体" w:hAnsi="宋体"/>
          <w:color w:val="000000"/>
        </w:rPr>
        <w:t>中一定含有的微粒是</w:t>
      </w:r>
    </w:p>
    <w:p w14:paraId="6B54549B">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Cl</w:t>
      </w:r>
      <w:r>
        <w:rPr>
          <w:rFonts w:eastAsia="Times New Roman" w:cs="Times New Roman"/>
          <w:color w:val="000000"/>
          <w:vertAlign w:val="superscript"/>
        </w:rPr>
        <w:t>-</w:t>
      </w:r>
      <w:r>
        <w:rPr>
          <w:rFonts w:ascii="宋体" w:hAnsi="宋体"/>
          <w:color w:val="000000"/>
        </w:rPr>
        <w:tab/>
      </w:r>
      <w:r>
        <w:rPr>
          <w:rFonts w:ascii="宋体" w:hAnsi="宋体"/>
          <w:color w:val="000000"/>
        </w:rPr>
        <w:t xml:space="preserve">B. </w:t>
      </w:r>
      <w:r>
        <w:object>
          <v:shape id="_x0000_i1025" o:spt="75" alt="学科网(www.zxxk.com)--教育资源门户，提供试卷、教案、课件、论文、素材以及各类教学资源下载，还有大量而丰富的教学相关资讯！" type="#_x0000_t75" style="height:19pt;width:26.5pt;" o:ole="t" filled="f" o:preferrelative="t" stroked="f" coordsize="21600,21600">
            <v:path/>
            <v:fill on="f" focussize="0,0"/>
            <v:stroke on="f" joinstyle="miter"/>
            <v:imagedata r:id="rId18" o:title="eqId52db9e787c515500701f6f34344a595b"/>
            <o:lock v:ext="edit" aspectratio="t"/>
            <w10:wrap type="none"/>
            <w10:anchorlock/>
          </v:shape>
          <o:OLEObject Type="Embed" ProgID="Equation.DSMT4" ShapeID="_x0000_i1025" DrawAspect="Content" ObjectID="_1468075725" r:id="rId17">
            <o:LockedField>false</o:LockedField>
          </o:OLEObject>
        </w:object>
      </w:r>
      <w:r>
        <w:rPr>
          <w:rFonts w:ascii="宋体" w:hAnsi="宋体"/>
          <w:color w:val="000000"/>
        </w:rPr>
        <w:tab/>
      </w:r>
      <w:r>
        <w:rPr>
          <w:rFonts w:ascii="宋体" w:hAnsi="宋体"/>
          <w:color w:val="000000"/>
        </w:rPr>
        <w:t xml:space="preserve">C. </w:t>
      </w:r>
      <w:r>
        <w:rPr>
          <w:rFonts w:eastAsia="Times New Roman" w:cs="Times New Roman"/>
          <w:color w:val="000000"/>
        </w:rPr>
        <w:t>Ca</w:t>
      </w:r>
      <w:r>
        <w:rPr>
          <w:rFonts w:eastAsia="Times New Roman" w:cs="Times New Roman"/>
          <w:color w:val="000000"/>
          <w:vertAlign w:val="superscript"/>
        </w:rPr>
        <w:t>2+</w:t>
      </w:r>
      <w:r>
        <w:rPr>
          <w:rFonts w:ascii="宋体" w:hAnsi="宋体"/>
          <w:color w:val="000000"/>
        </w:rPr>
        <w:tab/>
      </w:r>
      <w:r>
        <w:rPr>
          <w:rFonts w:ascii="宋体" w:hAnsi="宋体"/>
          <w:color w:val="000000"/>
        </w:rPr>
        <w:t xml:space="preserve">D. </w:t>
      </w:r>
      <w:r>
        <w:object>
          <v:shape id="_x0000_i1026" o:spt="75" alt="学科网(www.zxxk.com)--教育资源门户，提供试卷、教案、课件、论文、素材以及各类教学资源下载，还有大量而丰富的教学相关资讯！" type="#_x0000_t75" style="height:19pt;width:25.15pt;" o:ole="t" filled="f" o:preferrelative="t" stroked="f" coordsize="21600,21600">
            <v:path/>
            <v:fill on="f" focussize="0,0"/>
            <v:stroke on="f" joinstyle="miter"/>
            <v:imagedata r:id="rId20" o:title="eqIde3ec42431044eb85982aefc8f0ec7175"/>
            <o:lock v:ext="edit" aspectratio="t"/>
            <w10:wrap type="none"/>
            <w10:anchorlock/>
          </v:shape>
          <o:OLEObject Type="Embed" ProgID="Equation.DSMT4" ShapeID="_x0000_i1026" DrawAspect="Content" ObjectID="_1468075726" r:id="rId19">
            <o:LockedField>false</o:LockedField>
          </o:OLEObject>
        </w:object>
      </w:r>
    </w:p>
    <w:p w14:paraId="64D41536">
      <w:pPr>
        <w:spacing w:line="360" w:lineRule="auto"/>
        <w:jc w:val="left"/>
        <w:textAlignment w:val="center"/>
        <w:rPr>
          <w:rFonts w:ascii="宋体" w:hAnsi="宋体"/>
          <w:color w:val="000000"/>
        </w:rPr>
      </w:pPr>
      <w:r>
        <w:rPr>
          <w:color w:val="000000"/>
        </w:rPr>
        <w:t xml:space="preserve">13. </w:t>
      </w:r>
      <w:r>
        <w:rPr>
          <w:rFonts w:ascii="宋体" w:hAnsi="宋体"/>
          <w:color w:val="000000"/>
        </w:rPr>
        <w:t>在粗盐初步提纯实验中，下列有关装置和操作正确的是</w:t>
      </w:r>
    </w:p>
    <w:p w14:paraId="4177CB9E">
      <w:pPr>
        <w:tabs>
          <w:tab w:val="left" w:pos="4873"/>
        </w:tabs>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溶解粗盐</w:t>
      </w:r>
      <w:r>
        <w:rPr>
          <w:rFonts w:eastAsia="Times New Roman" w:cs="Times New Roman"/>
          <w:color w:val="000000"/>
        </w:rPr>
        <w:drawing>
          <wp:inline distT="0" distB="0" distL="114300" distR="114300">
            <wp:extent cx="466725" cy="120015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466725" cy="1200150"/>
                    </a:xfrm>
                    <a:prstGeom prst="rect">
                      <a:avLst/>
                    </a:prstGeom>
                  </pic:spPr>
                </pic:pic>
              </a:graphicData>
            </a:graphic>
          </wp:inline>
        </w:drawing>
      </w:r>
      <w:r>
        <w:rPr>
          <w:rFonts w:eastAsia="Times New Roman" w:cs="Times New Roman"/>
          <w:color w:val="000000"/>
        </w:rPr>
        <w:tab/>
      </w:r>
      <w:r>
        <w:rPr>
          <w:rFonts w:eastAsia="Times New Roman" w:cs="Times New Roman"/>
          <w:color w:val="000000"/>
        </w:rPr>
        <w:t xml:space="preserve">B. </w:t>
      </w:r>
      <w:r>
        <w:rPr>
          <w:rFonts w:ascii="宋体" w:hAnsi="宋体"/>
          <w:color w:val="000000"/>
        </w:rPr>
        <w:t>过滤粗盐水</w:t>
      </w:r>
      <w:r>
        <w:rPr>
          <w:rFonts w:eastAsia="Times New Roman" w:cs="Times New Roman"/>
          <w:color w:val="000000"/>
        </w:rPr>
        <w:drawing>
          <wp:inline distT="0" distB="0" distL="114300" distR="114300">
            <wp:extent cx="876300" cy="12954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876300" cy="1295400"/>
                    </a:xfrm>
                    <a:prstGeom prst="rect">
                      <a:avLst/>
                    </a:prstGeom>
                  </pic:spPr>
                </pic:pic>
              </a:graphicData>
            </a:graphic>
          </wp:inline>
        </w:drawing>
      </w:r>
    </w:p>
    <w:p w14:paraId="6262CF25">
      <w:pPr>
        <w:tabs>
          <w:tab w:val="left" w:pos="4873"/>
        </w:tabs>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t>蒸发结晶</w:t>
      </w:r>
      <w:r>
        <w:rPr>
          <w:rFonts w:eastAsia="Times New Roman" w:cs="Times New Roman"/>
          <w:color w:val="000000"/>
        </w:rPr>
        <w:drawing>
          <wp:inline distT="0" distB="0" distL="114300" distR="114300">
            <wp:extent cx="838200" cy="1200150"/>
            <wp:effectExtent l="0" t="0" r="0"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838200" cy="1200150"/>
                    </a:xfrm>
                    <a:prstGeom prst="rect">
                      <a:avLst/>
                    </a:prstGeom>
                  </pic:spPr>
                </pic:pic>
              </a:graphicData>
            </a:graphic>
          </wp:inline>
        </w:drawing>
      </w:r>
      <w:r>
        <w:rPr>
          <w:rFonts w:eastAsia="Times New Roman" w:cs="Times New Roman"/>
          <w:color w:val="000000"/>
        </w:rPr>
        <w:tab/>
      </w:r>
      <w:r>
        <w:rPr>
          <w:rFonts w:eastAsia="Times New Roman" w:cs="Times New Roman"/>
          <w:color w:val="000000"/>
        </w:rPr>
        <w:t xml:space="preserve">D. </w:t>
      </w:r>
      <w:r>
        <w:rPr>
          <w:rFonts w:ascii="宋体" w:hAnsi="宋体"/>
          <w:color w:val="000000"/>
        </w:rPr>
        <w:t>趁热取下蒸发皿</w:t>
      </w:r>
      <w:r>
        <w:rPr>
          <w:rFonts w:eastAsia="Times New Roman" w:cs="Times New Roman"/>
          <w:color w:val="000000"/>
        </w:rPr>
        <w:drawing>
          <wp:inline distT="0" distB="0" distL="114300" distR="114300">
            <wp:extent cx="838200" cy="12192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838200" cy="1219200"/>
                    </a:xfrm>
                    <a:prstGeom prst="rect">
                      <a:avLst/>
                    </a:prstGeom>
                  </pic:spPr>
                </pic:pic>
              </a:graphicData>
            </a:graphic>
          </wp:inline>
        </w:drawing>
      </w:r>
    </w:p>
    <w:p w14:paraId="4B2E4375">
      <w:pPr>
        <w:spacing w:line="360" w:lineRule="auto"/>
        <w:jc w:val="left"/>
        <w:textAlignment w:val="center"/>
        <w:rPr>
          <w:rFonts w:ascii="宋体" w:hAnsi="宋体"/>
          <w:color w:val="000000"/>
        </w:rPr>
      </w:pPr>
      <w:r>
        <w:rPr>
          <w:color w:val="000000"/>
        </w:rPr>
        <w:t xml:space="preserve">14. </w:t>
      </w:r>
      <w:r>
        <w:rPr>
          <w:rFonts w:ascii="宋体" w:hAnsi="宋体"/>
          <w:color w:val="000000"/>
        </w:rPr>
        <w:t>天然气是家庭日常生活的常用燃料。下列说法</w:t>
      </w:r>
      <w:r>
        <w:rPr>
          <w:rFonts w:ascii="宋体" w:hAnsi="宋体"/>
          <w:color w:val="000000"/>
          <w:em w:val="dot"/>
        </w:rPr>
        <w:t>不</w:t>
      </w:r>
      <w:r>
        <w:rPr>
          <w:rFonts w:ascii="宋体" w:hAnsi="宋体"/>
          <w:color w:val="000000"/>
        </w:rPr>
        <w:t>正确的是</w:t>
      </w:r>
    </w:p>
    <w:p w14:paraId="3966AA67">
      <w:pPr>
        <w:spacing w:line="360" w:lineRule="auto"/>
        <w:jc w:val="left"/>
        <w:textAlignment w:val="center"/>
        <w:rPr>
          <w:rFonts w:ascii="宋体" w:hAnsi="宋体"/>
          <w:color w:val="000000"/>
        </w:rPr>
      </w:pPr>
      <w:r>
        <w:rPr>
          <w:rFonts w:ascii="宋体" w:hAnsi="宋体"/>
          <w:color w:val="000000"/>
        </w:rPr>
        <w:t>A. 天然气是一种不可再生的化石能源</w:t>
      </w:r>
    </w:p>
    <w:p w14:paraId="214F771C">
      <w:pPr>
        <w:spacing w:line="360" w:lineRule="auto"/>
        <w:jc w:val="left"/>
        <w:textAlignment w:val="center"/>
        <w:rPr>
          <w:rFonts w:ascii="宋体" w:hAnsi="宋体"/>
          <w:color w:val="000000"/>
        </w:rPr>
      </w:pPr>
      <w:r>
        <w:rPr>
          <w:rFonts w:ascii="宋体" w:hAnsi="宋体"/>
          <w:color w:val="000000"/>
        </w:rPr>
        <w:t>B. 天然气燃烧能放出热量</w:t>
      </w:r>
    </w:p>
    <w:p w14:paraId="1183BDC9">
      <w:pPr>
        <w:spacing w:line="360" w:lineRule="auto"/>
        <w:jc w:val="left"/>
        <w:textAlignment w:val="center"/>
        <w:rPr>
          <w:rFonts w:ascii="宋体" w:hAnsi="宋体"/>
          <w:color w:val="000000"/>
        </w:rPr>
      </w:pPr>
      <w:r>
        <w:rPr>
          <w:rFonts w:ascii="宋体" w:hAnsi="宋体"/>
          <w:color w:val="000000"/>
        </w:rPr>
        <w:t>C. 天然气完全燃烧时，会产生大量炭黑颗粒</w:t>
      </w:r>
    </w:p>
    <w:p w14:paraId="471E0543">
      <w:pPr>
        <w:spacing w:line="360" w:lineRule="auto"/>
        <w:jc w:val="left"/>
        <w:textAlignment w:val="center"/>
        <w:rPr>
          <w:rFonts w:ascii="宋体" w:hAnsi="宋体"/>
          <w:color w:val="000000"/>
        </w:rPr>
      </w:pPr>
      <w:r>
        <w:rPr>
          <w:rFonts w:ascii="宋体" w:hAnsi="宋体"/>
          <w:color w:val="000000"/>
        </w:rPr>
        <w:t>D. 发现家中天然气泄漏，立即关闭阀门，开窗通风</w:t>
      </w:r>
    </w:p>
    <w:p w14:paraId="794885BC">
      <w:pPr>
        <w:spacing w:line="360" w:lineRule="auto"/>
        <w:jc w:val="left"/>
        <w:textAlignment w:val="center"/>
        <w:rPr>
          <w:rFonts w:ascii="宋体" w:hAnsi="宋体"/>
          <w:color w:val="000000"/>
        </w:rPr>
      </w:pPr>
      <w:r>
        <w:rPr>
          <w:color w:val="000000"/>
        </w:rPr>
        <w:t xml:space="preserve">15. </w:t>
      </w:r>
      <w:r>
        <w:rPr>
          <w:rFonts w:ascii="宋体" w:hAnsi="宋体"/>
          <w:color w:val="000000"/>
        </w:rPr>
        <w:t>铜元素的“化合价与物质类别”对应关系如下图。下列有关说法</w:t>
      </w:r>
      <w:r>
        <w:rPr>
          <w:rFonts w:ascii="宋体" w:hAnsi="宋体"/>
          <w:color w:val="000000"/>
          <w:em w:val="dot"/>
        </w:rPr>
        <w:t>不</w:t>
      </w:r>
      <w:r>
        <w:rPr>
          <w:rFonts w:ascii="宋体" w:hAnsi="宋体"/>
          <w:color w:val="000000"/>
        </w:rPr>
        <w:t>正确的是</w:t>
      </w:r>
    </w:p>
    <w:p w14:paraId="00117366">
      <w:pPr>
        <w:spacing w:line="360" w:lineRule="auto"/>
        <w:jc w:val="left"/>
        <w:textAlignment w:val="center"/>
        <w:rPr>
          <w:color w:val="000000"/>
        </w:rPr>
      </w:pPr>
      <w:r>
        <w:rPr>
          <w:rFonts w:ascii="宋体" w:hAnsi="宋体"/>
          <w:color w:val="000000"/>
        </w:rPr>
        <w:drawing>
          <wp:inline distT="0" distB="0" distL="114300" distR="114300">
            <wp:extent cx="2476500" cy="1819275"/>
            <wp:effectExtent l="0" t="0" r="0"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2476500" cy="1819275"/>
                    </a:xfrm>
                    <a:prstGeom prst="rect">
                      <a:avLst/>
                    </a:prstGeom>
                  </pic:spPr>
                </pic:pic>
              </a:graphicData>
            </a:graphic>
          </wp:inline>
        </w:drawing>
      </w:r>
    </w:p>
    <w:p w14:paraId="14A29BE0">
      <w:pPr>
        <w:spacing w:line="360" w:lineRule="auto"/>
        <w:jc w:val="left"/>
        <w:textAlignment w:val="center"/>
        <w:rPr>
          <w:rFonts w:ascii="宋体" w:hAnsi="宋体"/>
          <w:color w:val="000000"/>
        </w:rPr>
      </w:pPr>
      <w:r>
        <w:rPr>
          <w:rFonts w:ascii="宋体" w:hAnsi="宋体"/>
          <w:color w:val="000000"/>
        </w:rPr>
        <w:t xml:space="preserve">A. </w:t>
      </w:r>
      <w:r>
        <w:rPr>
          <w:rFonts w:eastAsia="Times New Roman" w:cs="Times New Roman"/>
          <w:color w:val="000000"/>
        </w:rPr>
        <w:t>Cu</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r>
        <w:rPr>
          <w:rFonts w:ascii="宋体" w:hAnsi="宋体"/>
          <w:color w:val="000000"/>
        </w:rPr>
        <w:t>属于碱</w:t>
      </w:r>
    </w:p>
    <w:p w14:paraId="64C0B6AC">
      <w:pPr>
        <w:spacing w:line="360" w:lineRule="auto"/>
        <w:jc w:val="left"/>
        <w:textAlignment w:val="center"/>
        <w:rPr>
          <w:rFonts w:eastAsia="Times New Roman" w:cs="Times New Roman"/>
          <w:color w:val="000000"/>
        </w:rPr>
      </w:pPr>
      <w:r>
        <w:rPr>
          <w:rFonts w:ascii="宋体" w:hAnsi="宋体"/>
          <w:color w:val="000000"/>
        </w:rPr>
        <w:t>B. 物质</w:t>
      </w:r>
      <w:r>
        <w:rPr>
          <w:rFonts w:eastAsia="Times New Roman" w:cs="Times New Roman"/>
          <w:color w:val="000000"/>
        </w:rPr>
        <w:t>a</w:t>
      </w:r>
      <w:r>
        <w:rPr>
          <w:rFonts w:ascii="宋体" w:hAnsi="宋体"/>
          <w:color w:val="000000"/>
        </w:rPr>
        <w:t>的化学式为</w:t>
      </w:r>
      <w:r>
        <w:rPr>
          <w:rFonts w:eastAsia="Times New Roman" w:cs="Times New Roman"/>
          <w:color w:val="000000"/>
        </w:rPr>
        <w:t>Cu</w:t>
      </w:r>
      <w:r>
        <w:rPr>
          <w:rFonts w:eastAsia="Times New Roman" w:cs="Times New Roman"/>
          <w:color w:val="000000"/>
          <w:vertAlign w:val="subscript"/>
        </w:rPr>
        <w:t>2</w:t>
      </w:r>
      <w:r>
        <w:rPr>
          <w:rFonts w:eastAsia="Times New Roman" w:cs="Times New Roman"/>
          <w:color w:val="000000"/>
        </w:rPr>
        <w:t>O</w:t>
      </w:r>
    </w:p>
    <w:p w14:paraId="50CD8102">
      <w:pPr>
        <w:spacing w:line="360" w:lineRule="auto"/>
        <w:jc w:val="left"/>
        <w:textAlignment w:val="center"/>
        <w:rPr>
          <w:rFonts w:eastAsia="Times New Roman" w:cs="Times New Roman"/>
          <w:color w:val="000000"/>
        </w:rPr>
      </w:pPr>
      <w:r>
        <w:rPr>
          <w:rFonts w:ascii="宋体" w:hAnsi="宋体"/>
          <w:color w:val="000000"/>
        </w:rPr>
        <w:t xml:space="preserve">C. </w:t>
      </w:r>
      <w:r>
        <w:rPr>
          <w:rFonts w:eastAsia="Times New Roman" w:cs="Times New Roman"/>
          <w:color w:val="000000"/>
        </w:rPr>
        <w:t>Cu</w:t>
      </w:r>
      <w:r>
        <w:rPr>
          <w:rFonts w:ascii="宋体" w:hAnsi="宋体"/>
          <w:color w:val="000000"/>
        </w:rPr>
        <w:t>可与稀硫酸反应生成</w:t>
      </w:r>
      <w:r>
        <w:rPr>
          <w:rFonts w:eastAsia="Times New Roman" w:cs="Times New Roman"/>
          <w:color w:val="000000"/>
        </w:rPr>
        <w:t>CuSO</w:t>
      </w:r>
      <w:r>
        <w:rPr>
          <w:rFonts w:eastAsia="Times New Roman" w:cs="Times New Roman"/>
          <w:color w:val="000000"/>
          <w:vertAlign w:val="subscript"/>
        </w:rPr>
        <w:t>4</w:t>
      </w:r>
    </w:p>
    <w:p w14:paraId="573C714A">
      <w:pPr>
        <w:spacing w:line="360" w:lineRule="auto"/>
        <w:jc w:val="left"/>
        <w:textAlignment w:val="center"/>
        <w:rPr>
          <w:rFonts w:eastAsia="Times New Roman" w:cs="Times New Roman"/>
          <w:color w:val="000000"/>
        </w:rPr>
      </w:pPr>
      <w:r>
        <w:rPr>
          <w:rFonts w:ascii="宋体" w:hAnsi="宋体"/>
          <w:color w:val="000000"/>
        </w:rPr>
        <w:t xml:space="preserve">D. </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溶液可与氢氧化钠溶液反应生成</w:t>
      </w:r>
      <w:r>
        <w:rPr>
          <w:rFonts w:eastAsia="Times New Roman" w:cs="Times New Roman"/>
          <w:color w:val="000000"/>
        </w:rPr>
        <w:t>Cu</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p>
    <w:p w14:paraId="1C99956F">
      <w:pPr>
        <w:spacing w:line="360" w:lineRule="auto"/>
        <w:jc w:val="left"/>
        <w:textAlignment w:val="center"/>
        <w:rPr>
          <w:rFonts w:ascii="宋体" w:hAnsi="宋体"/>
          <w:color w:val="000000"/>
        </w:rPr>
      </w:pPr>
      <w:r>
        <w:rPr>
          <w:color w:val="000000"/>
        </w:rPr>
        <w:t xml:space="preserve">16. </w:t>
      </w:r>
      <w:r>
        <w:rPr>
          <w:rFonts w:ascii="宋体" w:hAnsi="宋体"/>
          <w:color w:val="000000"/>
        </w:rPr>
        <w:t>氢氧化钠溶液与稀盐酸恰好完全反应的微观示意图如下。下列说法</w:t>
      </w:r>
      <w:r>
        <w:rPr>
          <w:rFonts w:ascii="宋体" w:hAnsi="宋体"/>
          <w:color w:val="000000"/>
          <w:em w:val="dot"/>
        </w:rPr>
        <w:t>不</w:t>
      </w:r>
      <w:r>
        <w:rPr>
          <w:rFonts w:ascii="宋体" w:hAnsi="宋体"/>
          <w:color w:val="000000"/>
        </w:rPr>
        <w:t>正确的是</w:t>
      </w:r>
    </w:p>
    <w:p w14:paraId="53416681">
      <w:pPr>
        <w:spacing w:line="360" w:lineRule="auto"/>
        <w:jc w:val="left"/>
        <w:textAlignment w:val="center"/>
        <w:rPr>
          <w:color w:val="000000"/>
        </w:rPr>
      </w:pPr>
      <w:r>
        <w:rPr>
          <w:rFonts w:eastAsia="Times New Roman" w:cs="Times New Roman"/>
          <w:color w:val="000000"/>
        </w:rPr>
        <w:drawing>
          <wp:inline distT="0" distB="0" distL="114300" distR="114300">
            <wp:extent cx="2667000" cy="17049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6" cstate="print"/>
                    <a:stretch>
                      <a:fillRect/>
                    </a:stretch>
                  </pic:blipFill>
                  <pic:spPr>
                    <a:xfrm>
                      <a:off x="0" y="0"/>
                      <a:ext cx="2667000" cy="1704975"/>
                    </a:xfrm>
                    <a:prstGeom prst="rect">
                      <a:avLst/>
                    </a:prstGeom>
                  </pic:spPr>
                </pic:pic>
              </a:graphicData>
            </a:graphic>
          </wp:inline>
        </w:drawing>
      </w:r>
    </w:p>
    <w:p w14:paraId="0E7EEE34">
      <w:pPr>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盐酸中存在的微粒有水分子和氯化氢分子</w:t>
      </w:r>
    </w:p>
    <w:p w14:paraId="191CD34A">
      <w:pPr>
        <w:spacing w:line="360" w:lineRule="auto"/>
        <w:jc w:val="left"/>
        <w:textAlignment w:val="center"/>
        <w:rPr>
          <w:rFonts w:ascii="宋体" w:hAnsi="宋体"/>
          <w:color w:val="000000"/>
        </w:rPr>
      </w:pPr>
      <w:r>
        <w:rPr>
          <w:rFonts w:eastAsia="Times New Roman" w:cs="Times New Roman"/>
          <w:color w:val="000000"/>
        </w:rPr>
        <w:t xml:space="preserve">B. </w:t>
      </w:r>
      <w:r>
        <w:rPr>
          <w:rFonts w:ascii="宋体" w:hAnsi="宋体"/>
          <w:color w:val="000000"/>
        </w:rPr>
        <w:t>该反应的微观实质是</w:t>
      </w:r>
      <w:r>
        <w:rPr>
          <w:rFonts w:eastAsia="Times New Roman" w:cs="Times New Roman"/>
          <w:color w:val="000000"/>
        </w:rPr>
        <w:t>H</w:t>
      </w:r>
      <w:r>
        <w:rPr>
          <w:rFonts w:eastAsia="Times New Roman" w:cs="Times New Roman"/>
          <w:color w:val="000000"/>
          <w:vertAlign w:val="superscript"/>
        </w:rPr>
        <w:t>+</w:t>
      </w:r>
      <w:r>
        <w:rPr>
          <w:rFonts w:ascii="宋体" w:hAnsi="宋体"/>
          <w:color w:val="000000"/>
        </w:rPr>
        <w:t>和</w:t>
      </w:r>
      <w:r>
        <w:rPr>
          <w:rFonts w:eastAsia="Times New Roman" w:cs="Times New Roman"/>
          <w:color w:val="000000"/>
        </w:rPr>
        <w:t>OH</w:t>
      </w:r>
      <w:r>
        <w:rPr>
          <w:rFonts w:eastAsia="Times New Roman" w:cs="Times New Roman"/>
          <w:color w:val="000000"/>
          <w:vertAlign w:val="superscript"/>
        </w:rPr>
        <w:t>-</w:t>
      </w:r>
      <w:r>
        <w:rPr>
          <w:rFonts w:ascii="宋体" w:hAnsi="宋体"/>
          <w:color w:val="000000"/>
        </w:rPr>
        <w:t>结合生成水分子</w:t>
      </w:r>
    </w:p>
    <w:p w14:paraId="27C38EB0">
      <w:pPr>
        <w:spacing w:line="360" w:lineRule="auto"/>
        <w:jc w:val="left"/>
        <w:textAlignment w:val="center"/>
        <w:rPr>
          <w:rFonts w:ascii="宋体" w:hAnsi="宋体"/>
          <w:color w:val="000000"/>
        </w:rPr>
      </w:pPr>
      <w:r>
        <w:rPr>
          <w:rFonts w:eastAsia="Times New Roman" w:cs="Times New Roman"/>
          <w:color w:val="000000"/>
        </w:rPr>
        <w:t>C. Na</w:t>
      </w:r>
      <w:r>
        <w:rPr>
          <w:rFonts w:eastAsia="Times New Roman" w:cs="Times New Roman"/>
          <w:color w:val="000000"/>
          <w:vertAlign w:val="superscript"/>
        </w:rPr>
        <w:t>+</w:t>
      </w:r>
      <w:r>
        <w:rPr>
          <w:rFonts w:ascii="宋体" w:hAnsi="宋体"/>
          <w:color w:val="000000"/>
        </w:rPr>
        <w:t>和</w:t>
      </w:r>
      <w:r>
        <w:rPr>
          <w:rFonts w:eastAsia="Times New Roman" w:cs="Times New Roman"/>
          <w:color w:val="000000"/>
        </w:rPr>
        <w:t>Cl</w:t>
      </w:r>
      <w:r>
        <w:rPr>
          <w:rFonts w:eastAsia="Times New Roman" w:cs="Times New Roman"/>
          <w:color w:val="000000"/>
          <w:vertAlign w:val="superscript"/>
        </w:rPr>
        <w:t>-</w:t>
      </w:r>
      <w:r>
        <w:rPr>
          <w:rFonts w:ascii="宋体" w:hAnsi="宋体"/>
          <w:color w:val="000000"/>
        </w:rPr>
        <w:t>在该反应过程中没有被消耗</w:t>
      </w:r>
    </w:p>
    <w:p w14:paraId="583949FF">
      <w:pPr>
        <w:spacing w:line="360" w:lineRule="auto"/>
        <w:jc w:val="left"/>
        <w:textAlignment w:val="center"/>
        <w:rPr>
          <w:rFonts w:ascii="宋体" w:hAnsi="宋体"/>
          <w:color w:val="000000"/>
        </w:rPr>
      </w:pPr>
      <w:r>
        <w:rPr>
          <w:rFonts w:eastAsia="Times New Roman" w:cs="Times New Roman"/>
          <w:color w:val="000000"/>
        </w:rPr>
        <w:t xml:space="preserve">D. </w:t>
      </w:r>
      <w:r>
        <w:rPr>
          <w:rFonts w:ascii="宋体" w:hAnsi="宋体"/>
          <w:color w:val="000000"/>
        </w:rPr>
        <w:t>恰好完全反应时，溶液呈中性</w:t>
      </w:r>
    </w:p>
    <w:p w14:paraId="1DC3E7E7">
      <w:pPr>
        <w:spacing w:line="360" w:lineRule="auto"/>
        <w:jc w:val="left"/>
        <w:textAlignment w:val="center"/>
        <w:rPr>
          <w:rFonts w:ascii="宋体" w:hAnsi="宋体"/>
          <w:color w:val="000000"/>
        </w:rPr>
      </w:pPr>
      <w:r>
        <w:rPr>
          <w:color w:val="000000"/>
        </w:rPr>
        <w:t xml:space="preserve">17. </w:t>
      </w:r>
      <w:r>
        <w:rPr>
          <w:rFonts w:ascii="宋体" w:hAnsi="宋体"/>
          <w:color w:val="000000"/>
        </w:rPr>
        <w:t>由太湖水生产自来水的部分处理过程如下。有关说法</w:t>
      </w:r>
      <w:r>
        <w:rPr>
          <w:rFonts w:ascii="宋体" w:hAnsi="宋体"/>
          <w:color w:val="000000"/>
          <w:em w:val="dot"/>
        </w:rPr>
        <w:t>不</w:t>
      </w:r>
      <w:r>
        <w:rPr>
          <w:rFonts w:ascii="宋体" w:hAnsi="宋体"/>
          <w:color w:val="000000"/>
        </w:rPr>
        <w:t>正确的是</w:t>
      </w:r>
    </w:p>
    <w:p w14:paraId="2F098D00">
      <w:pPr>
        <w:spacing w:line="360" w:lineRule="auto"/>
        <w:jc w:val="left"/>
        <w:textAlignment w:val="center"/>
        <w:rPr>
          <w:color w:val="000000"/>
        </w:rPr>
      </w:pPr>
      <w:r>
        <w:rPr>
          <w:rFonts w:ascii="宋体" w:hAnsi="宋体"/>
          <w:color w:val="000000"/>
        </w:rPr>
        <w:drawing>
          <wp:inline distT="0" distB="0" distL="114300" distR="114300">
            <wp:extent cx="3905250" cy="466725"/>
            <wp:effectExtent l="0" t="0" r="0"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7" cstate="print"/>
                    <a:stretch>
                      <a:fillRect/>
                    </a:stretch>
                  </pic:blipFill>
                  <pic:spPr>
                    <a:xfrm>
                      <a:off x="0" y="0"/>
                      <a:ext cx="3905250" cy="466725"/>
                    </a:xfrm>
                    <a:prstGeom prst="rect">
                      <a:avLst/>
                    </a:prstGeom>
                  </pic:spPr>
                </pic:pic>
              </a:graphicData>
            </a:graphic>
          </wp:inline>
        </w:drawing>
      </w:r>
    </w:p>
    <w:p w14:paraId="5B4421CC">
      <w:pPr>
        <w:spacing w:line="360" w:lineRule="auto"/>
        <w:jc w:val="left"/>
        <w:textAlignment w:val="center"/>
        <w:rPr>
          <w:rFonts w:ascii="宋体" w:hAnsi="宋体"/>
          <w:color w:val="000000"/>
        </w:rPr>
      </w:pPr>
      <w:r>
        <w:rPr>
          <w:rFonts w:ascii="宋体" w:hAnsi="宋体"/>
          <w:color w:val="000000"/>
        </w:rPr>
        <w:t>A. 用细沙“过滤”可滤除水中的细小颗粒</w:t>
      </w:r>
    </w:p>
    <w:p w14:paraId="45C1E672">
      <w:pPr>
        <w:spacing w:line="360" w:lineRule="auto"/>
        <w:jc w:val="left"/>
        <w:textAlignment w:val="center"/>
        <w:rPr>
          <w:rFonts w:ascii="宋体" w:hAnsi="宋体"/>
          <w:color w:val="000000"/>
        </w:rPr>
      </w:pPr>
      <w:r>
        <w:rPr>
          <w:rFonts w:ascii="宋体" w:hAnsi="宋体"/>
          <w:color w:val="000000"/>
        </w:rPr>
        <w:t>B. 用活性炭“吸附”可除去水中的色素和异味</w:t>
      </w:r>
    </w:p>
    <w:p w14:paraId="52F4090A">
      <w:pPr>
        <w:spacing w:line="360" w:lineRule="auto"/>
        <w:jc w:val="left"/>
        <w:textAlignment w:val="center"/>
        <w:rPr>
          <w:rFonts w:ascii="宋体" w:hAnsi="宋体"/>
          <w:color w:val="000000"/>
        </w:rPr>
      </w:pPr>
      <w:r>
        <w:rPr>
          <w:rFonts w:ascii="宋体" w:hAnsi="宋体"/>
          <w:color w:val="000000"/>
        </w:rPr>
        <w:t>C. 上述处理过程应包含“蒸馏”</w:t>
      </w:r>
    </w:p>
    <w:p w14:paraId="7AE2C79D">
      <w:pPr>
        <w:spacing w:line="360" w:lineRule="auto"/>
        <w:jc w:val="left"/>
        <w:textAlignment w:val="center"/>
        <w:rPr>
          <w:rFonts w:ascii="宋体" w:hAnsi="宋体"/>
          <w:color w:val="000000"/>
        </w:rPr>
      </w:pPr>
      <w:r>
        <w:rPr>
          <w:rFonts w:ascii="宋体" w:hAnsi="宋体"/>
          <w:color w:val="000000"/>
        </w:rPr>
        <w:t>D. 经过处理获得的自来水仍是混合物</w:t>
      </w:r>
    </w:p>
    <w:p w14:paraId="55B3A605">
      <w:pPr>
        <w:spacing w:line="360" w:lineRule="auto"/>
        <w:jc w:val="left"/>
        <w:textAlignment w:val="center"/>
        <w:rPr>
          <w:rFonts w:ascii="宋体" w:hAnsi="宋体"/>
          <w:color w:val="000000"/>
        </w:rPr>
      </w:pPr>
      <w:r>
        <w:rPr>
          <w:color w:val="000000"/>
        </w:rPr>
        <w:t xml:space="preserve">18. </w:t>
      </w:r>
      <w:r>
        <w:rPr>
          <w:rFonts w:ascii="宋体" w:hAnsi="宋体"/>
          <w:color w:val="000000"/>
        </w:rPr>
        <w:t>碳酸钠的溶解度曲线如图所示。下列说法正确的是</w:t>
      </w:r>
    </w:p>
    <w:p w14:paraId="7FBEB2A4">
      <w:pPr>
        <w:spacing w:line="360" w:lineRule="auto"/>
        <w:jc w:val="left"/>
        <w:textAlignment w:val="center"/>
        <w:rPr>
          <w:color w:val="000000"/>
        </w:rPr>
      </w:pPr>
      <w:r>
        <w:rPr>
          <w:rFonts w:ascii="宋体" w:hAnsi="宋体"/>
          <w:color w:val="000000"/>
        </w:rPr>
        <w:drawing>
          <wp:inline distT="0" distB="0" distL="114300" distR="114300">
            <wp:extent cx="2809875" cy="207645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8" cstate="print"/>
                    <a:stretch>
                      <a:fillRect/>
                    </a:stretch>
                  </pic:blipFill>
                  <pic:spPr>
                    <a:xfrm>
                      <a:off x="0" y="0"/>
                      <a:ext cx="2809875" cy="2076450"/>
                    </a:xfrm>
                    <a:prstGeom prst="rect">
                      <a:avLst/>
                    </a:prstGeom>
                  </pic:spPr>
                </pic:pic>
              </a:graphicData>
            </a:graphic>
          </wp:inline>
        </w:drawing>
      </w:r>
    </w:p>
    <w:p w14:paraId="4BF90D71">
      <w:pPr>
        <w:spacing w:line="360" w:lineRule="auto"/>
        <w:jc w:val="left"/>
        <w:textAlignment w:val="center"/>
        <w:rPr>
          <w:rFonts w:ascii="宋体" w:hAnsi="宋体"/>
          <w:color w:val="000000"/>
        </w:rPr>
      </w:pPr>
      <w:r>
        <w:rPr>
          <w:rFonts w:ascii="宋体" w:hAnsi="宋体"/>
          <w:color w:val="000000"/>
        </w:rPr>
        <w:t>A. 碳酸钠的溶解度随温度升高而增大</w:t>
      </w:r>
    </w:p>
    <w:p w14:paraId="31629697">
      <w:pPr>
        <w:spacing w:line="360" w:lineRule="auto"/>
        <w:jc w:val="left"/>
        <w:textAlignment w:val="center"/>
        <w:rPr>
          <w:rFonts w:ascii="宋体" w:hAnsi="宋体"/>
          <w:color w:val="000000"/>
        </w:rPr>
      </w:pPr>
      <w:r>
        <w:rPr>
          <w:rFonts w:ascii="宋体" w:hAnsi="宋体"/>
          <w:color w:val="000000"/>
        </w:rPr>
        <w:t>B. 将</w:t>
      </w:r>
      <w:r>
        <w:rPr>
          <w:rFonts w:eastAsia="Times New Roman" w:cs="Times New Roman"/>
          <w:color w:val="000000"/>
        </w:rPr>
        <w:t>20℃</w:t>
      </w:r>
      <w:r>
        <w:rPr>
          <w:rFonts w:ascii="宋体" w:hAnsi="宋体"/>
          <w:color w:val="000000"/>
        </w:rPr>
        <w:t>的碳酸钠饱和溶液升温至</w:t>
      </w:r>
      <w:r>
        <w:rPr>
          <w:rFonts w:eastAsia="Times New Roman" w:cs="Times New Roman"/>
          <w:color w:val="000000"/>
        </w:rPr>
        <w:t>30℃</w:t>
      </w:r>
      <w:r>
        <w:rPr>
          <w:rFonts w:ascii="宋体" w:hAnsi="宋体"/>
          <w:color w:val="000000"/>
        </w:rPr>
        <w:t>，溶质质量分数不变</w:t>
      </w:r>
    </w:p>
    <w:p w14:paraId="7B50D554">
      <w:pPr>
        <w:spacing w:line="360" w:lineRule="auto"/>
        <w:jc w:val="left"/>
        <w:textAlignment w:val="center"/>
        <w:rPr>
          <w:rFonts w:eastAsia="Times New Roman" w:cs="Times New Roman"/>
          <w:color w:val="000000"/>
        </w:rPr>
      </w:pPr>
      <w:r>
        <w:rPr>
          <w:rFonts w:ascii="宋体" w:hAnsi="宋体"/>
          <w:color w:val="000000"/>
        </w:rPr>
        <w:t xml:space="preserve">C. </w:t>
      </w:r>
      <w:r>
        <w:rPr>
          <w:rFonts w:eastAsia="Times New Roman" w:cs="Times New Roman"/>
          <w:color w:val="000000"/>
        </w:rPr>
        <w:t>30℃</w:t>
      </w:r>
      <w:r>
        <w:rPr>
          <w:rFonts w:ascii="宋体" w:hAnsi="宋体"/>
          <w:color w:val="000000"/>
        </w:rPr>
        <w:t>时，将</w:t>
      </w:r>
      <w:r>
        <w:rPr>
          <w:rFonts w:eastAsia="Times New Roman" w:cs="Times New Roman"/>
          <w:color w:val="000000"/>
        </w:rPr>
        <w:t>25g</w:t>
      </w:r>
      <w:r>
        <w:rPr>
          <w:rFonts w:ascii="宋体" w:hAnsi="宋体"/>
          <w:color w:val="000000"/>
        </w:rPr>
        <w:t>碳酸钠加入</w:t>
      </w:r>
      <w:r>
        <w:rPr>
          <w:rFonts w:eastAsia="Times New Roman" w:cs="Times New Roman"/>
          <w:color w:val="000000"/>
        </w:rPr>
        <w:t>50g</w:t>
      </w:r>
      <w:r>
        <w:rPr>
          <w:rFonts w:ascii="宋体" w:hAnsi="宋体"/>
          <w:color w:val="000000"/>
        </w:rPr>
        <w:t>水中，所得溶液质量为</w:t>
      </w:r>
      <w:r>
        <w:rPr>
          <w:rFonts w:eastAsia="Times New Roman" w:cs="Times New Roman"/>
          <w:color w:val="000000"/>
        </w:rPr>
        <w:t>75g</w:t>
      </w:r>
    </w:p>
    <w:p w14:paraId="47D6AAC3">
      <w:pPr>
        <w:spacing w:line="360" w:lineRule="auto"/>
        <w:jc w:val="left"/>
        <w:textAlignment w:val="center"/>
        <w:rPr>
          <w:rFonts w:eastAsia="Times New Roman" w:cs="Times New Roman"/>
          <w:color w:val="000000"/>
        </w:rPr>
      </w:pPr>
      <w:r>
        <w:rPr>
          <w:rFonts w:ascii="宋体" w:hAnsi="宋体"/>
          <w:color w:val="000000"/>
        </w:rPr>
        <w:t xml:space="preserve">D. </w:t>
      </w:r>
      <w:r>
        <w:rPr>
          <w:rFonts w:eastAsia="Times New Roman" w:cs="Times New Roman"/>
          <w:color w:val="000000"/>
        </w:rPr>
        <w:t>40℃</w:t>
      </w:r>
      <w:r>
        <w:rPr>
          <w:rFonts w:ascii="宋体" w:hAnsi="宋体"/>
          <w:color w:val="000000"/>
        </w:rPr>
        <w:t>时，碳酸钠饱和溶液的溶质质量分数为</w:t>
      </w:r>
      <w:r>
        <w:rPr>
          <w:rFonts w:eastAsia="Times New Roman" w:cs="Times New Roman"/>
          <w:color w:val="000000"/>
        </w:rPr>
        <w:t>50%</w:t>
      </w:r>
    </w:p>
    <w:p w14:paraId="2177E90C">
      <w:pPr>
        <w:spacing w:line="360" w:lineRule="auto"/>
        <w:jc w:val="left"/>
        <w:textAlignment w:val="center"/>
        <w:rPr>
          <w:rFonts w:ascii="宋体" w:hAnsi="宋体"/>
          <w:color w:val="000000"/>
        </w:rPr>
      </w:pPr>
      <w:r>
        <w:rPr>
          <w:color w:val="000000"/>
        </w:rPr>
        <w:t xml:space="preserve">19. </w:t>
      </w:r>
      <w:r>
        <w:rPr>
          <w:rFonts w:ascii="宋体" w:hAnsi="宋体"/>
          <w:color w:val="000000"/>
        </w:rPr>
        <w:t>用下图所示装置进行实验，倾斜</w:t>
      </w:r>
      <w:r>
        <w:rPr>
          <w:rFonts w:eastAsia="Times New Roman" w:cs="Times New Roman"/>
          <w:color w:val="000000"/>
        </w:rPr>
        <w:t>Y</w:t>
      </w:r>
      <w:r>
        <w:rPr>
          <w:rFonts w:ascii="宋体" w:hAnsi="宋体"/>
          <w:color w:val="000000"/>
        </w:rPr>
        <w:t>形管，锌粒与硫酸铜溶液接触，表面有气泡产生并析出红色物质，溶液颜色变浅，经检测产生的气体为氢气。下列说法正确的是</w:t>
      </w:r>
    </w:p>
    <w:p w14:paraId="568CFEC0">
      <w:pPr>
        <w:spacing w:line="360" w:lineRule="auto"/>
        <w:jc w:val="left"/>
        <w:textAlignment w:val="center"/>
        <w:rPr>
          <w:color w:val="000000"/>
        </w:rPr>
      </w:pPr>
      <w:r>
        <w:rPr>
          <w:rFonts w:eastAsia="Times New Roman" w:cs="Times New Roman"/>
          <w:color w:val="000000"/>
        </w:rPr>
        <w:drawing>
          <wp:inline distT="0" distB="0" distL="114300" distR="114300">
            <wp:extent cx="1352550" cy="1009650"/>
            <wp:effectExtent l="0" t="0" r="0" b="0"/>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9" cstate="print"/>
                    <a:stretch>
                      <a:fillRect/>
                    </a:stretch>
                  </pic:blipFill>
                  <pic:spPr>
                    <a:xfrm>
                      <a:off x="0" y="0"/>
                      <a:ext cx="1352550" cy="1009650"/>
                    </a:xfrm>
                    <a:prstGeom prst="rect">
                      <a:avLst/>
                    </a:prstGeom>
                  </pic:spPr>
                </pic:pic>
              </a:graphicData>
            </a:graphic>
          </wp:inline>
        </w:drawing>
      </w:r>
    </w:p>
    <w:p w14:paraId="4B8E683F">
      <w:pPr>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锌粒参加的反应均为置换反应</w:t>
      </w:r>
    </w:p>
    <w:p w14:paraId="6C722C73">
      <w:pPr>
        <w:spacing w:line="360" w:lineRule="auto"/>
        <w:jc w:val="left"/>
        <w:textAlignment w:val="center"/>
        <w:rPr>
          <w:rFonts w:eastAsia="Times New Roman" w:cs="Times New Roman"/>
          <w:color w:val="000000"/>
        </w:rPr>
      </w:pPr>
      <w:r>
        <w:rPr>
          <w:rFonts w:eastAsia="Times New Roman" w:cs="Times New Roman"/>
          <w:color w:val="000000"/>
        </w:rPr>
        <w:t xml:space="preserve">B. </w:t>
      </w:r>
      <w:r>
        <w:rPr>
          <w:rFonts w:ascii="宋体" w:hAnsi="宋体"/>
          <w:color w:val="000000"/>
        </w:rPr>
        <w:t>硫酸铜溶液所含阳离子只有</w:t>
      </w:r>
      <w:r>
        <w:rPr>
          <w:rFonts w:eastAsia="Times New Roman" w:cs="Times New Roman"/>
          <w:color w:val="000000"/>
        </w:rPr>
        <w:t>Cu</w:t>
      </w:r>
      <w:r>
        <w:rPr>
          <w:rFonts w:eastAsia="Times New Roman" w:cs="Times New Roman"/>
          <w:color w:val="000000"/>
          <w:vertAlign w:val="superscript"/>
        </w:rPr>
        <w:t>2+</w:t>
      </w:r>
    </w:p>
    <w:p w14:paraId="448177F3">
      <w:pPr>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t>可推知金属活动性顺序：铜</w:t>
      </w:r>
      <w:r>
        <w:rPr>
          <w:rFonts w:eastAsia="Times New Roman" w:cs="Times New Roman"/>
          <w:color w:val="000000"/>
        </w:rPr>
        <w:t>&gt;</w:t>
      </w:r>
      <w:r>
        <w:rPr>
          <w:rFonts w:ascii="宋体" w:hAnsi="宋体"/>
          <w:color w:val="000000"/>
        </w:rPr>
        <w:t>锌</w:t>
      </w:r>
    </w:p>
    <w:p w14:paraId="6E0FBDD1">
      <w:pPr>
        <w:spacing w:line="360" w:lineRule="auto"/>
        <w:jc w:val="left"/>
        <w:textAlignment w:val="center"/>
        <w:rPr>
          <w:rFonts w:ascii="宋体" w:hAnsi="宋体"/>
          <w:color w:val="000000"/>
        </w:rPr>
      </w:pPr>
      <w:r>
        <w:rPr>
          <w:rFonts w:eastAsia="Times New Roman" w:cs="Times New Roman"/>
          <w:color w:val="000000"/>
        </w:rPr>
        <w:t xml:space="preserve">D. </w:t>
      </w:r>
      <w:r>
        <w:rPr>
          <w:rFonts w:ascii="宋体" w:hAnsi="宋体"/>
          <w:color w:val="000000"/>
        </w:rPr>
        <w:t>若用银片代替锌粒，可观察到相似实验现象</w:t>
      </w:r>
    </w:p>
    <w:p w14:paraId="43A3CB21">
      <w:pPr>
        <w:spacing w:line="360" w:lineRule="auto"/>
        <w:jc w:val="left"/>
        <w:textAlignment w:val="center"/>
        <w:rPr>
          <w:rFonts w:ascii="宋体" w:hAnsi="宋体"/>
          <w:color w:val="000000"/>
        </w:rPr>
      </w:pPr>
      <w:r>
        <w:rPr>
          <w:color w:val="000000"/>
        </w:rPr>
        <w:t xml:space="preserve">20. </w:t>
      </w:r>
      <w:r>
        <w:rPr>
          <w:rFonts w:ascii="宋体" w:hAnsi="宋体"/>
          <w:color w:val="000000"/>
        </w:rPr>
        <w:t>下列设计的实验方案能达到实验目的的是</w:t>
      </w:r>
    </w:p>
    <w:p w14:paraId="2A139DCD">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drawing>
          <wp:inline distT="0" distB="0" distL="114300" distR="114300">
            <wp:extent cx="1514475" cy="13811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30" cstate="print"/>
                    <a:stretch>
                      <a:fillRect/>
                    </a:stretch>
                  </pic:blipFill>
                  <pic:spPr>
                    <a:xfrm>
                      <a:off x="0" y="0"/>
                      <a:ext cx="1514475" cy="1381125"/>
                    </a:xfrm>
                    <a:prstGeom prst="rect">
                      <a:avLst/>
                    </a:prstGeom>
                  </pic:spPr>
                </pic:pic>
              </a:graphicData>
            </a:graphic>
          </wp:inline>
        </w:drawing>
      </w:r>
      <w:r>
        <w:rPr>
          <w:rFonts w:ascii="宋体" w:hAnsi="宋体"/>
          <w:color w:val="000000"/>
        </w:rPr>
        <w:t xml:space="preserve"> 用方案甲探究同种物质在不同溶剂中的溶解性</w:t>
      </w:r>
    </w:p>
    <w:p w14:paraId="2AF181E4">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drawing>
          <wp:inline distT="0" distB="0" distL="114300" distR="114300">
            <wp:extent cx="2000250" cy="1095375"/>
            <wp:effectExtent l="0" t="0" r="0" b="9525"/>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31" cstate="print"/>
                    <a:stretch>
                      <a:fillRect/>
                    </a:stretch>
                  </pic:blipFill>
                  <pic:spPr>
                    <a:xfrm>
                      <a:off x="0" y="0"/>
                      <a:ext cx="2000250" cy="1095375"/>
                    </a:xfrm>
                    <a:prstGeom prst="rect">
                      <a:avLst/>
                    </a:prstGeom>
                  </pic:spPr>
                </pic:pic>
              </a:graphicData>
            </a:graphic>
          </wp:inline>
        </w:drawing>
      </w:r>
      <w:r>
        <w:rPr>
          <w:rFonts w:ascii="宋体" w:hAnsi="宋体"/>
          <w:color w:val="000000"/>
        </w:rPr>
        <w:t xml:space="preserve"> 用方案乙探究空气是铁生锈的必要条件</w:t>
      </w:r>
    </w:p>
    <w:p w14:paraId="7CCED374">
      <w:pPr>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drawing>
          <wp:inline distT="0" distB="0" distL="114300" distR="114300">
            <wp:extent cx="1543050" cy="94297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2" cstate="print"/>
                    <a:stretch>
                      <a:fillRect/>
                    </a:stretch>
                  </pic:blipFill>
                  <pic:spPr>
                    <a:xfrm>
                      <a:off x="0" y="0"/>
                      <a:ext cx="1543050" cy="942975"/>
                    </a:xfrm>
                    <a:prstGeom prst="rect">
                      <a:avLst/>
                    </a:prstGeom>
                  </pic:spPr>
                </pic:pic>
              </a:graphicData>
            </a:graphic>
          </wp:inline>
        </w:drawing>
      </w:r>
      <w:r>
        <w:rPr>
          <w:rFonts w:ascii="宋体" w:hAnsi="宋体"/>
          <w:color w:val="000000"/>
        </w:rPr>
        <w:t xml:space="preserve"> 用方案丙探究不同催化剂对</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分解速率的影响</w:t>
      </w:r>
    </w:p>
    <w:p w14:paraId="3CED6961">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drawing>
          <wp:inline distT="0" distB="0" distL="114300" distR="114300">
            <wp:extent cx="1390650" cy="1181100"/>
            <wp:effectExtent l="0" t="0" r="0" b="0"/>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33" cstate="print"/>
                    <a:stretch>
                      <a:fillRect/>
                    </a:stretch>
                  </pic:blipFill>
                  <pic:spPr>
                    <a:xfrm>
                      <a:off x="0" y="0"/>
                      <a:ext cx="1390650" cy="1181100"/>
                    </a:xfrm>
                    <a:prstGeom prst="rect">
                      <a:avLst/>
                    </a:prstGeom>
                  </pic:spPr>
                </pic:pic>
              </a:graphicData>
            </a:graphic>
          </wp:inline>
        </w:drawing>
      </w:r>
      <w:r>
        <w:rPr>
          <w:rFonts w:ascii="宋体" w:hAnsi="宋体"/>
          <w:color w:val="000000"/>
        </w:rPr>
        <w:t xml:space="preserve"> 用方案丁探究合金及其成分金属的熔点高低</w:t>
      </w:r>
    </w:p>
    <w:p w14:paraId="16CE6197">
      <w:pPr>
        <w:spacing w:line="360" w:lineRule="auto"/>
        <w:jc w:val="center"/>
        <w:textAlignment w:val="center"/>
        <w:rPr>
          <w:rFonts w:ascii="宋体" w:hAnsi="宋体"/>
          <w:b/>
          <w:color w:val="000000"/>
          <w:sz w:val="24"/>
        </w:rPr>
      </w:pPr>
      <w:r>
        <w:rPr>
          <w:rFonts w:ascii="宋体" w:hAnsi="宋体"/>
          <w:b/>
          <w:color w:val="000000"/>
          <w:sz w:val="24"/>
        </w:rPr>
        <w:t>非选择题（共</w:t>
      </w:r>
      <w:r>
        <w:rPr>
          <w:rFonts w:eastAsia="Times New Roman" w:cs="Times New Roman"/>
          <w:b/>
          <w:color w:val="000000"/>
          <w:sz w:val="24"/>
        </w:rPr>
        <w:t>60</w:t>
      </w:r>
      <w:r>
        <w:rPr>
          <w:rFonts w:ascii="宋体" w:hAnsi="宋体"/>
          <w:b/>
          <w:color w:val="000000"/>
          <w:sz w:val="24"/>
        </w:rPr>
        <w:t>分）</w:t>
      </w:r>
    </w:p>
    <w:p w14:paraId="74F7F744">
      <w:pPr>
        <w:spacing w:line="360" w:lineRule="auto"/>
        <w:jc w:val="left"/>
        <w:textAlignment w:val="center"/>
        <w:rPr>
          <w:rFonts w:ascii="宋体" w:hAnsi="宋体"/>
          <w:color w:val="000000"/>
        </w:rPr>
      </w:pPr>
      <w:r>
        <w:rPr>
          <w:color w:val="000000"/>
        </w:rPr>
        <w:t xml:space="preserve">21. </w:t>
      </w:r>
      <w:r>
        <w:rPr>
          <w:rFonts w:ascii="宋体" w:hAnsi="宋体"/>
          <w:color w:val="000000"/>
        </w:rPr>
        <w:t>为保持冻土路基夏季不融化，需在秋冬季将空气中的“冷”储存至路基。“热棒”插入路基（如图），利用钢管内氨的汽化和液化，实现路基与空气的热量交换。</w:t>
      </w:r>
    </w:p>
    <w:p w14:paraId="282D2052">
      <w:pPr>
        <w:spacing w:line="360" w:lineRule="auto"/>
        <w:jc w:val="left"/>
        <w:textAlignment w:val="center"/>
        <w:rPr>
          <w:color w:val="000000"/>
        </w:rPr>
      </w:pPr>
      <w:r>
        <w:rPr>
          <w:rFonts w:ascii="宋体" w:hAnsi="宋体"/>
          <w:color w:val="000000"/>
        </w:rPr>
        <w:drawing>
          <wp:inline distT="0" distB="0" distL="114300" distR="114300">
            <wp:extent cx="1533525" cy="1695450"/>
            <wp:effectExtent l="0" t="0" r="9525"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4" cstate="print"/>
                    <a:stretch>
                      <a:fillRect/>
                    </a:stretch>
                  </pic:blipFill>
                  <pic:spPr>
                    <a:xfrm>
                      <a:off x="0" y="0"/>
                      <a:ext cx="1533525" cy="1695450"/>
                    </a:xfrm>
                    <a:prstGeom prst="rect">
                      <a:avLst/>
                    </a:prstGeom>
                  </pic:spPr>
                </pic:pic>
              </a:graphicData>
            </a:graphic>
          </wp:inline>
        </w:drawing>
      </w:r>
    </w:p>
    <w:p w14:paraId="00086921">
      <w:pPr>
        <w:spacing w:line="360" w:lineRule="auto"/>
        <w:jc w:val="left"/>
        <w:textAlignment w:val="center"/>
        <w:rPr>
          <w:rFonts w:ascii="宋体" w:hAnsi="宋体"/>
          <w:color w:val="000000"/>
        </w:rPr>
      </w:pPr>
      <w:r>
        <w:rPr>
          <w:rFonts w:ascii="宋体" w:hAnsi="宋体"/>
          <w:color w:val="000000"/>
        </w:rPr>
        <w:t>（1）热棒主体采用碳素无缝钢管。钢铁属于___________（填“纯净物”或“混合物”）。</w:t>
      </w:r>
    </w:p>
    <w:p w14:paraId="004917CD">
      <w:pPr>
        <w:spacing w:line="360" w:lineRule="auto"/>
        <w:jc w:val="left"/>
        <w:textAlignment w:val="center"/>
        <w:rPr>
          <w:rFonts w:ascii="宋体" w:hAnsi="宋体"/>
          <w:color w:val="000000"/>
        </w:rPr>
      </w:pPr>
      <w:r>
        <w:rPr>
          <w:rFonts w:ascii="宋体" w:hAnsi="宋体"/>
          <w:color w:val="000000"/>
        </w:rPr>
        <w:t>（2）热棒钢管外壁需喷涂保护层，其目的是___________。</w:t>
      </w:r>
    </w:p>
    <w:p w14:paraId="11D38DB9">
      <w:pPr>
        <w:spacing w:line="360" w:lineRule="auto"/>
        <w:jc w:val="left"/>
        <w:textAlignment w:val="center"/>
        <w:rPr>
          <w:rFonts w:ascii="宋体" w:hAnsi="宋体"/>
          <w:color w:val="000000"/>
        </w:rPr>
      </w:pPr>
      <w:r>
        <w:rPr>
          <w:rFonts w:ascii="宋体" w:hAnsi="宋体"/>
          <w:color w:val="000000"/>
        </w:rPr>
        <w:t>（3）氨气的化学式为___________。</w:t>
      </w:r>
    </w:p>
    <w:p w14:paraId="065F14CE">
      <w:pPr>
        <w:spacing w:line="360" w:lineRule="auto"/>
        <w:jc w:val="left"/>
        <w:textAlignment w:val="center"/>
        <w:rPr>
          <w:rFonts w:ascii="宋体" w:hAnsi="宋体"/>
          <w:color w:val="000000"/>
        </w:rPr>
      </w:pPr>
      <w:r>
        <w:rPr>
          <w:rFonts w:ascii="宋体" w:hAnsi="宋体"/>
          <w:color w:val="000000"/>
        </w:rPr>
        <w:t>（4）氨的汽化和液化属于___________（填“物理”或“化学”）变化。</w:t>
      </w:r>
    </w:p>
    <w:p w14:paraId="6CDC7E86">
      <w:pPr>
        <w:spacing w:line="360" w:lineRule="auto"/>
        <w:jc w:val="left"/>
        <w:textAlignment w:val="center"/>
        <w:rPr>
          <w:rFonts w:ascii="宋体" w:hAnsi="宋体"/>
          <w:color w:val="000000"/>
        </w:rPr>
      </w:pPr>
      <w:r>
        <w:rPr>
          <w:rFonts w:ascii="宋体" w:hAnsi="宋体"/>
          <w:color w:val="000000"/>
        </w:rPr>
        <w:t>（5）秋冬季热棒工作时，氨在</w:t>
      </w:r>
      <w:r>
        <w:rPr>
          <w:rFonts w:eastAsia="Times New Roman" w:cs="Times New Roman"/>
          <w:color w:val="000000"/>
        </w:rPr>
        <w:t>A</w:t>
      </w:r>
      <w:r>
        <w:rPr>
          <w:rFonts w:ascii="宋体" w:hAnsi="宋体"/>
          <w:color w:val="000000"/>
        </w:rPr>
        <w:t>端发生的变化是___________（填“汽化”或“液化”）。</w:t>
      </w:r>
    </w:p>
    <w:p w14:paraId="0085B65C">
      <w:pPr>
        <w:spacing w:line="360" w:lineRule="auto"/>
        <w:jc w:val="left"/>
        <w:textAlignment w:val="center"/>
        <w:rPr>
          <w:rFonts w:ascii="宋体" w:hAnsi="宋体"/>
          <w:color w:val="000000"/>
        </w:rPr>
      </w:pPr>
      <w:r>
        <w:rPr>
          <w:color w:val="000000"/>
        </w:rPr>
        <w:t xml:space="preserve">22. </w:t>
      </w:r>
      <w:r>
        <w:rPr>
          <w:rFonts w:ascii="宋体" w:hAnsi="宋体"/>
          <w:color w:val="000000"/>
        </w:rPr>
        <w:t>实验室用下图所示装置制</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气体，并进行相关实验研究。</w:t>
      </w:r>
    </w:p>
    <w:p w14:paraId="6EE86F74">
      <w:pPr>
        <w:spacing w:line="360" w:lineRule="auto"/>
        <w:jc w:val="left"/>
        <w:textAlignment w:val="center"/>
        <w:rPr>
          <w:color w:val="000000"/>
        </w:rPr>
      </w:pPr>
      <w:r>
        <w:rPr>
          <w:rFonts w:ascii="宋体" w:hAnsi="宋体"/>
          <w:color w:val="000000"/>
        </w:rPr>
        <w:drawing>
          <wp:inline distT="0" distB="0" distL="114300" distR="114300">
            <wp:extent cx="3714750" cy="1695450"/>
            <wp:effectExtent l="0" t="0" r="0" b="0"/>
            <wp:docPr id="100022" name="图片 10002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descr="学科网(www.zxxk.com)--教育资源门户，提供试卷、教案、课件、论文、素材以及各类教学资源下载，还有大量而丰富的教学相关资讯！"/>
                    <pic:cNvPicPr>
                      <a:picLocks noChangeAspect="1"/>
                    </pic:cNvPicPr>
                  </pic:nvPicPr>
                  <pic:blipFill>
                    <a:blip r:embed="rId35" cstate="print"/>
                    <a:stretch>
                      <a:fillRect/>
                    </a:stretch>
                  </pic:blipFill>
                  <pic:spPr>
                    <a:xfrm>
                      <a:off x="0" y="0"/>
                      <a:ext cx="3714750" cy="1695450"/>
                    </a:xfrm>
                    <a:prstGeom prst="rect">
                      <a:avLst/>
                    </a:prstGeom>
                  </pic:spPr>
                </pic:pic>
              </a:graphicData>
            </a:graphic>
          </wp:inline>
        </w:drawing>
      </w:r>
    </w:p>
    <w:p w14:paraId="4BA653E1">
      <w:pPr>
        <w:spacing w:line="360" w:lineRule="auto"/>
        <w:jc w:val="left"/>
        <w:textAlignment w:val="center"/>
        <w:rPr>
          <w:rFonts w:ascii="宋体" w:hAnsi="宋体"/>
          <w:color w:val="000000"/>
        </w:rPr>
      </w:pPr>
      <w:r>
        <w:rPr>
          <w:rFonts w:ascii="宋体" w:hAnsi="宋体"/>
          <w:color w:val="000000"/>
        </w:rPr>
        <w:t>已知：①氯化钙溶液接近中性；②</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与</w:t>
      </w:r>
      <w:r>
        <w:rPr>
          <w:rFonts w:eastAsia="Times New Roman" w:cs="Times New Roman"/>
          <w:color w:val="000000"/>
        </w:rPr>
        <w:t>NaHCO</w:t>
      </w:r>
      <w:r>
        <w:rPr>
          <w:rFonts w:eastAsia="Times New Roman" w:cs="Times New Roman"/>
          <w:color w:val="000000"/>
          <w:vertAlign w:val="subscript"/>
        </w:rPr>
        <w:t>3</w:t>
      </w:r>
      <w:r>
        <w:rPr>
          <w:rFonts w:ascii="宋体" w:hAnsi="宋体"/>
          <w:color w:val="000000"/>
        </w:rPr>
        <w:t>溶液不反应。</w:t>
      </w:r>
    </w:p>
    <w:p w14:paraId="09443992">
      <w:pPr>
        <w:spacing w:line="360" w:lineRule="auto"/>
        <w:jc w:val="left"/>
        <w:textAlignment w:val="center"/>
        <w:rPr>
          <w:rFonts w:ascii="宋体" w:hAnsi="宋体"/>
          <w:color w:val="000000"/>
        </w:rPr>
      </w:pPr>
      <w:r>
        <w:rPr>
          <w:rFonts w:ascii="宋体" w:hAnsi="宋体"/>
          <w:color w:val="000000"/>
        </w:rPr>
        <w:t>（1）仪器</w:t>
      </w:r>
      <w:r>
        <w:rPr>
          <w:rFonts w:eastAsia="Times New Roman" w:cs="Times New Roman"/>
          <w:color w:val="000000"/>
        </w:rPr>
        <w:t>a</w:t>
      </w:r>
      <w:r>
        <w:rPr>
          <w:rFonts w:ascii="宋体" w:hAnsi="宋体"/>
          <w:color w:val="000000"/>
        </w:rPr>
        <w:t>的名称是___________。</w:t>
      </w:r>
    </w:p>
    <w:p w14:paraId="691708D4">
      <w:pPr>
        <w:spacing w:line="360" w:lineRule="auto"/>
        <w:jc w:val="left"/>
        <w:textAlignment w:val="center"/>
        <w:rPr>
          <w:rFonts w:ascii="宋体" w:hAnsi="宋体"/>
          <w:color w:val="000000"/>
        </w:rPr>
      </w:pPr>
      <w:r>
        <w:rPr>
          <w:rFonts w:ascii="宋体" w:hAnsi="宋体"/>
          <w:color w:val="000000"/>
        </w:rPr>
        <w:t>（2）连接装置</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，向锥形瓶内逐滴滴入稀盐酸，观察到乙处燃着的火柴先熄灭。</w:t>
      </w:r>
    </w:p>
    <w:p w14:paraId="232A7598">
      <w:pPr>
        <w:spacing w:line="360" w:lineRule="auto"/>
        <w:jc w:val="left"/>
        <w:textAlignment w:val="center"/>
        <w:rPr>
          <w:rFonts w:ascii="宋体" w:hAnsi="宋体"/>
          <w:color w:val="000000"/>
        </w:rPr>
      </w:pPr>
      <w:r>
        <w:rPr>
          <w:rFonts w:ascii="宋体" w:hAnsi="宋体"/>
          <w:color w:val="000000"/>
        </w:rPr>
        <w:t>①锥形瓶内发生反应的化学方程式为___________。</w:t>
      </w:r>
    </w:p>
    <w:p w14:paraId="5BFFF681">
      <w:pPr>
        <w:spacing w:line="360" w:lineRule="auto"/>
        <w:jc w:val="left"/>
        <w:textAlignment w:val="center"/>
        <w:rPr>
          <w:rFonts w:ascii="宋体" w:hAnsi="宋体"/>
          <w:color w:val="000000"/>
        </w:rPr>
      </w:pPr>
      <w:r>
        <w:rPr>
          <w:rFonts w:ascii="宋体" w:hAnsi="宋体"/>
          <w:color w:val="000000"/>
        </w:rPr>
        <w:t>②由实验现象可推知</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具有的性质：不可燃，不支持燃烧，___________。</w:t>
      </w:r>
    </w:p>
    <w:p w14:paraId="0C47179E">
      <w:pPr>
        <w:spacing w:line="360" w:lineRule="auto"/>
        <w:jc w:val="left"/>
        <w:textAlignment w:val="center"/>
        <w:rPr>
          <w:rFonts w:ascii="宋体" w:hAnsi="宋体"/>
          <w:color w:val="000000"/>
        </w:rPr>
      </w:pPr>
      <w:r>
        <w:rPr>
          <w:rFonts w:ascii="宋体" w:hAnsi="宋体"/>
          <w:color w:val="000000"/>
        </w:rPr>
        <w:t>（3）若在装置</w:t>
      </w:r>
      <w:r>
        <w:rPr>
          <w:rFonts w:eastAsia="Times New Roman" w:cs="Times New Roman"/>
          <w:color w:val="000000"/>
        </w:rPr>
        <w:t>A</w:t>
      </w:r>
      <w:r>
        <w:rPr>
          <w:rFonts w:ascii="宋体" w:hAnsi="宋体"/>
          <w:color w:val="000000"/>
        </w:rPr>
        <w:t>与</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收集装置之间增加装置</w:t>
      </w:r>
      <w:r>
        <w:rPr>
          <w:rFonts w:eastAsia="Times New Roman" w:cs="Times New Roman"/>
          <w:color w:val="000000"/>
        </w:rPr>
        <w:t>C</w:t>
      </w:r>
      <w:r>
        <w:rPr>
          <w:rFonts w:ascii="宋体" w:hAnsi="宋体"/>
          <w:color w:val="000000"/>
        </w:rPr>
        <w:t>，其目的是___________。</w:t>
      </w:r>
    </w:p>
    <w:p w14:paraId="0D64CDDB">
      <w:pPr>
        <w:spacing w:line="360" w:lineRule="auto"/>
        <w:jc w:val="left"/>
        <w:textAlignment w:val="center"/>
        <w:rPr>
          <w:rFonts w:ascii="宋体" w:hAnsi="宋体"/>
          <w:color w:val="000000"/>
        </w:rPr>
      </w:pPr>
      <w:r>
        <w:rPr>
          <w:rFonts w:ascii="宋体" w:hAnsi="宋体"/>
          <w:color w:val="000000"/>
        </w:rPr>
        <w:t>（4）实验废液处理：待装置</w:t>
      </w:r>
      <w:r>
        <w:rPr>
          <w:rFonts w:eastAsia="Times New Roman" w:cs="Times New Roman"/>
          <w:color w:val="000000"/>
        </w:rPr>
        <w:t>A</w:t>
      </w:r>
      <w:r>
        <w:rPr>
          <w:rFonts w:ascii="宋体" w:hAnsi="宋体"/>
          <w:color w:val="000000"/>
        </w:rPr>
        <w:t>中锥形瓶内无气泡产生时，静置，过滤除去底部多余</w:t>
      </w:r>
      <w:r>
        <w:rPr>
          <w:rFonts w:ascii="宋体" w:hAnsi="宋体"/>
          <w:color w:val="000000"/>
        </w:rPr>
        <w:drawing>
          <wp:inline distT="0" distB="0" distL="114300" distR="114300">
            <wp:extent cx="133350" cy="177800"/>
            <wp:effectExtent l="0" t="0" r="0" b="13335"/>
            <wp:docPr id="200394" name="图片 200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4" name="图片 200394"/>
                    <pic:cNvPicPr>
                      <a:picLocks noChangeAspect="1"/>
                    </pic:cNvPicPr>
                  </pic:nvPicPr>
                  <pic:blipFill>
                    <a:blip r:embed="rId36" cstate="print"/>
                    <a:stretch>
                      <a:fillRect/>
                    </a:stretch>
                  </pic:blipFill>
                  <pic:spPr>
                    <a:xfrm>
                      <a:off x="0" y="0"/>
                      <a:ext cx="133350" cy="177800"/>
                    </a:xfrm>
                    <a:prstGeom prst="rect">
                      <a:avLst/>
                    </a:prstGeom>
                  </pic:spPr>
                </pic:pic>
              </a:graphicData>
            </a:graphic>
          </wp:inline>
        </w:drawing>
      </w:r>
      <w:r>
        <w:rPr>
          <w:rFonts w:ascii="宋体" w:hAnsi="宋体"/>
          <w:color w:val="000000"/>
        </w:rPr>
        <w:t>碳酸钙粉末，测得滤液</w:t>
      </w:r>
      <w:r>
        <w:rPr>
          <w:rFonts w:eastAsia="Times New Roman" w:cs="Times New Roman"/>
          <w:color w:val="000000"/>
        </w:rPr>
        <w:t>pH</w:t>
      </w:r>
      <w:r>
        <w:rPr>
          <w:rFonts w:ascii="宋体" w:hAnsi="宋体"/>
          <w:color w:val="000000"/>
        </w:rPr>
        <w:t>约为</w:t>
      </w:r>
      <w:r>
        <w:rPr>
          <w:rFonts w:eastAsia="Times New Roman" w:cs="Times New Roman"/>
          <w:color w:val="000000"/>
        </w:rPr>
        <w:t>3.</w:t>
      </w:r>
      <w:r>
        <w:rPr>
          <w:rFonts w:ascii="宋体" w:hAnsi="宋体"/>
          <w:color w:val="000000"/>
        </w:rPr>
        <w:t>废液处理时，需将</w:t>
      </w:r>
      <w:r>
        <w:rPr>
          <w:rFonts w:eastAsia="Times New Roman" w:cs="Times New Roman"/>
          <w:color w:val="000000"/>
        </w:rPr>
        <w:t>pH</w:t>
      </w:r>
      <w:r>
        <w:rPr>
          <w:rFonts w:ascii="宋体" w:hAnsi="宋体"/>
          <w:color w:val="000000"/>
        </w:rPr>
        <w:t>调节至</w:t>
      </w:r>
      <w:r>
        <w:rPr>
          <w:rFonts w:eastAsia="Times New Roman" w:cs="Times New Roman"/>
          <w:color w:val="000000"/>
        </w:rPr>
        <w:t>6~9</w:t>
      </w:r>
      <w:r>
        <w:rPr>
          <w:rFonts w:ascii="宋体" w:hAnsi="宋体"/>
          <w:color w:val="000000"/>
        </w:rPr>
        <w:t>。</w:t>
      </w:r>
    </w:p>
    <w:p w14:paraId="4C96A225">
      <w:pPr>
        <w:spacing w:line="360" w:lineRule="auto"/>
        <w:jc w:val="left"/>
        <w:textAlignment w:val="center"/>
        <w:rPr>
          <w:rFonts w:ascii="宋体" w:hAnsi="宋体"/>
          <w:color w:val="000000"/>
        </w:rPr>
      </w:pPr>
      <w:r>
        <w:rPr>
          <w:rFonts w:ascii="宋体" w:hAnsi="宋体"/>
          <w:color w:val="000000"/>
        </w:rPr>
        <w:t>①写出滤液所含溶质的化学式：___________。</w:t>
      </w:r>
    </w:p>
    <w:p w14:paraId="7B7C5D02">
      <w:pPr>
        <w:spacing w:line="360" w:lineRule="auto"/>
        <w:jc w:val="left"/>
        <w:textAlignment w:val="center"/>
        <w:rPr>
          <w:rFonts w:ascii="宋体" w:hAnsi="宋体"/>
          <w:color w:val="000000"/>
        </w:rPr>
      </w:pPr>
      <w:r>
        <w:rPr>
          <w:rFonts w:ascii="宋体" w:hAnsi="宋体"/>
          <w:color w:val="000000"/>
        </w:rPr>
        <w:t>②向上述滤液中缓慢加入___________（填字母），搅拌，调节溶液</w:t>
      </w:r>
      <w:r>
        <w:rPr>
          <w:rFonts w:eastAsia="Times New Roman" w:cs="Times New Roman"/>
          <w:color w:val="000000"/>
        </w:rPr>
        <w:t>pH</w:t>
      </w:r>
      <w:r>
        <w:rPr>
          <w:rFonts w:ascii="宋体" w:hAnsi="宋体"/>
          <w:color w:val="000000"/>
        </w:rPr>
        <w:t>至</w:t>
      </w:r>
      <w:r>
        <w:rPr>
          <w:rFonts w:eastAsia="Times New Roman" w:cs="Times New Roman"/>
          <w:color w:val="000000"/>
        </w:rPr>
        <w:t>6~9</w:t>
      </w:r>
      <w:r>
        <w:rPr>
          <w:rFonts w:ascii="宋体" w:hAnsi="宋体"/>
          <w:color w:val="000000"/>
        </w:rPr>
        <w:t>，倒入指定容器。</w:t>
      </w:r>
    </w:p>
    <w:p w14:paraId="64F449F5">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、碳酸钙粉末</w:t>
      </w:r>
      <w:r>
        <w:rPr>
          <w:color w:val="000000"/>
        </w:rPr>
        <w:t xml:space="preserve">        </w:t>
      </w:r>
      <w:r>
        <w:rPr>
          <w:rFonts w:eastAsia="Times New Roman" w:cs="Times New Roman"/>
          <w:color w:val="000000"/>
        </w:rPr>
        <w:t>b</w:t>
      </w:r>
      <w:r>
        <w:rPr>
          <w:rFonts w:ascii="宋体" w:hAnsi="宋体"/>
          <w:color w:val="000000"/>
        </w:rPr>
        <w:t>、澄清石灰水</w:t>
      </w:r>
      <w:r>
        <w:rPr>
          <w:color w:val="000000"/>
        </w:rPr>
        <w:t xml:space="preserve">        </w:t>
      </w:r>
      <w:r>
        <w:rPr>
          <w:rFonts w:eastAsia="Times New Roman" w:cs="Times New Roman"/>
          <w:color w:val="000000"/>
        </w:rPr>
        <w:t>c</w:t>
      </w:r>
      <w:r>
        <w:rPr>
          <w:rFonts w:ascii="宋体" w:hAnsi="宋体"/>
          <w:color w:val="000000"/>
        </w:rPr>
        <w:t>、氢氧化钠溶液</w:t>
      </w:r>
    </w:p>
    <w:p w14:paraId="51013A76">
      <w:pPr>
        <w:spacing w:line="360" w:lineRule="auto"/>
        <w:jc w:val="left"/>
        <w:textAlignment w:val="center"/>
        <w:rPr>
          <w:rFonts w:ascii="宋体" w:hAnsi="宋体"/>
          <w:color w:val="000000"/>
        </w:rPr>
      </w:pPr>
      <w:r>
        <w:rPr>
          <w:color w:val="000000"/>
        </w:rPr>
        <w:t xml:space="preserve">23. </w:t>
      </w:r>
      <w:r>
        <w:rPr>
          <w:rFonts w:ascii="宋体" w:hAnsi="宋体"/>
          <w:color w:val="000000"/>
        </w:rPr>
        <w:t>阅读下列材料，回答相关问题。</w:t>
      </w:r>
    </w:p>
    <w:p w14:paraId="3B1C1FFD">
      <w:pPr>
        <w:spacing w:line="360" w:lineRule="auto"/>
        <w:jc w:val="left"/>
        <w:textAlignment w:val="center"/>
        <w:rPr>
          <w:rFonts w:ascii="宋体" w:hAnsi="宋体"/>
          <w:color w:val="000000"/>
        </w:rPr>
      </w:pPr>
      <w:r>
        <w:rPr>
          <w:rFonts w:ascii="宋体" w:hAnsi="宋体"/>
          <w:color w:val="000000"/>
        </w:rPr>
        <w:t>生命保障系统是中国空间站实现在轨长期运行的关键，该系统包括电解制氧、水处理、二氧化碳及微量有害气体去除等子系统。</w:t>
      </w:r>
    </w:p>
    <w:p w14:paraId="49780567">
      <w:pPr>
        <w:spacing w:line="360" w:lineRule="auto"/>
        <w:jc w:val="left"/>
        <w:textAlignment w:val="center"/>
        <w:rPr>
          <w:rFonts w:ascii="宋体" w:hAnsi="宋体"/>
          <w:color w:val="000000"/>
        </w:rPr>
      </w:pPr>
      <w:r>
        <w:rPr>
          <w:rFonts w:ascii="宋体" w:hAnsi="宋体"/>
          <w:color w:val="000000"/>
        </w:rPr>
        <w:t>电解制氧技术是目前公认最具合理性的空间站氧气补给技术，利用太阳能电池板供电，电解</w:t>
      </w:r>
      <w:r>
        <w:rPr>
          <w:rFonts w:eastAsia="Times New Roman" w:cs="Times New Roman"/>
          <w:color w:val="000000"/>
        </w:rPr>
        <w:t>1L</w:t>
      </w:r>
      <w:r>
        <w:rPr>
          <w:rFonts w:ascii="宋体" w:hAnsi="宋体"/>
          <w:color w:val="000000"/>
        </w:rPr>
        <w:t>水能产生约</w:t>
      </w:r>
      <w:r>
        <w:rPr>
          <w:rFonts w:eastAsia="Times New Roman" w:cs="Times New Roman"/>
          <w:color w:val="000000"/>
        </w:rPr>
        <w:t>620L</w:t>
      </w:r>
      <w:r>
        <w:rPr>
          <w:rFonts w:ascii="宋体" w:hAnsi="宋体"/>
          <w:color w:val="000000"/>
        </w:rPr>
        <w:t>氧气，可满足</w:t>
      </w:r>
      <w:r>
        <w:rPr>
          <w:rFonts w:eastAsia="Times New Roman" w:cs="Times New Roman"/>
          <w:color w:val="000000"/>
        </w:rPr>
        <w:t>1</w:t>
      </w:r>
      <w:r>
        <w:rPr>
          <w:rFonts w:ascii="宋体" w:hAnsi="宋体"/>
          <w:color w:val="000000"/>
        </w:rPr>
        <w:t>名宇航员一天的需要。水中加入氢氧化钾可提高电解水效率，随技术进步，氢氧化钾逐渐被固体电解质等替代。电解水产生的氢气与宇航员呼出的二氧化碳在催化剂作用下生成水和甲烷，水可循环使用。</w:t>
      </w:r>
    </w:p>
    <w:p w14:paraId="4D022136">
      <w:pPr>
        <w:spacing w:line="360" w:lineRule="auto"/>
        <w:jc w:val="left"/>
        <w:textAlignment w:val="center"/>
        <w:rPr>
          <w:rFonts w:ascii="宋体" w:hAnsi="宋体"/>
          <w:color w:val="000000"/>
        </w:rPr>
      </w:pPr>
      <w:r>
        <w:rPr>
          <w:rFonts w:ascii="宋体" w:hAnsi="宋体"/>
          <w:color w:val="000000"/>
        </w:rPr>
        <w:t>水处理系统主要是将水蒸气、汗液、尿液和生活废水等进行处理，其过程包括净化、低压（</w:t>
      </w:r>
      <w:r>
        <w:rPr>
          <w:rFonts w:eastAsia="Times New Roman" w:cs="Times New Roman"/>
          <w:color w:val="000000"/>
        </w:rPr>
        <w:t>10kP</w:t>
      </w:r>
      <w:r>
        <w:rPr>
          <w:rFonts w:ascii="宋体" w:hAnsi="宋体"/>
          <w:color w:val="000000"/>
        </w:rPr>
        <w:t>左右）蒸馏和冷凝。经过该系统处理的水达到饮用水标准，且水的回收率达</w:t>
      </w:r>
      <w:r>
        <w:rPr>
          <w:rFonts w:eastAsia="Times New Roman" w:cs="Times New Roman"/>
          <w:color w:val="000000"/>
        </w:rPr>
        <w:t>80%</w:t>
      </w:r>
      <w:r>
        <w:rPr>
          <w:rFonts w:ascii="宋体" w:hAnsi="宋体"/>
          <w:color w:val="000000"/>
        </w:rPr>
        <w:t>以上，回收的水用于宇航员生活用水和电解制氧。</w:t>
      </w:r>
    </w:p>
    <w:p w14:paraId="6AC5F16C">
      <w:pPr>
        <w:spacing w:line="360" w:lineRule="auto"/>
        <w:jc w:val="left"/>
        <w:textAlignment w:val="center"/>
        <w:rPr>
          <w:rFonts w:ascii="宋体" w:hAnsi="宋体"/>
          <w:color w:val="000000"/>
        </w:rPr>
      </w:pPr>
      <w:r>
        <w:rPr>
          <w:rFonts w:ascii="宋体" w:hAnsi="宋体"/>
          <w:color w:val="000000"/>
        </w:rPr>
        <w:t>（1）电解制氧时，电池板的能量转化形式：___________转化为电能。</w:t>
      </w:r>
    </w:p>
    <w:p w14:paraId="4FEF7D58">
      <w:pPr>
        <w:spacing w:line="360" w:lineRule="auto"/>
        <w:jc w:val="left"/>
        <w:textAlignment w:val="center"/>
        <w:rPr>
          <w:rFonts w:ascii="宋体" w:hAnsi="宋体"/>
          <w:color w:val="000000"/>
        </w:rPr>
      </w:pPr>
      <w:r>
        <w:rPr>
          <w:rFonts w:ascii="宋体" w:hAnsi="宋体"/>
          <w:color w:val="000000"/>
        </w:rPr>
        <w:t>（2）电解水产生氢气和氧气的体积比理论上为___________（相同条件）。</w:t>
      </w:r>
    </w:p>
    <w:p w14:paraId="281CBB23">
      <w:pPr>
        <w:spacing w:line="360" w:lineRule="auto"/>
        <w:jc w:val="left"/>
        <w:textAlignment w:val="center"/>
        <w:rPr>
          <w:rFonts w:ascii="宋体" w:hAnsi="宋体"/>
          <w:color w:val="000000"/>
        </w:rPr>
      </w:pPr>
      <w:r>
        <w:rPr>
          <w:rFonts w:ascii="宋体" w:hAnsi="宋体"/>
          <w:color w:val="000000"/>
        </w:rPr>
        <w:t>（3）氢氧化钾可提高电解水效率，因为其溶于水产生自由移动的___________（填微粒符号）。</w:t>
      </w:r>
    </w:p>
    <w:p w14:paraId="07E8C24C">
      <w:pPr>
        <w:spacing w:line="360" w:lineRule="auto"/>
        <w:jc w:val="left"/>
        <w:textAlignment w:val="center"/>
        <w:rPr>
          <w:rFonts w:ascii="宋体" w:hAnsi="宋体"/>
          <w:color w:val="000000"/>
        </w:rPr>
      </w:pPr>
      <w:r>
        <w:rPr>
          <w:rFonts w:ascii="宋体" w:hAnsi="宋体"/>
          <w:color w:val="000000"/>
        </w:rPr>
        <w:t>（4）空间站中，氢气与二氧化碳在催化剂作用下反应的化学方程式为___________。</w:t>
      </w:r>
    </w:p>
    <w:p w14:paraId="075B65BD">
      <w:pPr>
        <w:spacing w:line="360" w:lineRule="auto"/>
        <w:jc w:val="left"/>
        <w:textAlignment w:val="center"/>
        <w:rPr>
          <w:rFonts w:ascii="宋体" w:hAnsi="宋体"/>
          <w:color w:val="000000"/>
        </w:rPr>
      </w:pPr>
      <w:r>
        <w:rPr>
          <w:rFonts w:ascii="宋体" w:hAnsi="宋体"/>
          <w:color w:val="000000"/>
        </w:rPr>
        <w:t>（5）水蒸馏时，减小压强可使水的沸点___________（填“升高”或“降低”）。</w:t>
      </w:r>
    </w:p>
    <w:p w14:paraId="7DAF0F18">
      <w:pPr>
        <w:spacing w:line="360" w:lineRule="auto"/>
        <w:jc w:val="left"/>
        <w:textAlignment w:val="center"/>
        <w:rPr>
          <w:rFonts w:ascii="宋体" w:hAnsi="宋体"/>
          <w:color w:val="000000"/>
        </w:rPr>
      </w:pPr>
      <w:r>
        <w:rPr>
          <w:color w:val="000000"/>
        </w:rPr>
        <w:t xml:space="preserve">24. </w:t>
      </w:r>
      <w:r>
        <w:rPr>
          <w:rFonts w:ascii="宋体" w:hAnsi="宋体"/>
          <w:color w:val="000000"/>
        </w:rPr>
        <w:t>二氧化碳捕集和资源化利用是碳中和领域研究热点。</w:t>
      </w:r>
    </w:p>
    <w:p w14:paraId="790F3A14">
      <w:pPr>
        <w:spacing w:line="360" w:lineRule="auto"/>
        <w:jc w:val="left"/>
        <w:textAlignment w:val="center"/>
        <w:rPr>
          <w:rFonts w:ascii="宋体" w:hAnsi="宋体"/>
          <w:color w:val="000000"/>
        </w:rPr>
      </w:pPr>
      <w:r>
        <w:rPr>
          <w:rFonts w:ascii="宋体" w:hAnsi="宋体"/>
          <w:color w:val="000000"/>
        </w:rPr>
        <w:t>碳捕集</w:t>
      </w:r>
      <w:r>
        <w:rPr>
          <w:color w:val="000000"/>
        </w:rPr>
        <w:t>：</w:t>
      </w:r>
      <w:r>
        <w:rPr>
          <w:rFonts w:ascii="宋体" w:hAnsi="宋体"/>
          <w:color w:val="000000"/>
        </w:rPr>
        <w:t>捕捉烟气</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，将其再释出可实现资源化利用，相关物质转化如下：</w:t>
      </w:r>
    </w:p>
    <w:p w14:paraId="190F5622">
      <w:pPr>
        <w:spacing w:line="360" w:lineRule="auto"/>
        <w:jc w:val="left"/>
        <w:textAlignment w:val="center"/>
        <w:rPr>
          <w:color w:val="000000"/>
        </w:rPr>
      </w:pPr>
      <w:r>
        <w:rPr>
          <w:rFonts w:ascii="宋体" w:hAnsi="宋体"/>
          <w:color w:val="000000"/>
        </w:rPr>
        <w:drawing>
          <wp:inline distT="0" distB="0" distL="114300" distR="114300">
            <wp:extent cx="4524375" cy="140017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37" cstate="print"/>
                    <a:stretch>
                      <a:fillRect/>
                    </a:stretch>
                  </pic:blipFill>
                  <pic:spPr>
                    <a:xfrm>
                      <a:off x="0" y="0"/>
                      <a:ext cx="4524375" cy="1400175"/>
                    </a:xfrm>
                    <a:prstGeom prst="rect">
                      <a:avLst/>
                    </a:prstGeom>
                  </pic:spPr>
                </pic:pic>
              </a:graphicData>
            </a:graphic>
          </wp:inline>
        </w:drawing>
      </w:r>
    </w:p>
    <w:p w14:paraId="5537551E">
      <w:pPr>
        <w:spacing w:line="360" w:lineRule="auto"/>
        <w:jc w:val="left"/>
        <w:textAlignment w:val="center"/>
        <w:rPr>
          <w:rFonts w:ascii="宋体" w:hAnsi="宋体"/>
          <w:color w:val="000000"/>
        </w:rPr>
      </w:pPr>
      <w:r>
        <w:rPr>
          <w:rFonts w:ascii="宋体" w:hAnsi="宋体"/>
          <w:color w:val="000000"/>
        </w:rPr>
        <w:t>（1）“颗粒反应室”中反应的化学方程式为___________。</w:t>
      </w:r>
    </w:p>
    <w:p w14:paraId="52E50637">
      <w:pPr>
        <w:spacing w:line="360" w:lineRule="auto"/>
        <w:jc w:val="left"/>
        <w:textAlignment w:val="center"/>
        <w:rPr>
          <w:rFonts w:ascii="宋体" w:hAnsi="宋体"/>
          <w:color w:val="000000"/>
        </w:rPr>
      </w:pPr>
      <w:r>
        <w:rPr>
          <w:rFonts w:ascii="宋体" w:hAnsi="宋体"/>
          <w:color w:val="000000"/>
        </w:rPr>
        <w:t>（2）上述流程中可循环使用的物质有___________（填化学式）。</w:t>
      </w:r>
    </w:p>
    <w:p w14:paraId="5463DD30">
      <w:pPr>
        <w:spacing w:line="360" w:lineRule="auto"/>
        <w:jc w:val="left"/>
        <w:textAlignment w:val="center"/>
        <w:rPr>
          <w:rFonts w:ascii="宋体" w:hAnsi="宋体"/>
          <w:color w:val="000000"/>
        </w:rPr>
      </w:pPr>
      <w:r>
        <w:rPr>
          <w:rFonts w:ascii="宋体" w:hAnsi="宋体"/>
          <w:color w:val="000000"/>
        </w:rPr>
        <w:t>碳的资源化利用</w:t>
      </w:r>
      <w:r>
        <w:rPr>
          <w:color w:val="000000"/>
        </w:rPr>
        <w:t xml:space="preserve">    </w:t>
      </w:r>
      <w:r>
        <w:rPr>
          <w:rFonts w:ascii="宋体" w:hAnsi="宋体"/>
          <w:color w:val="000000"/>
        </w:rPr>
        <w:t>中国科学家已实现由</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到淀粉的全人工合成，主要过程如下：</w:t>
      </w:r>
    </w:p>
    <w:p w14:paraId="28C33C70">
      <w:pPr>
        <w:spacing w:line="360" w:lineRule="auto"/>
        <w:jc w:val="left"/>
        <w:textAlignment w:val="center"/>
        <w:rPr>
          <w:color w:val="000000"/>
        </w:rPr>
      </w:pPr>
      <w:r>
        <w:rPr>
          <w:rFonts w:ascii="宋体" w:hAnsi="宋体"/>
          <w:color w:val="000000"/>
        </w:rPr>
        <w:drawing>
          <wp:inline distT="0" distB="0" distL="114300" distR="114300">
            <wp:extent cx="4057650" cy="466725"/>
            <wp:effectExtent l="0" t="0" r="0" b="9525"/>
            <wp:docPr id="100024" name="图片 10002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descr="学科网(www.zxxk.com)--教育资源门户，提供试卷、教案、课件、论文、素材以及各类教学资源下载，还有大量而丰富的教学相关资讯！"/>
                    <pic:cNvPicPr>
                      <a:picLocks noChangeAspect="1"/>
                    </pic:cNvPicPr>
                  </pic:nvPicPr>
                  <pic:blipFill>
                    <a:blip r:embed="rId38" cstate="print"/>
                    <a:stretch>
                      <a:fillRect/>
                    </a:stretch>
                  </pic:blipFill>
                  <pic:spPr>
                    <a:xfrm>
                      <a:off x="0" y="0"/>
                      <a:ext cx="4057650" cy="466725"/>
                    </a:xfrm>
                    <a:prstGeom prst="rect">
                      <a:avLst/>
                    </a:prstGeom>
                  </pic:spPr>
                </pic:pic>
              </a:graphicData>
            </a:graphic>
          </wp:inline>
        </w:drawing>
      </w:r>
    </w:p>
    <w:p w14:paraId="0E174523">
      <w:pPr>
        <w:spacing w:line="360" w:lineRule="auto"/>
        <w:jc w:val="left"/>
        <w:textAlignment w:val="center"/>
        <w:rPr>
          <w:rFonts w:ascii="宋体" w:hAnsi="宋体"/>
          <w:color w:val="000000"/>
        </w:rPr>
      </w:pPr>
      <w:r>
        <w:rPr>
          <w:rFonts w:ascii="宋体" w:hAnsi="宋体"/>
          <w:color w:val="000000"/>
        </w:rPr>
        <w:t xml:space="preserve">（3）检验淀粉的常用试剂是___________（填名称）。  </w:t>
      </w:r>
    </w:p>
    <w:p w14:paraId="6DC7C149">
      <w:pPr>
        <w:spacing w:line="360" w:lineRule="auto"/>
        <w:jc w:val="left"/>
        <w:textAlignment w:val="center"/>
        <w:rPr>
          <w:rFonts w:ascii="宋体" w:hAnsi="宋体"/>
          <w:color w:val="000000"/>
        </w:rPr>
      </w:pPr>
      <w:r>
        <w:rPr>
          <w:rFonts w:ascii="宋体" w:hAnsi="宋体"/>
          <w:color w:val="000000"/>
        </w:rPr>
        <w:t>（4）绿色植物实现</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到葡萄糖的转化过程称为___________。</w:t>
      </w:r>
    </w:p>
    <w:p w14:paraId="43A7E39F">
      <w:pPr>
        <w:spacing w:line="360" w:lineRule="auto"/>
        <w:jc w:val="left"/>
        <w:textAlignment w:val="center"/>
        <w:rPr>
          <w:rFonts w:ascii="宋体" w:hAnsi="宋体"/>
          <w:color w:val="000000"/>
        </w:rPr>
      </w:pPr>
      <w:r>
        <w:rPr>
          <w:rFonts w:ascii="宋体" w:hAnsi="宋体"/>
          <w:color w:val="000000"/>
        </w:rPr>
        <w:t>（5）阶段</w:t>
      </w:r>
      <w:r>
        <w:rPr>
          <w:rFonts w:eastAsia="Times New Roman" w:cs="Times New Roman"/>
          <w:color w:val="000000"/>
        </w:rPr>
        <w:t>I</w:t>
      </w:r>
      <w:r>
        <w:rPr>
          <w:rFonts w:ascii="宋体" w:hAnsi="宋体"/>
          <w:color w:val="000000"/>
        </w:rPr>
        <w:t>反应的微观过程如图</w:t>
      </w:r>
      <w:r>
        <w:rPr>
          <w:rFonts w:eastAsia="Times New Roman" w:cs="Times New Roman"/>
          <w:color w:val="000000"/>
        </w:rPr>
        <w:t>1</w:t>
      </w:r>
      <w:r>
        <w:rPr>
          <w:rFonts w:ascii="宋体" w:hAnsi="宋体"/>
          <w:color w:val="000000"/>
        </w:rPr>
        <w:t>所示。写出甲醇的化学式：___________。</w:t>
      </w:r>
    </w:p>
    <w:p w14:paraId="0411C3EC">
      <w:pPr>
        <w:spacing w:line="360" w:lineRule="auto"/>
        <w:jc w:val="left"/>
        <w:textAlignment w:val="center"/>
        <w:rPr>
          <w:color w:val="000000"/>
        </w:rPr>
      </w:pPr>
      <w:r>
        <w:rPr>
          <w:rFonts w:ascii="宋体" w:hAnsi="宋体"/>
          <w:color w:val="000000"/>
        </w:rPr>
        <w:drawing>
          <wp:inline distT="0" distB="0" distL="114300" distR="114300">
            <wp:extent cx="2609850" cy="129540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39" cstate="print"/>
                    <a:stretch>
                      <a:fillRect/>
                    </a:stretch>
                  </pic:blipFill>
                  <pic:spPr>
                    <a:xfrm>
                      <a:off x="0" y="0"/>
                      <a:ext cx="2609850" cy="1295400"/>
                    </a:xfrm>
                    <a:prstGeom prst="rect">
                      <a:avLst/>
                    </a:prstGeom>
                  </pic:spPr>
                </pic:pic>
              </a:graphicData>
            </a:graphic>
          </wp:inline>
        </w:drawing>
      </w:r>
      <w:r>
        <w:rPr>
          <w:rFonts w:ascii="宋体" w:hAnsi="宋体"/>
          <w:color w:val="000000"/>
        </w:rPr>
        <w:drawing>
          <wp:inline distT="0" distB="0" distL="114300" distR="114300">
            <wp:extent cx="1704975" cy="1362075"/>
            <wp:effectExtent l="0" t="0" r="9525" b="9525"/>
            <wp:docPr id="100026" name="图片 10002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descr="学科网(www.zxxk.com)--教育资源门户，提供试卷、教案、课件、论文、素材以及各类教学资源下载，还有大量而丰富的教学相关资讯！"/>
                    <pic:cNvPicPr>
                      <a:picLocks noChangeAspect="1"/>
                    </pic:cNvPicPr>
                  </pic:nvPicPr>
                  <pic:blipFill>
                    <a:blip r:embed="rId40" cstate="print"/>
                    <a:stretch>
                      <a:fillRect/>
                    </a:stretch>
                  </pic:blipFill>
                  <pic:spPr>
                    <a:xfrm>
                      <a:off x="0" y="0"/>
                      <a:ext cx="1704975" cy="1362075"/>
                    </a:xfrm>
                    <a:prstGeom prst="rect">
                      <a:avLst/>
                    </a:prstGeom>
                  </pic:spPr>
                </pic:pic>
              </a:graphicData>
            </a:graphic>
          </wp:inline>
        </w:drawing>
      </w:r>
    </w:p>
    <w:p w14:paraId="5CA4FEAC">
      <w:pPr>
        <w:spacing w:line="360" w:lineRule="auto"/>
        <w:jc w:val="left"/>
        <w:textAlignment w:val="center"/>
        <w:rPr>
          <w:rFonts w:ascii="宋体" w:hAnsi="宋体"/>
          <w:color w:val="000000"/>
        </w:rPr>
      </w:pPr>
      <w:r>
        <w:rPr>
          <w:rFonts w:ascii="宋体" w:hAnsi="宋体"/>
          <w:color w:val="000000"/>
        </w:rPr>
        <w:t>（6）阶段</w:t>
      </w:r>
      <w:r>
        <w:rPr>
          <w:rFonts w:eastAsia="Times New Roman" w:cs="Times New Roman"/>
          <w:color w:val="000000"/>
        </w:rPr>
        <w:t>Ⅱ</w:t>
      </w:r>
      <w:r>
        <w:rPr>
          <w:rFonts w:ascii="宋体" w:hAnsi="宋体"/>
          <w:color w:val="000000"/>
        </w:rPr>
        <w:t>的物质转化如图</w:t>
      </w:r>
      <w:r>
        <w:rPr>
          <w:rFonts w:eastAsia="Times New Roman" w:cs="Times New Roman"/>
          <w:color w:val="000000"/>
        </w:rPr>
        <w:t>2</w:t>
      </w:r>
      <w:r>
        <w:rPr>
          <w:rFonts w:ascii="宋体" w:hAnsi="宋体"/>
          <w:color w:val="000000"/>
        </w:rPr>
        <w:t>所示。反应</w:t>
      </w:r>
      <w:r>
        <w:rPr>
          <w:rFonts w:eastAsia="Times New Roman" w:cs="Times New Roman"/>
          <w:color w:val="000000"/>
        </w:rPr>
        <w:t>a</w:t>
      </w:r>
      <w:r>
        <w:rPr>
          <w:rFonts w:ascii="宋体" w:hAnsi="宋体"/>
          <w:color w:val="000000"/>
        </w:rPr>
        <w:t>中四种物质的化学计量数均为</w:t>
      </w:r>
      <w:r>
        <w:rPr>
          <w:rFonts w:eastAsia="Times New Roman" w:cs="Times New Roman"/>
          <w:color w:val="000000"/>
        </w:rPr>
        <w:t>1</w:t>
      </w:r>
      <w:r>
        <w:rPr>
          <w:rFonts w:ascii="宋体" w:hAnsi="宋体"/>
          <w:color w:val="000000"/>
        </w:rPr>
        <w:t>。</w:t>
      </w:r>
    </w:p>
    <w:p w14:paraId="56B20B45">
      <w:pPr>
        <w:spacing w:line="360" w:lineRule="auto"/>
        <w:jc w:val="left"/>
        <w:textAlignment w:val="center"/>
        <w:rPr>
          <w:rFonts w:ascii="宋体" w:hAnsi="宋体"/>
          <w:color w:val="000000"/>
        </w:rPr>
      </w:pPr>
      <w:r>
        <w:rPr>
          <w:rFonts w:ascii="宋体" w:hAnsi="宋体"/>
          <w:color w:val="000000"/>
        </w:rPr>
        <w:t>①推测分子中氢原子数目：甲醇___________甲醛（填“</w:t>
      </w:r>
      <w:r>
        <w:rPr>
          <w:rFonts w:eastAsia="Times New Roman" w:cs="Times New Roman"/>
          <w:color w:val="000000"/>
        </w:rPr>
        <w:t>&gt;</w:t>
      </w:r>
      <w:r>
        <w:rPr>
          <w:rFonts w:ascii="宋体" w:hAnsi="宋体"/>
          <w:color w:val="000000"/>
        </w:rPr>
        <w:t>”、“</w:t>
      </w:r>
      <w:r>
        <w:rPr>
          <w:rFonts w:eastAsia="Times New Roman" w:cs="Times New Roman"/>
          <w:color w:val="000000"/>
        </w:rPr>
        <w:t>&lt;</w:t>
      </w:r>
      <w:r>
        <w:rPr>
          <w:rFonts w:ascii="宋体" w:hAnsi="宋体"/>
          <w:color w:val="000000"/>
        </w:rPr>
        <w:t>”或“</w:t>
      </w:r>
      <w:r>
        <w:rPr>
          <w:rFonts w:eastAsia="Times New Roman" w:cs="Times New Roman"/>
          <w:color w:val="000000"/>
        </w:rPr>
        <w:t>=</w:t>
      </w:r>
      <w:r>
        <w:rPr>
          <w:rFonts w:ascii="宋体" w:hAnsi="宋体"/>
          <w:color w:val="000000"/>
        </w:rPr>
        <w:t>”）。</w:t>
      </w:r>
    </w:p>
    <w:p w14:paraId="0B75004A">
      <w:pPr>
        <w:spacing w:line="360" w:lineRule="auto"/>
        <w:jc w:val="left"/>
        <w:textAlignment w:val="center"/>
        <w:rPr>
          <w:rFonts w:ascii="宋体" w:hAnsi="宋体"/>
          <w:color w:val="000000"/>
        </w:rPr>
      </w:pPr>
      <w:r>
        <w:rPr>
          <w:rFonts w:ascii="宋体" w:hAnsi="宋体"/>
          <w:color w:val="000000"/>
        </w:rPr>
        <w:t>②为使甲醇持续转化为甲醛，反应</w:t>
      </w:r>
      <w:r>
        <w:rPr>
          <w:rFonts w:eastAsia="Times New Roman" w:cs="Times New Roman"/>
          <w:color w:val="000000"/>
        </w:rPr>
        <w:t>b</w:t>
      </w:r>
      <w:r>
        <w:rPr>
          <w:rFonts w:ascii="宋体" w:hAnsi="宋体"/>
          <w:color w:val="000000"/>
        </w:rPr>
        <w:t>需补充</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理论上需补充的</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与反应</w:t>
      </w:r>
      <w:r>
        <w:rPr>
          <w:rFonts w:eastAsia="Times New Roman" w:cs="Times New Roman"/>
          <w:color w:val="000000"/>
        </w:rPr>
        <w:t>a</w:t>
      </w:r>
      <w:r>
        <w:rPr>
          <w:rFonts w:ascii="宋体" w:hAnsi="宋体"/>
          <w:color w:val="000000"/>
        </w:rPr>
        <w:t>中生成的</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的分子个数比</w:t>
      </w:r>
      <w:r>
        <w:object>
          <v:shape id="_x0000_i1027" o:spt="75" alt="学科网(www.zxxk.com)--教育资源门户，提供试卷、教案、课件、论文、素材以及各类教学资源下载，还有大量而丰富的教学相关资讯！" type="#_x0000_t75" style="height:35.3pt;width:102.55pt;" o:ole="t" filled="f" o:preferrelative="t" stroked="f" coordsize="21600,21600">
            <v:path/>
            <v:fill on="f" focussize="0,0"/>
            <v:stroke on="f" joinstyle="miter"/>
            <v:imagedata r:id="rId42" o:title="eqId8e141626badd51f455fb8088b5f86251"/>
            <o:lock v:ext="edit" aspectratio="t"/>
            <w10:wrap type="none"/>
            <w10:anchorlock/>
          </v:shape>
          <o:OLEObject Type="Embed" ProgID="Equation.DSMT4" ShapeID="_x0000_i1027" DrawAspect="Content" ObjectID="_1468075727" r:id="rId41">
            <o:LockedField>false</o:LockedField>
          </o:OLEObject>
        </w:object>
      </w:r>
      <w:r>
        <w:rPr>
          <w:rFonts w:eastAsia="Times New Roman" w:cs="Times New Roman"/>
          <w:color w:val="000000"/>
        </w:rPr>
        <w:t>≥</w:t>
      </w:r>
      <w:r>
        <w:rPr>
          <w:rFonts w:ascii="宋体" w:hAnsi="宋体"/>
          <w:color w:val="000000"/>
        </w:rPr>
        <w:t>___________。</w:t>
      </w:r>
    </w:p>
    <w:p w14:paraId="35C54822">
      <w:pPr>
        <w:spacing w:line="360" w:lineRule="auto"/>
        <w:jc w:val="left"/>
        <w:textAlignment w:val="center"/>
        <w:rPr>
          <w:rFonts w:ascii="宋体" w:hAnsi="宋体"/>
          <w:color w:val="000000"/>
        </w:rPr>
      </w:pPr>
      <w:r>
        <w:rPr>
          <w:color w:val="000000"/>
        </w:rPr>
        <w:t xml:space="preserve">25. </w:t>
      </w:r>
      <w:r>
        <w:rPr>
          <w:rFonts w:ascii="宋体" w:hAnsi="宋体"/>
          <w:color w:val="000000"/>
        </w:rPr>
        <w:t>铁黄（</w:t>
      </w:r>
      <w:r>
        <w:rPr>
          <w:rFonts w:eastAsia="Times New Roman" w:cs="Times New Roman"/>
          <w:color w:val="000000"/>
        </w:rPr>
        <w:t>FeOOH</w:t>
      </w:r>
      <w:r>
        <w:rPr>
          <w:rFonts w:ascii="宋体" w:hAnsi="宋体"/>
          <w:color w:val="000000"/>
        </w:rPr>
        <w:t>）是重要的化工产品。某科研小组在实验室进行铁黄制备研究。</w:t>
      </w:r>
    </w:p>
    <w:p w14:paraId="13ACB60F">
      <w:pPr>
        <w:spacing w:line="360" w:lineRule="auto"/>
        <w:jc w:val="left"/>
        <w:textAlignment w:val="center"/>
        <w:rPr>
          <w:rFonts w:ascii="宋体" w:hAnsi="宋体"/>
          <w:color w:val="000000"/>
        </w:rPr>
      </w:pPr>
      <w:r>
        <w:rPr>
          <w:rFonts w:ascii="宋体" w:hAnsi="宋体"/>
          <w:color w:val="000000"/>
        </w:rPr>
        <w:t>已知：①铁黄制备原理</w:t>
      </w:r>
      <w:r>
        <w:object>
          <v:shape id="_x0000_i1028" o:spt="75" alt="学科网(www.zxxk.com)--教育资源门户，提供试卷、教案、课件、论文、素材以及各类教学资源下载，还有大量而丰富的教学相关资讯！" type="#_x0000_t75" style="height:33.95pt;width:224.85pt;" o:ole="t" filled="f" o:preferrelative="t" stroked="f" coordsize="21600,21600">
            <v:path/>
            <v:fill on="f" focussize="0,0"/>
            <v:stroke on="f" joinstyle="miter"/>
            <v:imagedata r:id="rId44" o:title="eqIdb70d7adcbb2fe356111364893acd5267"/>
            <o:lock v:ext="edit" aspectratio="t"/>
            <w10:wrap type="none"/>
            <w10:anchorlock/>
          </v:shape>
          <o:OLEObject Type="Embed" ProgID="Equation.DSMT4" ShapeID="_x0000_i1028" DrawAspect="Content" ObjectID="_1468075728" r:id="rId43">
            <o:LockedField>false</o:LockedField>
          </o:OLEObject>
        </w:object>
      </w:r>
    </w:p>
    <w:p w14:paraId="2CB3A1DB">
      <w:pPr>
        <w:spacing w:line="360" w:lineRule="auto"/>
        <w:jc w:val="left"/>
        <w:textAlignment w:val="center"/>
        <w:rPr>
          <w:rFonts w:ascii="宋体" w:hAnsi="宋体"/>
          <w:color w:val="000000"/>
        </w:rPr>
      </w:pPr>
      <w:r>
        <w:rPr>
          <w:rFonts w:ascii="宋体" w:hAnsi="宋体"/>
          <w:color w:val="000000"/>
        </w:rPr>
        <w:t>②为促进生成的铁黄沉淀有序生长，实验时需加入少量已制铁黄作为晶种。</w:t>
      </w:r>
    </w:p>
    <w:p w14:paraId="12455BCC">
      <w:pPr>
        <w:spacing w:line="360" w:lineRule="auto"/>
        <w:jc w:val="left"/>
        <w:textAlignment w:val="center"/>
        <w:rPr>
          <w:rFonts w:ascii="宋体" w:hAnsi="宋体"/>
          <w:color w:val="000000"/>
        </w:rPr>
      </w:pPr>
      <w:r>
        <w:rPr>
          <w:rFonts w:ascii="宋体" w:hAnsi="宋体"/>
          <w:color w:val="000000"/>
        </w:rPr>
        <w:t>（1）</w:t>
      </w:r>
      <w:r>
        <w:rPr>
          <w:rFonts w:eastAsia="Times New Roman" w:cs="Times New Roman"/>
          <w:color w:val="000000"/>
        </w:rPr>
        <w:t>FeOOH</w:t>
      </w:r>
      <w:r>
        <w:rPr>
          <w:rFonts w:ascii="宋体" w:hAnsi="宋体"/>
          <w:color w:val="000000"/>
        </w:rPr>
        <w:t>可表示为</w:t>
      </w:r>
      <w:r>
        <w:rPr>
          <w:rFonts w:eastAsia="Times New Roman" w:cs="Times New Roman"/>
          <w:color w:val="000000"/>
        </w:rPr>
        <w:t>xFe</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rFonts w:eastAsia="Times New Roman" w:cs="Times New Roman"/>
          <w:color w:val="000000"/>
        </w:rPr>
        <w:t>·yH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，其中</w:t>
      </w:r>
      <w:r>
        <w:object>
          <v:shape id="_x0000_i1029" o:spt="75" alt="学科网(www.zxxk.com)--教育资源门户，提供试卷、教案、课件、论文、素材以及各类教学资源下载，还有大量而丰富的教学相关资讯！" type="#_x0000_t75" style="height:33.3pt;width:12.9pt;" o:ole="t" filled="f" o:preferrelative="t" stroked="f" coordsize="21600,21600">
            <v:path/>
            <v:fill on="f" focussize="0,0"/>
            <v:stroke on="f" joinstyle="miter"/>
            <v:imagedata r:id="rId46" o:title="eqIdd4e7bf9200b351a259ddfc6c0266129d"/>
            <o:lock v:ext="edit" aspectratio="t"/>
            <w10:wrap type="none"/>
            <w10:anchorlock/>
          </v:shape>
          <o:OLEObject Type="Embed" ProgID="Equation.DSMT4" ShapeID="_x0000_i1029" DrawAspect="Content" ObjectID="_1468075729" r:id="rId45">
            <o:LockedField>false</o:LockedField>
          </o:OLEObject>
        </w:object>
      </w:r>
      <w:r>
        <w:rPr>
          <w:rFonts w:eastAsia="Times New Roman" w:cs="Times New Roman"/>
          <w:color w:val="000000"/>
        </w:rPr>
        <w:t>=</w:t>
      </w:r>
      <w:r>
        <w:rPr>
          <w:rFonts w:ascii="宋体" w:hAnsi="宋体"/>
          <w:color w:val="000000"/>
        </w:rPr>
        <w:t>___________。</w:t>
      </w:r>
    </w:p>
    <w:p w14:paraId="289A433D">
      <w:pPr>
        <w:spacing w:line="360" w:lineRule="auto"/>
        <w:jc w:val="left"/>
        <w:textAlignment w:val="center"/>
        <w:rPr>
          <w:rFonts w:ascii="宋体" w:hAnsi="宋体"/>
          <w:color w:val="000000"/>
        </w:rPr>
      </w:pPr>
      <w:r>
        <w:rPr>
          <w:rFonts w:ascii="宋体" w:hAnsi="宋体"/>
          <w:color w:val="000000"/>
        </w:rPr>
        <w:t>（2）铁皮处理：取一定量铁皮，用稀硫酸除去表面铁锈。该除锈反应的化学方程式为_____。</w:t>
      </w:r>
    </w:p>
    <w:p w14:paraId="1A044DEE">
      <w:pPr>
        <w:spacing w:line="360" w:lineRule="auto"/>
        <w:jc w:val="left"/>
        <w:textAlignment w:val="center"/>
        <w:rPr>
          <w:rFonts w:ascii="宋体" w:hAnsi="宋体"/>
          <w:color w:val="000000"/>
        </w:rPr>
      </w:pPr>
      <w:r>
        <w:rPr>
          <w:rFonts w:ascii="宋体" w:hAnsi="宋体"/>
          <w:color w:val="000000"/>
        </w:rPr>
        <w:t>（3）制备铁黄：在如图所示装置的三颈烧瓶内进行制备。</w:t>
      </w:r>
    </w:p>
    <w:p w14:paraId="7F4879CC">
      <w:pPr>
        <w:spacing w:line="360" w:lineRule="auto"/>
        <w:jc w:val="left"/>
        <w:textAlignment w:val="center"/>
        <w:rPr>
          <w:color w:val="000000"/>
        </w:rPr>
      </w:pPr>
      <w:r>
        <w:rPr>
          <w:rFonts w:ascii="宋体" w:hAnsi="宋体"/>
          <w:color w:val="000000"/>
        </w:rPr>
        <w:drawing>
          <wp:inline distT="0" distB="0" distL="114300" distR="114300">
            <wp:extent cx="2590800" cy="175260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47" cstate="print"/>
                    <a:stretch>
                      <a:fillRect/>
                    </a:stretch>
                  </pic:blipFill>
                  <pic:spPr>
                    <a:xfrm>
                      <a:off x="0" y="0"/>
                      <a:ext cx="2590800" cy="1752600"/>
                    </a:xfrm>
                    <a:prstGeom prst="rect">
                      <a:avLst/>
                    </a:prstGeom>
                  </pic:spPr>
                </pic:pic>
              </a:graphicData>
            </a:graphic>
          </wp:inline>
        </w:drawing>
      </w:r>
    </w:p>
    <w:p w14:paraId="6608C247">
      <w:pPr>
        <w:spacing w:line="360" w:lineRule="auto"/>
        <w:jc w:val="left"/>
        <w:textAlignment w:val="center"/>
        <w:rPr>
          <w:rFonts w:ascii="宋体" w:hAnsi="宋体"/>
          <w:color w:val="000000"/>
        </w:rPr>
      </w:pPr>
      <w:r>
        <w:rPr>
          <w:rFonts w:ascii="宋体" w:hAnsi="宋体"/>
          <w:color w:val="000000"/>
        </w:rPr>
        <w:t>步骤一：加入一定量除锈后的碎铁皮</w:t>
      </w:r>
    </w:p>
    <w:p w14:paraId="13C62EB2">
      <w:pPr>
        <w:spacing w:line="360" w:lineRule="auto"/>
        <w:jc w:val="left"/>
        <w:textAlignment w:val="center"/>
        <w:rPr>
          <w:rFonts w:ascii="宋体" w:hAnsi="宋体"/>
          <w:color w:val="000000"/>
        </w:rPr>
      </w:pPr>
      <w:r>
        <w:rPr>
          <w:rFonts w:ascii="宋体" w:hAnsi="宋体"/>
          <w:color w:val="000000"/>
        </w:rPr>
        <w:t>步骤二：加入含有少量铁黄晶种的悬浊液；</w:t>
      </w:r>
    </w:p>
    <w:p w14:paraId="7A2BF60C">
      <w:pPr>
        <w:spacing w:line="360" w:lineRule="auto"/>
        <w:jc w:val="left"/>
        <w:textAlignment w:val="center"/>
        <w:rPr>
          <w:rFonts w:ascii="宋体" w:hAnsi="宋体"/>
          <w:color w:val="000000"/>
        </w:rPr>
      </w:pPr>
      <w:r>
        <w:rPr>
          <w:rFonts w:ascii="宋体" w:hAnsi="宋体"/>
          <w:color w:val="000000"/>
        </w:rPr>
        <w:t>步骤三：滴加少量</w:t>
      </w:r>
      <w:r>
        <w:rPr>
          <w:rFonts w:eastAsia="Times New Roman" w:cs="Times New Roman"/>
          <w:color w:val="000000"/>
        </w:rPr>
        <w:t>FeSO</w:t>
      </w:r>
      <w:r>
        <w:rPr>
          <w:rFonts w:eastAsia="Times New Roman" w:cs="Times New Roman"/>
          <w:color w:val="000000"/>
          <w:vertAlign w:val="subscript"/>
        </w:rPr>
        <w:t>4</w:t>
      </w:r>
      <w:r>
        <w:rPr>
          <w:rFonts w:ascii="宋体" w:hAnsi="宋体"/>
          <w:color w:val="000000"/>
        </w:rPr>
        <w:t>溶液；</w:t>
      </w:r>
    </w:p>
    <w:p w14:paraId="23C8F93D">
      <w:pPr>
        <w:spacing w:line="360" w:lineRule="auto"/>
        <w:jc w:val="left"/>
        <w:textAlignment w:val="center"/>
        <w:rPr>
          <w:rFonts w:ascii="宋体" w:hAnsi="宋体"/>
          <w:color w:val="000000"/>
        </w:rPr>
      </w:pPr>
      <w:r>
        <w:rPr>
          <w:rFonts w:ascii="宋体" w:hAnsi="宋体"/>
          <w:color w:val="000000"/>
        </w:rPr>
        <w:t>步骤四：控制合适条件，边搅拌边鼓入空气，充分反应</w:t>
      </w:r>
      <w:r>
        <w:rPr>
          <w:rFonts w:eastAsia="Times New Roman" w:cs="Times New Roman"/>
          <w:color w:val="000000"/>
        </w:rPr>
        <w:t>48</w:t>
      </w:r>
      <w:r>
        <w:rPr>
          <w:rFonts w:ascii="宋体" w:hAnsi="宋体"/>
          <w:color w:val="000000"/>
        </w:rPr>
        <w:t>小时，得到大量</w:t>
      </w:r>
      <w:r>
        <w:rPr>
          <w:rFonts w:eastAsia="Times New Roman" w:cs="Times New Roman"/>
          <w:color w:val="000000"/>
        </w:rPr>
        <w:t>FeOOH</w:t>
      </w:r>
      <w:r>
        <w:rPr>
          <w:rFonts w:ascii="宋体" w:hAnsi="宋体"/>
          <w:color w:val="000000"/>
        </w:rPr>
        <w:t>沉淀。</w:t>
      </w:r>
    </w:p>
    <w:p w14:paraId="7395C909">
      <w:pPr>
        <w:spacing w:line="360" w:lineRule="auto"/>
        <w:jc w:val="left"/>
        <w:textAlignment w:val="center"/>
        <w:rPr>
          <w:rFonts w:ascii="宋体" w:hAnsi="宋体"/>
          <w:color w:val="000000"/>
        </w:rPr>
      </w:pPr>
      <w:r>
        <w:rPr>
          <w:rFonts w:ascii="宋体" w:hAnsi="宋体"/>
          <w:color w:val="000000"/>
        </w:rPr>
        <w:t>①将三颈烧瓶中所得</w:t>
      </w:r>
      <w:r>
        <w:rPr>
          <w:rFonts w:eastAsia="Times New Roman" w:cs="Times New Roman"/>
          <w:color w:val="000000"/>
        </w:rPr>
        <w:t>FeOOH</w:t>
      </w:r>
      <w:r>
        <w:rPr>
          <w:rFonts w:ascii="宋体" w:hAnsi="宋体"/>
          <w:color w:val="000000"/>
        </w:rPr>
        <w:t>沉淀分离出来的实验操作是___________（填操作名称）。</w:t>
      </w:r>
    </w:p>
    <w:p w14:paraId="0A551488">
      <w:pPr>
        <w:spacing w:line="360" w:lineRule="auto"/>
        <w:jc w:val="left"/>
        <w:textAlignment w:val="center"/>
        <w:rPr>
          <w:rFonts w:ascii="宋体" w:hAnsi="宋体"/>
          <w:color w:val="000000"/>
        </w:rPr>
      </w:pPr>
      <w:r>
        <w:rPr>
          <w:rFonts w:ascii="宋体" w:hAnsi="宋体"/>
          <w:color w:val="000000"/>
        </w:rPr>
        <w:t>②为提高产品纯度，需洗涤分离出的沉淀。洗涤前沉淀表面吸附的阴离子为_________（填离子符号）。</w:t>
      </w:r>
    </w:p>
    <w:p w14:paraId="3E3F29FC">
      <w:pPr>
        <w:spacing w:line="360" w:lineRule="auto"/>
        <w:jc w:val="left"/>
        <w:textAlignment w:val="center"/>
        <w:rPr>
          <w:rFonts w:ascii="宋体" w:hAnsi="宋体"/>
          <w:color w:val="000000"/>
        </w:rPr>
      </w:pPr>
      <w:r>
        <w:rPr>
          <w:rFonts w:ascii="宋体" w:hAnsi="宋体"/>
          <w:color w:val="000000"/>
        </w:rPr>
        <w:t>③实验中仅滴加</w:t>
      </w:r>
      <w:r>
        <w:rPr>
          <w:rFonts w:ascii="宋体" w:hAnsi="宋体"/>
          <w:color w:val="000000"/>
          <w:em w:val="dot"/>
        </w:rPr>
        <w:t>少量</w:t>
      </w:r>
      <w:r>
        <w:rPr>
          <w:rFonts w:eastAsia="Times New Roman" w:cs="Times New Roman"/>
          <w:color w:val="000000"/>
        </w:rPr>
        <w:t>FeSO</w:t>
      </w:r>
      <w:r>
        <w:rPr>
          <w:rFonts w:eastAsia="Times New Roman" w:cs="Times New Roman"/>
          <w:color w:val="000000"/>
          <w:vertAlign w:val="subscript"/>
        </w:rPr>
        <w:t>4</w:t>
      </w:r>
      <w:r>
        <w:rPr>
          <w:rFonts w:ascii="宋体" w:hAnsi="宋体"/>
          <w:color w:val="000000"/>
        </w:rPr>
        <w:t>溶液，就能得到</w:t>
      </w:r>
      <w:r>
        <w:rPr>
          <w:rFonts w:ascii="宋体" w:hAnsi="宋体"/>
          <w:color w:val="000000"/>
          <w:em w:val="dot"/>
        </w:rPr>
        <w:t>大量</w:t>
      </w:r>
      <w:r>
        <w:rPr>
          <w:rFonts w:eastAsia="Times New Roman" w:cs="Times New Roman"/>
          <w:color w:val="000000"/>
        </w:rPr>
        <w:t>FeOOH</w:t>
      </w:r>
      <w:r>
        <w:rPr>
          <w:rFonts w:ascii="宋体" w:hAnsi="宋体"/>
          <w:color w:val="000000"/>
        </w:rPr>
        <w:t>沉淀，其原因是___________。</w:t>
      </w:r>
    </w:p>
    <w:p w14:paraId="6CE935B3">
      <w:pPr>
        <w:spacing w:line="360" w:lineRule="auto"/>
        <w:jc w:val="left"/>
        <w:textAlignment w:val="center"/>
        <w:rPr>
          <w:rFonts w:ascii="宋体" w:hAnsi="宋体"/>
          <w:color w:val="000000"/>
        </w:rPr>
      </w:pPr>
      <w:r>
        <w:rPr>
          <w:color w:val="000000"/>
        </w:rPr>
        <w:t xml:space="preserve">26. </w:t>
      </w:r>
      <w:r>
        <w:rPr>
          <w:rFonts w:eastAsia="Times New Roman" w:cs="Times New Roman"/>
          <w:color w:val="000000"/>
        </w:rPr>
        <w:t>CO</w:t>
      </w:r>
      <w:r>
        <w:rPr>
          <w:rFonts w:eastAsia="Times New Roman" w:cs="Times New Roman"/>
          <w:color w:val="000000"/>
          <w:vertAlign w:val="subscript"/>
        </w:rPr>
        <w:t>2</w:t>
      </w:r>
      <w:r>
        <w:rPr>
          <w:rFonts w:eastAsia="Times New Roman" w:cs="Times New Roman"/>
          <w:color w:val="000000"/>
        </w:rPr>
        <w:t>/</w:t>
      </w:r>
      <w:r>
        <w:rPr>
          <w:rFonts w:ascii="宋体" w:hAnsi="宋体"/>
          <w:color w:val="000000"/>
        </w:rPr>
        <w:t>甲酸（</w:t>
      </w:r>
      <w:r>
        <w:rPr>
          <w:rFonts w:eastAsia="Times New Roman" w:cs="Times New Roman"/>
          <w:color w:val="000000"/>
        </w:rPr>
        <w:t>HCOOH</w:t>
      </w:r>
      <w:r>
        <w:rPr>
          <w:rFonts w:ascii="宋体" w:hAnsi="宋体"/>
          <w:color w:val="000000"/>
        </w:rPr>
        <w:t>）循环在氢能的储存</w:t>
      </w:r>
      <w:r>
        <w:rPr>
          <w:rFonts w:eastAsia="Times New Roman" w:cs="Times New Roman"/>
          <w:color w:val="000000"/>
        </w:rPr>
        <w:t>/</w:t>
      </w:r>
      <w:r>
        <w:rPr>
          <w:rFonts w:ascii="宋体" w:hAnsi="宋体"/>
          <w:color w:val="000000"/>
        </w:rPr>
        <w:t>释放方面具有重要应用。</w:t>
      </w:r>
    </w:p>
    <w:p w14:paraId="4E7862E6">
      <w:pPr>
        <w:spacing w:line="360" w:lineRule="auto"/>
        <w:jc w:val="left"/>
        <w:textAlignment w:val="center"/>
        <w:rPr>
          <w:rFonts w:ascii="宋体" w:hAnsi="宋体"/>
          <w:color w:val="000000"/>
        </w:rPr>
      </w:pPr>
      <w:r>
        <w:rPr>
          <w:rFonts w:eastAsia="Times New Roman" w:cs="Times New Roman"/>
          <w:color w:val="000000"/>
        </w:rPr>
        <w:t>I</w:t>
      </w:r>
      <w:r>
        <w:rPr>
          <w:rFonts w:ascii="宋体" w:hAnsi="宋体"/>
          <w:color w:val="000000"/>
        </w:rPr>
        <w:t>、</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催化加氢</w:t>
      </w:r>
    </w:p>
    <w:p w14:paraId="69846BA6">
      <w:pPr>
        <w:spacing w:line="360" w:lineRule="auto"/>
        <w:jc w:val="left"/>
        <w:textAlignment w:val="center"/>
        <w:rPr>
          <w:color w:val="000000"/>
        </w:rPr>
      </w:pPr>
      <w:r>
        <w:object>
          <v:shape id="_x0000_i1030" o:spt="75" alt="学科网(www.zxxk.com)--教育资源门户，提供试卷、教案、课件、论文、素材以及各类教学资源下载，还有大量而丰富的教学相关资讯！" type="#_x0000_t75" style="height:24.45pt;width:353.9pt;" o:ole="t" filled="f" o:preferrelative="t" stroked="f" coordsize="21600,21600">
            <v:path/>
            <v:fill on="f" focussize="0,0"/>
            <v:stroke on="f" joinstyle="miter"/>
            <v:imagedata r:id="rId49" o:title="eqIdeeaf40ffac5ad922e17c2839e483cc76"/>
            <o:lock v:ext="edit" aspectratio="t"/>
            <w10:wrap type="none"/>
            <w10:anchorlock/>
          </v:shape>
          <o:OLEObject Type="Embed" ProgID="Equation.DSMT4" ShapeID="_x0000_i1030" DrawAspect="Content" ObjectID="_1468075730" r:id="rId48">
            <o:LockedField>false</o:LockedField>
          </o:OLEObject>
        </w:object>
      </w:r>
    </w:p>
    <w:p w14:paraId="17BA056D">
      <w:pPr>
        <w:spacing w:line="360" w:lineRule="auto"/>
        <w:jc w:val="left"/>
        <w:textAlignment w:val="center"/>
        <w:rPr>
          <w:rFonts w:ascii="宋体" w:hAnsi="宋体"/>
          <w:color w:val="000000"/>
        </w:rPr>
      </w:pPr>
      <w:r>
        <w:rPr>
          <w:rFonts w:ascii="宋体" w:hAnsi="宋体"/>
          <w:color w:val="000000"/>
        </w:rPr>
        <w:t>（1）补充完整步骤</w:t>
      </w:r>
      <w:r>
        <w:rPr>
          <w:rFonts w:eastAsia="Times New Roman" w:cs="Times New Roman"/>
          <w:color w:val="000000"/>
        </w:rPr>
        <w:t>Ⅱ</w:t>
      </w:r>
      <w:r>
        <w:rPr>
          <w:rFonts w:ascii="宋体" w:hAnsi="宋体"/>
          <w:color w:val="000000"/>
        </w:rPr>
        <w:t>的化学方程式：</w:t>
      </w:r>
      <w:r>
        <w:object>
          <v:shape id="_x0000_i1031" o:spt="75" alt="学科网(www.zxxk.com)--教育资源门户，提供试卷、教案、课件、论文、素材以及各类教学资源下载，还有大量而丰富的教学相关资讯！" type="#_x0000_t75" style="height:38.05pt;width:146.05pt;" o:ole="t" filled="f" o:preferrelative="t" stroked="f" coordsize="21600,21600">
            <v:path/>
            <v:fill on="f" focussize="0,0"/>
            <v:stroke on="f" joinstyle="miter"/>
            <v:imagedata r:id="rId51" o:title="eqIdb39a134d6f07e52c7b90bb6c769b9980"/>
            <o:lock v:ext="edit" aspectratio="t"/>
            <w10:wrap type="none"/>
            <w10:anchorlock/>
          </v:shape>
          <o:OLEObject Type="Embed" ProgID="Equation.DSMT4" ShapeID="_x0000_i1031" DrawAspect="Content" ObjectID="_1468075731" r:id="rId50">
            <o:LockedField>false</o:LockedField>
          </o:OLEObject>
        </w:object>
      </w:r>
      <w:r>
        <w:rPr>
          <w:rFonts w:ascii="宋体" w:hAnsi="宋体"/>
          <w:color w:val="000000"/>
        </w:rPr>
        <w:t>___________。该反应前后碳元素的化合价___________（填“升高”、“降低”或“不变”）。</w:t>
      </w:r>
    </w:p>
    <w:p w14:paraId="7A4118E7">
      <w:pPr>
        <w:spacing w:line="360" w:lineRule="auto"/>
        <w:jc w:val="left"/>
        <w:textAlignment w:val="center"/>
        <w:rPr>
          <w:rFonts w:ascii="宋体" w:hAnsi="宋体"/>
          <w:color w:val="000000"/>
        </w:rPr>
      </w:pPr>
      <w:r>
        <w:rPr>
          <w:rFonts w:eastAsia="Times New Roman" w:cs="Times New Roman"/>
          <w:color w:val="000000"/>
        </w:rPr>
        <w:t>Ⅱ</w:t>
      </w:r>
      <w:r>
        <w:rPr>
          <w:rFonts w:ascii="宋体" w:hAnsi="宋体"/>
          <w:color w:val="000000"/>
        </w:rPr>
        <w:t>、甲酸分解释氢</w:t>
      </w:r>
    </w:p>
    <w:p w14:paraId="25CA6B42">
      <w:pPr>
        <w:spacing w:line="360" w:lineRule="auto"/>
        <w:jc w:val="left"/>
        <w:textAlignment w:val="center"/>
        <w:rPr>
          <w:rFonts w:ascii="宋体" w:hAnsi="宋体"/>
          <w:color w:val="000000"/>
        </w:rPr>
      </w:pPr>
      <w:r>
        <w:rPr>
          <w:rFonts w:ascii="宋体" w:hAnsi="宋体"/>
          <w:color w:val="000000"/>
        </w:rPr>
        <w:t>（2）甲酸在催化剂作用下分解生成</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的分子个数比为___________。</w:t>
      </w:r>
    </w:p>
    <w:p w14:paraId="2A77D913">
      <w:pPr>
        <w:spacing w:line="360" w:lineRule="auto"/>
        <w:jc w:val="left"/>
        <w:textAlignment w:val="center"/>
        <w:rPr>
          <w:rFonts w:ascii="宋体" w:hAnsi="宋体"/>
          <w:color w:val="000000"/>
        </w:rPr>
      </w:pPr>
      <w:r>
        <w:rPr>
          <w:rFonts w:ascii="宋体" w:hAnsi="宋体"/>
          <w:color w:val="000000"/>
        </w:rPr>
        <w:t>（3）甲酸具有较高的质量储氢密度，理论上甲酸质量储氢密度为___________。（甲酸质量储氢密度</w:t>
      </w:r>
      <w:r>
        <w:rPr>
          <w:rFonts w:eastAsia="Times New Roman" w:cs="Times New Roman"/>
          <w:color w:val="000000"/>
        </w:rPr>
        <w:t>=</w:t>
      </w:r>
      <w:r>
        <w:object>
          <v:shape id="_x0000_i1032" o:spt="75" alt="学科网(www.zxxk.com)--教育资源门户，提供试卷、教案、课件、论文、素材以及各类教学资源下载，还有大量而丰富的教学相关资讯！" type="#_x0000_t75" style="height:33.3pt;width:65.2pt;" o:ole="t" filled="f" o:preferrelative="t" stroked="f" coordsize="21600,21600">
            <v:path/>
            <v:fill on="f" focussize="0,0"/>
            <v:stroke on="f" joinstyle="miter"/>
            <v:imagedata r:id="rId53" o:title="eqIdcd43f329ba8eb6377036592cf2e2cc0a"/>
            <o:lock v:ext="edit" aspectratio="t"/>
            <w10:wrap type="none"/>
            <w10:anchorlock/>
          </v:shape>
          <o:OLEObject Type="Embed" ProgID="Equation.DSMT4" ShapeID="_x0000_i1032" DrawAspect="Content" ObjectID="_1468075732" r:id="rId52">
            <o:LockedField>false</o:LockedField>
          </o:OLEObject>
        </w:object>
      </w:r>
      <w:r>
        <w:rPr>
          <w:rFonts w:eastAsia="Times New Roman" w:cs="Times New Roman"/>
          <w:color w:val="000000"/>
        </w:rPr>
        <w:t>×100%</w:t>
      </w:r>
      <w:r>
        <w:rPr>
          <w:rFonts w:ascii="宋体" w:hAnsi="宋体"/>
          <w:color w:val="000000"/>
        </w:rPr>
        <w:t>；结果用百分数表示，保留一位小数）</w:t>
      </w:r>
    </w:p>
    <w:p w14:paraId="1152418D">
      <w:pPr>
        <w:spacing w:line="360" w:lineRule="auto"/>
        <w:jc w:val="left"/>
        <w:textAlignment w:val="center"/>
        <w:rPr>
          <w:rFonts w:ascii="宋体" w:hAnsi="宋体"/>
          <w:color w:val="000000"/>
        </w:rPr>
      </w:pPr>
      <w:r>
        <w:rPr>
          <w:rFonts w:eastAsia="Times New Roman" w:cs="Times New Roman"/>
          <w:color w:val="000000"/>
        </w:rPr>
        <w:t>Ⅲ</w:t>
      </w:r>
      <w:r>
        <w:rPr>
          <w:rFonts w:ascii="宋体" w:hAnsi="宋体"/>
          <w:color w:val="000000"/>
        </w:rPr>
        <w:t>、甲酸催化分解产物的探究</w:t>
      </w:r>
    </w:p>
    <w:p w14:paraId="54D8EF54">
      <w:pPr>
        <w:spacing w:line="360" w:lineRule="auto"/>
        <w:jc w:val="left"/>
        <w:textAlignment w:val="center"/>
        <w:rPr>
          <w:rFonts w:ascii="宋体" w:hAnsi="宋体"/>
          <w:color w:val="000000"/>
        </w:rPr>
      </w:pPr>
      <w:r>
        <w:rPr>
          <w:rFonts w:ascii="宋体" w:hAnsi="宋体"/>
          <w:color w:val="000000"/>
        </w:rPr>
        <w:t>已知：①相同条件下，气体的体积比等于分子个数比。</w:t>
      </w:r>
    </w:p>
    <w:p w14:paraId="6A576926">
      <w:pPr>
        <w:spacing w:line="360" w:lineRule="auto"/>
        <w:jc w:val="left"/>
        <w:textAlignment w:val="center"/>
        <w:rPr>
          <w:rFonts w:ascii="宋体" w:hAnsi="宋体"/>
          <w:color w:val="000000"/>
        </w:rPr>
      </w:pPr>
      <w:r>
        <w:rPr>
          <w:rFonts w:ascii="宋体" w:hAnsi="宋体"/>
          <w:color w:val="000000"/>
        </w:rPr>
        <w:t>②甲酸除分解为</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外，还可能按如下方式分解：</w:t>
      </w:r>
      <w:r>
        <w:object>
          <v:shape id="_x0000_i1033" o:spt="75" alt="学科网(www.zxxk.com)--教育资源门户，提供试卷、教案、课件、论文、素材以及各类教学资源下载，还有大量而丰富的教学相关资讯！" type="#_x0000_t75" style="height:19pt;width:110.7pt;" o:ole="t" filled="f" o:preferrelative="t" stroked="f" coordsize="21600,21600">
            <v:path/>
            <v:fill on="f" focussize="0,0"/>
            <v:stroke on="f" joinstyle="miter"/>
            <v:imagedata r:id="rId55" o:title="eqId15d6613cfae7737df9526b16de0397ec"/>
            <o:lock v:ext="edit" aspectratio="t"/>
            <w10:wrap type="none"/>
            <w10:anchorlock/>
          </v:shape>
          <o:OLEObject Type="Embed" ProgID="Equation.DSMT4" ShapeID="_x0000_i1033" DrawAspect="Content" ObjectID="_1468075733" r:id="rId54">
            <o:LockedField>false</o:LockedField>
          </o:OLEObject>
        </w:object>
      </w:r>
    </w:p>
    <w:p w14:paraId="7698B7FC">
      <w:pPr>
        <w:spacing w:line="360" w:lineRule="auto"/>
        <w:jc w:val="left"/>
        <w:textAlignment w:val="center"/>
        <w:rPr>
          <w:rFonts w:ascii="宋体" w:hAnsi="宋体"/>
          <w:color w:val="000000"/>
        </w:rPr>
      </w:pPr>
      <w:r>
        <w:rPr>
          <w:rFonts w:ascii="宋体" w:hAnsi="宋体"/>
          <w:color w:val="000000"/>
        </w:rPr>
        <w:t>（4）根据甲酸分解原理，推测气体产物的成分在常温下有三种可能：</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CO</w:t>
      </w:r>
      <w:r>
        <w:rPr>
          <w:rFonts w:ascii="宋体" w:hAnsi="宋体"/>
          <w:color w:val="000000"/>
        </w:rPr>
        <w:t>；___________（填化学式）。</w:t>
      </w:r>
    </w:p>
    <w:p w14:paraId="298B108A">
      <w:pPr>
        <w:spacing w:line="360" w:lineRule="auto"/>
        <w:jc w:val="left"/>
        <w:textAlignment w:val="center"/>
        <w:rPr>
          <w:rFonts w:ascii="宋体" w:hAnsi="宋体"/>
          <w:color w:val="000000"/>
        </w:rPr>
      </w:pPr>
      <w:r>
        <w:rPr>
          <w:rFonts w:ascii="宋体" w:hAnsi="宋体"/>
          <w:color w:val="000000"/>
        </w:rPr>
        <w:t>（5）常温下，将甲酸催化分解所得气体通过装有足量氢氧化钠溶液的洗气瓶。相同条件下，在氢氧化钠溶液吸收前后，测得气体体积与甲酸分解反应时间的关系如图所示。</w:t>
      </w:r>
    </w:p>
    <w:p w14:paraId="6AA29272">
      <w:pPr>
        <w:spacing w:line="360" w:lineRule="auto"/>
        <w:jc w:val="left"/>
        <w:textAlignment w:val="center"/>
        <w:rPr>
          <w:color w:val="000000"/>
        </w:rPr>
      </w:pPr>
      <w:r>
        <w:rPr>
          <w:rFonts w:ascii="宋体" w:hAnsi="宋体"/>
          <w:color w:val="000000"/>
        </w:rPr>
        <w:drawing>
          <wp:inline distT="0" distB="0" distL="114300" distR="114300">
            <wp:extent cx="2914650" cy="2828925"/>
            <wp:effectExtent l="0" t="0" r="0" b="9525"/>
            <wp:docPr id="100028" name="图片 10002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descr="学科网(www.zxxk.com)--教育资源门户，提供试卷、教案、课件、论文、素材以及各类教学资源下载，还有大量而丰富的教学相关资讯！"/>
                    <pic:cNvPicPr>
                      <a:picLocks noChangeAspect="1"/>
                    </pic:cNvPicPr>
                  </pic:nvPicPr>
                  <pic:blipFill>
                    <a:blip r:embed="rId56" cstate="print"/>
                    <a:stretch>
                      <a:fillRect/>
                    </a:stretch>
                  </pic:blipFill>
                  <pic:spPr>
                    <a:xfrm>
                      <a:off x="0" y="0"/>
                      <a:ext cx="2914650" cy="2828925"/>
                    </a:xfrm>
                    <a:prstGeom prst="rect">
                      <a:avLst/>
                    </a:prstGeom>
                  </pic:spPr>
                </pic:pic>
              </a:graphicData>
            </a:graphic>
          </wp:inline>
        </w:drawing>
      </w:r>
    </w:p>
    <w:p w14:paraId="144326E0">
      <w:pPr>
        <w:spacing w:line="360" w:lineRule="auto"/>
        <w:jc w:val="left"/>
        <w:textAlignment w:val="center"/>
        <w:rPr>
          <w:rFonts w:ascii="宋体" w:hAnsi="宋体"/>
          <w:color w:val="000000"/>
        </w:rPr>
      </w:pPr>
      <w:r>
        <w:rPr>
          <w:rFonts w:ascii="宋体" w:hAnsi="宋体"/>
          <w:color w:val="000000"/>
        </w:rPr>
        <w:t>①气体通过氢氧化钠溶液后体积减小的原因是___________（用化学方程式表示）。</w:t>
      </w:r>
    </w:p>
    <w:p w14:paraId="1EF78ED6">
      <w:pPr>
        <w:spacing w:line="360" w:lineRule="auto"/>
        <w:jc w:val="left"/>
        <w:textAlignment w:val="center"/>
        <w:rPr>
          <w:rFonts w:ascii="宋体" w:hAnsi="宋体"/>
          <w:color w:val="000000"/>
        </w:rPr>
      </w:pPr>
      <w:r>
        <w:rPr>
          <w:rFonts w:ascii="宋体" w:hAnsi="宋体"/>
          <w:color w:val="000000"/>
        </w:rPr>
        <w:t>②甲酸催化分解所得气体产物的主要成分为___________（填化学式）。</w:t>
      </w:r>
    </w:p>
    <w:p w14:paraId="0B45086F">
      <w:pPr>
        <w:spacing w:line="360" w:lineRule="auto"/>
        <w:jc w:val="left"/>
        <w:textAlignment w:val="center"/>
        <w:rPr>
          <w:rFonts w:ascii="宋体" w:hAnsi="宋体"/>
          <w:color w:val="000000"/>
        </w:rPr>
      </w:pPr>
      <w:r>
        <w:rPr>
          <w:color w:val="000000"/>
        </w:rPr>
        <w:t xml:space="preserve">27. </w:t>
      </w:r>
      <w:r>
        <w:rPr>
          <w:rFonts w:ascii="宋体" w:hAnsi="宋体"/>
          <w:color w:val="000000"/>
        </w:rPr>
        <w:t>锰元素能形成</w:t>
      </w:r>
      <w:r>
        <w:rPr>
          <w:rFonts w:eastAsia="Times New Roman" w:cs="Times New Roman"/>
          <w:color w:val="000000"/>
        </w:rPr>
        <w:t>MnO</w:t>
      </w:r>
      <w:r>
        <w:rPr>
          <w:rFonts w:ascii="宋体" w:hAnsi="宋体"/>
          <w:color w:val="000000"/>
        </w:rPr>
        <w:t>、</w:t>
      </w:r>
      <w:r>
        <w:rPr>
          <w:rFonts w:eastAsia="Times New Roman" w:cs="Times New Roman"/>
          <w:color w:val="000000"/>
        </w:rPr>
        <w:t>MnO</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Mn</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和</w:t>
      </w:r>
      <w:r>
        <w:rPr>
          <w:rFonts w:eastAsia="Times New Roman" w:cs="Times New Roman"/>
          <w:color w:val="000000"/>
        </w:rPr>
        <w:t>Mn</w:t>
      </w:r>
      <w:r>
        <w:rPr>
          <w:rFonts w:eastAsia="Times New Roman" w:cs="Times New Roman"/>
          <w:color w:val="000000"/>
          <w:vertAlign w:val="subscript"/>
        </w:rPr>
        <w:t>3</w:t>
      </w:r>
      <w:r>
        <w:rPr>
          <w:rFonts w:eastAsia="Times New Roman" w:cs="Times New Roman"/>
          <w:color w:val="000000"/>
        </w:rPr>
        <w:t>O</w:t>
      </w:r>
      <w:r>
        <w:rPr>
          <w:rFonts w:eastAsia="Times New Roman" w:cs="Times New Roman"/>
          <w:color w:val="000000"/>
          <w:vertAlign w:val="subscript"/>
        </w:rPr>
        <w:t>4</w:t>
      </w:r>
      <w:r>
        <w:rPr>
          <w:rFonts w:ascii="宋体" w:hAnsi="宋体"/>
          <w:color w:val="000000"/>
        </w:rPr>
        <w:t>等多种氧化物，其中</w:t>
      </w:r>
      <w:r>
        <w:rPr>
          <w:rFonts w:eastAsia="Times New Roman" w:cs="Times New Roman"/>
          <w:color w:val="000000"/>
        </w:rPr>
        <w:t>Mn</w:t>
      </w:r>
      <w:r>
        <w:rPr>
          <w:rFonts w:eastAsia="Times New Roman" w:cs="Times New Roman"/>
          <w:color w:val="000000"/>
          <w:vertAlign w:val="subscript"/>
        </w:rPr>
        <w:t>3</w:t>
      </w:r>
      <w:r>
        <w:rPr>
          <w:rFonts w:eastAsia="Times New Roman" w:cs="Times New Roman"/>
          <w:color w:val="000000"/>
        </w:rPr>
        <w:t>O</w:t>
      </w:r>
      <w:r>
        <w:rPr>
          <w:rFonts w:eastAsia="Times New Roman" w:cs="Times New Roman"/>
          <w:color w:val="000000"/>
          <w:vertAlign w:val="subscript"/>
        </w:rPr>
        <w:t>4</w:t>
      </w:r>
      <w:r>
        <w:rPr>
          <w:rFonts w:ascii="宋体" w:hAnsi="宋体"/>
          <w:color w:val="000000"/>
        </w:rPr>
        <w:t>是重要的结构材料。工业用硫酸锰（</w:t>
      </w:r>
      <w:r>
        <w:rPr>
          <w:rFonts w:eastAsia="Times New Roman" w:cs="Times New Roman"/>
          <w:color w:val="000000"/>
        </w:rPr>
        <w:t>MnSO</w:t>
      </w:r>
      <w:r>
        <w:rPr>
          <w:rFonts w:eastAsia="Times New Roman" w:cs="Times New Roman"/>
          <w:color w:val="000000"/>
          <w:vertAlign w:val="subscript"/>
        </w:rPr>
        <w:t>4</w:t>
      </w:r>
      <w:r>
        <w:rPr>
          <w:rFonts w:ascii="宋体" w:hAnsi="宋体"/>
          <w:color w:val="000000"/>
        </w:rPr>
        <w:t>）制备</w:t>
      </w:r>
      <w:r>
        <w:rPr>
          <w:rFonts w:eastAsia="Times New Roman" w:cs="Times New Roman"/>
          <w:color w:val="000000"/>
        </w:rPr>
        <w:t>Mn</w:t>
      </w:r>
      <w:r>
        <w:rPr>
          <w:rFonts w:eastAsia="Times New Roman" w:cs="Times New Roman"/>
          <w:color w:val="000000"/>
          <w:vertAlign w:val="subscript"/>
        </w:rPr>
        <w:t>3</w:t>
      </w:r>
      <w:r>
        <w:rPr>
          <w:rFonts w:eastAsia="Times New Roman" w:cs="Times New Roman"/>
          <w:color w:val="000000"/>
        </w:rPr>
        <w:t>O</w:t>
      </w:r>
      <w:r>
        <w:rPr>
          <w:rFonts w:eastAsia="Times New Roman" w:cs="Times New Roman"/>
          <w:color w:val="000000"/>
          <w:vertAlign w:val="subscript"/>
        </w:rPr>
        <w:t>4</w:t>
      </w:r>
      <w:r>
        <w:rPr>
          <w:rFonts w:ascii="宋体" w:hAnsi="宋体"/>
          <w:color w:val="000000"/>
        </w:rPr>
        <w:t>的流程如下：</w:t>
      </w:r>
    </w:p>
    <w:p w14:paraId="51FDE29E">
      <w:pPr>
        <w:spacing w:line="360" w:lineRule="auto"/>
        <w:jc w:val="left"/>
        <w:textAlignment w:val="center"/>
        <w:rPr>
          <w:color w:val="000000"/>
        </w:rPr>
      </w:pPr>
      <w:r>
        <w:rPr>
          <w:rFonts w:ascii="宋体" w:hAnsi="宋体"/>
          <w:color w:val="000000"/>
        </w:rPr>
        <w:drawing>
          <wp:inline distT="0" distB="0" distL="114300" distR="114300">
            <wp:extent cx="4791075" cy="1171575"/>
            <wp:effectExtent l="0" t="0" r="9525"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57" cstate="print"/>
                    <a:stretch>
                      <a:fillRect/>
                    </a:stretch>
                  </pic:blipFill>
                  <pic:spPr>
                    <a:xfrm>
                      <a:off x="0" y="0"/>
                      <a:ext cx="4791075" cy="1171575"/>
                    </a:xfrm>
                    <a:prstGeom prst="rect">
                      <a:avLst/>
                    </a:prstGeom>
                  </pic:spPr>
                </pic:pic>
              </a:graphicData>
            </a:graphic>
          </wp:inline>
        </w:drawing>
      </w:r>
    </w:p>
    <w:p w14:paraId="1EF1B8C0">
      <w:pPr>
        <w:spacing w:line="360" w:lineRule="auto"/>
        <w:jc w:val="left"/>
        <w:textAlignment w:val="center"/>
        <w:rPr>
          <w:rFonts w:ascii="宋体" w:hAnsi="宋体"/>
          <w:color w:val="000000"/>
        </w:rPr>
      </w:pPr>
      <w:r>
        <w:rPr>
          <w:rFonts w:ascii="宋体" w:hAnsi="宋体"/>
          <w:color w:val="000000"/>
        </w:rPr>
        <w:t>（1）“沉淀”反应是</w:t>
      </w:r>
      <w:r>
        <w:object>
          <v:shape id="_x0000_i1034" o:spt="75" alt="学科网(www.zxxk.com)--教育资源门户，提供试卷、教案、课件、论文、素材以及各类教学资源下载，还有大量而丰富的教学相关资讯！" type="#_x0000_t75" style="height:19pt;width:230.95pt;" o:ole="t" filled="f" o:preferrelative="t" stroked="f" coordsize="21600,21600">
            <v:path/>
            <v:fill on="f" focussize="0,0"/>
            <v:stroke on="f" joinstyle="miter"/>
            <v:imagedata r:id="rId59" o:title="eqIde26c1fba891319b9b7e8b73ce84b1edd"/>
            <o:lock v:ext="edit" aspectratio="t"/>
            <w10:wrap type="none"/>
            <w10:anchorlock/>
          </v:shape>
          <o:OLEObject Type="Embed" ProgID="Equation.DSMT4" ShapeID="_x0000_i1034" DrawAspect="Content" ObjectID="_1468075734" r:id="rId58">
            <o:LockedField>false</o:LockedField>
          </o:OLEObject>
        </w:object>
      </w:r>
      <w:r>
        <w:rPr>
          <w:rFonts w:ascii="宋体" w:hAnsi="宋体"/>
          <w:color w:val="000000"/>
        </w:rPr>
        <w:t>。该反应的基本类型为___________。</w:t>
      </w:r>
    </w:p>
    <w:p w14:paraId="1A267382">
      <w:pPr>
        <w:spacing w:line="360" w:lineRule="auto"/>
        <w:jc w:val="left"/>
        <w:textAlignment w:val="center"/>
        <w:rPr>
          <w:rFonts w:ascii="宋体" w:hAnsi="宋体"/>
          <w:color w:val="000000"/>
        </w:rPr>
      </w:pPr>
      <w:r>
        <w:rPr>
          <w:rFonts w:ascii="宋体" w:hAnsi="宋体"/>
          <w:color w:val="000000"/>
        </w:rPr>
        <w:t>（2）写出“过滤”所得滤液的一种用途：___________。</w:t>
      </w:r>
    </w:p>
    <w:p w14:paraId="3AE11B70">
      <w:pPr>
        <w:spacing w:line="360" w:lineRule="auto"/>
        <w:jc w:val="left"/>
        <w:textAlignment w:val="center"/>
        <w:rPr>
          <w:rFonts w:ascii="宋体" w:hAnsi="宋体"/>
          <w:color w:val="000000"/>
        </w:rPr>
      </w:pPr>
      <w:r>
        <w:rPr>
          <w:rFonts w:ascii="宋体" w:hAnsi="宋体"/>
          <w:color w:val="000000"/>
        </w:rPr>
        <w:t>（3）将</w:t>
      </w:r>
      <w:r>
        <w:rPr>
          <w:rFonts w:eastAsia="Times New Roman" w:cs="Times New Roman"/>
          <w:color w:val="000000"/>
        </w:rPr>
        <w:t>Mn</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r>
        <w:rPr>
          <w:rFonts w:ascii="宋体" w:hAnsi="宋体"/>
          <w:color w:val="000000"/>
        </w:rPr>
        <w:t>加水“打浆”制成悬浊液，可加快“氧化”反应速率的原因是___________。</w:t>
      </w:r>
    </w:p>
    <w:p w14:paraId="49F7DE65">
      <w:pPr>
        <w:spacing w:line="360" w:lineRule="auto"/>
        <w:jc w:val="left"/>
        <w:textAlignment w:val="center"/>
        <w:rPr>
          <w:rFonts w:ascii="宋体" w:hAnsi="宋体"/>
          <w:color w:val="000000"/>
        </w:rPr>
      </w:pPr>
      <w:r>
        <w:rPr>
          <w:rFonts w:ascii="宋体" w:hAnsi="宋体"/>
          <w:color w:val="000000"/>
        </w:rPr>
        <w:t>（4）“氧化”时，</w:t>
      </w:r>
      <w:r>
        <w:rPr>
          <w:rFonts w:eastAsia="Times New Roman" w:cs="Times New Roman"/>
          <w:color w:val="000000"/>
        </w:rPr>
        <w:t>Mn</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r>
        <w:rPr>
          <w:rFonts w:ascii="宋体" w:hAnsi="宋体"/>
          <w:color w:val="000000"/>
        </w:rPr>
        <w:t>与空气中的氧气在</w:t>
      </w:r>
      <w:r>
        <w:rPr>
          <w:rFonts w:eastAsia="Times New Roman" w:cs="Times New Roman"/>
          <w:color w:val="000000"/>
        </w:rPr>
        <w:t>60℃</w:t>
      </w:r>
      <w:r>
        <w:rPr>
          <w:rFonts w:ascii="宋体" w:hAnsi="宋体"/>
          <w:color w:val="000000"/>
        </w:rPr>
        <w:t>条件下反应生成</w:t>
      </w:r>
      <w:r>
        <w:rPr>
          <w:rFonts w:eastAsia="Times New Roman" w:cs="Times New Roman"/>
          <w:color w:val="000000"/>
        </w:rPr>
        <w:t>Mn</w:t>
      </w:r>
      <w:r>
        <w:rPr>
          <w:rFonts w:eastAsia="Times New Roman" w:cs="Times New Roman"/>
          <w:color w:val="000000"/>
          <w:vertAlign w:val="subscript"/>
        </w:rPr>
        <w:t>3</w:t>
      </w:r>
      <w:r>
        <w:rPr>
          <w:rFonts w:eastAsia="Times New Roman" w:cs="Times New Roman"/>
          <w:color w:val="000000"/>
        </w:rPr>
        <w:t>O</w:t>
      </w:r>
      <w:r>
        <w:rPr>
          <w:rFonts w:eastAsia="Times New Roman" w:cs="Times New Roman"/>
          <w:color w:val="000000"/>
          <w:vertAlign w:val="subscript"/>
        </w:rPr>
        <w:t>4</w:t>
      </w:r>
      <w:r>
        <w:rPr>
          <w:rFonts w:ascii="宋体" w:hAnsi="宋体"/>
          <w:color w:val="000000"/>
        </w:rPr>
        <w:t>，该反应的化学方程式为___________。</w:t>
      </w:r>
    </w:p>
    <w:p w14:paraId="02C94DA2">
      <w:pPr>
        <w:spacing w:line="360" w:lineRule="auto"/>
        <w:jc w:val="left"/>
        <w:textAlignment w:val="center"/>
        <w:rPr>
          <w:rFonts w:ascii="宋体" w:hAnsi="宋体"/>
          <w:color w:val="000000"/>
        </w:rPr>
      </w:pPr>
      <w:r>
        <w:rPr>
          <w:rFonts w:ascii="宋体" w:hAnsi="宋体"/>
          <w:color w:val="000000"/>
        </w:rPr>
        <w:t>（5）通过测定固体产物中锰元素质量分数来推断产物成分。“氧化”所得固体产物中锰元素质量分数随通空气时间的变化如图所示。</w:t>
      </w:r>
    </w:p>
    <w:p w14:paraId="471F866F">
      <w:pPr>
        <w:spacing w:line="360" w:lineRule="auto"/>
        <w:jc w:val="left"/>
        <w:textAlignment w:val="center"/>
        <w:rPr>
          <w:color w:val="000000"/>
        </w:rPr>
      </w:pPr>
      <w:r>
        <w:rPr>
          <w:rFonts w:ascii="宋体" w:hAnsi="宋体"/>
          <w:color w:val="000000"/>
        </w:rPr>
        <w:drawing>
          <wp:inline distT="0" distB="0" distL="114300" distR="114300">
            <wp:extent cx="2581275" cy="1924050"/>
            <wp:effectExtent l="0" t="0" r="9525" b="0"/>
            <wp:docPr id="100030" name="图片 10003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descr="学科网(www.zxxk.com)--教育资源门户，提供试卷、教案、课件、论文、素材以及各类教学资源下载，还有大量而丰富的教学相关资讯！"/>
                    <pic:cNvPicPr>
                      <a:picLocks noChangeAspect="1"/>
                    </pic:cNvPicPr>
                  </pic:nvPicPr>
                  <pic:blipFill>
                    <a:blip r:embed="rId60" cstate="print"/>
                    <a:stretch>
                      <a:fillRect/>
                    </a:stretch>
                  </pic:blipFill>
                  <pic:spPr>
                    <a:xfrm>
                      <a:off x="0" y="0"/>
                      <a:ext cx="2581275" cy="1924050"/>
                    </a:xfrm>
                    <a:prstGeom prst="rect">
                      <a:avLst/>
                    </a:prstGeom>
                  </pic:spPr>
                </pic:pic>
              </a:graphicData>
            </a:graphic>
          </wp:inline>
        </w:drawing>
      </w:r>
    </w:p>
    <w:p w14:paraId="42130CDD">
      <w:pPr>
        <w:spacing w:line="360" w:lineRule="auto"/>
        <w:jc w:val="left"/>
        <w:textAlignment w:val="center"/>
        <w:rPr>
          <w:rFonts w:ascii="宋体" w:hAnsi="宋体"/>
          <w:color w:val="000000"/>
        </w:rPr>
      </w:pPr>
      <w:r>
        <w:rPr>
          <w:rFonts w:ascii="宋体" w:hAnsi="宋体"/>
          <w:color w:val="000000"/>
        </w:rPr>
        <w:t>①通空气</w:t>
      </w:r>
      <w:r>
        <w:rPr>
          <w:rFonts w:eastAsia="Times New Roman" w:cs="Times New Roman"/>
          <w:color w:val="000000"/>
        </w:rPr>
        <w:t>8</w:t>
      </w:r>
      <w:r>
        <w:rPr>
          <w:rFonts w:ascii="宋体" w:hAnsi="宋体"/>
          <w:color w:val="000000"/>
        </w:rPr>
        <w:t>小时左右，所得固体几乎全部为</w:t>
      </w:r>
      <w:r>
        <w:rPr>
          <w:rFonts w:eastAsia="Times New Roman" w:cs="Times New Roman"/>
          <w:color w:val="000000"/>
        </w:rPr>
        <w:t>Mn</w:t>
      </w:r>
      <w:r>
        <w:rPr>
          <w:rFonts w:eastAsia="Times New Roman" w:cs="Times New Roman"/>
          <w:color w:val="000000"/>
          <w:vertAlign w:val="subscript"/>
        </w:rPr>
        <w:t>3</w:t>
      </w:r>
      <w:r>
        <w:rPr>
          <w:rFonts w:eastAsia="Times New Roman" w:cs="Times New Roman"/>
          <w:color w:val="000000"/>
        </w:rPr>
        <w:t>O</w:t>
      </w:r>
      <w:r>
        <w:rPr>
          <w:rFonts w:eastAsia="Times New Roman" w:cs="Times New Roman"/>
          <w:color w:val="000000"/>
          <w:vertAlign w:val="subscript"/>
        </w:rPr>
        <w:t>4.</w:t>
      </w:r>
      <w:r>
        <w:rPr>
          <w:rFonts w:ascii="宋体" w:hAnsi="宋体"/>
          <w:color w:val="000000"/>
        </w:rPr>
        <w:t>推出该结论的依据是___________。</w:t>
      </w:r>
    </w:p>
    <w:p w14:paraId="1F324395">
      <w:pPr>
        <w:spacing w:line="360" w:lineRule="auto"/>
        <w:jc w:val="left"/>
        <w:textAlignment w:val="center"/>
        <w:rPr>
          <w:rFonts w:ascii="宋体" w:hAnsi="宋体"/>
          <w:color w:val="000000"/>
        </w:rPr>
      </w:pPr>
      <w:r>
        <w:rPr>
          <w:rFonts w:ascii="宋体" w:hAnsi="宋体"/>
          <w:color w:val="000000"/>
        </w:rPr>
        <w:t>②通空气超过</w:t>
      </w:r>
      <w:r>
        <w:rPr>
          <w:rFonts w:eastAsia="Times New Roman" w:cs="Times New Roman"/>
          <w:color w:val="000000"/>
        </w:rPr>
        <w:t>8</w:t>
      </w:r>
      <w:r>
        <w:rPr>
          <w:rFonts w:ascii="宋体" w:hAnsi="宋体"/>
          <w:color w:val="000000"/>
        </w:rPr>
        <w:t>小时，产物中锰元素质量分数减小的原因是___________。</w:t>
      </w:r>
    </w:p>
    <w:p w14:paraId="394550D0">
      <w:pPr>
        <w:spacing w:line="360" w:lineRule="auto"/>
        <w:jc w:val="left"/>
        <w:textAlignment w:val="center"/>
        <w:rPr>
          <w:rFonts w:ascii="宋体" w:hAnsi="宋体"/>
          <w:color w:val="000000"/>
        </w:rPr>
      </w:pPr>
      <w:r>
        <w:rPr>
          <w:color w:val="000000"/>
        </w:rPr>
        <w:t xml:space="preserve">28. </w:t>
      </w:r>
      <w:r>
        <w:rPr>
          <w:rFonts w:ascii="宋体" w:hAnsi="宋体"/>
          <w:color w:val="000000"/>
        </w:rPr>
        <w:t>市售纯碱主要成分是碳酸钠，还含少量氯化钠等杂质。某实验小组对市售纯碱样品进行定性检验和定量测定。</w:t>
      </w:r>
    </w:p>
    <w:p w14:paraId="0559309E">
      <w:pPr>
        <w:spacing w:line="360" w:lineRule="auto"/>
        <w:jc w:val="left"/>
        <w:textAlignment w:val="center"/>
        <w:rPr>
          <w:rFonts w:ascii="宋体" w:hAnsi="宋体"/>
          <w:color w:val="000000"/>
        </w:rPr>
      </w:pPr>
      <w:r>
        <w:rPr>
          <w:rFonts w:ascii="宋体" w:hAnsi="宋体"/>
          <w:color w:val="000000"/>
        </w:rPr>
        <w:t>已知：①部分银盐的溶解性如下表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97"/>
        <w:gridCol w:w="657"/>
        <w:gridCol w:w="496"/>
        <w:gridCol w:w="714"/>
      </w:tblGrid>
      <w:tr w14:paraId="589C4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344785">
            <w:pPr>
              <w:spacing w:line="360" w:lineRule="auto"/>
              <w:jc w:val="left"/>
              <w:textAlignment w:val="center"/>
              <w:rPr>
                <w:color w:val="000000"/>
              </w:rPr>
            </w:pP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FDE50A5">
            <w:pPr>
              <w:spacing w:line="360" w:lineRule="auto"/>
              <w:jc w:val="left"/>
              <w:textAlignment w:val="center"/>
              <w:rPr>
                <w:rFonts w:eastAsia="Times New Roman" w:cs="Times New Roman"/>
                <w:color w:val="000000"/>
              </w:rPr>
            </w:pPr>
            <w:r>
              <w:rPr>
                <w:rFonts w:eastAsia="Times New Roman" w:cs="Times New Roman"/>
                <w:color w:val="000000"/>
              </w:rPr>
              <w:t>NO</w:t>
            </w:r>
            <w:r>
              <w:rPr>
                <w:rFonts w:eastAsia="Times New Roman" w:cs="Times New Roman"/>
                <w:color w:val="000000"/>
                <w:vertAlign w:val="subscript"/>
              </w:rPr>
              <w:t>3</w:t>
            </w:r>
            <w:r>
              <w:rPr>
                <w:rFonts w:eastAsia="Times New Roman" w:cs="Times New Roman"/>
                <w:color w:val="000000"/>
                <w:vertAlign w:val="superscript"/>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D79712">
            <w:pPr>
              <w:spacing w:line="360" w:lineRule="auto"/>
              <w:jc w:val="left"/>
              <w:textAlignment w:val="center"/>
              <w:rPr>
                <w:rFonts w:eastAsia="Times New Roman" w:cs="Times New Roman"/>
                <w:color w:val="000000"/>
              </w:rPr>
            </w:pPr>
            <w:r>
              <w:rPr>
                <w:rFonts w:eastAsia="Times New Roman" w:cs="Times New Roman"/>
                <w:color w:val="000000"/>
              </w:rPr>
              <w:t>CI</w:t>
            </w:r>
            <w:r>
              <w:rPr>
                <w:rFonts w:eastAsia="Times New Roman" w:cs="Times New Roman"/>
                <w:color w:val="000000"/>
                <w:vertAlign w:val="superscript"/>
              </w:rPr>
              <w:t>-</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396F7A5">
            <w:pPr>
              <w:spacing w:line="360" w:lineRule="auto"/>
              <w:jc w:val="left"/>
              <w:textAlignment w:val="center"/>
              <w:rPr>
                <w:rFonts w:eastAsia="Times New Roman" w:cs="Times New Roman"/>
                <w:color w:val="000000"/>
              </w:rPr>
            </w:pPr>
            <w:r>
              <w:rPr>
                <w:rFonts w:eastAsia="Times New Roman" w:cs="Times New Roman"/>
                <w:color w:val="000000"/>
              </w:rPr>
              <w:t>CO</w:t>
            </w:r>
            <w:r>
              <w:rPr>
                <w:rFonts w:eastAsia="Times New Roman" w:cs="Times New Roman"/>
                <w:color w:val="000000"/>
                <w:vertAlign w:val="subscript"/>
              </w:rPr>
              <w:t>3</w:t>
            </w:r>
            <w:r>
              <w:rPr>
                <w:rFonts w:eastAsia="Times New Roman" w:cs="Times New Roman"/>
                <w:color w:val="000000"/>
                <w:vertAlign w:val="superscript"/>
              </w:rPr>
              <w:t>2-</w:t>
            </w:r>
          </w:p>
        </w:tc>
      </w:tr>
      <w:tr w14:paraId="69276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A2D9535">
            <w:pPr>
              <w:spacing w:line="360" w:lineRule="auto"/>
              <w:jc w:val="left"/>
              <w:textAlignment w:val="center"/>
              <w:rPr>
                <w:rFonts w:eastAsia="Times New Roman" w:cs="Times New Roman"/>
                <w:color w:val="000000"/>
              </w:rPr>
            </w:pPr>
            <w:r>
              <w:rPr>
                <w:rFonts w:eastAsia="Times New Roman" w:cs="Times New Roman"/>
                <w:color w:val="000000"/>
              </w:rPr>
              <w:t>Ag</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AD1ECAC">
            <w:pPr>
              <w:spacing w:line="360" w:lineRule="auto"/>
              <w:jc w:val="left"/>
              <w:textAlignment w:val="center"/>
              <w:rPr>
                <w:rFonts w:ascii="宋体" w:hAnsi="宋体"/>
                <w:color w:val="000000"/>
              </w:rPr>
            </w:pPr>
            <w:r>
              <w:rPr>
                <w:rFonts w:ascii="宋体" w:hAnsi="宋体"/>
                <w:color w:val="000000"/>
              </w:rPr>
              <w:t>溶</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E31B5F1">
            <w:pPr>
              <w:spacing w:line="360" w:lineRule="auto"/>
              <w:jc w:val="left"/>
              <w:textAlignment w:val="center"/>
              <w:rPr>
                <w:rFonts w:ascii="宋体" w:hAnsi="宋体"/>
                <w:color w:val="000000"/>
              </w:rPr>
            </w:pPr>
            <w:r>
              <w:rPr>
                <w:rFonts w:ascii="宋体" w:hAnsi="宋体"/>
                <w:color w:val="000000"/>
              </w:rPr>
              <w:t>不</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7C2A3D">
            <w:pPr>
              <w:spacing w:line="360" w:lineRule="auto"/>
              <w:jc w:val="left"/>
              <w:textAlignment w:val="center"/>
              <w:rPr>
                <w:rFonts w:ascii="宋体" w:hAnsi="宋体"/>
                <w:color w:val="000000"/>
              </w:rPr>
            </w:pPr>
            <w:r>
              <w:rPr>
                <w:rFonts w:ascii="宋体" w:hAnsi="宋体"/>
                <w:color w:val="000000"/>
              </w:rPr>
              <w:t>不</w:t>
            </w:r>
          </w:p>
        </w:tc>
      </w:tr>
    </w:tbl>
    <w:p w14:paraId="05BEEA93">
      <w:pPr>
        <w:spacing w:line="360" w:lineRule="auto"/>
        <w:jc w:val="left"/>
        <w:textAlignment w:val="center"/>
        <w:rPr>
          <w:rFonts w:ascii="宋体" w:hAnsi="宋体"/>
          <w:color w:val="000000"/>
        </w:rPr>
      </w:pPr>
      <w:r>
        <w:rPr>
          <w:rFonts w:ascii="宋体" w:hAnsi="宋体"/>
          <w:color w:val="000000"/>
        </w:rPr>
        <w:t>②氯化银不溶于稀硝酸。</w:t>
      </w:r>
    </w:p>
    <w:p w14:paraId="063FC8B3">
      <w:pPr>
        <w:spacing w:line="360" w:lineRule="auto"/>
        <w:jc w:val="left"/>
        <w:textAlignment w:val="center"/>
        <w:rPr>
          <w:rFonts w:ascii="宋体" w:hAnsi="宋体"/>
          <w:color w:val="000000"/>
        </w:rPr>
      </w:pPr>
      <w:r>
        <w:rPr>
          <w:rFonts w:ascii="宋体" w:hAnsi="宋体"/>
          <w:color w:val="000000"/>
        </w:rPr>
        <w:t>（1）验证样品中含有氯化钠</w:t>
      </w:r>
    </w:p>
    <w:p w14:paraId="2787C76A">
      <w:pPr>
        <w:spacing w:line="360" w:lineRule="auto"/>
        <w:jc w:val="left"/>
        <w:textAlignment w:val="center"/>
        <w:rPr>
          <w:rFonts w:ascii="宋体" w:hAnsi="宋体"/>
          <w:color w:val="000000"/>
        </w:rPr>
      </w:pPr>
      <w:r>
        <w:rPr>
          <w:rFonts w:ascii="宋体" w:hAnsi="宋体"/>
          <w:color w:val="000000"/>
        </w:rPr>
        <w:t>实验</w:t>
      </w:r>
      <w:r>
        <w:rPr>
          <w:rFonts w:eastAsia="Times New Roman" w:cs="Times New Roman"/>
          <w:color w:val="000000"/>
        </w:rPr>
        <w:t>Ⅰ</w:t>
      </w:r>
      <w:r>
        <w:rPr>
          <w:rFonts w:ascii="宋体" w:hAnsi="宋体"/>
          <w:color w:val="000000"/>
        </w:rPr>
        <w:t>、取纯碱样品，加水溶解得溶液</w:t>
      </w:r>
      <w:r>
        <w:rPr>
          <w:rFonts w:eastAsia="Times New Roman" w:cs="Times New Roman"/>
          <w:color w:val="000000"/>
        </w:rPr>
        <w:t>X</w:t>
      </w:r>
      <w:r>
        <w:rPr>
          <w:rFonts w:ascii="宋体" w:hAnsi="宋体"/>
          <w:color w:val="000000"/>
        </w:rPr>
        <w:t>，测得溶液</w:t>
      </w:r>
      <w:r>
        <w:rPr>
          <w:rFonts w:eastAsia="Times New Roman" w:cs="Times New Roman"/>
          <w:color w:val="000000"/>
        </w:rPr>
        <w:t>pH</w:t>
      </w:r>
      <w:r>
        <w:rPr>
          <w:rFonts w:ascii="宋体" w:hAnsi="宋体"/>
          <w:color w:val="000000"/>
        </w:rPr>
        <w:t>约为</w:t>
      </w:r>
      <w:r>
        <w:rPr>
          <w:rFonts w:eastAsia="Times New Roman" w:cs="Times New Roman"/>
          <w:color w:val="000000"/>
        </w:rPr>
        <w:t>12</w:t>
      </w:r>
      <w:r>
        <w:rPr>
          <w:rFonts w:ascii="宋体" w:hAnsi="宋体"/>
          <w:color w:val="000000"/>
        </w:rPr>
        <w:t>。</w:t>
      </w:r>
    </w:p>
    <w:p w14:paraId="6C2DD340">
      <w:pPr>
        <w:spacing w:line="360" w:lineRule="auto"/>
        <w:jc w:val="left"/>
        <w:textAlignment w:val="center"/>
        <w:rPr>
          <w:rFonts w:ascii="宋体" w:hAnsi="宋体"/>
          <w:color w:val="000000"/>
        </w:rPr>
      </w:pPr>
      <w:r>
        <w:rPr>
          <w:rFonts w:ascii="宋体" w:hAnsi="宋体"/>
          <w:color w:val="000000"/>
        </w:rPr>
        <w:t>实验</w:t>
      </w:r>
      <w:r>
        <w:rPr>
          <w:rFonts w:eastAsia="Times New Roman" w:cs="Times New Roman"/>
          <w:color w:val="000000"/>
        </w:rPr>
        <w:t>Ⅱ</w:t>
      </w:r>
      <w:r>
        <w:rPr>
          <w:rFonts w:ascii="宋体" w:hAnsi="宋体"/>
          <w:color w:val="000000"/>
        </w:rPr>
        <w:t>、取溶液</w:t>
      </w:r>
      <w:r>
        <w:rPr>
          <w:rFonts w:eastAsia="Times New Roman" w:cs="Times New Roman"/>
          <w:color w:val="000000"/>
        </w:rPr>
        <w:t>X</w:t>
      </w:r>
      <w:r>
        <w:rPr>
          <w:rFonts w:ascii="宋体" w:hAnsi="宋体"/>
          <w:color w:val="000000"/>
        </w:rPr>
        <w:t>，滴加过量试剂</w:t>
      </w:r>
      <w:r>
        <w:rPr>
          <w:rFonts w:eastAsia="Times New Roman" w:cs="Times New Roman"/>
          <w:color w:val="000000"/>
        </w:rPr>
        <w:t>Y</w:t>
      </w:r>
      <w:r>
        <w:rPr>
          <w:rFonts w:ascii="宋体" w:hAnsi="宋体"/>
          <w:color w:val="000000"/>
        </w:rPr>
        <w:t>，产生能使澄清石灰水变浑浊的气体。</w:t>
      </w:r>
    </w:p>
    <w:p w14:paraId="0FDDE8A8">
      <w:pPr>
        <w:spacing w:line="360" w:lineRule="auto"/>
        <w:jc w:val="left"/>
        <w:textAlignment w:val="center"/>
        <w:rPr>
          <w:rFonts w:ascii="宋体" w:hAnsi="宋体"/>
          <w:color w:val="000000"/>
        </w:rPr>
      </w:pPr>
      <w:r>
        <w:rPr>
          <w:rFonts w:ascii="宋体" w:hAnsi="宋体"/>
          <w:color w:val="000000"/>
        </w:rPr>
        <w:t>实验</w:t>
      </w:r>
      <w:r>
        <w:rPr>
          <w:rFonts w:eastAsia="Times New Roman" w:cs="Times New Roman"/>
          <w:color w:val="000000"/>
        </w:rPr>
        <w:t>Ⅲ</w:t>
      </w:r>
      <w:r>
        <w:rPr>
          <w:rFonts w:ascii="宋体" w:hAnsi="宋体"/>
          <w:color w:val="000000"/>
        </w:rPr>
        <w:t>、向实验</w:t>
      </w:r>
      <w:r>
        <w:rPr>
          <w:rFonts w:eastAsia="Times New Roman" w:cs="Times New Roman"/>
          <w:color w:val="000000"/>
        </w:rPr>
        <w:t>Ⅱ</w:t>
      </w:r>
      <w:r>
        <w:rPr>
          <w:rFonts w:ascii="宋体" w:hAnsi="宋体"/>
          <w:color w:val="000000"/>
        </w:rPr>
        <w:t>后所得溶液中滴加硝酸银溶液，有白色沉淀生成。</w:t>
      </w:r>
    </w:p>
    <w:p w14:paraId="5FB198DD">
      <w:pPr>
        <w:spacing w:line="360" w:lineRule="auto"/>
        <w:jc w:val="left"/>
        <w:textAlignment w:val="center"/>
        <w:rPr>
          <w:rFonts w:ascii="宋体" w:hAnsi="宋体"/>
          <w:color w:val="000000"/>
        </w:rPr>
      </w:pPr>
      <w:r>
        <w:rPr>
          <w:rFonts w:ascii="宋体" w:hAnsi="宋体"/>
          <w:color w:val="000000"/>
        </w:rPr>
        <w:t>结论：样品中含有氯化钠。</w:t>
      </w:r>
    </w:p>
    <w:p w14:paraId="19CBECF1">
      <w:pPr>
        <w:spacing w:line="360" w:lineRule="auto"/>
        <w:jc w:val="left"/>
        <w:textAlignment w:val="center"/>
        <w:rPr>
          <w:rFonts w:ascii="宋体" w:hAnsi="宋体"/>
          <w:color w:val="000000"/>
        </w:rPr>
      </w:pPr>
      <w:r>
        <w:rPr>
          <w:rFonts w:ascii="宋体" w:hAnsi="宋体"/>
          <w:color w:val="000000"/>
        </w:rPr>
        <w:t>①测定溶液</w:t>
      </w:r>
      <w:r>
        <w:rPr>
          <w:rFonts w:eastAsia="Times New Roman" w:cs="Times New Roman"/>
          <w:color w:val="000000"/>
        </w:rPr>
        <w:t>pH</w:t>
      </w:r>
      <w:r>
        <w:rPr>
          <w:rFonts w:ascii="宋体" w:hAnsi="宋体"/>
          <w:color w:val="000000"/>
        </w:rPr>
        <w:t>的操作：用玻璃棒蘸取溶液滴在</w:t>
      </w:r>
      <w:r>
        <w:rPr>
          <w:rFonts w:eastAsia="Times New Roman" w:cs="Times New Roman"/>
          <w:color w:val="000000"/>
        </w:rPr>
        <w:t>pH</w:t>
      </w:r>
      <w:r>
        <w:rPr>
          <w:rFonts w:ascii="宋体" w:hAnsi="宋体"/>
          <w:color w:val="000000"/>
        </w:rPr>
        <w:t>试纸上，与___________相比较。</w:t>
      </w:r>
    </w:p>
    <w:p w14:paraId="2E10D593">
      <w:pPr>
        <w:spacing w:line="360" w:lineRule="auto"/>
        <w:jc w:val="left"/>
        <w:textAlignment w:val="center"/>
        <w:rPr>
          <w:rFonts w:ascii="宋体" w:hAnsi="宋体"/>
          <w:color w:val="000000"/>
        </w:rPr>
      </w:pPr>
      <w:r>
        <w:rPr>
          <w:rFonts w:ascii="宋体" w:hAnsi="宋体"/>
          <w:color w:val="000000"/>
        </w:rPr>
        <w:t>②实验</w:t>
      </w:r>
      <w:r>
        <w:rPr>
          <w:rFonts w:eastAsia="Times New Roman" w:cs="Times New Roman"/>
          <w:color w:val="000000"/>
        </w:rPr>
        <w:t>Ⅱ</w:t>
      </w:r>
      <w:r>
        <w:rPr>
          <w:rFonts w:ascii="宋体" w:hAnsi="宋体"/>
          <w:color w:val="000000"/>
        </w:rPr>
        <w:t>中所加的试剂</w:t>
      </w:r>
      <w:r>
        <w:rPr>
          <w:rFonts w:eastAsia="Times New Roman" w:cs="Times New Roman"/>
          <w:color w:val="000000"/>
        </w:rPr>
        <w:t>Y</w:t>
      </w:r>
      <w:r>
        <w:rPr>
          <w:rFonts w:ascii="宋体" w:hAnsi="宋体"/>
          <w:color w:val="000000"/>
        </w:rPr>
        <w:t>应选用___________（填字母）。</w:t>
      </w:r>
    </w:p>
    <w:p w14:paraId="0AEF6F62">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、稀盐酸</w:t>
      </w:r>
      <w:r>
        <w:rPr>
          <w:color w:val="000000"/>
        </w:rPr>
        <w:t xml:space="preserve">    </w:t>
      </w:r>
      <w:r>
        <w:rPr>
          <w:rFonts w:eastAsia="Times New Roman" w:cs="Times New Roman"/>
          <w:color w:val="000000"/>
        </w:rPr>
        <w:t xml:space="preserve">    b</w:t>
      </w:r>
      <w:r>
        <w:rPr>
          <w:rFonts w:ascii="宋体" w:hAnsi="宋体"/>
          <w:color w:val="000000"/>
        </w:rPr>
        <w:t>、稀硝酸</w:t>
      </w:r>
      <w:r>
        <w:rPr>
          <w:color w:val="000000"/>
        </w:rPr>
        <w:t xml:space="preserve">    </w:t>
      </w:r>
      <w:r>
        <w:rPr>
          <w:rFonts w:eastAsia="Times New Roman" w:cs="Times New Roman"/>
          <w:color w:val="000000"/>
        </w:rPr>
        <w:t xml:space="preserve">    c</w:t>
      </w:r>
      <w:r>
        <w:rPr>
          <w:rFonts w:ascii="宋体" w:hAnsi="宋体"/>
          <w:color w:val="000000"/>
        </w:rPr>
        <w:t>、氢氧化钠溶液</w:t>
      </w:r>
      <w:r>
        <w:rPr>
          <w:color w:val="000000"/>
        </w:rPr>
        <w:t xml:space="preserve">    </w:t>
      </w:r>
      <w:r>
        <w:rPr>
          <w:rFonts w:eastAsia="Times New Roman" w:cs="Times New Roman"/>
          <w:color w:val="000000"/>
        </w:rPr>
        <w:t>d</w:t>
      </w:r>
      <w:r>
        <w:rPr>
          <w:rFonts w:ascii="宋体" w:hAnsi="宋体"/>
          <w:color w:val="000000"/>
        </w:rPr>
        <w:t>、氯化钙溶液</w:t>
      </w:r>
    </w:p>
    <w:p w14:paraId="57F62299">
      <w:pPr>
        <w:spacing w:line="360" w:lineRule="auto"/>
        <w:jc w:val="left"/>
        <w:textAlignment w:val="center"/>
        <w:rPr>
          <w:rFonts w:ascii="宋体" w:hAnsi="宋体"/>
          <w:color w:val="000000"/>
        </w:rPr>
      </w:pPr>
      <w:r>
        <w:rPr>
          <w:rFonts w:ascii="宋体" w:hAnsi="宋体"/>
          <w:color w:val="000000"/>
        </w:rPr>
        <w:t>③由上述实验推断，溶液</w:t>
      </w:r>
      <w:r>
        <w:rPr>
          <w:rFonts w:eastAsia="Times New Roman" w:cs="Times New Roman"/>
          <w:color w:val="000000"/>
        </w:rPr>
        <w:t>X</w:t>
      </w:r>
      <w:r>
        <w:rPr>
          <w:rFonts w:ascii="宋体" w:hAnsi="宋体"/>
          <w:color w:val="000000"/>
        </w:rPr>
        <w:t>中含有</w:t>
      </w:r>
      <w:r>
        <w:rPr>
          <w:rFonts w:ascii="宋体" w:hAnsi="宋体"/>
          <w:color w:val="000000"/>
        </w:rPr>
        <w:drawing>
          <wp:inline distT="0" distB="0" distL="114300" distR="114300">
            <wp:extent cx="133350" cy="177800"/>
            <wp:effectExtent l="0" t="0" r="0" b="13335"/>
            <wp:docPr id="200392" name="图片 200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2" name="图片 200392"/>
                    <pic:cNvPicPr>
                      <a:picLocks noChangeAspect="1"/>
                    </pic:cNvPicPr>
                  </pic:nvPicPr>
                  <pic:blipFill>
                    <a:blip r:embed="rId36" cstate="print"/>
                    <a:stretch>
                      <a:fillRect/>
                    </a:stretch>
                  </pic:blipFill>
                  <pic:spPr>
                    <a:xfrm>
                      <a:off x="0" y="0"/>
                      <a:ext cx="133350" cy="177800"/>
                    </a:xfrm>
                    <a:prstGeom prst="rect">
                      <a:avLst/>
                    </a:prstGeom>
                  </pic:spPr>
                </pic:pic>
              </a:graphicData>
            </a:graphic>
          </wp:inline>
        </w:drawing>
      </w:r>
      <w:r>
        <w:rPr>
          <w:rFonts w:ascii="宋体" w:hAnsi="宋体"/>
          <w:color w:val="000000"/>
        </w:rPr>
        <w:t>阴离子除</w:t>
      </w:r>
      <w:r>
        <w:rPr>
          <w:rFonts w:eastAsia="Times New Roman" w:cs="Times New Roman"/>
          <w:color w:val="000000"/>
        </w:rPr>
        <w:t>Cl</w:t>
      </w:r>
      <w:r>
        <w:rPr>
          <w:rFonts w:eastAsia="Times New Roman" w:cs="Times New Roman"/>
          <w:color w:val="000000"/>
          <w:vertAlign w:val="superscript"/>
        </w:rPr>
        <w:t>-</w:t>
      </w:r>
      <w:r>
        <w:rPr>
          <w:rFonts w:ascii="宋体" w:hAnsi="宋体"/>
          <w:color w:val="000000"/>
        </w:rPr>
        <w:t>外，还有___________（填离子符号）。</w:t>
      </w:r>
    </w:p>
    <w:p w14:paraId="1163634A">
      <w:pPr>
        <w:spacing w:line="360" w:lineRule="auto"/>
        <w:jc w:val="left"/>
        <w:textAlignment w:val="center"/>
        <w:rPr>
          <w:rFonts w:ascii="宋体" w:hAnsi="宋体"/>
          <w:color w:val="000000"/>
        </w:rPr>
      </w:pPr>
      <w:r>
        <w:rPr>
          <w:rFonts w:ascii="宋体" w:hAnsi="宋体"/>
          <w:color w:val="000000"/>
        </w:rPr>
        <w:t>（2）测定样品中碳酸钠含量</w:t>
      </w:r>
    </w:p>
    <w:p w14:paraId="6C38954B">
      <w:pPr>
        <w:spacing w:line="360" w:lineRule="auto"/>
        <w:jc w:val="left"/>
        <w:textAlignment w:val="center"/>
        <w:rPr>
          <w:rFonts w:ascii="宋体" w:hAnsi="宋体"/>
          <w:color w:val="000000"/>
        </w:rPr>
      </w:pPr>
      <w:r>
        <w:rPr>
          <w:rFonts w:ascii="宋体" w:hAnsi="宋体"/>
          <w:color w:val="000000"/>
        </w:rPr>
        <w:t>准确称取</w:t>
      </w:r>
      <w:r>
        <w:rPr>
          <w:rFonts w:eastAsia="Times New Roman" w:cs="Times New Roman"/>
          <w:color w:val="000000"/>
        </w:rPr>
        <w:t>2.000g</w:t>
      </w:r>
      <w:r>
        <w:rPr>
          <w:rFonts w:ascii="宋体" w:hAnsi="宋体"/>
          <w:color w:val="000000"/>
        </w:rPr>
        <w:t>干燥纯碱样品，加水溶解，逐滴加入溶质质量分数为</w:t>
      </w:r>
      <w:r>
        <w:rPr>
          <w:rFonts w:eastAsia="Times New Roman" w:cs="Times New Roman"/>
          <w:color w:val="000000"/>
        </w:rPr>
        <w:t>3.65%</w:t>
      </w:r>
      <w:r>
        <w:rPr>
          <w:rFonts w:ascii="宋体" w:hAnsi="宋体"/>
          <w:color w:val="000000"/>
        </w:rPr>
        <w:t>的稀盐酸，边滴加边搅拌，当两者恰好完全反应时（含碳物质全部转化为</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），消耗盐酸体积为</w:t>
      </w:r>
      <w:r>
        <w:rPr>
          <w:rFonts w:eastAsia="Times New Roman" w:cs="Times New Roman"/>
          <w:color w:val="000000"/>
        </w:rPr>
        <w:t>37.00ml</w:t>
      </w:r>
      <w:r>
        <w:rPr>
          <w:rFonts w:ascii="宋体" w:hAnsi="宋体"/>
          <w:color w:val="000000"/>
        </w:rPr>
        <w:t>。（该盐酸的密度近似等于</w:t>
      </w:r>
      <w:r>
        <w:rPr>
          <w:rFonts w:eastAsia="Times New Roman" w:cs="Times New Roman"/>
          <w:color w:val="000000"/>
        </w:rPr>
        <w:t>1g·ml</w:t>
      </w:r>
      <w:r>
        <w:rPr>
          <w:rFonts w:eastAsia="Times New Roman" w:cs="Times New Roman"/>
          <w:color w:val="000000"/>
          <w:vertAlign w:val="superscript"/>
        </w:rPr>
        <w:t>-1</w:t>
      </w:r>
      <w:r>
        <w:rPr>
          <w:rFonts w:ascii="宋体" w:hAnsi="宋体"/>
          <w:color w:val="000000"/>
        </w:rPr>
        <w:t>，杂质不与盐酸反应）</w:t>
      </w:r>
    </w:p>
    <w:p w14:paraId="4831B251">
      <w:pPr>
        <w:spacing w:line="360" w:lineRule="auto"/>
        <w:jc w:val="left"/>
        <w:textAlignment w:val="center"/>
        <w:rPr>
          <w:rFonts w:ascii="宋体" w:hAnsi="宋体"/>
          <w:color w:val="000000"/>
        </w:rPr>
      </w:pPr>
      <w:r>
        <w:rPr>
          <w:rFonts w:ascii="宋体" w:hAnsi="宋体"/>
          <w:color w:val="000000"/>
        </w:rPr>
        <w:t>①通过计算判断该纯碱样品的等级_________。（写出计算过程）无水碳酸钠等级规定如下：</w:t>
      </w:r>
    </w:p>
    <w:tbl>
      <w:tblPr>
        <w:tblStyle w:val="5"/>
        <w:tblW w:w="6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80"/>
        <w:gridCol w:w="1680"/>
        <w:gridCol w:w="1680"/>
        <w:gridCol w:w="1680"/>
      </w:tblGrid>
      <w:tr w14:paraId="519AA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tcW w:w="16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F79A4E">
            <w:pPr>
              <w:spacing w:line="360" w:lineRule="auto"/>
              <w:jc w:val="left"/>
              <w:textAlignment w:val="center"/>
              <w:rPr>
                <w:color w:val="000000"/>
              </w:rPr>
            </w:pPr>
          </w:p>
        </w:tc>
        <w:tc>
          <w:tcPr>
            <w:tcW w:w="16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FD2BB5">
            <w:pPr>
              <w:spacing w:line="360" w:lineRule="auto"/>
              <w:jc w:val="left"/>
              <w:textAlignment w:val="center"/>
              <w:rPr>
                <w:rFonts w:ascii="宋体" w:hAnsi="宋体"/>
                <w:color w:val="000000"/>
              </w:rPr>
            </w:pPr>
            <w:r>
              <w:rPr>
                <w:rFonts w:ascii="宋体" w:hAnsi="宋体"/>
                <w:color w:val="000000"/>
              </w:rPr>
              <w:t>优等品</w:t>
            </w:r>
          </w:p>
        </w:tc>
        <w:tc>
          <w:tcPr>
            <w:tcW w:w="16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22EDA00">
            <w:pPr>
              <w:spacing w:line="360" w:lineRule="auto"/>
              <w:jc w:val="left"/>
              <w:textAlignment w:val="center"/>
              <w:rPr>
                <w:rFonts w:ascii="宋体" w:hAnsi="宋体"/>
                <w:color w:val="000000"/>
              </w:rPr>
            </w:pPr>
            <w:r>
              <w:rPr>
                <w:rFonts w:ascii="宋体" w:hAnsi="宋体"/>
                <w:color w:val="000000"/>
              </w:rPr>
              <w:t>一等品</w:t>
            </w:r>
          </w:p>
        </w:tc>
        <w:tc>
          <w:tcPr>
            <w:tcW w:w="16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4E4EAAB">
            <w:pPr>
              <w:spacing w:line="360" w:lineRule="auto"/>
              <w:jc w:val="left"/>
              <w:textAlignment w:val="center"/>
              <w:rPr>
                <w:rFonts w:ascii="宋体" w:hAnsi="宋体"/>
                <w:color w:val="000000"/>
              </w:rPr>
            </w:pPr>
            <w:r>
              <w:rPr>
                <w:rFonts w:ascii="宋体" w:hAnsi="宋体"/>
                <w:color w:val="000000"/>
              </w:rPr>
              <w:t>合格品</w:t>
            </w:r>
          </w:p>
        </w:tc>
      </w:tr>
      <w:tr w14:paraId="6AD28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tcW w:w="16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92802B">
            <w:pPr>
              <w:spacing w:line="360" w:lineRule="auto"/>
              <w:jc w:val="left"/>
              <w:textAlignment w:val="center"/>
              <w:rPr>
                <w:rFonts w:ascii="宋体" w:hAnsi="宋体"/>
                <w:color w:val="000000"/>
              </w:rPr>
            </w:pPr>
            <w:r>
              <w:rPr>
                <w:rFonts w:ascii="宋体" w:hAnsi="宋体"/>
                <w:color w:val="000000"/>
              </w:rPr>
              <w:t>碳酸钠质量分数</w:t>
            </w:r>
          </w:p>
        </w:tc>
        <w:tc>
          <w:tcPr>
            <w:tcW w:w="16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6E1CE0F">
            <w:pPr>
              <w:spacing w:line="360" w:lineRule="auto"/>
              <w:jc w:val="left"/>
              <w:textAlignment w:val="center"/>
              <w:rPr>
                <w:rFonts w:eastAsia="Times New Roman" w:cs="Times New Roman"/>
                <w:color w:val="000000"/>
              </w:rPr>
            </w:pPr>
            <w:r>
              <w:rPr>
                <w:rFonts w:eastAsia="Times New Roman" w:cs="Times New Roman"/>
                <w:color w:val="000000"/>
              </w:rPr>
              <w:t>≥99.2%</w:t>
            </w:r>
          </w:p>
        </w:tc>
        <w:tc>
          <w:tcPr>
            <w:tcW w:w="16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BE55531">
            <w:pPr>
              <w:spacing w:line="360" w:lineRule="auto"/>
              <w:jc w:val="left"/>
              <w:textAlignment w:val="center"/>
              <w:rPr>
                <w:rFonts w:eastAsia="Times New Roman" w:cs="Times New Roman"/>
                <w:color w:val="000000"/>
              </w:rPr>
            </w:pPr>
            <w:r>
              <w:rPr>
                <w:rFonts w:eastAsia="Times New Roman" w:cs="Times New Roman"/>
                <w:color w:val="000000"/>
              </w:rPr>
              <w:t>≥98.8%</w:t>
            </w:r>
          </w:p>
        </w:tc>
        <w:tc>
          <w:tcPr>
            <w:tcW w:w="16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5FD455">
            <w:pPr>
              <w:spacing w:line="360" w:lineRule="auto"/>
              <w:jc w:val="left"/>
              <w:textAlignment w:val="center"/>
              <w:rPr>
                <w:rFonts w:eastAsia="Times New Roman" w:cs="Times New Roman"/>
                <w:color w:val="000000"/>
              </w:rPr>
            </w:pPr>
            <w:r>
              <w:rPr>
                <w:rFonts w:eastAsia="Times New Roman" w:cs="Times New Roman"/>
                <w:color w:val="000000"/>
              </w:rPr>
              <w:t>≥98.0%</w:t>
            </w:r>
          </w:p>
        </w:tc>
      </w:tr>
    </w:tbl>
    <w:p w14:paraId="475C3FCA">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②实验发现，当滴入盐酸体积略少于</w:t>
      </w:r>
      <w:r>
        <w:rPr>
          <w:rFonts w:eastAsia="Times New Roman" w:cs="Times New Roman"/>
          <w:color w:val="000000"/>
        </w:rPr>
        <w:t>37.00ml</w:t>
      </w:r>
      <w:r>
        <w:rPr>
          <w:rFonts w:ascii="宋体" w:hAnsi="宋体"/>
          <w:color w:val="000000"/>
        </w:rPr>
        <w:t>时，溶液</w:t>
      </w:r>
      <w:r>
        <w:rPr>
          <w:rFonts w:eastAsia="Times New Roman" w:cs="Times New Roman"/>
          <w:color w:val="000000"/>
        </w:rPr>
        <w:t>pH</w:t>
      </w:r>
      <w:r>
        <w:rPr>
          <w:rFonts w:ascii="宋体" w:hAnsi="宋体"/>
          <w:color w:val="000000"/>
        </w:rPr>
        <w:t>就降至</w:t>
      </w:r>
      <w:r>
        <w:rPr>
          <w:rFonts w:eastAsia="Times New Roman" w:cs="Times New Roman"/>
          <w:color w:val="000000"/>
        </w:rPr>
        <w:t>7</w:t>
      </w:r>
      <w:r>
        <w:rPr>
          <w:rFonts w:ascii="宋体" w:hAnsi="宋体"/>
          <w:color w:val="000000"/>
        </w:rPr>
        <w:t>以下（约为</w:t>
      </w:r>
      <w:r>
        <w:rPr>
          <w:rFonts w:eastAsia="Times New Roman" w:cs="Times New Roman"/>
          <w:color w:val="000000"/>
        </w:rPr>
        <w:t>5</w:t>
      </w:r>
      <w:r>
        <w:rPr>
          <w:rFonts w:ascii="宋体" w:hAnsi="宋体"/>
          <w:color w:val="000000"/>
        </w:rPr>
        <w:t>），溶液</w:t>
      </w:r>
      <w:r>
        <w:rPr>
          <w:rFonts w:eastAsia="Times New Roman" w:cs="Times New Roman"/>
          <w:color w:val="000000"/>
        </w:rPr>
        <w:t>pH</w:t>
      </w:r>
      <w:r>
        <w:rPr>
          <w:rFonts w:ascii="宋体" w:hAnsi="宋体"/>
          <w:color w:val="000000"/>
        </w:rPr>
        <w:t>小于</w:t>
      </w:r>
      <w:r>
        <w:rPr>
          <w:rFonts w:eastAsia="Times New Roman" w:cs="Times New Roman"/>
          <w:color w:val="000000"/>
        </w:rPr>
        <w:t>7</w:t>
      </w:r>
      <w:r>
        <w:rPr>
          <w:rFonts w:ascii="宋体" w:hAnsi="宋体"/>
          <w:color w:val="000000"/>
        </w:rPr>
        <w:t>的原因是___________。将此时的溶液煮沸，</w:t>
      </w:r>
      <w:r>
        <w:rPr>
          <w:rFonts w:eastAsia="Times New Roman" w:cs="Times New Roman"/>
          <w:color w:val="000000"/>
        </w:rPr>
        <w:t>pH</w:t>
      </w:r>
      <w:r>
        <w:rPr>
          <w:rFonts w:ascii="宋体" w:hAnsi="宋体"/>
          <w:color w:val="000000"/>
        </w:rPr>
        <w:t>会略有升高，其原因___________。</w:t>
      </w:r>
    </w:p>
    <w:p w14:paraId="2A867AD0">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15D5E7">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6A28A">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2ECC4C">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C74270">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E1405">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234313">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3EFD"/>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BF4C79"/>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C015EC2"/>
    <w:rsid w:val="121477ED"/>
    <w:rsid w:val="38274566"/>
    <w:rsid w:val="3DD91F4E"/>
    <w:rsid w:val="710975ED"/>
    <w:rsid w:val="735C3D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2" Type="http://schemas.openxmlformats.org/officeDocument/2006/relationships/fontTable" Target="fontTable.xml"/><Relationship Id="rId61" Type="http://schemas.openxmlformats.org/officeDocument/2006/relationships/customXml" Target="../customXml/item1.xml"/><Relationship Id="rId60" Type="http://schemas.openxmlformats.org/officeDocument/2006/relationships/image" Target="media/image41.png"/><Relationship Id="rId6" Type="http://schemas.openxmlformats.org/officeDocument/2006/relationships/footer" Target="footer1.xml"/><Relationship Id="rId59" Type="http://schemas.openxmlformats.org/officeDocument/2006/relationships/image" Target="media/image40.wmf"/><Relationship Id="rId58" Type="http://schemas.openxmlformats.org/officeDocument/2006/relationships/oleObject" Target="embeddings/oleObject10.bin"/><Relationship Id="rId57" Type="http://schemas.openxmlformats.org/officeDocument/2006/relationships/image" Target="media/image39.png"/><Relationship Id="rId56" Type="http://schemas.openxmlformats.org/officeDocument/2006/relationships/image" Target="media/image38.png"/><Relationship Id="rId55" Type="http://schemas.openxmlformats.org/officeDocument/2006/relationships/image" Target="media/image37.wmf"/><Relationship Id="rId54" Type="http://schemas.openxmlformats.org/officeDocument/2006/relationships/oleObject" Target="embeddings/oleObject9.bin"/><Relationship Id="rId53" Type="http://schemas.openxmlformats.org/officeDocument/2006/relationships/image" Target="media/image36.wmf"/><Relationship Id="rId52" Type="http://schemas.openxmlformats.org/officeDocument/2006/relationships/oleObject" Target="embeddings/oleObject8.bin"/><Relationship Id="rId51" Type="http://schemas.openxmlformats.org/officeDocument/2006/relationships/image" Target="media/image35.wmf"/><Relationship Id="rId50" Type="http://schemas.openxmlformats.org/officeDocument/2006/relationships/oleObject" Target="embeddings/oleObject7.bin"/><Relationship Id="rId5" Type="http://schemas.openxmlformats.org/officeDocument/2006/relationships/header" Target="header3.xml"/><Relationship Id="rId49" Type="http://schemas.openxmlformats.org/officeDocument/2006/relationships/image" Target="media/image34.wmf"/><Relationship Id="rId48" Type="http://schemas.openxmlformats.org/officeDocument/2006/relationships/oleObject" Target="embeddings/oleObject6.bin"/><Relationship Id="rId47" Type="http://schemas.openxmlformats.org/officeDocument/2006/relationships/image" Target="media/image33.png"/><Relationship Id="rId46" Type="http://schemas.openxmlformats.org/officeDocument/2006/relationships/image" Target="media/image32.wmf"/><Relationship Id="rId45" Type="http://schemas.openxmlformats.org/officeDocument/2006/relationships/oleObject" Target="embeddings/oleObject5.bin"/><Relationship Id="rId44" Type="http://schemas.openxmlformats.org/officeDocument/2006/relationships/image" Target="media/image31.wmf"/><Relationship Id="rId43" Type="http://schemas.openxmlformats.org/officeDocument/2006/relationships/oleObject" Target="embeddings/oleObject4.bin"/><Relationship Id="rId42" Type="http://schemas.openxmlformats.org/officeDocument/2006/relationships/image" Target="media/image30.wmf"/><Relationship Id="rId41" Type="http://schemas.openxmlformats.org/officeDocument/2006/relationships/oleObject" Target="embeddings/oleObject3.bin"/><Relationship Id="rId40" Type="http://schemas.openxmlformats.org/officeDocument/2006/relationships/image" Target="media/image29.png"/><Relationship Id="rId4" Type="http://schemas.openxmlformats.org/officeDocument/2006/relationships/header" Target="header2.xml"/><Relationship Id="rId39" Type="http://schemas.openxmlformats.org/officeDocument/2006/relationships/image" Target="media/image28.png"/><Relationship Id="rId38" Type="http://schemas.openxmlformats.org/officeDocument/2006/relationships/image" Target="media/image27.png"/><Relationship Id="rId37" Type="http://schemas.openxmlformats.org/officeDocument/2006/relationships/image" Target="media/image26.png"/><Relationship Id="rId36" Type="http://schemas.openxmlformats.org/officeDocument/2006/relationships/image" Target="media/image25.wmf"/><Relationship Id="rId35" Type="http://schemas.openxmlformats.org/officeDocument/2006/relationships/image" Target="media/image24.png"/><Relationship Id="rId34" Type="http://schemas.openxmlformats.org/officeDocument/2006/relationships/image" Target="media/image23.png"/><Relationship Id="rId33" Type="http://schemas.openxmlformats.org/officeDocument/2006/relationships/image" Target="media/image22.png"/><Relationship Id="rId32" Type="http://schemas.openxmlformats.org/officeDocument/2006/relationships/image" Target="media/image21.png"/><Relationship Id="rId31" Type="http://schemas.openxmlformats.org/officeDocument/2006/relationships/image" Target="media/image20.png"/><Relationship Id="rId30" Type="http://schemas.openxmlformats.org/officeDocument/2006/relationships/image" Target="media/image19.png"/><Relationship Id="rId3" Type="http://schemas.openxmlformats.org/officeDocument/2006/relationships/header" Target="header1.xml"/><Relationship Id="rId29" Type="http://schemas.openxmlformats.org/officeDocument/2006/relationships/image" Target="media/image18.png"/><Relationship Id="rId28" Type="http://schemas.openxmlformats.org/officeDocument/2006/relationships/image" Target="media/image17.png"/><Relationship Id="rId27" Type="http://schemas.openxmlformats.org/officeDocument/2006/relationships/image" Target="media/image16.png"/><Relationship Id="rId26" Type="http://schemas.openxmlformats.org/officeDocument/2006/relationships/image" Target="media/image15.png"/><Relationship Id="rId25" Type="http://schemas.openxmlformats.org/officeDocument/2006/relationships/image" Target="media/image14.png"/><Relationship Id="rId24" Type="http://schemas.openxmlformats.org/officeDocument/2006/relationships/image" Target="media/image13.png"/><Relationship Id="rId23" Type="http://schemas.openxmlformats.org/officeDocument/2006/relationships/image" Target="media/image12.png"/><Relationship Id="rId22" Type="http://schemas.openxmlformats.org/officeDocument/2006/relationships/image" Target="media/image11.png"/><Relationship Id="rId21" Type="http://schemas.openxmlformats.org/officeDocument/2006/relationships/image" Target="media/image10.png"/><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8.wmf"/><Relationship Id="rId17" Type="http://schemas.openxmlformats.org/officeDocument/2006/relationships/oleObject" Target="embeddings/oleObject1.bin"/><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5F0B8-42F8-446A-B7B7-3D412DBD3981}">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4441</Words>
  <Characters>5332</Characters>
  <Lines>42</Lines>
  <Paragraphs>12</Paragraphs>
  <TotalTime>0</TotalTime>
  <ScaleCrop>false</ScaleCrop>
  <LinksUpToDate>false</LinksUpToDate>
  <CharactersWithSpaces>5522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2022-06-24T16:30:00Z</dcterms:created>
  <dc:creator>学科网试题生产平台</dc:creator>
  <dc:description>3006176533168128</dc:description>
  <cp:lastModifiedBy>上帝掷骰子吗</cp:lastModifiedBy>
  <dcterms:modified xsi:type="dcterms:W3CDTF">2024-07-20T09:05:23Z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DA0CBFC3437C46DF8BE8A9667E514CF0</vt:lpwstr>
  </property>
</Properties>
</file>