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B6DB7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11747500</wp:posOffset>
            </wp:positionH>
            <wp:positionV relativeFrom="topMargin">
              <wp:posOffset>11518900</wp:posOffset>
            </wp:positionV>
            <wp:extent cx="342900" cy="254000"/>
            <wp:effectExtent l="0" t="0" r="0" b="1270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化学试题</w:t>
      </w:r>
    </w:p>
    <w:p w14:paraId="48EC2A83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H1  C12  O16  S32  C135.5  Fe56  Cu64  Ba137</w:t>
      </w:r>
    </w:p>
    <w:p w14:paraId="5F3B38CE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本题包括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24</w:t>
      </w:r>
      <w:r>
        <w:rPr>
          <w:rFonts w:ascii="宋体" w:hAnsi="宋体"/>
          <w:b/>
          <w:sz w:val="24"/>
        </w:rPr>
        <w:t>分。每小题只有一个选项符合题意</w:t>
      </w:r>
      <w:r>
        <w:rPr>
          <w:rFonts w:eastAsia="Times New Roman" w:cs="Times New Roman"/>
          <w:b/>
          <w:sz w:val="24"/>
        </w:rPr>
        <w:t>)</w:t>
      </w:r>
    </w:p>
    <w:p w14:paraId="55786154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《天工开物》记载的下列造物过程中涉及化学变化的是</w:t>
      </w:r>
    </w:p>
    <w:p w14:paraId="53E975A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棉线织布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粮食酿酒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楠木制舟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沙里淘金</w:t>
      </w:r>
    </w:p>
    <w:p w14:paraId="1CF702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2. 下列是人体几种体液的正常pH范围，其中呈酸性的是</w:t>
      </w:r>
    </w:p>
    <w:p w14:paraId="3C33A0A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A. 胰液7.5～8.0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胆汁7.1 ～7.3</w:t>
      </w:r>
    </w:p>
    <w:p w14:paraId="138420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C. 血浆7.35～7.45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胃液0.9 ～1.5</w:t>
      </w:r>
    </w:p>
    <w:p w14:paraId="566229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阅读下列材料，完成下面小题：金属钠在一定条件下制取单质钛的化学方程式为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3.75pt;width:159.75pt;" o:ole="t" filled="f" o:preferrelative="t" stroked="f" coordsize="21600,21600">
            <v:path/>
            <v:fill on="f" focussize="0,0"/>
            <v:stroke on="f" joinstyle="miter"/>
            <v:imagedata r:id="rId12" o:title="eqId0e9b255b63d3680da2904e0af8923b3c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/>
          <w:color w:val="000000"/>
        </w:rPr>
        <w:t>。将钛和钛合金放在海水中数年，取出后仍光亮如初。钠元素和钛元素在元素周期表中的相关信息如图所示。</w:t>
      </w:r>
    </w:p>
    <w:p w14:paraId="2F5CAE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95350" cy="8953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971550" cy="93345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505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下列化学用语表示正确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7" name="图片 200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7" name="图片 20037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</w:t>
      </w:r>
    </w:p>
    <w:p w14:paraId="1D79B8D1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个钠原子：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个氯离子：</w:t>
      </w:r>
      <w:r>
        <w:rPr>
          <w:rFonts w:eastAsia="Times New Roman" w:cs="Times New Roman"/>
          <w:color w:val="000000"/>
        </w:rPr>
        <w:t>3Cl</w:t>
      </w:r>
    </w:p>
    <w:p w14:paraId="53406D1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中</w:t>
      </w:r>
      <w:r>
        <w:rPr>
          <w:rFonts w:eastAsia="Times New Roman" w:cs="Times New Roman"/>
          <w:color w:val="000000"/>
        </w:rPr>
        <w:t>Na</w:t>
      </w:r>
      <w:r>
        <w:rPr>
          <w:rFonts w:ascii="宋体" w:hAnsi="宋体"/>
          <w:color w:val="000000"/>
        </w:rPr>
        <w:t>元素的化合价：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1.75pt;width:30.75pt;" o:ole="t" filled="f" o:preferrelative="t" stroked="f" coordsize="21600,21600">
            <v:path/>
            <v:fill on="f" focussize="0,0"/>
            <v:stroke on="f" joinstyle="miter"/>
            <v:imagedata r:id="rId17" o:title="eqIdd308712d2aeb439023f7190bd1e0b8f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钠原子结构示意图：</w:t>
      </w:r>
      <w:r>
        <w:rPr>
          <w:color w:val="000000"/>
        </w:rPr>
        <w:drawing>
          <wp:inline distT="0" distB="0" distL="114300" distR="114300">
            <wp:extent cx="704850" cy="9239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058F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由金属钠制取单质钛的化学反应属于</w:t>
      </w:r>
    </w:p>
    <w:p w14:paraId="2658374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化合反应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分解反应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置换反应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复分解反应</w:t>
      </w:r>
    </w:p>
    <w:p w14:paraId="6D940D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下列有关钛的说法不正确的是</w:t>
      </w:r>
    </w:p>
    <w:p w14:paraId="049CBC2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钛的原子序数为</w:t>
      </w:r>
      <w:r>
        <w:rPr>
          <w:rFonts w:eastAsia="Times New Roman" w:cs="Times New Roman"/>
          <w:color w:val="000000"/>
        </w:rPr>
        <w:t>22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钛属于金属元素</w:t>
      </w:r>
    </w:p>
    <w:p w14:paraId="156DEC37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钛合金抗腐蚀性比铁好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钛的相对原子质量是</w:t>
      </w:r>
      <w:r>
        <w:rPr>
          <w:rFonts w:eastAsia="Times New Roman" w:cs="Times New Roman"/>
          <w:color w:val="000000"/>
        </w:rPr>
        <w:t>47.87g</w:t>
      </w:r>
    </w:p>
    <w:p w14:paraId="72E2C9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中国科学家成功以二氧化碳和水为原料人工合成葡萄糖</w:t>
      </w:r>
      <w:r>
        <w:rPr>
          <w:rFonts w:eastAsia="Times New Roman" w:cs="Times New Roman"/>
          <w:color w:val="000000"/>
        </w:rPr>
        <w:t>(C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。下列说法正确的是</w:t>
      </w:r>
    </w:p>
    <w:p w14:paraId="48EE4D7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葡萄糖由三种元素组成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葡萄糖中含有水分子</w:t>
      </w:r>
    </w:p>
    <w:p w14:paraId="78881DFF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葡萄糖属于有机高分子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葡萄糖中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元素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6" name="图片 200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6" name="图片 20037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质量比为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</w:p>
    <w:p w14:paraId="3A1B83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实验室配制质量分数为</w:t>
      </w:r>
      <w:r>
        <w:rPr>
          <w:rFonts w:eastAsia="Times New Roman" w:cs="Times New Roman"/>
          <w:color w:val="000000"/>
        </w:rPr>
        <w:t>6%</w:t>
      </w:r>
      <w:r>
        <w:rPr>
          <w:rFonts w:ascii="宋体" w:hAnsi="宋体"/>
          <w:color w:val="000000"/>
        </w:rPr>
        <w:t>的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溶液。下列图示操作正确的是</w:t>
      </w:r>
    </w:p>
    <w:p w14:paraId="6A6DD78A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885825" cy="1123950"/>
            <wp:effectExtent l="0" t="0" r="9525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取用</w:t>
      </w:r>
      <w:r>
        <w:rPr>
          <w:rFonts w:eastAsia="Times New Roman" w:cs="Times New Roman"/>
          <w:color w:val="000000"/>
        </w:rPr>
        <w:t>NaCl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133475" cy="8763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称量</w:t>
      </w:r>
      <w:r>
        <w:rPr>
          <w:rFonts w:eastAsia="Times New Roman" w:cs="Times New Roman"/>
          <w:color w:val="000000"/>
        </w:rPr>
        <w:t>NaCl</w:t>
      </w:r>
    </w:p>
    <w:p w14:paraId="324B9122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857250" cy="98107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量取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800100" cy="13525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溶解</w:t>
      </w:r>
      <w:r>
        <w:rPr>
          <w:rFonts w:eastAsia="Times New Roman" w:cs="Times New Roman"/>
          <w:color w:val="000000"/>
        </w:rPr>
        <w:t>NaCl</w:t>
      </w:r>
    </w:p>
    <w:p w14:paraId="6D5BEA3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下列物质的性质与用途具有对应关系的是</w:t>
      </w:r>
    </w:p>
    <w:p w14:paraId="0C35B92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活性炭有吸附性，可用于净水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石墨有导电性，可用于生产铅笔芯</w:t>
      </w:r>
    </w:p>
    <w:p w14:paraId="44F5397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一氧化碳有可燃性，可用来炼铁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碳酸钙难溶于水，可用作补钙剂</w:t>
      </w:r>
    </w:p>
    <w:p w14:paraId="138321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下列实验方案能达到实验目的的是</w:t>
      </w:r>
    </w:p>
    <w:tbl>
      <w:tblPr>
        <w:tblStyle w:val="5"/>
        <w:tblW w:w="89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75"/>
        <w:gridCol w:w="3315"/>
        <w:gridCol w:w="4995"/>
      </w:tblGrid>
      <w:tr w14:paraId="45888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9DFA4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2EF7D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4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70DE3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</w:tr>
      <w:tr w14:paraId="05994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CE021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E84BC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稀释浓</w:t>
            </w: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W w:w="4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29725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将水倒入浓</w:t>
            </w: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中并用玻璃棒不断搅拌</w:t>
            </w:r>
          </w:p>
        </w:tc>
      </w:tr>
      <w:tr w14:paraId="4CFD7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011B1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E70F2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</w:t>
            </w:r>
            <w:r>
              <w:rPr>
                <w:rFonts w:eastAsia="Times New Roman" w:cs="Times New Roman"/>
                <w:color w:val="000000"/>
              </w:rPr>
              <w:t>NaOH</w:t>
            </w:r>
            <w:r>
              <w:rPr>
                <w:rFonts w:ascii="宋体" w:hAnsi="宋体"/>
                <w:color w:val="000000"/>
              </w:rPr>
              <w:t>和</w:t>
            </w:r>
            <w:r>
              <w:rPr>
                <w:rFonts w:eastAsia="Times New Roman" w:cs="Times New Roman"/>
                <w:color w:val="000000"/>
              </w:rPr>
              <w:t>NH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eastAsia="Times New Roman" w:cs="Times New Roman"/>
                <w:color w:val="000000"/>
              </w:rPr>
              <w:t>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固体</w:t>
            </w:r>
          </w:p>
        </w:tc>
        <w:tc>
          <w:tcPr>
            <w:tcW w:w="4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75797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取样，分别溶于水中，测量溶液温度的变化</w:t>
            </w:r>
          </w:p>
        </w:tc>
      </w:tr>
      <w:tr w14:paraId="28A05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4A894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86CB5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</w:t>
            </w:r>
            <w:r>
              <w:rPr>
                <w:rFonts w:eastAsia="Times New Roman" w:cs="Times New Roman"/>
                <w:color w:val="000000"/>
              </w:rPr>
              <w:t>NaCl</w:t>
            </w:r>
            <w:r>
              <w:rPr>
                <w:rFonts w:ascii="宋体" w:hAnsi="宋体"/>
                <w:color w:val="000000"/>
              </w:rPr>
              <w:t>固体中少量的</w:t>
            </w:r>
            <w:r>
              <w:rPr>
                <w:rFonts w:eastAsia="Times New Roman" w:cs="Times New Roman"/>
                <w:color w:val="000000"/>
              </w:rPr>
              <w:t>NH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eastAsia="Times New Roman" w:cs="Times New Roman"/>
                <w:color w:val="000000"/>
              </w:rPr>
              <w:t>Cl</w:t>
            </w:r>
          </w:p>
        </w:tc>
        <w:tc>
          <w:tcPr>
            <w:tcW w:w="4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3F0D3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</w:t>
            </w:r>
            <w:r>
              <w:rPr>
                <w:rFonts w:eastAsia="Times New Roman" w:cs="Times New Roman"/>
                <w:color w:val="000000"/>
              </w:rPr>
              <w:t>Ca(OH)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固体，研磨</w:t>
            </w:r>
          </w:p>
        </w:tc>
      </w:tr>
      <w:tr w14:paraId="79E98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89CA3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3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6C310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检验蜡烛中</w:t>
            </w: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2080" cy="167640"/>
                  <wp:effectExtent l="0" t="0" r="1270" b="3175"/>
                  <wp:docPr id="200379" name="图片 2003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79" name="图片 200379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080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否含有氧元素</w:t>
            </w:r>
          </w:p>
        </w:tc>
        <w:tc>
          <w:tcPr>
            <w:tcW w:w="4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31801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在蜡烛的火焰上方罩一只干燥烧杯，观察现象</w:t>
            </w:r>
          </w:p>
        </w:tc>
      </w:tr>
    </w:tbl>
    <w:p w14:paraId="6D787EE4">
      <w:pPr>
        <w:spacing w:line="360" w:lineRule="auto"/>
        <w:jc w:val="left"/>
        <w:textAlignment w:val="center"/>
        <w:rPr>
          <w:color w:val="000000"/>
        </w:rPr>
      </w:pPr>
    </w:p>
    <w:p w14:paraId="6240CB1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0F3FFB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eastAsia="Times New Roman" w:cs="Times New Roman"/>
          <w:color w:val="000000"/>
        </w:rPr>
        <w:t>KC1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的溶解度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见下表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和溶解度曲线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见图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。下列说法正确的是</w:t>
      </w:r>
    </w:p>
    <w:tbl>
      <w:tblPr>
        <w:tblStyle w:val="5"/>
        <w:tblW w:w="6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58"/>
        <w:gridCol w:w="775"/>
        <w:gridCol w:w="613"/>
        <w:gridCol w:w="614"/>
        <w:gridCol w:w="614"/>
        <w:gridCol w:w="614"/>
        <w:gridCol w:w="614"/>
        <w:gridCol w:w="614"/>
        <w:gridCol w:w="614"/>
      </w:tblGrid>
      <w:tr w14:paraId="20B87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72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BC99B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温度</w:t>
            </w:r>
            <w:r>
              <w:rPr>
                <w:rFonts w:eastAsia="Times New Roman" w:cs="Times New Roman"/>
                <w:color w:val="000000"/>
              </w:rPr>
              <w:t>/℃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D7291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B2E79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59669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DE6A2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ED14E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6F080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50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B8EE6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60</w:t>
            </w:r>
          </w:p>
        </w:tc>
      </w:tr>
      <w:tr w14:paraId="44C10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09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19E23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溶解度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B49C7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KNO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E2056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13.3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78E31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20.9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B0D43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31.6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4F178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45.8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15290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63.9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2858E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85.5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1F062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110</w:t>
            </w:r>
          </w:p>
        </w:tc>
      </w:tr>
      <w:tr w14:paraId="7C38A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D1A259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174A3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KCl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A6CF8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27.6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8D6D0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31.0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EA49E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34.0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FA272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37.0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64AC1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40.0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F6813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42.6</w:t>
            </w: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4336A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45.5</w:t>
            </w:r>
          </w:p>
        </w:tc>
      </w:tr>
    </w:tbl>
    <w:p w14:paraId="747369C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1504950" cy="1314450"/>
            <wp:effectExtent l="0" t="0" r="0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FC01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曲线甲代表</w:t>
      </w:r>
      <w:r>
        <w:rPr>
          <w:rFonts w:eastAsia="Times New Roman" w:cs="Times New Roman"/>
          <w:color w:val="000000"/>
        </w:rPr>
        <w:t>KCl</w:t>
      </w:r>
      <w:r>
        <w:rPr>
          <w:rFonts w:ascii="宋体" w:hAnsi="宋体"/>
          <w:color w:val="000000"/>
        </w:rPr>
        <w:t>的溶解度曲线</w:t>
      </w:r>
    </w:p>
    <w:p w14:paraId="36FED2D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B. 40℃</w:t>
      </w:r>
      <w:r>
        <w:rPr>
          <w:rFonts w:ascii="宋体" w:hAnsi="宋体"/>
          <w:color w:val="000000"/>
        </w:rPr>
        <w:t>时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饱和溶液中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的质量分数为</w:t>
      </w:r>
      <w:r>
        <w:rPr>
          <w:rFonts w:eastAsia="Times New Roman" w:cs="Times New Roman"/>
          <w:color w:val="000000"/>
        </w:rPr>
        <w:t>63.9%</w:t>
      </w:r>
    </w:p>
    <w:p w14:paraId="75BE72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C. 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的值在</w:t>
      </w:r>
      <w:r>
        <w:rPr>
          <w:rFonts w:eastAsia="Times New Roman" w:cs="Times New Roman"/>
          <w:color w:val="000000"/>
        </w:rPr>
        <w:t>20~30</w:t>
      </w:r>
      <w:r>
        <w:rPr>
          <w:rFonts w:ascii="宋体" w:hAnsi="宋体"/>
          <w:color w:val="000000"/>
        </w:rPr>
        <w:t>之间</w:t>
      </w:r>
    </w:p>
    <w:p w14:paraId="0EF908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将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时甲和乙的饱和溶液升温至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时，溶液中溶质的质量分数：甲</w:t>
      </w:r>
      <w:r>
        <w:rPr>
          <w:rFonts w:eastAsia="Times New Roman" w:cs="Times New Roman"/>
          <w:color w:val="000000"/>
        </w:rPr>
        <w:t>&gt;</w:t>
      </w:r>
      <w:r>
        <w:rPr>
          <w:rFonts w:ascii="宋体" w:hAnsi="宋体"/>
          <w:color w:val="000000"/>
        </w:rPr>
        <w:t>乙</w:t>
      </w:r>
    </w:p>
    <w:p w14:paraId="4D07EC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为探究一瓶久置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8" name="图片 200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8" name="图片 20037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溶液样品是否变质，进行如下实验：</w:t>
      </w:r>
    </w:p>
    <w:p w14:paraId="4D61D6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实验一：取少量样品于试管中，滴加</w:t>
      </w:r>
      <w:r>
        <w:rPr>
          <w:rFonts w:eastAsia="Times New Roman" w:cs="Times New Roman"/>
          <w:color w:val="000000"/>
        </w:rPr>
        <w:t>1~2</w:t>
      </w:r>
      <w:r>
        <w:rPr>
          <w:rFonts w:ascii="宋体" w:hAnsi="宋体"/>
          <w:color w:val="000000"/>
        </w:rPr>
        <w:t>滴酚酞溶液，溶液显红色。</w:t>
      </w:r>
    </w:p>
    <w:p w14:paraId="31CBC4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实验二：取少量样品于试管中，加入适量稀硫酸，有气泡放出。</w:t>
      </w:r>
    </w:p>
    <w:p w14:paraId="362BF4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实验三：取少量样品于试管中，加入足量的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溶液，有白色沉淀生成。过滤，向滤液中滴加</w:t>
      </w:r>
      <w:r>
        <w:rPr>
          <w:rFonts w:eastAsia="Times New Roman" w:cs="Times New Roman"/>
          <w:color w:val="000000"/>
        </w:rPr>
        <w:t>1~2</w:t>
      </w:r>
      <w:r>
        <w:rPr>
          <w:rFonts w:ascii="宋体" w:hAnsi="宋体"/>
          <w:color w:val="000000"/>
        </w:rPr>
        <w:t>滴酚酞溶液，溶液显红色。</w:t>
      </w:r>
    </w:p>
    <w:p w14:paraId="597B32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下列结论正确的是</w:t>
      </w:r>
    </w:p>
    <w:p w14:paraId="1E5196C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实验一说明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溶液没有变质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实验二说明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溶液全部变质</w:t>
      </w:r>
    </w:p>
    <w:p w14:paraId="788A804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实验三中生成的沉淀为</w:t>
      </w:r>
      <w:r>
        <w:rPr>
          <w:rFonts w:eastAsia="Times New Roman" w:cs="Times New Roman"/>
          <w:color w:val="000000"/>
        </w:rPr>
        <w:t>Ba(OH)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实验三说明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溶液部分变质</w:t>
      </w:r>
    </w:p>
    <w:p w14:paraId="3659AC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一种利用太阳能分解水的原理如图所示。下列说法不正确的是</w:t>
      </w:r>
    </w:p>
    <w:p w14:paraId="56D3F8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591050" cy="14573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CB70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反应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的化学方程式：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139.5pt;" o:ole="t" filled="f" o:preferrelative="t" stroked="f" coordsize="21600,21600">
            <v:path/>
            <v:fill on="f" focussize="0,0"/>
            <v:stroke on="f" joinstyle="miter"/>
            <v:imagedata r:id="rId27" o:title="eqId19d00fea0758e4675897e35bc7436e65"/>
            <o:lock v:ext="edit" aspectratio="t"/>
            <w10:wrap type="none"/>
            <w10:anchorlock/>
          </v:shape>
          <o:OLEObject Type="Embed" ProgID="Equation.DSMT4" ShapeID="_x0000_i1027" DrawAspect="Content" ObjectID="_1468075727" r:id="rId26">
            <o:LockedField>false</o:LockedField>
          </o:OLEObject>
        </w:object>
      </w:r>
    </w:p>
    <w:p w14:paraId="2322817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B. 理论上每生成</w:t>
      </w:r>
      <w:r>
        <w:rPr>
          <w:rFonts w:eastAsia="Times New Roman" w:cs="Times New Roman"/>
          <w:color w:val="000000"/>
        </w:rPr>
        <w:t>2gH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，同时生成</w:t>
      </w:r>
      <w:r>
        <w:rPr>
          <w:rFonts w:eastAsia="Times New Roman" w:cs="Times New Roman"/>
          <w:color w:val="000000"/>
        </w:rPr>
        <w:t>32gO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4643BD0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反应</w:t>
      </w:r>
      <w:r>
        <w:rPr>
          <w:rFonts w:eastAsia="Times New Roman" w:cs="Times New Roman"/>
          <w:color w:val="000000"/>
        </w:rPr>
        <w:t>Ⅲ</w:t>
      </w:r>
      <w:r>
        <w:rPr>
          <w:rFonts w:ascii="宋体" w:hAnsi="宋体"/>
          <w:color w:val="000000"/>
        </w:rPr>
        <w:t>中生成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的分子个数比为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</w:p>
    <w:p w14:paraId="02D894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反应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Ⅲ</w:t>
      </w:r>
      <w:r>
        <w:rPr>
          <w:rFonts w:ascii="宋体" w:hAnsi="宋体"/>
          <w:color w:val="000000"/>
        </w:rPr>
        <w:t>在反应前后均有元素化合价发生改变</w:t>
      </w:r>
    </w:p>
    <w:p w14:paraId="4912822C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本题包括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36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5AC548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年北京成功举办冬奥会，化学功不可没。</w:t>
      </w:r>
    </w:p>
    <w:p w14:paraId="2850B4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（1）冬奥会环保人员的服装面料是利用回收废弃的塑料瓶加工制成。</w:t>
      </w:r>
    </w:p>
    <w:p w14:paraId="24727E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①塑料属于_______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0CE479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金属材料</w:t>
      </w:r>
      <w:r>
        <w:rPr>
          <w:rFonts w:eastAsia="Times New Roman" w:cs="Times New Roman"/>
          <w:color w:val="000000"/>
        </w:rPr>
        <w:t xml:space="preserve">          b.</w:t>
      </w:r>
      <w:r>
        <w:rPr>
          <w:rFonts w:ascii="宋体" w:hAnsi="宋体"/>
          <w:color w:val="000000"/>
        </w:rPr>
        <w:t>复合材料</w:t>
      </w:r>
      <w:r>
        <w:rPr>
          <w:rFonts w:eastAsia="Times New Roman" w:cs="Times New Roman"/>
          <w:color w:val="000000"/>
        </w:rPr>
        <w:t xml:space="preserve">         c.</w:t>
      </w:r>
      <w:r>
        <w:rPr>
          <w:rFonts w:ascii="宋体" w:hAnsi="宋体"/>
          <w:color w:val="000000"/>
        </w:rPr>
        <w:t>合成材料</w:t>
      </w:r>
    </w:p>
    <w:p w14:paraId="23CA8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②回收废弃塑料可缓解_______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06C3C5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酸雨</w:t>
      </w:r>
      <w:r>
        <w:rPr>
          <w:rFonts w:eastAsia="Times New Roman" w:cs="Times New Roman"/>
          <w:color w:val="000000"/>
        </w:rPr>
        <w:t xml:space="preserve">            b.</w:t>
      </w:r>
      <w:r>
        <w:rPr>
          <w:rFonts w:ascii="宋体" w:hAnsi="宋体"/>
          <w:color w:val="000000"/>
        </w:rPr>
        <w:t>白色污染</w:t>
      </w:r>
      <w:r>
        <w:rPr>
          <w:rFonts w:eastAsia="Times New Roman" w:cs="Times New Roman"/>
          <w:color w:val="000000"/>
        </w:rPr>
        <w:t xml:space="preserve">          c.</w:t>
      </w:r>
      <w:r>
        <w:rPr>
          <w:rFonts w:ascii="宋体" w:hAnsi="宋体"/>
          <w:color w:val="000000"/>
        </w:rPr>
        <w:t>温室效应</w:t>
      </w:r>
    </w:p>
    <w:p w14:paraId="59E0C9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（2）冬奥会火炬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飞扬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首次采用液氢作燃料。关于氢气液化的过程说法正确的是_______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17C5D2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氢分子的体积变小</w:t>
      </w:r>
      <w:r>
        <w:rPr>
          <w:rFonts w:eastAsia="Times New Roman" w:cs="Times New Roman"/>
          <w:color w:val="000000"/>
        </w:rPr>
        <w:t xml:space="preserve">           b.</w:t>
      </w:r>
      <w:r>
        <w:rPr>
          <w:rFonts w:ascii="宋体" w:hAnsi="宋体"/>
          <w:color w:val="000000"/>
        </w:rPr>
        <w:t>氢分子间的间隔变小</w:t>
      </w:r>
      <w:r>
        <w:rPr>
          <w:rFonts w:eastAsia="Times New Roman" w:cs="Times New Roman"/>
          <w:color w:val="000000"/>
        </w:rPr>
        <w:t xml:space="preserve">           c.</w:t>
      </w:r>
      <w:r>
        <w:rPr>
          <w:rFonts w:ascii="宋体" w:hAnsi="宋体"/>
          <w:color w:val="000000"/>
        </w:rPr>
        <w:t>氢分子的数目变少</w:t>
      </w:r>
    </w:p>
    <w:p w14:paraId="1ED579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（3）冬奥会上提供经过二氧化氯消毒处理的直饮水。</w:t>
      </w:r>
    </w:p>
    <w:p w14:paraId="5E7F88E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①二氧化氯的化学式为_______。</w:t>
      </w:r>
    </w:p>
    <w:p w14:paraId="7902AA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②证明该直饮水是软水的实验方案为_______。</w:t>
      </w:r>
    </w:p>
    <w:p w14:paraId="5128F4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（4）冬奥会为运动员提供的某运动饮料包装标签部分说明见图。其中能预防骨质疏松、佝偻病的阳离子是_______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填离子符号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762905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590675" cy="106680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FD1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连云港海洋资源丰富，应用前景广阔。</w:t>
      </w:r>
    </w:p>
    <w:p w14:paraId="79E313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海水晒盐。下图是利用海水提取粗盐的过程：</w:t>
      </w:r>
    </w:p>
    <w:p w14:paraId="6717D3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90925" cy="9144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CC9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蒸发池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中质量逐渐减少的物质是</w:t>
      </w:r>
      <w:r>
        <w:rPr>
          <w:color w:val="000000"/>
        </w:rPr>
        <w:t>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填化学式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6AD39F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②实验室里除去粗盐中难溶性杂质一般步骤为溶解、过滤、蒸发，这三种基本操作中都要使用的玻璃仪器是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435F78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③析出晶体后的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母液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是氯化钠的</w:t>
      </w:r>
      <w:r>
        <w:rPr>
          <w:color w:val="000000"/>
        </w:rPr>
        <w:t>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选填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饱和溶液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不饱和溶液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。母液中含有</w:t>
      </w:r>
      <w:r>
        <w:rPr>
          <w:rFonts w:eastAsia="Times New Roman" w:cs="Times New Roman"/>
          <w:color w:val="000000"/>
        </w:rPr>
        <w:t>MgC1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，向母液中加入澄清石灰水有白色沉淀生成，该复分解反应的化学方程式为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24EE7E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海底探物。海底埋藏着大量的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可燃冰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，其主要成分是甲烷水合物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由甲烷分子和水分子组成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，还含有少量的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等气体。</w:t>
      </w:r>
    </w:p>
    <w:p w14:paraId="092ACC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①下列说法正确的是</w:t>
      </w:r>
      <w:r>
        <w:rPr>
          <w:color w:val="000000"/>
        </w:rPr>
        <w:t>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6E1663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可燃冰和干冰都属于混合物</w:t>
      </w:r>
    </w:p>
    <w:p w14:paraId="770961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b.</w:t>
      </w:r>
      <w:r>
        <w:rPr>
          <w:rFonts w:ascii="宋体" w:hAnsi="宋体"/>
          <w:color w:val="000000"/>
        </w:rPr>
        <w:t>可燃冰与煤相比是较清洁燃料</w:t>
      </w:r>
    </w:p>
    <w:p w14:paraId="3FEC7B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可燃冰和石油都属于可再生能源</w:t>
      </w:r>
    </w:p>
    <w:p w14:paraId="085DE5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②利用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进行催化重整制氢气，反应前后分子变化的微观示意图如图所示。其中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乙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丙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发生反应的化学方程式为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2F7BAF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53025" cy="1200150"/>
            <wp:effectExtent l="0" t="0" r="9525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BE1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是化学实验中常见试剂。</w:t>
      </w:r>
    </w:p>
    <w:p w14:paraId="58C265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验证质量守恒定律。</w:t>
      </w:r>
    </w:p>
    <w:p w14:paraId="1A2E8C9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步骤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：在锥形瓶中加入适量的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溶液，塞好橡胶塞。将几根铁钉用砂纸打磨干净，将盛有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溶液的锥形瓶和铁钉一起放在托盘天平上称量，记录所称质量为</w:t>
      </w:r>
      <w:r>
        <w:rPr>
          <w:rFonts w:eastAsia="Times New Roman" w:cs="Times New Roman"/>
          <w:color w:val="000000"/>
        </w:rPr>
        <w:t>m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  <w:vertAlign w:val="subscript"/>
        </w:rPr>
        <w:t>。</w:t>
      </w:r>
    </w:p>
    <w:p w14:paraId="17074B3C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步骤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：将铁钉浸入到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溶液中，塞好橡胶塞。观察实验现象，待反应有明显现象后，将盛有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溶液和铁钉的锥形瓶一起放在托盘天平上称量，记录所称质量为</w:t>
      </w:r>
      <w:r>
        <w:rPr>
          <w:rFonts w:eastAsia="Times New Roman" w:cs="Times New Roman"/>
          <w:color w:val="000000"/>
        </w:rPr>
        <w:t>m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39C5D7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①用砂纸将铁钉打磨干净的作用是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43C72A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②步骤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中可观察到明显的实验现象是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。该变化可说明</w:t>
      </w:r>
      <w:r>
        <w:rPr>
          <w:rFonts w:eastAsia="Times New Roman" w:cs="Times New Roman"/>
          <w:color w:val="000000"/>
        </w:rPr>
        <w:t>Fe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的金属活动性由强到弱的顺序是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5DDA72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③若</w:t>
      </w:r>
      <w:r>
        <w:rPr>
          <w:rFonts w:eastAsia="Times New Roman" w:cs="Times New Roman"/>
          <w:color w:val="000000"/>
        </w:rPr>
        <w:t>m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=m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，可证明参加反应的</w:t>
      </w:r>
      <w:r>
        <w:rPr>
          <w:rFonts w:eastAsia="Times New Roman" w:cs="Times New Roman"/>
          <w:color w:val="000000"/>
        </w:rPr>
        <w:t>Fe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的质量总和等于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05CB83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探究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溶液对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分解具有催化作用。</w:t>
      </w:r>
    </w:p>
    <w:p w14:paraId="014430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①若要证明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溶液对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分解具有催化作用，除需证明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在反应前后化学性质和质量不发生改变外，还需证明的是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002BFF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②为探究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在反应前后质量是否发生改变，某同学设计如下实验：</w:t>
      </w:r>
    </w:p>
    <w:p w14:paraId="7FD13A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向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溶液中滴入</w:t>
      </w:r>
      <w:r>
        <w:rPr>
          <w:rFonts w:eastAsia="Times New Roman" w:cs="Times New Roman"/>
          <w:color w:val="000000"/>
        </w:rPr>
        <w:t>10ga%</w:t>
      </w:r>
      <w:r>
        <w:rPr>
          <w:rFonts w:ascii="宋体" w:hAnsi="宋体"/>
          <w:color w:val="000000"/>
        </w:rPr>
        <w:t>的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溶液，待反应完全后，向试管中加入足量的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溶液，产生沉淀，过滤、洗涤、干燥，称量沉淀物为</w:t>
      </w:r>
      <w:r>
        <w:rPr>
          <w:rFonts w:eastAsia="Times New Roman" w:cs="Times New Roman"/>
          <w:color w:val="000000"/>
        </w:rPr>
        <w:t>bg</w:t>
      </w:r>
      <w:r>
        <w:rPr>
          <w:rFonts w:ascii="宋体" w:hAnsi="宋体"/>
          <w:color w:val="000000"/>
        </w:rPr>
        <w:t>。</w:t>
      </w:r>
    </w:p>
    <w:p w14:paraId="10810DE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上述实验步骤中若缺少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洗涤、干燥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，则通过沉淀物</w:t>
      </w:r>
      <w:r>
        <w:rPr>
          <w:rFonts w:eastAsia="Times New Roman" w:cs="Times New Roman"/>
          <w:color w:val="000000"/>
        </w:rPr>
        <w:t>bg</w:t>
      </w:r>
      <w:r>
        <w:rPr>
          <w:rFonts w:ascii="宋体" w:hAnsi="宋体"/>
          <w:color w:val="000000"/>
        </w:rPr>
        <w:t>计算出溶液中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的质量</w:t>
      </w:r>
      <w:r>
        <w:rPr>
          <w:color w:val="000000"/>
        </w:rPr>
        <w:t>_______</w:t>
      </w:r>
      <w:r>
        <w:rPr>
          <w:rFonts w:eastAsia="Times New Roman" w:cs="Times New Roman"/>
          <w:color w:val="000000"/>
        </w:rPr>
        <w:t>0.1ag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大于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小于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等于</w:t>
      </w:r>
      <w:r>
        <w:rPr>
          <w:rFonts w:eastAsia="Times New Roman" w:cs="Times New Roman"/>
          <w:color w:val="000000"/>
        </w:rPr>
        <w:t>”)</w:t>
      </w:r>
    </w:p>
    <w:p w14:paraId="3AFC74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将</w:t>
      </w:r>
      <w:r>
        <w:rPr>
          <w:rFonts w:eastAsia="Times New Roman" w:cs="Times New Roman"/>
          <w:color w:val="000000"/>
        </w:rPr>
        <w:t>16.0gCuSO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置于坩埚中加热，固体质量与成分随温度变化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0" name="图片 200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0" name="图片 20038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曲线如图所示。</w:t>
      </w:r>
    </w:p>
    <w:p w14:paraId="3BBE4F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28850" cy="16573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E8B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650</w:t>
      </w:r>
      <w:r>
        <w:rPr>
          <w:rFonts w:ascii="宋体" w:hAnsi="宋体"/>
          <w:color w:val="000000"/>
        </w:rPr>
        <w:t>℃时，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开始发生分解反应，生成</w:t>
      </w:r>
      <w:r>
        <w:rPr>
          <w:rFonts w:eastAsia="Times New Roman" w:cs="Times New Roman"/>
          <w:color w:val="000000"/>
        </w:rPr>
        <w:t>CuO</w:t>
      </w:r>
      <w:r>
        <w:rPr>
          <w:rFonts w:ascii="宋体" w:hAnsi="宋体"/>
          <w:color w:val="000000"/>
        </w:rPr>
        <w:t>和另一种氧化物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的化学式为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11907A74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1000℃</w: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color w:val="000000"/>
        </w:rPr>
        <w:t>CuO</w:t>
      </w:r>
      <w:r>
        <w:rPr>
          <w:rFonts w:ascii="宋体" w:hAnsi="宋体"/>
          <w:color w:val="000000"/>
        </w:rPr>
        <w:t>开始发生分解反应，生成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2.</w:t>
      </w:r>
      <w:r>
        <w:rPr>
          <w:rFonts w:ascii="宋体" w:hAnsi="宋体"/>
          <w:color w:val="000000"/>
        </w:rPr>
        <w:t>计算图中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的值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写出计算过程</w:t>
      </w:r>
      <w:r>
        <w:rPr>
          <w:rFonts w:eastAsia="Times New Roman" w:cs="Times New Roman"/>
          <w:color w:val="000000"/>
        </w:rPr>
        <w:t>)</w:t>
      </w:r>
    </w:p>
    <w:p w14:paraId="2FDC8D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用如图所示装置制取干燥的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，并对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的部分性质进行探究。</w:t>
      </w:r>
    </w:p>
    <w:p w14:paraId="7EA17B6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3095625" cy="1857375"/>
            <wp:effectExtent l="0" t="0" r="9525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98A1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中发生反应的化学方程式为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0C4494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）①装置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中饱和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溶液的作用是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205AFE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②装置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中试剂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应该选用</w:t>
      </w:r>
      <w:r>
        <w:rPr>
          <w:rFonts w:eastAsia="Times New Roman" w:cs="Times New Roman"/>
          <w:color w:val="000000"/>
        </w:rPr>
        <w:t>_______(</w:t>
      </w:r>
      <w:r>
        <w:rPr>
          <w:rFonts w:ascii="宋体" w:hAnsi="宋体"/>
          <w:color w:val="000000"/>
        </w:rPr>
        <w:t>填字母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0E0FD7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稀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 xml:space="preserve"> b.</w:t>
      </w:r>
      <w:r>
        <w:rPr>
          <w:rFonts w:ascii="宋体" w:hAnsi="宋体"/>
          <w:color w:val="000000"/>
        </w:rPr>
        <w:t>浓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 xml:space="preserve"> c.KOH</w:t>
      </w:r>
      <w:r>
        <w:rPr>
          <w:rFonts w:ascii="宋体" w:hAnsi="宋体"/>
          <w:color w:val="000000"/>
        </w:rPr>
        <w:t>溶液</w:t>
      </w:r>
    </w:p>
    <w:p w14:paraId="4697F6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）收集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并验满。将集满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的锥形瓶与盛有足量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溶液的注射器和传感器密封连接，缓慢的将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溶液注入到锥形瓶中，采集信息形成图像。见图。</w:t>
      </w:r>
    </w:p>
    <w:p w14:paraId="51C070C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2162175" cy="16478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3209925" cy="2133600"/>
            <wp:effectExtent l="0" t="0" r="9525" b="0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819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①检验装置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中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已经集满的方法是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1D2A9B3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②随着反应的进行，锥形瓶中压强降低的原因是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004CC6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③反应结束后锥形瓶中的压强保持在</w:t>
      </w:r>
      <w:r>
        <w:rPr>
          <w:rFonts w:eastAsia="Times New Roman" w:cs="Times New Roman"/>
          <w:color w:val="000000"/>
        </w:rPr>
        <w:t>40kPa</w:t>
      </w:r>
      <w:r>
        <w:rPr>
          <w:rFonts w:ascii="宋体" w:hAnsi="宋体"/>
          <w:color w:val="000000"/>
        </w:rPr>
        <w:t>说明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1F0EBA4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）取</w:t>
      </w:r>
      <w:r>
        <w:rPr>
          <w:rFonts w:eastAsia="Times New Roman" w:cs="Times New Roman"/>
          <w:color w:val="000000"/>
        </w:rPr>
        <w:t>2mL</w:t>
      </w:r>
      <w:r>
        <w:rPr>
          <w:rFonts w:ascii="宋体" w:hAnsi="宋体"/>
          <w:color w:val="000000"/>
        </w:rPr>
        <w:t>饱和澄清石灰水于试管中，用</w:t>
      </w:r>
      <w:r>
        <w:rPr>
          <w:rFonts w:eastAsia="Times New Roman" w:cs="Times New Roman"/>
          <w:color w:val="000000"/>
        </w:rPr>
        <w:t>4mL</w:t>
      </w:r>
      <w:r>
        <w:rPr>
          <w:rFonts w:ascii="宋体" w:hAnsi="宋体"/>
          <w:color w:val="000000"/>
        </w:rPr>
        <w:t>蒸馏水稀释，向其中缓慢通入足量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。测定反应体系的电导率变化如图所示。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忽略反应前后溶液体积的变化</w:t>
      </w:r>
      <w:r>
        <w:rPr>
          <w:rFonts w:eastAsia="Times New Roman" w:cs="Times New Roman"/>
          <w:color w:val="000000"/>
        </w:rPr>
        <w:t>)</w:t>
      </w:r>
    </w:p>
    <w:p w14:paraId="3049256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2857500" cy="21717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AA2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</w:t>
      </w:r>
    </w:p>
    <w:p w14:paraId="3D96B4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材料一：溶液的导电力越强，溶液的电导率越大。</w:t>
      </w:r>
    </w:p>
    <w:p w14:paraId="1E9783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材料二：单位体积溶液中某离子的个数越多，则该离子的浓度越大，溶液的导电能力越强。相同浓度的不同离子导电能力不同。</w:t>
      </w:r>
    </w:p>
    <w:p w14:paraId="38F771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材料三：</w:t>
      </w:r>
      <w:r>
        <w:rPr>
          <w:rFonts w:eastAsia="Times New Roman" w:cs="Times New Roman"/>
          <w:color w:val="000000"/>
        </w:rPr>
        <w:t>Ca(OH)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溶于水能完全解离出</w:t>
      </w:r>
      <w:r>
        <w:rPr>
          <w:rFonts w:eastAsia="Times New Roman" w:cs="Times New Roman"/>
          <w:color w:val="000000"/>
        </w:rPr>
        <w:t>Ca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OH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。</w:t>
      </w:r>
    </w:p>
    <w:p w14:paraId="5EE63F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遇到溶有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的水时，能反应生成易溶于水的</w:t>
      </w:r>
      <w:r>
        <w:rPr>
          <w:rFonts w:eastAsia="Times New Roman" w:cs="Times New Roman"/>
          <w:color w:val="000000"/>
        </w:rPr>
        <w:t>Ca(HCO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Ca(HCO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在水中能完全解离出</w:t>
      </w:r>
      <w:r>
        <w:rPr>
          <w:rFonts w:eastAsia="Times New Roman" w:cs="Times New Roman"/>
          <w:color w:val="000000"/>
        </w:rPr>
        <w:t>Ca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和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75pt;width:33pt;" o:ole="t" filled="f" o:preferrelative="t" stroked="f" coordsize="21600,21600">
            <v:path/>
            <v:fill on="f" focussize="0,0"/>
            <v:stroke on="f" joinstyle="miter"/>
            <v:imagedata r:id="rId37" o:title="eqId990ea0fd806f2a823c908705100860e8"/>
            <o:lock v:ext="edit" aspectratio="t"/>
            <w10:wrap type="none"/>
            <w10:anchorlock/>
          </v:shape>
          <o:OLEObject Type="Embed" ProgID="Equation.DSMT4" ShapeID="_x0000_i1028" DrawAspect="Content" ObjectID="_1468075728" r:id="rId36">
            <o:LockedField>false</o:LockedField>
          </o:OLEObject>
        </w:object>
      </w:r>
      <w:r>
        <w:rPr>
          <w:rFonts w:ascii="宋体" w:hAnsi="宋体"/>
          <w:color w:val="000000"/>
        </w:rPr>
        <w:t>；。</w:t>
      </w:r>
    </w:p>
    <w:p w14:paraId="4C1B96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①石灰水中通入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气体，溶液的电导率先逐渐降低的主要原因是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1A6FB5E5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②反应最终电导率的稳定值低于初始值的可能原因是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12FA7682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28E17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85237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B09EC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FD88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CA0003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5A4E53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52AFC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464AC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DCF398F"/>
    <w:rsid w:val="23AF54A4"/>
    <w:rsid w:val="2A48483E"/>
    <w:rsid w:val="38274566"/>
    <w:rsid w:val="52F32D87"/>
    <w:rsid w:val="6934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9" Type="http://schemas.openxmlformats.org/officeDocument/2006/relationships/fontTable" Target="fontTable.xml"/><Relationship Id="rId38" Type="http://schemas.openxmlformats.org/officeDocument/2006/relationships/customXml" Target="../customXml/item1.xml"/><Relationship Id="rId37" Type="http://schemas.openxmlformats.org/officeDocument/2006/relationships/image" Target="media/image24.wmf"/><Relationship Id="rId36" Type="http://schemas.openxmlformats.org/officeDocument/2006/relationships/oleObject" Target="embeddings/oleObject4.bin"/><Relationship Id="rId35" Type="http://schemas.openxmlformats.org/officeDocument/2006/relationships/image" Target="media/image23.png"/><Relationship Id="rId34" Type="http://schemas.openxmlformats.org/officeDocument/2006/relationships/image" Target="media/image22.png"/><Relationship Id="rId33" Type="http://schemas.openxmlformats.org/officeDocument/2006/relationships/image" Target="media/image21.png"/><Relationship Id="rId32" Type="http://schemas.openxmlformats.org/officeDocument/2006/relationships/image" Target="media/image20.png"/><Relationship Id="rId31" Type="http://schemas.openxmlformats.org/officeDocument/2006/relationships/image" Target="media/image19.png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png"/><Relationship Id="rId27" Type="http://schemas.openxmlformats.org/officeDocument/2006/relationships/image" Target="media/image15.wmf"/><Relationship Id="rId26" Type="http://schemas.openxmlformats.org/officeDocument/2006/relationships/oleObject" Target="embeddings/oleObject3.bin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wmf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wmf"/><Relationship Id="rId16" Type="http://schemas.openxmlformats.org/officeDocument/2006/relationships/oleObject" Target="embeddings/oleObject2.bin"/><Relationship Id="rId15" Type="http://schemas.openxmlformats.org/officeDocument/2006/relationships/image" Target="media/image5.wmf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wmf"/><Relationship Id="rId11" Type="http://schemas.openxmlformats.org/officeDocument/2006/relationships/oleObject" Target="embeddings/oleObject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56B05-860C-482D-9202-63CF0A16C9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2856</Words>
  <Characters>3548</Characters>
  <Lines>28</Lines>
  <Paragraphs>7</Paragraphs>
  <TotalTime>0</TotalTime>
  <ScaleCrop>false</ScaleCrop>
  <LinksUpToDate>false</LinksUpToDate>
  <CharactersWithSpaces>3716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2022-06-19T01:20:00Z</dcterms:created>
  <dc:creator>学科网试题生产平台</dc:creator>
  <dc:description>3002728886239232</dc:description>
  <cp:lastModifiedBy>上帝掷骰子吗</cp:lastModifiedBy>
  <dcterms:modified xsi:type="dcterms:W3CDTF">2024-07-20T09:05:24Z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253E97A304FD47BEBED135FD7F9EDA70</vt:lpwstr>
  </property>
</Properties>
</file>