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79B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11341100</wp:posOffset>
            </wp:positionV>
            <wp:extent cx="355600" cy="292100"/>
            <wp:effectExtent l="0" t="0" r="635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年怀化市初中学业水平考试试卷</w:t>
      </w:r>
    </w:p>
    <w:p w14:paraId="481FAD2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5414333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温馨提示：</w:t>
      </w:r>
    </w:p>
    <w:p w14:paraId="7A8E872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）本学科试卷分试题卷和答题卷两部分，考试时量为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分钟，满分为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</w:t>
      </w:r>
    </w:p>
    <w:p w14:paraId="57AB155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）请你将姓名、准考证号等相关信息按要求填涂在答题卡上。</w:t>
      </w:r>
    </w:p>
    <w:p w14:paraId="2522928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）请你按答题卡要求，在答题卡上作答，答在本试题卷上无效。</w:t>
      </w:r>
    </w:p>
    <w:p w14:paraId="1908EE07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Na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23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Cl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35.5</w:t>
      </w:r>
      <w:r>
        <w:rPr>
          <w:rFonts w:ascii="宋体" w:hAnsi="宋体"/>
          <w:b/>
          <w:sz w:val="24"/>
        </w:rPr>
        <w:t>　</w:t>
      </w:r>
      <w:r>
        <w:rPr>
          <w:rFonts w:eastAsia="Times New Roman" w:cs="Times New Roman"/>
          <w:b/>
          <w:sz w:val="24"/>
        </w:rPr>
        <w:t>Ca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40</w:t>
      </w:r>
    </w:p>
    <w:p w14:paraId="1D97730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一、选择题（每小题只有一个正确选项，每小题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14:paraId="51B1762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在乡村振兴战略的指引下，怀化利用区位优势，大力发展特色产业。下列土特产的制作过程中，主要发生物理变化的是</w:t>
      </w:r>
    </w:p>
    <w:p w14:paraId="6A257E7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辰溪酸萝卜</w:t>
      </w:r>
    </w:p>
    <w:p w14:paraId="2B96ADE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溆浦枕头粽</w:t>
      </w:r>
    </w:p>
    <w:p w14:paraId="3703837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新晃风干牛肉</w:t>
      </w:r>
    </w:p>
    <w:p w14:paraId="22BF6C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靖州杨梅酿制酒</w:t>
      </w:r>
    </w:p>
    <w:p w14:paraId="02FC44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下列哪种微量元素适量摄入，有防癌、抗癌作用</w:t>
      </w:r>
    </w:p>
    <w:p w14:paraId="278273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</w:t>
      </w:r>
    </w:p>
    <w:p w14:paraId="1E182E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下列物质属于氧化物的是</w:t>
      </w:r>
    </w:p>
    <w:p w14:paraId="7F1A52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4BFD67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中国学生营养日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。处于生长发育期的青少年每天要摄入一定量的蛋类、鱼虾类、奶类等食物，这三类食物富含的基本营养素是</w:t>
      </w:r>
    </w:p>
    <w:p w14:paraId="0515DD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油脂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3065BB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植物生长需要养分，施肥是使农业增产的重要手段。下列物质属于复合肥料的是</w:t>
      </w:r>
    </w:p>
    <w:p w14:paraId="6B5C5A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78273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物质的性质决定用途。下列关于物质的性质与用途对应不正确的是</w:t>
      </w:r>
    </w:p>
    <w:p w14:paraId="4DD58E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熟石灰呈碱性，可用于改良酸性土壤</w:t>
      </w:r>
    </w:p>
    <w:p w14:paraId="712A40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活性炭具有疏松多孔的结构，吸附性强，可用做冰箱除味剂</w:t>
      </w:r>
    </w:p>
    <w:p w14:paraId="2BA41A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氮气的化学性质活泼，可用于食品充氮防腐</w:t>
      </w:r>
    </w:p>
    <w:p w14:paraId="1F0D02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浓硫酸有吸水性，在实验室中常用它做干燥剂</w:t>
      </w:r>
    </w:p>
    <w:p w14:paraId="6C213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下列实验操作正确的是</w:t>
      </w:r>
    </w:p>
    <w:p w14:paraId="121CDD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试管口塞橡胶塞</w:t>
      </w:r>
      <w:r>
        <w:rPr>
          <w:rFonts w:ascii="宋体" w:hAnsi="宋体"/>
          <w:color w:val="000000"/>
        </w:rPr>
        <w:drawing>
          <wp:inline distT="0" distB="0" distL="114300" distR="114300">
            <wp:extent cx="1304925" cy="1019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过滤</w:t>
      </w:r>
      <w:r>
        <w:rPr>
          <w:rFonts w:ascii="宋体" w:hAnsi="宋体"/>
          <w:color w:val="000000"/>
        </w:rPr>
        <w:drawing>
          <wp:inline distT="0" distB="0" distL="114300" distR="114300">
            <wp:extent cx="971550" cy="12192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D47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取用浓硫酸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20015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振荡试管</w:t>
      </w:r>
      <w:r>
        <w:rPr>
          <w:rFonts w:ascii="宋体" w:hAnsi="宋体"/>
          <w:color w:val="000000"/>
        </w:rPr>
        <w:drawing>
          <wp:inline distT="0" distB="0" distL="114300" distR="114300">
            <wp:extent cx="904875" cy="10287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517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下列物质对应的主要成分不正确的是</w:t>
      </w:r>
    </w:p>
    <w:p w14:paraId="6E8FDDC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铁锈-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·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24C3899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食用小苏打</w:t>
      </w:r>
      <w:r>
        <w:rPr>
          <w:rFonts w:eastAsia="Times New Roman" w:cs="Times New Roman"/>
          <w:color w:val="000000"/>
        </w:rPr>
        <w:t>—NaHCO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AE92E6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天然气</w:t>
      </w:r>
      <w:r>
        <w:rPr>
          <w:rFonts w:eastAsia="Times New Roman" w:cs="Times New Roman"/>
          <w:color w:val="000000"/>
        </w:rPr>
        <w:t>—CH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578ED3E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石灰石</w:t>
      </w:r>
      <w:r>
        <w:rPr>
          <w:rFonts w:eastAsia="Times New Roman" w:cs="Times New Roman"/>
          <w:color w:val="000000"/>
        </w:rPr>
        <w:t>—Ca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74199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下列实验现象描述正确的是</w:t>
      </w:r>
    </w:p>
    <w:p w14:paraId="70B00A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将明矾加入浑浊的井水中，静置，井水变澄清</w:t>
      </w:r>
    </w:p>
    <w:p w14:paraId="7A2EB9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碳在空气中燃烧，生成了二氧化碳气体</w:t>
      </w:r>
    </w:p>
    <w:p w14:paraId="693F34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一氧化碳燃烧时，放出大量的热，火焰呈黄色</w:t>
      </w:r>
    </w:p>
    <w:p w14:paraId="79B286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在氢氧化钠溶液中滴入几滴酚酞溶液，溶液不变色</w:t>
      </w:r>
    </w:p>
    <w:p w14:paraId="1C2FCB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海洋酸化与全球气候变暖并称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邪恶双子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迄今为止，人类排人大气中的二氧化碳有三分之一左右被海洋吸收。海洋酸化可能会损伤诸如贝类、珊瑚类等海洋生物形成钙质骨骼和外壳的能力，进而影响整个海洋生态系统的结构和功能。下列措施不能有效减缓海洋酸化的是</w:t>
      </w:r>
    </w:p>
    <w:p w14:paraId="763CCF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大力推广电动汽车替代汽油车</w:t>
      </w:r>
    </w:p>
    <w:p w14:paraId="36B023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减少一次性塑料袋、泡沫饭盒的使用</w:t>
      </w:r>
    </w:p>
    <w:p w14:paraId="659706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积极植树造林</w:t>
      </w:r>
    </w:p>
    <w:p w14:paraId="191B4C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利用风能、太阳能、水能发电，减少火力发电</w:t>
      </w:r>
    </w:p>
    <w:p w14:paraId="5C3738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下列说法正确的是</w:t>
      </w:r>
    </w:p>
    <w:p w14:paraId="5BCD5A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水灭火的原理是降低可燃物的着火点</w:t>
      </w:r>
    </w:p>
    <w:p w14:paraId="0EB149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加碘食盐中的碘是指碘单质</w:t>
      </w:r>
    </w:p>
    <w:p w14:paraId="01263B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实验室用氯酸钾制取氧气时，二氧化锰做催化剂</w:t>
      </w:r>
    </w:p>
    <w:p w14:paraId="0D0295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为方便运输，将烟花厂建在市中心</w:t>
      </w:r>
    </w:p>
    <w:p w14:paraId="223E9D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实验室欲配制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溶液，下列实验步骤正确的是</w:t>
      </w:r>
    </w:p>
    <w:p w14:paraId="1EA52D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配制该溶液需要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氯化钠固体</w:t>
      </w:r>
    </w:p>
    <w:p w14:paraId="1CC6EA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称量氯化钠固体时，将氯化钠放在托盘天平的右盘</w:t>
      </w:r>
    </w:p>
    <w:p w14:paraId="2D3F970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量取水的过程中仰视读数，所配溶液的溶质质量分数小于</w:t>
      </w:r>
      <w:r>
        <w:rPr>
          <w:rFonts w:eastAsia="Times New Roman" w:cs="Times New Roman"/>
          <w:color w:val="000000"/>
        </w:rPr>
        <w:t>10%</w:t>
      </w:r>
    </w:p>
    <w:p w14:paraId="24E1D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将称量所得的氯化钠固体放入量筒内溶解</w:t>
      </w:r>
    </w:p>
    <w:p w14:paraId="7C7ED9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疫情防控期间用到一种免洗手消毒凝胶，其中含有正丙醇（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）。下列有关正丙醇的说法正确的是</w:t>
      </w:r>
    </w:p>
    <w:p w14:paraId="0749575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正丙醇相对分子质量为</w:t>
      </w:r>
      <w:r>
        <w:rPr>
          <w:rFonts w:eastAsia="Times New Roman" w:cs="Times New Roman"/>
          <w:color w:val="000000"/>
        </w:rPr>
        <w:t>60g</w:t>
      </w:r>
    </w:p>
    <w:p w14:paraId="64F9BFA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碳元素的质量分数是</w:t>
      </w:r>
      <w:r>
        <w:rPr>
          <w:rFonts w:eastAsia="Times New Roman" w:cs="Times New Roman"/>
          <w:color w:val="000000"/>
        </w:rPr>
        <w:t>60%</w:t>
      </w:r>
    </w:p>
    <w:p w14:paraId="743019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碳、氢元素的质量比为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</w:p>
    <w:p w14:paraId="0A69D9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正丙醇是混合物</w:t>
      </w:r>
    </w:p>
    <w:p w14:paraId="3BAAFB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下列各组离子在溶液中能大量共存，并形成无色溶液的是</w:t>
      </w:r>
    </w:p>
    <w:p w14:paraId="79F554C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</w:p>
    <w:p w14:paraId="6D76E8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18" o:title="eqId023ebef177e58b125407e6e072daeba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 w14:paraId="2A04D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20" o:title="eqId68b9bfd8728216acb427ce120e517f4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6EBED55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2" o:title="eqId22b84c78dae7945c7893ab4125a05ab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0D3E37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下列化学方程式正确的是</w:t>
      </w:r>
    </w:p>
    <w:p w14:paraId="5346E0E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24" o:title="eqId1db96004e2964d2e8dd0856108e4c50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</w:p>
    <w:p w14:paraId="1E4D5C1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26" o:title="eqId988156a4eb22418594c04242eed2c2a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</w:p>
    <w:p w14:paraId="30D4F33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07.25pt;" o:ole="t" filled="f" o:preferrelative="t" stroked="f" coordsize="21600,21600">
            <v:path/>
            <v:fill on="f" focussize="0,0"/>
            <v:stroke on="f" joinstyle="miter"/>
            <v:imagedata r:id="rId28" o:title="eqId89fe0dfe2a51ddd6cb6fa13af00490f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 w14:paraId="29C6975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93pt;" o:ole="t" filled="f" o:preferrelative="t" stroked="f" coordsize="21600,21600">
            <v:path/>
            <v:fill on="f" focussize="0,0"/>
            <v:stroke on="f" joinstyle="miter"/>
            <v:imagedata r:id="rId30" o:title="eqId30acbc8b0ee406e8c1faa096196c213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</w:p>
    <w:p w14:paraId="1921BA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下图表示两种物质发生的化学反应，其中相同的球代表同种原子。下列说法正确的是</w:t>
      </w:r>
    </w:p>
    <w:p w14:paraId="06BA5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162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4AB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常温下乙物质为气体</w:t>
      </w:r>
    </w:p>
    <w:p w14:paraId="3289B0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该反应为分解反应</w:t>
      </w:r>
    </w:p>
    <w:p w14:paraId="1C358A0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该反应中甲、乙的质量比为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4CC6B8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反应前后原子种类不变</w:t>
      </w:r>
    </w:p>
    <w:p w14:paraId="5439DD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下列说法不正确的是</w:t>
      </w:r>
    </w:p>
    <w:p w14:paraId="680C60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造成非吸烟者在公共场所被动吸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二手烟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的主要原因是分子在不断运动</w:t>
      </w:r>
    </w:p>
    <w:p w14:paraId="7ED0C0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可用肥皂水区分硬水和软水，产生泡沫多的是硬水</w:t>
      </w:r>
    </w:p>
    <w:p w14:paraId="4896D3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电解水的实验中，正极产生氧气，可用带火星的木条检验</w:t>
      </w:r>
    </w:p>
    <w:p w14:paraId="4BCCE0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硝酸铵在溶解时会出现吸热现象</w:t>
      </w:r>
    </w:p>
    <w:p w14:paraId="389BB9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除去下列物质中的少量杂质，所选除杂试剂及方法不正确的是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752"/>
        <w:gridCol w:w="3810"/>
      </w:tblGrid>
      <w:tr w14:paraId="5198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ED320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3DD6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7F44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5C9C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除杂试剂及方法</w:t>
            </w:r>
          </w:p>
        </w:tc>
      </w:tr>
      <w:tr w14:paraId="6EAF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EC38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C3A5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361FD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217F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加水溶解、过滤、蒸发</w:t>
            </w:r>
          </w:p>
        </w:tc>
      </w:tr>
      <w:tr w14:paraId="3F94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CAF2B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BD4F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DD322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HCl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A306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先通入氢氧化钠溶液，再通入浓硫酸</w:t>
            </w:r>
          </w:p>
        </w:tc>
      </w:tr>
      <w:tr w14:paraId="4E1B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9A2D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5EB1F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F1D6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964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加入过量的稀硫酸，过滤、洗涤、干燥</w:t>
            </w:r>
          </w:p>
        </w:tc>
      </w:tr>
      <w:tr w14:paraId="1C8B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FF45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DF49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344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A9A0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将气体点燃</w:t>
            </w:r>
          </w:p>
        </w:tc>
      </w:tr>
    </w:tbl>
    <w:p w14:paraId="52ECE346">
      <w:pPr>
        <w:spacing w:line="360" w:lineRule="auto"/>
        <w:jc w:val="left"/>
        <w:textAlignment w:val="center"/>
        <w:rPr>
          <w:color w:val="000000"/>
        </w:rPr>
      </w:pPr>
    </w:p>
    <w:p w14:paraId="27CFC5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36744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现有质量相等的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三种金属，分别放入三份溶质质量分数相等的足量稀硫酸中，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不发生反应，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在生成物中均显</w:t>
      </w:r>
      <w:r>
        <w:rPr>
          <w:rFonts w:eastAsia="Times New Roman" w:cs="Times New Roman"/>
          <w:color w:val="000000"/>
        </w:rPr>
        <w:t>+2</w:t>
      </w:r>
      <w:r>
        <w:rPr>
          <w:rFonts w:ascii="宋体" w:hAnsi="宋体"/>
          <w:color w:val="000000"/>
        </w:rPr>
        <w:t>价，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反应生成氢气的质量与反应时间的关系如图所示，则下列说法正确的是</w:t>
      </w:r>
    </w:p>
    <w:p w14:paraId="255D356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381125" cy="14859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20A0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的金属活动性顺序为：</w:t>
      </w:r>
      <w:r>
        <w:rPr>
          <w:rFonts w:eastAsia="Times New Roman" w:cs="Times New Roman"/>
          <w:color w:val="000000"/>
        </w:rPr>
        <w:t>Y&gt;Z&gt;X</w:t>
      </w:r>
    </w:p>
    <w:p w14:paraId="6D9F43F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相对原子质量：</w:t>
      </w:r>
      <w:r>
        <w:rPr>
          <w:rFonts w:eastAsia="Times New Roman" w:cs="Times New Roman"/>
          <w:color w:val="000000"/>
        </w:rPr>
        <w:t>Y&gt;Z</w:t>
      </w:r>
    </w:p>
    <w:p w14:paraId="3169111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完全反应生成氢气的质量：</w:t>
      </w:r>
      <w:r>
        <w:rPr>
          <w:rFonts w:eastAsia="Times New Roman" w:cs="Times New Roman"/>
          <w:color w:val="000000"/>
        </w:rPr>
        <w:t>Y&lt;Z</w:t>
      </w:r>
    </w:p>
    <w:p w14:paraId="04E10E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Y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117.75pt;" o:ole="t" filled="f" o:preferrelative="t" stroked="f" coordsize="21600,21600">
            <v:path/>
            <v:fill on="f" focussize="0,0"/>
            <v:stroke on="f" joinstyle="miter"/>
            <v:imagedata r:id="rId34" o:title="eqIdce08b3f5836ccabf1c8c172e1ac082c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</w:p>
    <w:p w14:paraId="0FAEBE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一定条件下，下列物质在密闭容器内充分反应，测得反应前后各物质的质量如下表所示。下列说法不正确的是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4"/>
        <w:gridCol w:w="972"/>
        <w:gridCol w:w="503"/>
        <w:gridCol w:w="600"/>
        <w:gridCol w:w="612"/>
        <w:gridCol w:w="660"/>
      </w:tblGrid>
      <w:tr w14:paraId="7BDC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0557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纯净物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EFA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5</w:t>
            </w:r>
            <w:r>
              <w:rPr>
                <w:rFonts w:eastAsia="Times New Roman" w:cs="Times New Roman"/>
                <w:color w:val="000000"/>
              </w:rPr>
              <w:t>OH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977E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0616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5F68E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A2A1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X</w:t>
            </w:r>
          </w:p>
        </w:tc>
      </w:tr>
      <w:tr w14:paraId="4D11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6E8BF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反应前质量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7E5F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5211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C569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B09CD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F90A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1918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FC0F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反应后质量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6A044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E2EA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8A319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0430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2BBD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待测</w:t>
            </w:r>
          </w:p>
        </w:tc>
      </w:tr>
    </w:tbl>
    <w:p w14:paraId="3B2CEB0D">
      <w:pPr>
        <w:spacing w:line="360" w:lineRule="auto"/>
        <w:jc w:val="left"/>
        <w:textAlignment w:val="center"/>
        <w:rPr>
          <w:color w:val="000000"/>
        </w:rPr>
      </w:pPr>
    </w:p>
    <w:p w14:paraId="5F43276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反应后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质量为</w:t>
      </w:r>
      <w:r>
        <w:rPr>
          <w:rFonts w:eastAsia="Times New Roman" w:cs="Times New Roman"/>
          <w:color w:val="000000"/>
        </w:rPr>
        <w:t>2.1g</w:t>
      </w:r>
    </w:p>
    <w:p w14:paraId="7F5C39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中一定含有碳元素和氧元素</w:t>
      </w:r>
    </w:p>
    <w:p w14:paraId="7026E8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中一定含有碳元素和氢元素</w:t>
      </w:r>
    </w:p>
    <w:p w14:paraId="382AD56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中两种元素的质量比是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4D465CA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二、填空题（本题有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道小题，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6FCE02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用化学用语填空。</w:t>
      </w:r>
    </w:p>
    <w:p w14:paraId="628E6D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（1）2</w:t>
      </w:r>
      <w:r>
        <w:rPr>
          <w:rFonts w:ascii="宋体" w:hAnsi="宋体"/>
          <w:color w:val="000000"/>
        </w:rPr>
        <w:t>个氮原子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ED5AF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（2）3</w:t>
      </w:r>
      <w:r>
        <w:rPr>
          <w:rFonts w:ascii="宋体" w:hAnsi="宋体"/>
          <w:color w:val="000000"/>
        </w:rPr>
        <w:t>个氢分子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00E1C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二氧化碳中碳元素的化合价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C71C7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地壳中含量最多的金属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A1217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硝酸根离子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16AA1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（6）</w:t>
      </w:r>
      <w:r>
        <w:rPr>
          <w:rFonts w:ascii="宋体" w:hAnsi="宋体"/>
          <w:color w:val="000000"/>
        </w:rPr>
        <w:t>烧碱的化学式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31497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日常生活中蕴藏着丰富的化学知识。请按要求填空。</w:t>
      </w:r>
    </w:p>
    <w:p w14:paraId="77CE77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（1）人们穿的衣服通常是纤维织成的，下列属于合成纤维的是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612E7D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桑蚕丝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棉花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羊毛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聚酯纤维</w:t>
      </w:r>
    </w:p>
    <w:p w14:paraId="6885F0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（2）下列生活常识正确的是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7A710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奶茶具有良好的口感，营养丰富，可以代替饮用水长期饮用</w:t>
      </w:r>
    </w:p>
    <w:p w14:paraId="7924D7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亚硝酸钠有咸味，还能防腐，可以代替食盐作调味品</w:t>
      </w:r>
    </w:p>
    <w:p w14:paraId="466F78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为避免浪费，发霉的大米淘洗干净后继续食用</w:t>
      </w:r>
    </w:p>
    <w:p w14:paraId="469208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炒菜时，油锅着火可以用锅盖盖灭</w:t>
      </w:r>
    </w:p>
    <w:p w14:paraId="777929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（3）洗洁精能除去餐具上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油污，因为洗洁精具有___________作用。</w:t>
      </w:r>
    </w:p>
    <w:p w14:paraId="032065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（4）人体缺___________元素会引起骨质疏松、佝偻病等；缺维生素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会引起___________症。</w:t>
      </w:r>
    </w:p>
    <w:p w14:paraId="17486F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（5）日常生活中，可以采用___________方法（任写一条）防止铁生锈；可使用___________除去热水瓶中的水垢。</w:t>
      </w:r>
    </w:p>
    <w:p w14:paraId="16CE1D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根据下图回答问题。</w:t>
      </w:r>
    </w:p>
    <w:p w14:paraId="31FD8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43025" cy="1790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019175" cy="8858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124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（1）汞原子的核电荷数为___________，汞元素属于___________（填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非金属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）元素。</w:t>
      </w:r>
    </w:p>
    <w:p w14:paraId="4C7014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（2）硫原子的结构示意图为___________，在化学反应中容易得到电子变成___________（填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）离子，硫原子的相对原子质量为___________。</w:t>
      </w:r>
    </w:p>
    <w:p w14:paraId="6F34E3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（3）与硫元素的化学性质相似的是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814AB3C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66775" cy="1181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571500" cy="6762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FBB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如图是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三种固体物质的溶解度曲线，请回答下列问题。</w:t>
      </w:r>
    </w:p>
    <w:p w14:paraId="7F127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8573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9B1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两种物质的溶解度相等。</w:t>
      </w:r>
    </w:p>
    <w:p w14:paraId="159139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三种物质中溶解度最大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AD8A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中含有少量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时，可用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的方法提纯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496954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时，将</w:t>
      </w:r>
      <w:r>
        <w:rPr>
          <w:rFonts w:eastAsia="Times New Roman" w:cs="Times New Roman"/>
          <w:color w:val="000000"/>
        </w:rPr>
        <w:t>35gA</w:t>
      </w:r>
      <w:r>
        <w:rPr>
          <w:rFonts w:ascii="宋体" w:hAnsi="宋体"/>
          <w:color w:val="000000"/>
        </w:rPr>
        <w:t>固体加入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水中，充分溶解并恢复到原温度后，形成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饱和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不饱和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）溶液，溶液的质量为</w:t>
      </w:r>
      <w:r>
        <w:rPr>
          <w:color w:val="000000"/>
        </w:rPr>
        <w:t>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，溶质的质量分数为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7AAF2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钛和钛合金被认为是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世纪的重要金属材料，它们具有很多优良的性能，尤其是抗腐蚀性能突出，被广泛用于火箭、导弹、航天飞机、船舶、化工和通信设备等。以钛铁矿（主要成分是</w:t>
      </w:r>
      <w:r>
        <w:rPr>
          <w:rFonts w:eastAsia="Times New Roman" w:cs="Times New Roman"/>
          <w:color w:val="000000"/>
        </w:rPr>
        <w:t>FeTiO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）为原料制</w:t>
      </w:r>
      <w:r>
        <w:rPr>
          <w:rFonts w:eastAsia="Times New Roman" w:cs="Times New Roman"/>
          <w:color w:val="000000"/>
        </w:rPr>
        <w:t>TiO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，再由</w:t>
      </w:r>
      <w:r>
        <w:rPr>
          <w:rFonts w:eastAsia="Times New Roman" w:cs="Times New Roman"/>
          <w:color w:val="000000"/>
        </w:rPr>
        <w:t>TiO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制金属</w:t>
      </w:r>
      <w:r>
        <w:rPr>
          <w:rFonts w:eastAsia="Times New Roman" w:cs="Times New Roman"/>
          <w:color w:val="000000"/>
        </w:rPr>
        <w:t>Ti</w:t>
      </w:r>
      <w:r>
        <w:rPr>
          <w:rFonts w:ascii="宋体" w:hAnsi="宋体"/>
          <w:color w:val="000000"/>
        </w:rPr>
        <w:t>的工艺流程如下：</w:t>
      </w:r>
    </w:p>
    <w:p w14:paraId="27486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429510"/>
            <wp:effectExtent l="0" t="0" r="0" b="889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29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9B3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（1）清洁能源甲醇（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）属于___________（填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有机化合物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无机化合物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1D3BFF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是一种有毒的可燃性气体，化学式为___________。</w:t>
      </w:r>
    </w:p>
    <w:p w14:paraId="25CAA1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（3）电解饱和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溶液的化学方程式为___________。</w:t>
      </w:r>
    </w:p>
    <w:p w14:paraId="137F34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（4）在高温和氩气条件下，金属镁和</w:t>
      </w:r>
      <w:r>
        <w:rPr>
          <w:rFonts w:eastAsia="Times New Roman" w:cs="Times New Roman"/>
          <w:color w:val="000000"/>
        </w:rPr>
        <w:t>TiC1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发生置换反应可生成</w:t>
      </w:r>
      <w:r>
        <w:rPr>
          <w:rFonts w:eastAsia="Times New Roman" w:cs="Times New Roman"/>
          <w:color w:val="000000"/>
        </w:rPr>
        <w:t>Ti</w:t>
      </w:r>
      <w:r>
        <w:rPr>
          <w:rFonts w:ascii="宋体" w:hAnsi="宋体"/>
          <w:color w:val="000000"/>
        </w:rPr>
        <w:t>，该反应的化学方程式为___________；氩气能做保护气的原因是___________。</w:t>
      </w:r>
    </w:p>
    <w:p w14:paraId="47843F6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三、实验与探究题（本题共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道小题，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44C1E6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下图是初中化学中常用的实验装置，请回答下列问题。</w:t>
      </w:r>
    </w:p>
    <w:p w14:paraId="55A6AF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861820"/>
            <wp:effectExtent l="0" t="0" r="0" b="508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CE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装置中仪器①的名称___________。</w:t>
      </w:r>
    </w:p>
    <w:p w14:paraId="436C85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（2）若用高锰酸钾制取一瓶纯净的氧气，应选择的发生装置是___________，收集装置是___________，该反应的化学方程式是___________；用制得的氧气做铁丝燃烧的实验，集气瓶中要留少量水的原因是___________。</w:t>
      </w:r>
    </w:p>
    <w:p w14:paraId="4900B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，应选择的发生装置是___________，收集装置是___________，检验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是否收集满的操作是___________。</w:t>
      </w:r>
    </w:p>
    <w:p w14:paraId="3137F7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（4）将收集到的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通入澄清石灰水中，石灰水变浑浊，该反应的化学方程式是___________。</w:t>
      </w:r>
    </w:p>
    <w:p w14:paraId="491B54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网红产品自嗨锅和自热米饭深受年轻人喜欢。自嗨锅内有一个发热包，加水后即可加热食物，持续时间长达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小时。怀化某中学化学兴趣小组对发热包非常感兴趣，在学校化学实验室对其成分进行探究。</w:t>
      </w:r>
    </w:p>
    <w:p w14:paraId="34347B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639C66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、发热包内的粉末主要由生石灰、铁粉、铝粉、碳粉、氯化钠等组成；</w:t>
      </w:r>
    </w:p>
    <w:p w14:paraId="73530C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、铝是一种两性金属，与强酸、强碱溶液反应都能生成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22454F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AgCl</w:t>
      </w:r>
      <w:r>
        <w:rPr>
          <w:rFonts w:ascii="宋体" w:hAnsi="宋体"/>
          <w:color w:val="000000"/>
        </w:rPr>
        <w:t>是既不溶于水又不溶于酸的白色沉淀。</w:t>
      </w:r>
    </w:p>
    <w:p w14:paraId="28DF60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【实验探究】为确认发热包中各种成分的存在，兴趣小组的同学们设计了实验方案并进行操作。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2"/>
        <w:gridCol w:w="4981"/>
        <w:gridCol w:w="2060"/>
        <w:gridCol w:w="2393"/>
      </w:tblGrid>
      <w:tr w14:paraId="70D4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5B91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DCD79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BA1A2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ECD6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24A5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C62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C0BCB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取部分粉末，将磁铁靠近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0317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发现有黑色物质被磁铁吸引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E327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成分中有___________</w:t>
            </w:r>
          </w:p>
        </w:tc>
      </w:tr>
      <w:tr w14:paraId="0CAD6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84F9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D70C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将磁铁充分吸附后的剩余粉末分成两份，其中一份加水溶解，过滤，取滤液测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FD2E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试纸变蓝紫色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3502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pH </w:t>
            </w:r>
            <w:r>
              <w:rPr>
                <w:rFonts w:ascii="宋体" w:hAnsi="宋体"/>
                <w:color w:val="000000"/>
              </w:rPr>
              <w:t>___________</w:t>
            </w: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成分中有生石灰</w:t>
            </w:r>
          </w:p>
        </w:tc>
      </w:tr>
      <w:tr w14:paraId="04EF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464D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D0E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取少量滤液于试管中，先加入过量稀硝酸，再加入少量___________溶液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87B8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生成白色沉淀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3566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成分中有___________</w:t>
            </w:r>
          </w:p>
        </w:tc>
      </w:tr>
      <w:tr w14:paraId="55A0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EFFD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34D4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将另一份粉末放入烧杯，加入适量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718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9434C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成分中有铝粉</w:t>
            </w:r>
          </w:p>
        </w:tc>
      </w:tr>
      <w:tr w14:paraId="7DBB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34A9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86FA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将步骤二中过滤得到的滤渣放入硬质玻璃管中___________，将产生的气体通入澄清石灰水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33D6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石灰水变浑浊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C0D9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成分中有碳粉</w:t>
            </w:r>
          </w:p>
        </w:tc>
      </w:tr>
    </w:tbl>
    <w:p w14:paraId="36B93C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【实验反思】生石灰与水反应放出的热量是发热包主要的热量来源，该反应的化学方程式为___________；自嗨锅注入冷水后可以升温至</w:t>
      </w:r>
      <w:r>
        <w:rPr>
          <w:rFonts w:eastAsia="Times New Roman" w:cs="Times New Roman"/>
          <w:color w:val="000000"/>
        </w:rPr>
        <w:t>150℃</w:t>
      </w:r>
      <w:r>
        <w:rPr>
          <w:rFonts w:ascii="宋体" w:hAnsi="宋体"/>
          <w:color w:val="000000"/>
        </w:rPr>
        <w:t>以上，而蒸汽的温度可达到</w:t>
      </w:r>
      <w:r>
        <w:rPr>
          <w:rFonts w:eastAsia="Times New Roman" w:cs="Times New Roman"/>
          <w:color w:val="000000"/>
        </w:rPr>
        <w:t>200℃</w:t>
      </w:r>
      <w:r>
        <w:rPr>
          <w:rFonts w:ascii="宋体" w:hAnsi="宋体"/>
          <w:color w:val="000000"/>
        </w:rPr>
        <w:t>，反应过程中还会产生大量的气体，操作不当很有可能引发爆炸。用完后的发热包按___________（填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厨余垃圾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可回收垃圾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其它垃圾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）分类处理。</w:t>
      </w:r>
    </w:p>
    <w:p w14:paraId="0950CBA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</w:p>
    <w:p w14:paraId="641A9B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取氯化钙和稀盐酸的混合溶液</w:t>
      </w:r>
      <w:r>
        <w:rPr>
          <w:rFonts w:eastAsia="Times New Roman" w:cs="Times New Roman"/>
          <w:color w:val="000000"/>
        </w:rPr>
        <w:t>92.2g</w:t>
      </w:r>
      <w:r>
        <w:rPr>
          <w:rFonts w:ascii="宋体" w:hAnsi="宋体"/>
          <w:color w:val="000000"/>
        </w:rPr>
        <w:t>，向其中逐滴加入碳酸钠溶液，所得数据如图所示，请回答：</w:t>
      </w:r>
    </w:p>
    <w:p w14:paraId="493006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28875" cy="17716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CF0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（1）当混合溶液中稀盐酸完全反应时，生成二氧化碳___________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54EEDA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（2）当滴加</w:t>
      </w:r>
      <w:r>
        <w:rPr>
          <w:rFonts w:eastAsia="Times New Roman" w:cs="Times New Roman"/>
          <w:color w:val="000000"/>
        </w:rPr>
        <w:t>80g</w:t>
      </w:r>
      <w:r>
        <w:rPr>
          <w:rFonts w:ascii="宋体" w:hAnsi="宋体"/>
          <w:color w:val="000000"/>
        </w:rPr>
        <w:t>碳酸钠溶液时，所得溶液中的溶质是___________、___________（填化学式）。</w:t>
      </w:r>
    </w:p>
    <w:p w14:paraId="1919C25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（3）当滴加</w:t>
      </w:r>
      <w:r>
        <w:rPr>
          <w:rFonts w:eastAsia="Times New Roman" w:cs="Times New Roman"/>
          <w:color w:val="000000"/>
        </w:rPr>
        <w:t>120g</w:t>
      </w:r>
      <w:r>
        <w:rPr>
          <w:rFonts w:ascii="宋体" w:hAnsi="宋体"/>
          <w:color w:val="000000"/>
        </w:rPr>
        <w:t>碳酸钠溶液时，所得溶液中氯化钠的质量分数是多少？（计算结果精确到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</w:t>
      </w:r>
    </w:p>
    <w:p w14:paraId="0341899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F0AF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D1B5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605B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18AB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1CAD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703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340F9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2714C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1972BA"/>
    <w:rsid w:val="2376385F"/>
    <w:rsid w:val="293C1F7E"/>
    <w:rsid w:val="38274566"/>
    <w:rsid w:val="400830B4"/>
    <w:rsid w:val="55A9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E83C4-6AD1-4C36-9A3B-226B5D7FD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3681</Words>
  <Characters>4554</Characters>
  <Lines>36</Lines>
  <Paragraphs>10</Paragraphs>
  <TotalTime>0</TotalTime>
  <ScaleCrop>false</ScaleCrop>
  <LinksUpToDate>false</LinksUpToDate>
  <CharactersWithSpaces>4701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2022-06-22T15:30:00Z</dcterms:created>
  <dc:creator>学科网试题生产平台</dc:creator>
  <dc:description>3004937517195264</dc:description>
  <cp:lastModifiedBy>上帝掷骰子吗</cp:lastModifiedBy>
  <dcterms:modified xsi:type="dcterms:W3CDTF">2024-07-20T09:05:37Z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F84CC3A1352C4026B6B0B131FB40FDFD</vt:lpwstr>
  </property>
</Properties>
</file>