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25E88">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10871200</wp:posOffset>
            </wp:positionV>
            <wp:extent cx="444500" cy="266700"/>
            <wp:effectExtent l="0" t="0" r="12700" b="0"/>
            <wp:wrapNone/>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10" cstate="print"/>
                    <a:stretch>
                      <a:fillRect/>
                    </a:stretch>
                  </pic:blipFill>
                  <pic:spPr>
                    <a:xfrm>
                      <a:off x="0" y="0"/>
                      <a:ext cx="444500" cy="266700"/>
                    </a:xfrm>
                    <a:prstGeom prst="rect">
                      <a:avLst/>
                    </a:prstGeom>
                  </pic:spPr>
                </pic:pic>
              </a:graphicData>
            </a:graphic>
          </wp:anchor>
        </w:drawing>
      </w:r>
      <w:r>
        <w:rPr>
          <w:rFonts w:ascii="宋体" w:hAnsi="宋体"/>
          <w:b/>
          <w:sz w:val="32"/>
        </w:rPr>
        <w:t>海南省</w:t>
      </w:r>
      <w:r>
        <w:rPr>
          <w:rFonts w:eastAsia="Times New Roman" w:cs="Times New Roman"/>
          <w:b/>
          <w:sz w:val="32"/>
        </w:rPr>
        <w:t>2022</w:t>
      </w:r>
      <w:r>
        <w:rPr>
          <w:rFonts w:ascii="宋体" w:hAnsi="宋体"/>
          <w:b/>
          <w:sz w:val="32"/>
        </w:rPr>
        <w:t>年初中学业水平考试</w:t>
      </w:r>
    </w:p>
    <w:p w14:paraId="26B5537C">
      <w:pPr>
        <w:spacing w:line="360" w:lineRule="auto"/>
        <w:jc w:val="center"/>
        <w:textAlignment w:val="center"/>
        <w:rPr>
          <w:rFonts w:ascii="宋体" w:hAnsi="宋体"/>
          <w:b/>
          <w:sz w:val="32"/>
        </w:rPr>
      </w:pPr>
      <w:r>
        <w:rPr>
          <w:rFonts w:ascii="宋体" w:hAnsi="宋体"/>
          <w:b/>
          <w:sz w:val="32"/>
        </w:rPr>
        <w:t>化学</w:t>
      </w:r>
    </w:p>
    <w:p w14:paraId="5B63D825">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Si-28  Fe-56</w:t>
      </w:r>
    </w:p>
    <w:p w14:paraId="6D22AA5D">
      <w:pPr>
        <w:spacing w:line="360"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每小题只有一个选项符合题意，每小题</w:t>
      </w:r>
      <w:r>
        <w:rPr>
          <w:rFonts w:eastAsia="Times New Roman" w:cs="Times New Roman"/>
          <w:b/>
          <w:sz w:val="24"/>
        </w:rPr>
        <w:t>3</w:t>
      </w:r>
      <w:r>
        <w:rPr>
          <w:rFonts w:ascii="宋体" w:hAnsi="宋体"/>
          <w:b/>
          <w:sz w:val="24"/>
        </w:rPr>
        <w:t>分，共</w:t>
      </w:r>
      <w:r>
        <w:rPr>
          <w:rFonts w:eastAsia="Times New Roman" w:cs="Times New Roman"/>
          <w:b/>
          <w:sz w:val="24"/>
        </w:rPr>
        <w:t>42</w:t>
      </w:r>
      <w:r>
        <w:rPr>
          <w:rFonts w:ascii="宋体" w:hAnsi="宋体"/>
          <w:b/>
          <w:sz w:val="24"/>
        </w:rPr>
        <w:t>分</w:t>
      </w:r>
      <w:r>
        <w:rPr>
          <w:rFonts w:eastAsia="Times New Roman" w:cs="Times New Roman"/>
          <w:b/>
          <w:sz w:val="24"/>
        </w:rPr>
        <w:t>)</w:t>
      </w:r>
    </w:p>
    <w:p w14:paraId="22E3F584">
      <w:pPr>
        <w:spacing w:line="360" w:lineRule="auto"/>
        <w:jc w:val="left"/>
        <w:textAlignment w:val="center"/>
        <w:rPr>
          <w:rFonts w:ascii="宋体" w:hAnsi="宋体"/>
        </w:rPr>
      </w:pPr>
      <w:r>
        <w:t xml:space="preserve">1. </w:t>
      </w:r>
      <w:r>
        <w:rPr>
          <w:rFonts w:ascii="宋体" w:hAnsi="宋体"/>
        </w:rPr>
        <w:t>空气中用于供给呼吸的气体是</w:t>
      </w:r>
    </w:p>
    <w:p w14:paraId="66B10FD0">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氮气</w:t>
      </w:r>
      <w:r>
        <w:rPr>
          <w:rFonts w:hint="eastAsia"/>
        </w:rPr>
        <w:tab/>
      </w:r>
      <w:r>
        <w:rPr>
          <w:rFonts w:hint="eastAsia"/>
        </w:rPr>
        <w:t xml:space="preserve">B. </w:t>
      </w:r>
      <w:r>
        <w:rPr>
          <w:rFonts w:ascii="宋体" w:hAnsi="宋体"/>
        </w:rPr>
        <w:t>氧气</w:t>
      </w:r>
      <w:r>
        <w:rPr>
          <w:rFonts w:hint="eastAsia"/>
        </w:rPr>
        <w:tab/>
      </w:r>
      <w:r>
        <w:rPr>
          <w:rFonts w:hint="eastAsia"/>
        </w:rPr>
        <w:t xml:space="preserve">C. </w:t>
      </w:r>
      <w:r>
        <w:rPr>
          <w:rFonts w:ascii="宋体" w:hAnsi="宋体"/>
        </w:rPr>
        <w:t>氦气</w:t>
      </w:r>
      <w:r>
        <w:rPr>
          <w:rFonts w:hint="eastAsia"/>
        </w:rPr>
        <w:tab/>
      </w:r>
      <w:r>
        <w:rPr>
          <w:rFonts w:hint="eastAsia"/>
        </w:rPr>
        <w:t xml:space="preserve">D. </w:t>
      </w:r>
      <w:r>
        <w:rPr>
          <w:rFonts w:ascii="宋体" w:hAnsi="宋体"/>
        </w:rPr>
        <w:t>水蒸气</w:t>
      </w:r>
    </w:p>
    <w:p w14:paraId="2E850C09">
      <w:pPr>
        <w:spacing w:line="360" w:lineRule="auto"/>
        <w:textAlignment w:val="center"/>
        <w:rPr>
          <w:color w:val="000000"/>
        </w:rPr>
      </w:pPr>
      <w:r>
        <w:rPr>
          <w:color w:val="2E75B6"/>
        </w:rPr>
        <w:t>【答案】</w:t>
      </w:r>
      <w:r>
        <w:rPr>
          <w:color w:val="000000"/>
        </w:rPr>
        <w:t>B</w:t>
      </w:r>
    </w:p>
    <w:p w14:paraId="4A3FA581">
      <w:pPr>
        <w:spacing w:line="360" w:lineRule="auto"/>
        <w:textAlignment w:val="center"/>
        <w:rPr>
          <w:color w:val="000000"/>
        </w:rPr>
      </w:pPr>
      <w:r>
        <w:rPr>
          <w:color w:val="2E75B6"/>
        </w:rPr>
        <w:t>【解析】</w:t>
      </w:r>
    </w:p>
    <w:p w14:paraId="00CA3DD4">
      <w:pPr>
        <w:spacing w:line="360" w:lineRule="auto"/>
        <w:jc w:val="left"/>
        <w:textAlignment w:val="center"/>
        <w:rPr>
          <w:rFonts w:ascii="宋体" w:hAnsi="宋体"/>
          <w:color w:val="000000"/>
        </w:rPr>
      </w:pPr>
      <w:r>
        <w:rPr>
          <w:color w:val="000000"/>
        </w:rPr>
        <w:t>【详解】</w:t>
      </w:r>
      <w:r>
        <w:rPr>
          <w:rFonts w:ascii="宋体" w:hAnsi="宋体"/>
          <w:color w:val="000000"/>
        </w:rPr>
        <w:t>氧气可以供给呼吸，所以空气中用于供给呼吸的气体是氧气。</w:t>
      </w:r>
    </w:p>
    <w:p w14:paraId="6C1B7B6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E3D7C8B">
      <w:pPr>
        <w:spacing w:line="360" w:lineRule="auto"/>
        <w:jc w:val="left"/>
        <w:textAlignment w:val="center"/>
        <w:rPr>
          <w:rFonts w:ascii="宋体" w:hAnsi="宋体"/>
          <w:color w:val="000000"/>
        </w:rPr>
      </w:pPr>
      <w:r>
        <w:rPr>
          <w:color w:val="000000"/>
        </w:rPr>
        <w:t xml:space="preserve">2. </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日我国神舟</w:t>
      </w:r>
      <w:r>
        <w:rPr>
          <w:rFonts w:eastAsia="Times New Roman" w:cs="Times New Roman"/>
          <w:color w:val="000000"/>
        </w:rPr>
        <w:t>14</w:t>
      </w:r>
      <w:r>
        <w:rPr>
          <w:rFonts w:ascii="宋体" w:hAnsi="宋体"/>
          <w:color w:val="000000"/>
        </w:rPr>
        <w:t>号载人飞船成功发射。下列过程主要属于化学变化的是</w:t>
      </w:r>
    </w:p>
    <w:p w14:paraId="1101CDE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点火升空</w:t>
      </w:r>
      <w:r>
        <w:rPr>
          <w:rFonts w:ascii="宋体" w:hAnsi="宋体"/>
          <w:color w:val="000000"/>
        </w:rPr>
        <w:tab/>
      </w:r>
      <w:r>
        <w:rPr>
          <w:rFonts w:ascii="宋体" w:hAnsi="宋体"/>
          <w:color w:val="000000"/>
        </w:rPr>
        <w:t>B. 箭船分离</w:t>
      </w:r>
      <w:r>
        <w:rPr>
          <w:rFonts w:ascii="宋体" w:hAnsi="宋体"/>
          <w:color w:val="000000"/>
        </w:rPr>
        <w:tab/>
      </w:r>
      <w:r>
        <w:rPr>
          <w:rFonts w:ascii="宋体" w:hAnsi="宋体"/>
          <w:color w:val="000000"/>
        </w:rPr>
        <w:t>C. 太阳帆板展开</w:t>
      </w:r>
      <w:r>
        <w:rPr>
          <w:rFonts w:ascii="宋体" w:hAnsi="宋体"/>
          <w:color w:val="000000"/>
        </w:rPr>
        <w:tab/>
      </w:r>
      <w:r>
        <w:rPr>
          <w:rFonts w:ascii="宋体" w:hAnsi="宋体"/>
          <w:color w:val="000000"/>
        </w:rPr>
        <w:t>D. 自主交汇对接</w:t>
      </w:r>
    </w:p>
    <w:p w14:paraId="123EA211">
      <w:pPr>
        <w:spacing w:line="360" w:lineRule="auto"/>
        <w:textAlignment w:val="center"/>
        <w:rPr>
          <w:color w:val="000000"/>
        </w:rPr>
      </w:pPr>
      <w:r>
        <w:rPr>
          <w:color w:val="2E75B6"/>
        </w:rPr>
        <w:t>【答案】</w:t>
      </w:r>
      <w:r>
        <w:rPr>
          <w:color w:val="000000"/>
        </w:rPr>
        <w:t>A</w:t>
      </w:r>
    </w:p>
    <w:p w14:paraId="4FD50147">
      <w:pPr>
        <w:spacing w:line="360" w:lineRule="auto"/>
        <w:textAlignment w:val="center"/>
        <w:rPr>
          <w:color w:val="000000"/>
        </w:rPr>
      </w:pPr>
      <w:r>
        <w:rPr>
          <w:color w:val="2E75B6"/>
        </w:rPr>
        <w:t>【解析】</w:t>
      </w:r>
    </w:p>
    <w:p w14:paraId="7CE88E28">
      <w:pPr>
        <w:spacing w:line="360" w:lineRule="auto"/>
        <w:jc w:val="left"/>
        <w:textAlignment w:val="center"/>
        <w:rPr>
          <w:color w:val="000000"/>
        </w:rPr>
      </w:pPr>
      <w:r>
        <w:rPr>
          <w:color w:val="000000"/>
        </w:rPr>
        <w:t xml:space="preserve">【详解】A、点火升空，发生了燃烧，一定生成了新物质，属于化学变化； </w:t>
      </w:r>
    </w:p>
    <w:p w14:paraId="4BEBE979">
      <w:pPr>
        <w:spacing w:line="360" w:lineRule="auto"/>
        <w:jc w:val="left"/>
        <w:textAlignment w:val="center"/>
        <w:rPr>
          <w:color w:val="000000"/>
        </w:rPr>
      </w:pPr>
      <w:r>
        <w:rPr>
          <w:color w:val="000000"/>
        </w:rPr>
        <w:t xml:space="preserve">B、箭船分离，无新物质生成，属于物理变化； </w:t>
      </w:r>
    </w:p>
    <w:p w14:paraId="7FE50F7A">
      <w:pPr>
        <w:spacing w:line="360" w:lineRule="auto"/>
        <w:jc w:val="left"/>
        <w:textAlignment w:val="center"/>
        <w:rPr>
          <w:color w:val="000000"/>
        </w:rPr>
      </w:pPr>
      <w:r>
        <w:rPr>
          <w:color w:val="000000"/>
        </w:rPr>
        <w:t xml:space="preserve">C、太阳帆板展开，只是形状的改变，无新物质生成，属于物理变化； </w:t>
      </w:r>
    </w:p>
    <w:p w14:paraId="73F0DC0D">
      <w:pPr>
        <w:spacing w:line="360" w:lineRule="auto"/>
        <w:jc w:val="left"/>
        <w:textAlignment w:val="center"/>
        <w:rPr>
          <w:color w:val="000000"/>
        </w:rPr>
      </w:pPr>
      <w:r>
        <w:rPr>
          <w:color w:val="000000"/>
        </w:rPr>
        <w:t>D、自主交汇对接，无新物质生成，属于物理变化。</w:t>
      </w:r>
    </w:p>
    <w:p w14:paraId="78CDE777">
      <w:pPr>
        <w:spacing w:line="360" w:lineRule="auto"/>
        <w:jc w:val="left"/>
        <w:textAlignment w:val="center"/>
        <w:rPr>
          <w:color w:val="000000"/>
        </w:rPr>
      </w:pPr>
      <w:r>
        <w:rPr>
          <w:color w:val="000000"/>
        </w:rPr>
        <w:t>故选A。</w:t>
      </w:r>
    </w:p>
    <w:p w14:paraId="0437D521">
      <w:pPr>
        <w:spacing w:line="360" w:lineRule="auto"/>
        <w:jc w:val="left"/>
        <w:textAlignment w:val="center"/>
        <w:rPr>
          <w:color w:val="000000"/>
        </w:rPr>
      </w:pPr>
      <w:r>
        <w:rPr>
          <w:color w:val="000000"/>
        </w:rPr>
        <w:t>3. 下列图标中表示禁止燃放鞭炮的是</w:t>
      </w:r>
    </w:p>
    <w:p w14:paraId="14A1D6F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33450" cy="914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933450" cy="9144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71550" cy="9239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71550" cy="9239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33450" cy="9620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33450" cy="9620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57250" cy="8763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57250" cy="876300"/>
                    </a:xfrm>
                    <a:prstGeom prst="rect">
                      <a:avLst/>
                    </a:prstGeom>
                  </pic:spPr>
                </pic:pic>
              </a:graphicData>
            </a:graphic>
          </wp:inline>
        </w:drawing>
      </w:r>
    </w:p>
    <w:p w14:paraId="41064E36">
      <w:pPr>
        <w:spacing w:line="360" w:lineRule="auto"/>
        <w:textAlignment w:val="center"/>
        <w:rPr>
          <w:color w:val="000000"/>
        </w:rPr>
      </w:pPr>
      <w:r>
        <w:rPr>
          <w:color w:val="2E75B6"/>
        </w:rPr>
        <w:t>【答案】</w:t>
      </w:r>
      <w:r>
        <w:rPr>
          <w:color w:val="000000"/>
        </w:rPr>
        <w:t>C</w:t>
      </w:r>
    </w:p>
    <w:p w14:paraId="4DB767F4">
      <w:pPr>
        <w:spacing w:line="360" w:lineRule="auto"/>
        <w:textAlignment w:val="center"/>
        <w:rPr>
          <w:color w:val="000000"/>
        </w:rPr>
      </w:pPr>
      <w:r>
        <w:rPr>
          <w:color w:val="2E75B6"/>
        </w:rPr>
        <w:t>【解析】</w:t>
      </w:r>
    </w:p>
    <w:p w14:paraId="08BC7A76">
      <w:pPr>
        <w:spacing w:line="360" w:lineRule="auto"/>
        <w:textAlignment w:val="center"/>
        <w:rPr>
          <w:color w:val="000000"/>
        </w:rPr>
      </w:pPr>
      <w:r>
        <w:rPr>
          <w:color w:val="000000"/>
        </w:rPr>
        <w:t>【详解】A、图标为严禁烟火，故不符合题意；</w:t>
      </w:r>
    </w:p>
    <w:p w14:paraId="0374710C">
      <w:pPr>
        <w:spacing w:line="360" w:lineRule="auto"/>
        <w:jc w:val="left"/>
        <w:textAlignment w:val="center"/>
        <w:rPr>
          <w:color w:val="000000"/>
        </w:rPr>
      </w:pPr>
      <w:r>
        <w:rPr>
          <w:color w:val="000000"/>
        </w:rPr>
        <w:t>B、图标为严禁携带烟火，故不符合题意；</w:t>
      </w:r>
    </w:p>
    <w:p w14:paraId="134CF6A5">
      <w:pPr>
        <w:spacing w:line="360" w:lineRule="auto"/>
        <w:jc w:val="left"/>
        <w:textAlignment w:val="center"/>
        <w:rPr>
          <w:color w:val="000000"/>
        </w:rPr>
      </w:pPr>
      <w:r>
        <w:rPr>
          <w:color w:val="000000"/>
        </w:rPr>
        <w:t>C、图标为禁止燃放鞭炮，故符合题意；</w:t>
      </w:r>
    </w:p>
    <w:p w14:paraId="4CE45D9E">
      <w:pPr>
        <w:spacing w:line="360" w:lineRule="auto"/>
        <w:jc w:val="left"/>
        <w:textAlignment w:val="center"/>
        <w:rPr>
          <w:color w:val="000000"/>
        </w:rPr>
      </w:pPr>
      <w:r>
        <w:rPr>
          <w:color w:val="000000"/>
        </w:rPr>
        <w:t>D、图标为禁止吸烟，故不符合题意；</w:t>
      </w:r>
    </w:p>
    <w:p w14:paraId="7710F647">
      <w:pPr>
        <w:spacing w:line="360" w:lineRule="auto"/>
        <w:jc w:val="left"/>
        <w:textAlignment w:val="center"/>
        <w:rPr>
          <w:rFonts w:ascii="宋体" w:hAnsi="宋体"/>
          <w:color w:val="000000"/>
        </w:rPr>
      </w:pPr>
      <w:r>
        <w:rPr>
          <w:color w:val="000000"/>
        </w:rPr>
        <w:t xml:space="preserve">4. </w:t>
      </w:r>
      <w:r>
        <w:rPr>
          <w:rFonts w:ascii="宋体" w:hAnsi="宋体"/>
          <w:color w:val="000000"/>
        </w:rPr>
        <w:t>均衡膳食，有助于维持人体内各元素之间的相对平衡。缺铁会引起贫血，</w:t>
      </w:r>
      <w:r>
        <w:rPr>
          <w:rFonts w:eastAsia="Times New Roman" w:cs="Times New Roman"/>
          <w:color w:val="000000"/>
        </w:rPr>
        <w:t>“</w:t>
      </w:r>
      <w:r>
        <w:rPr>
          <w:rFonts w:ascii="宋体" w:hAnsi="宋体"/>
          <w:color w:val="000000"/>
        </w:rPr>
        <w:t>铁</w:t>
      </w:r>
      <w:r>
        <w:rPr>
          <w:rFonts w:eastAsia="Times New Roman" w:cs="Times New Roman"/>
          <w:color w:val="000000"/>
        </w:rPr>
        <w:t>”</w:t>
      </w:r>
      <w:r>
        <w:rPr>
          <w:rFonts w:ascii="宋体" w:hAnsi="宋体"/>
          <w:color w:val="000000"/>
        </w:rPr>
        <w:t>指的是</w:t>
      </w:r>
    </w:p>
    <w:p w14:paraId="3741D78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单质</w:t>
      </w:r>
      <w:r>
        <w:rPr>
          <w:color w:val="000000"/>
        </w:rPr>
        <w:tab/>
      </w:r>
      <w:r>
        <w:rPr>
          <w:color w:val="000000"/>
        </w:rPr>
        <w:t xml:space="preserve">B. </w:t>
      </w:r>
      <w:r>
        <w:rPr>
          <w:rFonts w:ascii="宋体" w:hAnsi="宋体"/>
          <w:color w:val="000000"/>
        </w:rPr>
        <w:t>分子</w:t>
      </w:r>
      <w:r>
        <w:rPr>
          <w:color w:val="000000"/>
        </w:rPr>
        <w:tab/>
      </w:r>
      <w:r>
        <w:rPr>
          <w:color w:val="000000"/>
        </w:rPr>
        <w:t xml:space="preserve">C. </w:t>
      </w:r>
      <w:r>
        <w:rPr>
          <w:rFonts w:ascii="宋体" w:hAnsi="宋体"/>
          <w:color w:val="000000"/>
        </w:rPr>
        <w:t>原子</w:t>
      </w:r>
      <w:r>
        <w:rPr>
          <w:color w:val="000000"/>
        </w:rPr>
        <w:tab/>
      </w:r>
      <w:r>
        <w:rPr>
          <w:color w:val="000000"/>
        </w:rPr>
        <w:t xml:space="preserve">D. </w:t>
      </w:r>
      <w:r>
        <w:rPr>
          <w:rFonts w:ascii="宋体" w:hAnsi="宋体"/>
          <w:color w:val="000000"/>
        </w:rPr>
        <w:t>元素</w:t>
      </w:r>
    </w:p>
    <w:p w14:paraId="343A4893">
      <w:pPr>
        <w:spacing w:line="360" w:lineRule="auto"/>
        <w:textAlignment w:val="center"/>
        <w:rPr>
          <w:color w:val="000000"/>
        </w:rPr>
      </w:pPr>
      <w:r>
        <w:rPr>
          <w:color w:val="2E75B6"/>
        </w:rPr>
        <w:t>【答案】</w:t>
      </w:r>
      <w:r>
        <w:rPr>
          <w:color w:val="000000"/>
        </w:rPr>
        <w:t>D</w:t>
      </w:r>
    </w:p>
    <w:p w14:paraId="0890B87B">
      <w:pPr>
        <w:spacing w:line="360" w:lineRule="auto"/>
        <w:textAlignment w:val="center"/>
        <w:rPr>
          <w:color w:val="000000"/>
        </w:rPr>
      </w:pPr>
      <w:r>
        <w:rPr>
          <w:color w:val="2E75B6"/>
        </w:rPr>
        <w:t>【解析】</w:t>
      </w:r>
    </w:p>
    <w:p w14:paraId="05BC9240">
      <w:pPr>
        <w:spacing w:line="360" w:lineRule="auto"/>
        <w:jc w:val="left"/>
        <w:textAlignment w:val="center"/>
        <w:rPr>
          <w:color w:val="000000"/>
        </w:rPr>
      </w:pPr>
      <w:r>
        <w:rPr>
          <w:color w:val="000000"/>
        </w:rPr>
        <w:t>【详解】这里的“铁”不是以分子、原子、单质的形式存在，而是强调存在的元素，与具体形态无关。</w:t>
      </w:r>
    </w:p>
    <w:p w14:paraId="02765348">
      <w:pPr>
        <w:spacing w:line="360" w:lineRule="auto"/>
        <w:jc w:val="left"/>
        <w:textAlignment w:val="center"/>
        <w:rPr>
          <w:color w:val="000000"/>
        </w:rPr>
      </w:pPr>
      <w:r>
        <w:rPr>
          <w:color w:val="000000"/>
        </w:rPr>
        <w:t>故选D。</w:t>
      </w:r>
    </w:p>
    <w:p w14:paraId="690743F8">
      <w:pPr>
        <w:spacing w:line="360" w:lineRule="auto"/>
        <w:jc w:val="left"/>
        <w:textAlignment w:val="center"/>
        <w:rPr>
          <w:rFonts w:ascii="宋体" w:hAnsi="宋体"/>
          <w:color w:val="000000"/>
        </w:rPr>
      </w:pPr>
      <w:r>
        <w:rPr>
          <w:color w:val="000000"/>
        </w:rPr>
        <w:t xml:space="preserve">5. </w:t>
      </w:r>
      <w:r>
        <w:rPr>
          <w:rFonts w:ascii="宋体" w:hAnsi="宋体"/>
          <w:color w:val="000000"/>
        </w:rPr>
        <w:t>我国化学家张青莲教授主持测定的铟元素的相对原子质量被国际采用作标准数据。如图为铟在元素周期表中的信息，下列有关铟的说法正确的是</w:t>
      </w:r>
    </w:p>
    <w:p w14:paraId="731D177C">
      <w:pPr>
        <w:spacing w:line="360" w:lineRule="auto"/>
        <w:jc w:val="left"/>
        <w:textAlignment w:val="center"/>
        <w:rPr>
          <w:color w:val="000000"/>
        </w:rPr>
      </w:pPr>
      <w:r>
        <w:rPr>
          <w:color w:val="000000"/>
        </w:rPr>
        <w:drawing>
          <wp:inline distT="0" distB="0" distL="114300" distR="114300">
            <wp:extent cx="876300" cy="876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76300" cy="876300"/>
                    </a:xfrm>
                    <a:prstGeom prst="rect">
                      <a:avLst/>
                    </a:prstGeom>
                  </pic:spPr>
                </pic:pic>
              </a:graphicData>
            </a:graphic>
          </wp:inline>
        </w:drawing>
      </w:r>
    </w:p>
    <w:p w14:paraId="50496A2F">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铟属于非金属元素</w:t>
      </w:r>
      <w:r>
        <w:rPr>
          <w:color w:val="000000"/>
        </w:rPr>
        <w:tab/>
      </w:r>
      <w:r>
        <w:rPr>
          <w:color w:val="000000"/>
        </w:rPr>
        <w:t xml:space="preserve">B. </w:t>
      </w:r>
      <w:r>
        <w:rPr>
          <w:rFonts w:ascii="宋体" w:hAnsi="宋体"/>
          <w:color w:val="000000"/>
        </w:rPr>
        <w:t>铟元素名称是</w:t>
      </w:r>
      <w:r>
        <w:rPr>
          <w:rFonts w:eastAsia="Times New Roman" w:cs="Times New Roman"/>
          <w:color w:val="000000"/>
        </w:rPr>
        <w:t>In</w:t>
      </w:r>
    </w:p>
    <w:p w14:paraId="04B9E4B6">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铟的相对原子质量为</w:t>
      </w:r>
      <w:r>
        <w:rPr>
          <w:rFonts w:eastAsia="Times New Roman" w:cs="Times New Roman"/>
          <w:color w:val="000000"/>
        </w:rPr>
        <w:t>114.8</w:t>
      </w:r>
      <w:r>
        <w:rPr>
          <w:color w:val="000000"/>
        </w:rPr>
        <w:tab/>
      </w:r>
      <w:r>
        <w:rPr>
          <w:color w:val="000000"/>
        </w:rPr>
        <w:t xml:space="preserve">D. </w:t>
      </w:r>
      <w:r>
        <w:rPr>
          <w:rFonts w:ascii="宋体" w:hAnsi="宋体"/>
          <w:color w:val="000000"/>
        </w:rPr>
        <w:t>铟的质量是</w:t>
      </w:r>
      <w:r>
        <w:rPr>
          <w:rFonts w:eastAsia="Times New Roman" w:cs="Times New Roman"/>
          <w:color w:val="000000"/>
        </w:rPr>
        <w:t>49</w:t>
      </w:r>
    </w:p>
    <w:p w14:paraId="18CB3E04">
      <w:pPr>
        <w:spacing w:line="360" w:lineRule="auto"/>
        <w:textAlignment w:val="center"/>
        <w:rPr>
          <w:color w:val="000000"/>
        </w:rPr>
      </w:pPr>
      <w:r>
        <w:rPr>
          <w:color w:val="2E75B6"/>
        </w:rPr>
        <w:t>【答案】</w:t>
      </w:r>
      <w:r>
        <w:rPr>
          <w:color w:val="000000"/>
        </w:rPr>
        <w:t>C</w:t>
      </w:r>
    </w:p>
    <w:p w14:paraId="355A8052">
      <w:pPr>
        <w:spacing w:line="360" w:lineRule="auto"/>
        <w:textAlignment w:val="center"/>
        <w:rPr>
          <w:color w:val="000000"/>
        </w:rPr>
      </w:pPr>
      <w:r>
        <w:rPr>
          <w:color w:val="2E75B6"/>
        </w:rPr>
        <w:t>【解析】</w:t>
      </w:r>
    </w:p>
    <w:p w14:paraId="102CA915">
      <w:pPr>
        <w:spacing w:line="360" w:lineRule="auto"/>
        <w:jc w:val="left"/>
        <w:textAlignment w:val="center"/>
        <w:rPr>
          <w:color w:val="000000"/>
        </w:rPr>
      </w:pPr>
      <w:r>
        <w:rPr>
          <w:color w:val="000000"/>
        </w:rPr>
        <w:t>【详解】A、铟在元素周期表中的信息可知，铟元素的名称为“金”字旁，故该元素为金属元素，说法错误，不符合题意；</w:t>
      </w:r>
    </w:p>
    <w:p w14:paraId="681E6DEB">
      <w:pPr>
        <w:spacing w:line="360" w:lineRule="auto"/>
        <w:jc w:val="left"/>
        <w:textAlignment w:val="center"/>
        <w:rPr>
          <w:color w:val="000000"/>
        </w:rPr>
      </w:pPr>
      <w:r>
        <w:rPr>
          <w:color w:val="000000"/>
        </w:rPr>
        <w:t>B、铟在元素周期表中的信息可知，图中In为铟元素的元素符号，说法错误，不符合题意；</w:t>
      </w:r>
    </w:p>
    <w:p w14:paraId="3EB8DAC3">
      <w:pPr>
        <w:spacing w:line="360" w:lineRule="auto"/>
        <w:jc w:val="left"/>
        <w:textAlignment w:val="center"/>
        <w:rPr>
          <w:color w:val="000000"/>
        </w:rPr>
      </w:pPr>
      <w:r>
        <w:rPr>
          <w:color w:val="000000"/>
        </w:rPr>
        <w:t>C、铟在元素周期表中的信息可知，图中114.8是铟元素的相对原子质量，说法正确，符合题意；</w:t>
      </w:r>
    </w:p>
    <w:p w14:paraId="7957E3F7">
      <w:pPr>
        <w:spacing w:line="360" w:lineRule="auto"/>
        <w:jc w:val="left"/>
        <w:textAlignment w:val="center"/>
        <w:rPr>
          <w:color w:val="000000"/>
        </w:rPr>
      </w:pPr>
      <w:r>
        <w:rPr>
          <w:color w:val="000000"/>
        </w:rPr>
        <w:t>D、铟在元素周期表中的信息可知，图中49是该元素的原子序数，而不是质量，说法错误，不符合题意。</w:t>
      </w:r>
    </w:p>
    <w:p w14:paraId="52AD98BB">
      <w:pPr>
        <w:spacing w:line="360" w:lineRule="auto"/>
        <w:jc w:val="left"/>
        <w:textAlignment w:val="center"/>
        <w:rPr>
          <w:color w:val="000000"/>
        </w:rPr>
      </w:pPr>
      <w:r>
        <w:rPr>
          <w:color w:val="000000"/>
        </w:rPr>
        <w:t>故选C。</w:t>
      </w:r>
    </w:p>
    <w:p w14:paraId="54290227">
      <w:pPr>
        <w:spacing w:line="360" w:lineRule="auto"/>
        <w:jc w:val="left"/>
        <w:textAlignment w:val="center"/>
        <w:rPr>
          <w:rFonts w:ascii="宋体" w:hAnsi="宋体"/>
          <w:color w:val="000000"/>
        </w:rPr>
      </w:pPr>
      <w:r>
        <w:rPr>
          <w:color w:val="000000"/>
        </w:rPr>
        <w:t xml:space="preserve">6. </w:t>
      </w:r>
      <w:r>
        <w:rPr>
          <w:rFonts w:ascii="宋体" w:hAnsi="宋体"/>
          <w:color w:val="000000"/>
        </w:rPr>
        <w:t>海南热带水果种类繁多，品质优良。成熟的菠萝蜜能散发出浓郁的香味，原因是</w:t>
      </w:r>
    </w:p>
    <w:p w14:paraId="5591CFC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分子在不断运动</w:t>
      </w:r>
      <w:r>
        <w:rPr>
          <w:color w:val="000000"/>
        </w:rPr>
        <w:tab/>
      </w:r>
      <w:r>
        <w:rPr>
          <w:color w:val="000000"/>
        </w:rPr>
        <w:t xml:space="preserve">B. </w:t>
      </w:r>
      <w:r>
        <w:rPr>
          <w:rFonts w:ascii="宋体" w:hAnsi="宋体"/>
          <w:color w:val="000000"/>
        </w:rPr>
        <w:t>分子的质量很小</w:t>
      </w:r>
    </w:p>
    <w:p w14:paraId="1BD9039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分子的体积很小</w:t>
      </w:r>
      <w:r>
        <w:rPr>
          <w:color w:val="000000"/>
        </w:rPr>
        <w:tab/>
      </w:r>
      <w:r>
        <w:rPr>
          <w:color w:val="000000"/>
        </w:rPr>
        <w:t xml:space="preserve">D. </w:t>
      </w:r>
      <w:r>
        <w:rPr>
          <w:rFonts w:ascii="宋体" w:hAnsi="宋体"/>
          <w:color w:val="000000"/>
        </w:rPr>
        <w:t>分子之间有间隔</w:t>
      </w:r>
    </w:p>
    <w:p w14:paraId="0C0C37C9">
      <w:pPr>
        <w:spacing w:line="360" w:lineRule="auto"/>
        <w:textAlignment w:val="center"/>
        <w:rPr>
          <w:color w:val="000000"/>
        </w:rPr>
      </w:pPr>
      <w:r>
        <w:rPr>
          <w:color w:val="2E75B6"/>
        </w:rPr>
        <w:t>【答案】</w:t>
      </w:r>
      <w:r>
        <w:rPr>
          <w:color w:val="000000"/>
        </w:rPr>
        <w:t>A</w:t>
      </w:r>
    </w:p>
    <w:p w14:paraId="6EC234E5">
      <w:pPr>
        <w:spacing w:line="360" w:lineRule="auto"/>
        <w:textAlignment w:val="center"/>
        <w:rPr>
          <w:color w:val="000000"/>
        </w:rPr>
      </w:pPr>
      <w:r>
        <w:rPr>
          <w:color w:val="2E75B6"/>
        </w:rPr>
        <w:t>【解析】</w:t>
      </w:r>
    </w:p>
    <w:p w14:paraId="5C7A0F03">
      <w:pPr>
        <w:spacing w:line="360" w:lineRule="auto"/>
        <w:jc w:val="left"/>
        <w:textAlignment w:val="center"/>
        <w:rPr>
          <w:color w:val="000000"/>
        </w:rPr>
      </w:pPr>
      <w:r>
        <w:rPr>
          <w:color w:val="000000"/>
        </w:rPr>
        <w:t>【详解】成熟的菠萝蜜能散发出浓郁的香味，是因为分子在不断运动，香味分子运动到空气中，进入人们的鼻孔，闻到香味。</w:t>
      </w:r>
    </w:p>
    <w:p w14:paraId="5EAC7640">
      <w:pPr>
        <w:spacing w:line="360" w:lineRule="auto"/>
        <w:jc w:val="left"/>
        <w:textAlignment w:val="center"/>
        <w:rPr>
          <w:color w:val="000000"/>
        </w:rPr>
      </w:pPr>
      <w:r>
        <w:rPr>
          <w:color w:val="000000"/>
        </w:rPr>
        <w:t>故选A。</w:t>
      </w:r>
    </w:p>
    <w:p w14:paraId="26DD03EA">
      <w:pPr>
        <w:spacing w:line="360" w:lineRule="auto"/>
        <w:jc w:val="left"/>
        <w:textAlignment w:val="center"/>
        <w:rPr>
          <w:rFonts w:ascii="宋体" w:hAnsi="宋体"/>
          <w:color w:val="000000"/>
        </w:rPr>
      </w:pPr>
      <w:r>
        <w:rPr>
          <w:color w:val="000000"/>
        </w:rPr>
        <w:t xml:space="preserve">7. </w:t>
      </w:r>
      <w:r>
        <w:rPr>
          <w:rFonts w:ascii="宋体" w:hAnsi="宋体"/>
          <w:color w:val="000000"/>
        </w:rPr>
        <w:t>化学就在我们身边，下列做法不科学的是</w:t>
      </w:r>
    </w:p>
    <w:p w14:paraId="474BA21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降低汽油成本，使用含铅汽油</w:t>
      </w:r>
      <w:r>
        <w:rPr>
          <w:color w:val="000000"/>
        </w:rPr>
        <w:tab/>
      </w:r>
      <w:r>
        <w:rPr>
          <w:color w:val="000000"/>
        </w:rPr>
        <w:t xml:space="preserve">B. </w:t>
      </w:r>
      <w:r>
        <w:rPr>
          <w:rFonts w:ascii="宋体" w:hAnsi="宋体"/>
          <w:color w:val="000000"/>
        </w:rPr>
        <w:t>拒绝毒品诱惑，倡导健康生活</w:t>
      </w:r>
    </w:p>
    <w:p w14:paraId="3E077E0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炒菜油锅着火，可用锅盖盖灭</w:t>
      </w:r>
      <w:r>
        <w:rPr>
          <w:color w:val="000000"/>
        </w:rPr>
        <w:tab/>
      </w:r>
      <w:r>
        <w:rPr>
          <w:color w:val="000000"/>
        </w:rPr>
        <w:t xml:space="preserve">D. </w:t>
      </w:r>
      <w:r>
        <w:rPr>
          <w:rFonts w:ascii="宋体" w:hAnsi="宋体"/>
          <w:color w:val="000000"/>
        </w:rPr>
        <w:t>使用后的菜刀，洗净擦干放置</w:t>
      </w:r>
    </w:p>
    <w:p w14:paraId="1932BB33">
      <w:pPr>
        <w:spacing w:line="360" w:lineRule="auto"/>
        <w:textAlignment w:val="center"/>
        <w:rPr>
          <w:color w:val="000000"/>
        </w:rPr>
      </w:pPr>
      <w:r>
        <w:rPr>
          <w:color w:val="2E75B6"/>
        </w:rPr>
        <w:t>【答案】</w:t>
      </w:r>
      <w:r>
        <w:rPr>
          <w:color w:val="000000"/>
        </w:rPr>
        <w:t>A</w:t>
      </w:r>
    </w:p>
    <w:p w14:paraId="6FBD874E">
      <w:pPr>
        <w:spacing w:line="360" w:lineRule="auto"/>
        <w:textAlignment w:val="center"/>
        <w:rPr>
          <w:color w:val="000000"/>
        </w:rPr>
      </w:pPr>
      <w:r>
        <w:rPr>
          <w:color w:val="2E75B6"/>
        </w:rPr>
        <w:t>【解析】</w:t>
      </w:r>
    </w:p>
    <w:p w14:paraId="7153D910">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降低汽油成本，使用含铅汽油，铅属于重金属，有害健康，选项错误。</w:t>
      </w:r>
      <w:r>
        <w:rPr>
          <w:color w:val="000000"/>
        </w:rPr>
        <w:t xml:space="preserve">    </w:t>
      </w:r>
    </w:p>
    <w:p w14:paraId="199F5BB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拒绝毒品诱惑，倡导健康生活，选项正确。</w:t>
      </w:r>
    </w:p>
    <w:p w14:paraId="093E8E29">
      <w:pPr>
        <w:spacing w:line="360" w:lineRule="auto"/>
        <w:jc w:val="left"/>
        <w:textAlignment w:val="center"/>
        <w:rPr>
          <w:color w:val="000000"/>
        </w:rPr>
      </w:pPr>
      <w:r>
        <w:rPr>
          <w:rFonts w:eastAsia="Times New Roman" w:cs="Times New Roman"/>
          <w:color w:val="000000"/>
        </w:rPr>
        <w:t>C.</w:t>
      </w:r>
      <w:r>
        <w:rPr>
          <w:rFonts w:ascii="宋体" w:hAnsi="宋体"/>
          <w:color w:val="000000"/>
        </w:rPr>
        <w:t>炒菜油锅着火，可用锅盖盖灭，隔绝氧气，选项正确。</w:t>
      </w:r>
      <w:r>
        <w:rPr>
          <w:color w:val="000000"/>
        </w:rPr>
        <w:t xml:space="preserve">    </w:t>
      </w:r>
    </w:p>
    <w:p w14:paraId="035AD49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使用后的菜刀，洗净擦干放置，隔绝水，防止生锈，选项正确。</w:t>
      </w:r>
    </w:p>
    <w:p w14:paraId="7148576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546A2F20">
      <w:pPr>
        <w:spacing w:line="360" w:lineRule="auto"/>
        <w:jc w:val="left"/>
        <w:textAlignment w:val="center"/>
        <w:rPr>
          <w:color w:val="000000"/>
        </w:rPr>
      </w:pPr>
      <w:r>
        <w:rPr>
          <w:color w:val="000000"/>
        </w:rPr>
        <w:t>8. 红糖具有益气补血、健脾暖胃等作用。下列由甘蔗制作红糖的主要步骤中，属于过滤操作的是</w:t>
      </w:r>
    </w:p>
    <w:p w14:paraId="57668271">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1209675" cy="15716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209675" cy="1571625"/>
                    </a:xfrm>
                    <a:prstGeom prst="rect">
                      <a:avLst/>
                    </a:prstGeom>
                  </pic:spPr>
                </pic:pic>
              </a:graphicData>
            </a:graphic>
          </wp:inline>
        </w:drawing>
      </w:r>
      <w:r>
        <w:rPr>
          <w:color w:val="000000"/>
        </w:rPr>
        <w:t>削蔗去杂</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314450" cy="1114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314450" cy="1114425"/>
                    </a:xfrm>
                    <a:prstGeom prst="rect">
                      <a:avLst/>
                    </a:prstGeom>
                  </pic:spPr>
                </pic:pic>
              </a:graphicData>
            </a:graphic>
          </wp:inline>
        </w:drawing>
      </w:r>
      <w:r>
        <w:rPr>
          <w:color w:val="000000"/>
        </w:rPr>
        <w:t>石辘碎蔗</w:t>
      </w:r>
    </w:p>
    <w:p w14:paraId="056E4244">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color w:val="000000"/>
        </w:rPr>
        <w:drawing>
          <wp:inline distT="0" distB="0" distL="114300" distR="114300">
            <wp:extent cx="1095375" cy="11811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095375" cy="1181100"/>
                    </a:xfrm>
                    <a:prstGeom prst="rect">
                      <a:avLst/>
                    </a:prstGeom>
                  </pic:spPr>
                </pic:pic>
              </a:graphicData>
            </a:graphic>
          </wp:inline>
        </w:drawing>
      </w:r>
      <w:r>
        <w:rPr>
          <w:color w:val="000000"/>
        </w:rPr>
        <w:t>渣汁分离</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1104900" cy="12954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104900" cy="1295400"/>
                    </a:xfrm>
                    <a:prstGeom prst="rect">
                      <a:avLst/>
                    </a:prstGeom>
                  </pic:spPr>
                </pic:pic>
              </a:graphicData>
            </a:graphic>
          </wp:inline>
        </w:drawing>
      </w:r>
      <w:r>
        <w:rPr>
          <w:color w:val="000000"/>
        </w:rPr>
        <w:t>热锅熬糖</w:t>
      </w:r>
    </w:p>
    <w:p w14:paraId="47A449F1">
      <w:pPr>
        <w:spacing w:line="360" w:lineRule="auto"/>
        <w:textAlignment w:val="center"/>
        <w:rPr>
          <w:color w:val="000000"/>
        </w:rPr>
      </w:pPr>
      <w:r>
        <w:rPr>
          <w:color w:val="2E75B6"/>
        </w:rPr>
        <w:t>【答案】</w:t>
      </w:r>
      <w:r>
        <w:rPr>
          <w:color w:val="000000"/>
        </w:rPr>
        <w:t>C</w:t>
      </w:r>
    </w:p>
    <w:p w14:paraId="58C823D5">
      <w:pPr>
        <w:spacing w:line="360" w:lineRule="auto"/>
        <w:textAlignment w:val="center"/>
        <w:rPr>
          <w:color w:val="000000"/>
        </w:rPr>
      </w:pPr>
      <w:r>
        <w:rPr>
          <w:color w:val="2E75B6"/>
        </w:rPr>
        <w:t>【解析】</w:t>
      </w:r>
    </w:p>
    <w:p w14:paraId="23D12C8C">
      <w:pPr>
        <w:spacing w:line="360" w:lineRule="auto"/>
        <w:jc w:val="left"/>
        <w:textAlignment w:val="center"/>
        <w:rPr>
          <w:color w:val="000000"/>
        </w:rPr>
      </w:pPr>
      <w:r>
        <w:rPr>
          <w:color w:val="000000"/>
        </w:rPr>
        <w:t>【详解】A、削蔗去杂，是去除部分杂质，不属于过滤操作，故选项错误；</w:t>
      </w:r>
    </w:p>
    <w:p w14:paraId="309734D0">
      <w:pPr>
        <w:spacing w:line="360" w:lineRule="auto"/>
        <w:jc w:val="left"/>
        <w:textAlignment w:val="center"/>
        <w:rPr>
          <w:color w:val="000000"/>
        </w:rPr>
      </w:pPr>
      <w:r>
        <w:rPr>
          <w:color w:val="000000"/>
        </w:rPr>
        <w:t>B、石辘碎蔗，是得到甘蔗汁，不属于过滤操作，故选项错误；</w:t>
      </w:r>
    </w:p>
    <w:p w14:paraId="113B44E0">
      <w:pPr>
        <w:spacing w:line="360" w:lineRule="auto"/>
        <w:jc w:val="left"/>
        <w:textAlignment w:val="center"/>
        <w:rPr>
          <w:color w:val="000000"/>
        </w:rPr>
      </w:pPr>
      <w:r>
        <w:rPr>
          <w:color w:val="000000"/>
        </w:rPr>
        <w:t>C、渣汁分离，是将液体与固体分离，属于过滤操作，故选项正确；</w:t>
      </w:r>
    </w:p>
    <w:p w14:paraId="6BE8AABA">
      <w:pPr>
        <w:spacing w:line="360" w:lineRule="auto"/>
        <w:jc w:val="left"/>
        <w:textAlignment w:val="center"/>
        <w:rPr>
          <w:color w:val="000000"/>
        </w:rPr>
      </w:pPr>
      <w:r>
        <w:rPr>
          <w:color w:val="000000"/>
        </w:rPr>
        <w:t>D、热锅熬糖，是将糖液经浓缩得到红糖，属于结晶，故选项错误。</w:t>
      </w:r>
    </w:p>
    <w:p w14:paraId="0719D949">
      <w:pPr>
        <w:spacing w:line="360" w:lineRule="auto"/>
        <w:jc w:val="left"/>
        <w:textAlignment w:val="center"/>
        <w:rPr>
          <w:color w:val="000000"/>
        </w:rPr>
      </w:pPr>
      <w:r>
        <w:rPr>
          <w:color w:val="000000"/>
        </w:rPr>
        <w:t>故选C。</w:t>
      </w:r>
    </w:p>
    <w:p w14:paraId="4B60827B">
      <w:pPr>
        <w:spacing w:line="360" w:lineRule="auto"/>
        <w:jc w:val="left"/>
        <w:textAlignment w:val="center"/>
        <w:rPr>
          <w:rFonts w:ascii="宋体" w:hAnsi="宋体"/>
          <w:color w:val="000000"/>
        </w:rPr>
      </w:pPr>
      <w:r>
        <w:rPr>
          <w:color w:val="000000"/>
        </w:rPr>
        <w:t xml:space="preserve">9. </w:t>
      </w:r>
      <w:r>
        <w:rPr>
          <w:rFonts w:ascii="宋体" w:hAnsi="宋体"/>
          <w:color w:val="000000"/>
        </w:rPr>
        <w:t>中药在抗击新冠肺炎的战役中发挥了重要作用。连花清瘟中甘草的有效成分有甘草酮</w:t>
      </w:r>
      <w:r>
        <w:rPr>
          <w:rFonts w:eastAsia="Times New Roman" w:cs="Times New Roman"/>
          <w:color w:val="000000"/>
        </w:rPr>
        <w:t>(C</w:t>
      </w:r>
      <w:r>
        <w:rPr>
          <w:rFonts w:eastAsia="Times New Roman" w:cs="Times New Roman"/>
          <w:color w:val="000000"/>
          <w:vertAlign w:val="subscript"/>
        </w:rPr>
        <w:t>22</w:t>
      </w:r>
      <w:r>
        <w:rPr>
          <w:rFonts w:eastAsia="Times New Roman" w:cs="Times New Roman"/>
          <w:color w:val="000000"/>
        </w:rPr>
        <w:t>H</w:t>
      </w:r>
      <w:r>
        <w:rPr>
          <w:rFonts w:eastAsia="Times New Roman" w:cs="Times New Roman"/>
          <w:color w:val="000000"/>
          <w:vertAlign w:val="subscript"/>
        </w:rPr>
        <w:t>22</w:t>
      </w:r>
      <w:r>
        <w:rPr>
          <w:rFonts w:eastAsia="Times New Roman" w:cs="Times New Roman"/>
          <w:color w:val="000000"/>
        </w:rPr>
        <w:t>O</w:t>
      </w:r>
      <w:r>
        <w:rPr>
          <w:rFonts w:eastAsia="Times New Roman" w:cs="Times New Roman"/>
          <w:color w:val="000000"/>
          <w:vertAlign w:val="subscript"/>
        </w:rPr>
        <w:t>6</w:t>
      </w:r>
      <w:r>
        <w:rPr>
          <w:rFonts w:eastAsia="Times New Roman" w:cs="Times New Roman"/>
          <w:color w:val="000000"/>
        </w:rPr>
        <w:t>)</w:t>
      </w:r>
      <w:r>
        <w:rPr>
          <w:rFonts w:ascii="宋体" w:hAnsi="宋体"/>
          <w:color w:val="000000"/>
        </w:rPr>
        <w:t>。下列对甘草酮描述错误的是</w:t>
      </w:r>
    </w:p>
    <w:p w14:paraId="677B1505">
      <w:pPr>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62314937" name="图片 1062314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314937" name="图片 1062314937"/>
                    <pic:cNvPicPr>
                      <a:picLocks noChangeAspect="1"/>
                    </pic:cNvPicPr>
                  </pic:nvPicPr>
                  <pic:blipFill>
                    <a:blip r:embed="rId2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一个甘草酮分子由</w:t>
      </w:r>
      <w:r>
        <w:rPr>
          <w:rFonts w:eastAsia="Times New Roman" w:cs="Times New Roman"/>
          <w:color w:val="000000"/>
        </w:rPr>
        <w:t>22</w:t>
      </w:r>
      <w:r>
        <w:rPr>
          <w:rFonts w:ascii="宋体" w:hAnsi="宋体"/>
          <w:color w:val="000000"/>
        </w:rPr>
        <w:t>个碳原子、</w:t>
      </w:r>
      <w:r>
        <w:rPr>
          <w:rFonts w:eastAsia="Times New Roman" w:cs="Times New Roman"/>
          <w:color w:val="000000"/>
        </w:rPr>
        <w:t>22</w:t>
      </w:r>
      <w:r>
        <w:rPr>
          <w:rFonts w:ascii="宋体" w:hAnsi="宋体"/>
          <w:color w:val="000000"/>
        </w:rPr>
        <w:t>个氢原子、</w:t>
      </w:r>
      <w:r>
        <w:rPr>
          <w:rFonts w:eastAsia="Times New Roman" w:cs="Times New Roman"/>
          <w:color w:val="000000"/>
        </w:rPr>
        <w:t>6</w:t>
      </w:r>
      <w:r>
        <w:rPr>
          <w:rFonts w:ascii="宋体" w:hAnsi="宋体"/>
          <w:color w:val="000000"/>
        </w:rPr>
        <w:t>个氧原子构成</w:t>
      </w:r>
    </w:p>
    <w:p w14:paraId="28CDAE5D">
      <w:pPr>
        <w:spacing w:line="360" w:lineRule="auto"/>
        <w:jc w:val="left"/>
        <w:textAlignment w:val="center"/>
        <w:rPr>
          <w:rFonts w:ascii="宋体" w:hAnsi="宋体"/>
          <w:color w:val="000000"/>
        </w:rPr>
      </w:pPr>
      <w:r>
        <w:rPr>
          <w:color w:val="000000"/>
        </w:rPr>
        <w:t xml:space="preserve">B. </w:t>
      </w:r>
      <w:r>
        <w:rPr>
          <w:rFonts w:ascii="宋体" w:hAnsi="宋体"/>
          <w:color w:val="000000"/>
        </w:rPr>
        <w:t>甘草酮是由碳、氢、氧三种元素组成的有机物</w:t>
      </w:r>
    </w:p>
    <w:p w14:paraId="6FD155F8">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甘草酮中氢、氧元素的质量比是</w:t>
      </w:r>
      <w:r>
        <w:rPr>
          <w:rFonts w:eastAsia="Times New Roman" w:cs="Times New Roman"/>
          <w:color w:val="000000"/>
        </w:rPr>
        <w:t>1</w:t>
      </w:r>
      <w:r>
        <w:rPr>
          <w:rFonts w:ascii="宋体" w:hAnsi="宋体"/>
          <w:color w:val="000000"/>
        </w:rPr>
        <w:t>：</w:t>
      </w:r>
      <w:r>
        <w:rPr>
          <w:rFonts w:eastAsia="Times New Roman" w:cs="Times New Roman"/>
          <w:color w:val="000000"/>
        </w:rPr>
        <w:t>1</w:t>
      </w:r>
    </w:p>
    <w:p w14:paraId="724400F9">
      <w:pPr>
        <w:spacing w:line="360" w:lineRule="auto"/>
        <w:jc w:val="left"/>
        <w:textAlignment w:val="center"/>
        <w:rPr>
          <w:rFonts w:ascii="宋体" w:hAnsi="宋体"/>
          <w:color w:val="000000"/>
        </w:rPr>
      </w:pPr>
      <w:r>
        <w:rPr>
          <w:color w:val="000000"/>
        </w:rPr>
        <w:t xml:space="preserve">D. </w:t>
      </w:r>
      <w:r>
        <w:rPr>
          <w:rFonts w:ascii="宋体" w:hAnsi="宋体"/>
          <w:color w:val="000000"/>
        </w:rPr>
        <w:t>甘草酮中碳元素的质量分数最大</w:t>
      </w:r>
    </w:p>
    <w:p w14:paraId="06B5EEC5">
      <w:pPr>
        <w:spacing w:line="360" w:lineRule="auto"/>
        <w:textAlignment w:val="center"/>
        <w:rPr>
          <w:color w:val="000000"/>
        </w:rPr>
      </w:pPr>
      <w:r>
        <w:rPr>
          <w:color w:val="2E75B6"/>
        </w:rPr>
        <w:t>【答案】</w:t>
      </w:r>
      <w:r>
        <w:rPr>
          <w:color w:val="000000"/>
        </w:rPr>
        <w:t>C</w:t>
      </w:r>
    </w:p>
    <w:p w14:paraId="4507E926">
      <w:pPr>
        <w:spacing w:line="360" w:lineRule="auto"/>
        <w:textAlignment w:val="center"/>
        <w:rPr>
          <w:color w:val="000000"/>
        </w:rPr>
      </w:pPr>
      <w:r>
        <w:rPr>
          <w:color w:val="2E75B6"/>
        </w:rPr>
        <w:t>【解析】</w:t>
      </w:r>
    </w:p>
    <w:p w14:paraId="6D6A8F3D">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、由甘草酮化学式</w:t>
      </w:r>
      <w:r>
        <w:rPr>
          <w:rFonts w:eastAsia="Times New Roman" w:cs="Times New Roman"/>
          <w:color w:val="000000"/>
        </w:rPr>
        <w:t>(C</w:t>
      </w:r>
      <w:r>
        <w:rPr>
          <w:rFonts w:eastAsia="Times New Roman" w:cs="Times New Roman"/>
          <w:color w:val="000000"/>
          <w:vertAlign w:val="subscript"/>
        </w:rPr>
        <w:t>22</w:t>
      </w:r>
      <w:r>
        <w:rPr>
          <w:rFonts w:eastAsia="Times New Roman" w:cs="Times New Roman"/>
          <w:color w:val="000000"/>
        </w:rPr>
        <w:t>H</w:t>
      </w:r>
      <w:r>
        <w:rPr>
          <w:rFonts w:eastAsia="Times New Roman" w:cs="Times New Roman"/>
          <w:color w:val="000000"/>
          <w:vertAlign w:val="subscript"/>
        </w:rPr>
        <w:t>22</w:t>
      </w:r>
      <w:r>
        <w:rPr>
          <w:rFonts w:eastAsia="Times New Roman" w:cs="Times New Roman"/>
          <w:color w:val="000000"/>
        </w:rPr>
        <w:t>O</w:t>
      </w:r>
      <w:r>
        <w:rPr>
          <w:rFonts w:eastAsia="Times New Roman" w:cs="Times New Roman"/>
          <w:color w:val="000000"/>
          <w:vertAlign w:val="subscript"/>
        </w:rPr>
        <w:t>6</w:t>
      </w:r>
      <w:r>
        <w:rPr>
          <w:rFonts w:eastAsia="Times New Roman" w:cs="Times New Roman"/>
          <w:color w:val="000000"/>
        </w:rPr>
        <w:t>)</w:t>
      </w:r>
      <w:r>
        <w:rPr>
          <w:rFonts w:ascii="宋体" w:hAnsi="宋体"/>
          <w:color w:val="000000"/>
        </w:rPr>
        <w:t>可知，一个甘草酮分子由</w:t>
      </w:r>
      <w:r>
        <w:rPr>
          <w:rFonts w:eastAsia="Times New Roman" w:cs="Times New Roman"/>
          <w:color w:val="000000"/>
        </w:rPr>
        <w:t>22</w:t>
      </w:r>
      <w:r>
        <w:rPr>
          <w:rFonts w:ascii="宋体" w:hAnsi="宋体"/>
          <w:color w:val="000000"/>
        </w:rPr>
        <w:t>个碳原子、</w:t>
      </w:r>
      <w:r>
        <w:rPr>
          <w:rFonts w:eastAsia="Times New Roman" w:cs="Times New Roman"/>
          <w:color w:val="000000"/>
        </w:rPr>
        <w:t>22</w:t>
      </w:r>
      <w:r>
        <w:rPr>
          <w:rFonts w:ascii="宋体" w:hAnsi="宋体"/>
          <w:color w:val="000000"/>
        </w:rPr>
        <w:t>个氢原子、</w:t>
      </w:r>
      <w:r>
        <w:rPr>
          <w:rFonts w:eastAsia="Times New Roman" w:cs="Times New Roman"/>
          <w:color w:val="000000"/>
        </w:rPr>
        <w:t>6</w:t>
      </w:r>
      <w:r>
        <w:rPr>
          <w:rFonts w:ascii="宋体" w:hAnsi="宋体"/>
          <w:color w:val="000000"/>
        </w:rPr>
        <w:t>个氧原子构成，选项正确，不符合题意；</w:t>
      </w:r>
    </w:p>
    <w:p w14:paraId="2C584B6C">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、由甘草酮化学式</w:t>
      </w:r>
      <w:r>
        <w:rPr>
          <w:rFonts w:eastAsia="Times New Roman" w:cs="Times New Roman"/>
          <w:color w:val="000000"/>
        </w:rPr>
        <w:t>(C</w:t>
      </w:r>
      <w:r>
        <w:rPr>
          <w:rFonts w:eastAsia="Times New Roman" w:cs="Times New Roman"/>
          <w:color w:val="000000"/>
          <w:vertAlign w:val="subscript"/>
        </w:rPr>
        <w:t>22</w:t>
      </w:r>
      <w:r>
        <w:rPr>
          <w:rFonts w:eastAsia="Times New Roman" w:cs="Times New Roman"/>
          <w:color w:val="000000"/>
        </w:rPr>
        <w:t>H</w:t>
      </w:r>
      <w:r>
        <w:rPr>
          <w:rFonts w:eastAsia="Times New Roman" w:cs="Times New Roman"/>
          <w:color w:val="000000"/>
          <w:vertAlign w:val="subscript"/>
        </w:rPr>
        <w:t>22</w:t>
      </w:r>
      <w:r>
        <w:rPr>
          <w:rFonts w:eastAsia="Times New Roman" w:cs="Times New Roman"/>
          <w:color w:val="000000"/>
        </w:rPr>
        <w:t>O</w:t>
      </w:r>
      <w:r>
        <w:rPr>
          <w:rFonts w:eastAsia="Times New Roman" w:cs="Times New Roman"/>
          <w:color w:val="000000"/>
          <w:vertAlign w:val="subscript"/>
        </w:rPr>
        <w:t>6</w:t>
      </w:r>
      <w:r>
        <w:rPr>
          <w:rFonts w:eastAsia="Times New Roman" w:cs="Times New Roman"/>
          <w:color w:val="000000"/>
        </w:rPr>
        <w:t>)</w:t>
      </w:r>
      <w:r>
        <w:rPr>
          <w:rFonts w:ascii="宋体" w:hAnsi="宋体"/>
          <w:color w:val="000000"/>
        </w:rPr>
        <w:t>可知，甘草酮是含碳元素的化合物，属于有机物，选项正确，不符合题意；</w:t>
      </w:r>
    </w:p>
    <w:p w14:paraId="68C7D72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、甘草酮中氢、氧元素的质量比为（</w:t>
      </w:r>
      <w:r>
        <w:rPr>
          <w:rFonts w:eastAsia="Times New Roman" w:cs="Times New Roman"/>
          <w:color w:val="000000"/>
        </w:rPr>
        <w:t>1</w:t>
      </w:r>
      <w:r>
        <w:rPr>
          <w:rFonts w:ascii="宋体" w:hAnsi="宋体"/>
          <w:color w:val="000000"/>
        </w:rPr>
        <w:t>×</w:t>
      </w:r>
      <w:r>
        <w:rPr>
          <w:rFonts w:eastAsia="Times New Roman" w:cs="Times New Roman"/>
          <w:color w:val="000000"/>
        </w:rPr>
        <w:t>22</w:t>
      </w:r>
      <w:r>
        <w:rPr>
          <w:rFonts w:ascii="宋体" w:hAnsi="宋体"/>
          <w:color w:val="000000"/>
        </w:rPr>
        <w:t>）：（</w:t>
      </w:r>
      <w:r>
        <w:rPr>
          <w:rFonts w:eastAsia="Times New Roman" w:cs="Times New Roman"/>
          <w:color w:val="000000"/>
        </w:rPr>
        <w:t>16</w:t>
      </w:r>
      <w:r>
        <w:rPr>
          <w:rFonts w:ascii="宋体" w:hAnsi="宋体"/>
          <w:color w:val="000000"/>
        </w:rPr>
        <w:t>×</w:t>
      </w:r>
      <w:r>
        <w:rPr>
          <w:rFonts w:eastAsia="Times New Roman" w:cs="Times New Roman"/>
          <w:color w:val="000000"/>
        </w:rPr>
        <w:t>6</w:t>
      </w:r>
      <w:r>
        <w:rPr>
          <w:rFonts w:ascii="宋体" w:hAnsi="宋体"/>
          <w:color w:val="000000"/>
        </w:rPr>
        <w:t>）</w:t>
      </w:r>
      <w:r>
        <w:rPr>
          <w:rFonts w:eastAsia="Times New Roman" w:cs="Times New Roman"/>
          <w:color w:val="000000"/>
        </w:rPr>
        <w:t>=11:48</w:t>
      </w:r>
      <w:r>
        <w:rPr>
          <w:rFonts w:ascii="宋体" w:hAnsi="宋体"/>
          <w:color w:val="000000"/>
        </w:rPr>
        <w:t>，选项错误，符合题意；</w:t>
      </w:r>
    </w:p>
    <w:p w14:paraId="71C6B31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、甘草酮中碳、氢、氧三种元素的质量比为</w:t>
      </w:r>
      <w:r>
        <w:object>
          <v:shape id="_x0000_i1025" o:spt="75" alt="学科网(www.zxxk.com)--教育资源门户，提供试卷、教案、课件、论文、素材以及各类教学资源下载，还有大量而丰富的教学相关资讯！" type="#_x0000_t75" style="height:15pt;width:227.25pt;" o:ole="t" filled="f" o:preferrelative="t" stroked="f" coordsize="21600,21600">
            <v:path/>
            <v:fill on="f" focussize="0,0"/>
            <v:stroke on="f" joinstyle="miter"/>
            <v:imagedata r:id="rId22" o:title="eqId8ac047b3a0ba905aa94927b9deba7839"/>
            <o:lock v:ext="edit" aspectratio="t"/>
            <w10:wrap type="none"/>
            <w10:anchorlock/>
          </v:shape>
          <o:OLEObject Type="Embed" ProgID="Equation.DSMT4" ShapeID="_x0000_i1025" DrawAspect="Content" ObjectID="_1468075725" r:id="rId21">
            <o:LockedField>false</o:LockedField>
          </o:OLEObject>
        </w:object>
      </w:r>
      <w:r>
        <w:rPr>
          <w:rFonts w:ascii="宋体" w:hAnsi="宋体"/>
          <w:color w:val="000000"/>
        </w:rPr>
        <w:t>，故甘草酮中碳元素的质量分数最大，选项正确，不符合题意。</w:t>
      </w:r>
    </w:p>
    <w:p w14:paraId="60177BB5">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484E86B9">
      <w:pPr>
        <w:spacing w:line="360" w:lineRule="auto"/>
        <w:jc w:val="left"/>
        <w:textAlignment w:val="center"/>
        <w:rPr>
          <w:rFonts w:ascii="宋体" w:hAnsi="宋体"/>
          <w:color w:val="000000"/>
        </w:rPr>
      </w:pPr>
      <w:r>
        <w:rPr>
          <w:color w:val="000000"/>
        </w:rPr>
        <w:t xml:space="preserve">10. </w:t>
      </w:r>
      <w:r>
        <w:rPr>
          <w:rFonts w:ascii="宋体" w:hAnsi="宋体"/>
          <w:color w:val="000000"/>
        </w:rPr>
        <w:t>带口罩是有效防疫方法之一，使用过的口罩应投入贴有下列哪个图标的垃圾桶</w:t>
      </w:r>
    </w:p>
    <w:p w14:paraId="350D5A98">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885825" cy="8382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885825" cy="838200"/>
                    </a:xfrm>
                    <a:prstGeom prst="rect">
                      <a:avLst/>
                    </a:prstGeom>
                  </pic:spPr>
                </pic:pic>
              </a:graphicData>
            </a:graphic>
          </wp:inline>
        </w:drawing>
      </w:r>
      <w:r>
        <w:rPr>
          <w:rFonts w:ascii="宋体" w:hAnsi="宋体"/>
          <w:color w:val="000000"/>
        </w:rPr>
        <w:t>可回收物</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657225" cy="6858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657225" cy="685800"/>
                    </a:xfrm>
                    <a:prstGeom prst="rect">
                      <a:avLst/>
                    </a:prstGeom>
                  </pic:spPr>
                </pic:pic>
              </a:graphicData>
            </a:graphic>
          </wp:inline>
        </w:drawing>
      </w:r>
      <w:r>
        <w:rPr>
          <w:rFonts w:ascii="宋体" w:hAnsi="宋体"/>
          <w:color w:val="000000"/>
        </w:rPr>
        <w:t>有害垃圾</w:t>
      </w:r>
    </w:p>
    <w:p w14:paraId="601CC945">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62314940" name="图片 1062314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314940" name="图片 1062314940"/>
                    <pic:cNvPicPr>
                      <a:picLocks noChangeAspect="1"/>
                    </pic:cNvPicPr>
                  </pic:nvPicPr>
                  <pic:blipFill>
                    <a:blip r:embed="rId20"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 xml:space="preserve"> </w:t>
      </w:r>
      <w:r>
        <w:rPr>
          <w:rFonts w:ascii="宋体" w:hAnsi="宋体"/>
          <w:color w:val="000000"/>
        </w:rPr>
        <w:drawing>
          <wp:inline distT="0" distB="0" distL="114300" distR="114300">
            <wp:extent cx="600075" cy="6667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600075" cy="666750"/>
                    </a:xfrm>
                    <a:prstGeom prst="rect">
                      <a:avLst/>
                    </a:prstGeom>
                  </pic:spPr>
                </pic:pic>
              </a:graphicData>
            </a:graphic>
          </wp:inline>
        </w:drawing>
      </w:r>
      <w:r>
        <w:rPr>
          <w:rFonts w:ascii="宋体" w:hAnsi="宋体"/>
          <w:color w:val="000000"/>
        </w:rPr>
        <w:t>厨余垃圾</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828675" cy="10001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828675" cy="1000125"/>
                    </a:xfrm>
                    <a:prstGeom prst="rect">
                      <a:avLst/>
                    </a:prstGeom>
                  </pic:spPr>
                </pic:pic>
              </a:graphicData>
            </a:graphic>
          </wp:inline>
        </w:drawing>
      </w:r>
      <w:r>
        <w:rPr>
          <w:rFonts w:ascii="宋体" w:hAnsi="宋体"/>
          <w:color w:val="000000"/>
        </w:rPr>
        <w:t>其它垃圾</w:t>
      </w:r>
    </w:p>
    <w:p w14:paraId="21F35269">
      <w:pPr>
        <w:spacing w:line="360" w:lineRule="auto"/>
        <w:textAlignment w:val="center"/>
        <w:rPr>
          <w:color w:val="000000"/>
        </w:rPr>
      </w:pPr>
      <w:r>
        <w:rPr>
          <w:color w:val="2E75B6"/>
        </w:rPr>
        <w:t>【答案】</w:t>
      </w:r>
      <w:r>
        <w:rPr>
          <w:color w:val="000000"/>
        </w:rPr>
        <w:t>B</w:t>
      </w:r>
    </w:p>
    <w:p w14:paraId="608B0CBE">
      <w:pPr>
        <w:spacing w:line="360" w:lineRule="auto"/>
        <w:textAlignment w:val="center"/>
        <w:rPr>
          <w:color w:val="000000"/>
        </w:rPr>
      </w:pPr>
      <w:r>
        <w:rPr>
          <w:color w:val="2E75B6"/>
        </w:rPr>
        <w:t>【解析】</w:t>
      </w:r>
    </w:p>
    <w:p w14:paraId="66B5252C">
      <w:pPr>
        <w:spacing w:line="360" w:lineRule="auto"/>
        <w:jc w:val="left"/>
        <w:textAlignment w:val="center"/>
        <w:rPr>
          <w:rFonts w:ascii="宋体" w:hAnsi="宋体"/>
          <w:color w:val="000000"/>
        </w:rPr>
      </w:pPr>
      <w:r>
        <w:rPr>
          <w:color w:val="000000"/>
        </w:rPr>
        <w:t>【详解】</w:t>
      </w:r>
      <w:r>
        <w:rPr>
          <w:rFonts w:ascii="宋体" w:hAnsi="宋体"/>
          <w:color w:val="000000"/>
        </w:rPr>
        <w:t>口罩表面残留许多病毒，所以属于有害垃圾，所以应投入有害垃圾的垃圾桶。</w:t>
      </w:r>
    </w:p>
    <w:p w14:paraId="4B00BE4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3BCEBD6B">
      <w:pPr>
        <w:spacing w:line="360" w:lineRule="auto"/>
        <w:jc w:val="left"/>
        <w:textAlignment w:val="center"/>
        <w:rPr>
          <w:rFonts w:ascii="宋体" w:hAnsi="宋体"/>
          <w:color w:val="000000"/>
        </w:rPr>
      </w:pPr>
      <w:r>
        <w:rPr>
          <w:color w:val="000000"/>
        </w:rPr>
        <w:t xml:space="preserve">11. </w:t>
      </w:r>
      <w:r>
        <w:rPr>
          <w:rFonts w:ascii="宋体" w:hAnsi="宋体"/>
          <w:color w:val="000000"/>
        </w:rPr>
        <w:t>王亚平在中国空间站表演</w:t>
      </w:r>
      <w:r>
        <w:rPr>
          <w:rFonts w:eastAsia="Times New Roman" w:cs="Times New Roman"/>
          <w:color w:val="000000"/>
        </w:rPr>
        <w:t>“</w:t>
      </w:r>
      <w:r>
        <w:rPr>
          <w:rFonts w:ascii="宋体" w:hAnsi="宋体"/>
          <w:color w:val="000000"/>
        </w:rPr>
        <w:t>五环魔术</w:t>
      </w:r>
      <w:r>
        <w:rPr>
          <w:rFonts w:eastAsia="Times New Roman" w:cs="Times New Roman"/>
          <w:color w:val="000000"/>
        </w:rPr>
        <w:t>”</w:t>
      </w:r>
      <w:r>
        <w:rPr>
          <w:rFonts w:ascii="宋体" w:hAnsi="宋体"/>
          <w:color w:val="000000"/>
        </w:rPr>
        <w:t>，她往碳酸钠溶液中加入溴百里酚蓝试剂，呈现鲜亮的蓝色。若将溴百里酚蓝加入盐酸中，则会呈现黄色。下列有关说法错误的是</w:t>
      </w:r>
    </w:p>
    <w:p w14:paraId="28BB17F0">
      <w:pPr>
        <w:tabs>
          <w:tab w:val="left" w:pos="4873"/>
        </w:tabs>
        <w:spacing w:line="360" w:lineRule="auto"/>
        <w:jc w:val="left"/>
        <w:textAlignment w:val="center"/>
        <w:rPr>
          <w:rFonts w:eastAsia="Times New Roman" w:cs="Times New Roman"/>
          <w:color w:val="000000"/>
        </w:rPr>
      </w:pPr>
      <w:r>
        <w:rPr>
          <w:rFonts w:ascii="宋体" w:hAnsi="宋体"/>
          <w:color w:val="000000"/>
        </w:rPr>
        <w:t>A. 溴百里酚蓝可作为酸碱指示剂</w:t>
      </w:r>
      <w:r>
        <w:rPr>
          <w:rFonts w:ascii="宋体" w:hAnsi="宋体"/>
          <w:color w:val="000000"/>
        </w:rPr>
        <w:tab/>
      </w:r>
      <w:r>
        <w:rPr>
          <w:rFonts w:ascii="宋体" w:hAnsi="宋体"/>
          <w:color w:val="000000"/>
        </w:rPr>
        <w:t>B. 碳酸钠的化学式为</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78F0A669">
      <w:pPr>
        <w:tabs>
          <w:tab w:val="left" w:pos="4873"/>
        </w:tabs>
        <w:spacing w:line="360" w:lineRule="auto"/>
        <w:jc w:val="left"/>
        <w:textAlignment w:val="center"/>
        <w:rPr>
          <w:rFonts w:ascii="宋体" w:hAnsi="宋体"/>
          <w:color w:val="000000"/>
        </w:rPr>
      </w:pPr>
      <w:r>
        <w:rPr>
          <w:rFonts w:ascii="宋体" w:hAnsi="宋体"/>
          <w:color w:val="000000"/>
        </w:rPr>
        <w:t>C. 碳酸钠溶液呈碱性</w:t>
      </w:r>
      <w:r>
        <w:rPr>
          <w:rFonts w:ascii="宋体" w:hAnsi="宋体"/>
          <w:color w:val="000000"/>
        </w:rPr>
        <w:tab/>
      </w:r>
      <w:r>
        <w:rPr>
          <w:rFonts w:ascii="宋体" w:hAnsi="宋体"/>
          <w:color w:val="000000"/>
        </w:rPr>
        <w:t>D. 碳酸钠属于碱</w:t>
      </w:r>
    </w:p>
    <w:p w14:paraId="7F59908D">
      <w:pPr>
        <w:spacing w:line="360" w:lineRule="auto"/>
        <w:textAlignment w:val="center"/>
        <w:rPr>
          <w:color w:val="000000"/>
        </w:rPr>
      </w:pPr>
      <w:r>
        <w:rPr>
          <w:color w:val="2E75B6"/>
        </w:rPr>
        <w:t>【答案】</w:t>
      </w:r>
      <w:r>
        <w:rPr>
          <w:color w:val="000000"/>
        </w:rPr>
        <w:t>D</w:t>
      </w:r>
    </w:p>
    <w:p w14:paraId="13B599A2">
      <w:pPr>
        <w:spacing w:line="360" w:lineRule="auto"/>
        <w:textAlignment w:val="center"/>
        <w:rPr>
          <w:color w:val="000000"/>
        </w:rPr>
      </w:pPr>
      <w:r>
        <w:rPr>
          <w:color w:val="2E75B6"/>
        </w:rPr>
        <w:t>【解析】</w:t>
      </w:r>
    </w:p>
    <w:p w14:paraId="733957A1">
      <w:pPr>
        <w:spacing w:line="360" w:lineRule="auto"/>
        <w:jc w:val="left"/>
        <w:textAlignment w:val="center"/>
        <w:rPr>
          <w:color w:val="000000"/>
        </w:rPr>
      </w:pPr>
      <w:r>
        <w:rPr>
          <w:color w:val="000000"/>
        </w:rPr>
        <w:t>【详解】A、由题意可知溴百里酚蓝试剂在碳酸钠（碱性）溶液中呈蓝色，在盐酸（酸性）溶液中呈黄色，因故溴百里酚蓝在酸性和碱性溶液中呈现出不同颜色，故溴百里酚蓝可作为酸碱指示剂，说法正确，不符合题意；</w:t>
      </w:r>
    </w:p>
    <w:p w14:paraId="52FE1267">
      <w:pPr>
        <w:spacing w:line="360" w:lineRule="auto"/>
        <w:jc w:val="left"/>
        <w:textAlignment w:val="center"/>
        <w:rPr>
          <w:color w:val="000000"/>
        </w:rPr>
      </w:pPr>
      <w:r>
        <w:rPr>
          <w:color w:val="000000"/>
        </w:rPr>
        <w:t>B、碳酸钠的化学式为Na</w:t>
      </w:r>
      <w:r>
        <w:rPr>
          <w:color w:val="000000"/>
          <w:vertAlign w:val="subscript"/>
        </w:rPr>
        <w:t>2</w:t>
      </w:r>
      <w:r>
        <w:rPr>
          <w:color w:val="000000"/>
        </w:rPr>
        <w:t>CO</w:t>
      </w:r>
      <w:r>
        <w:rPr>
          <w:color w:val="000000"/>
          <w:vertAlign w:val="subscript"/>
        </w:rPr>
        <w:t>3</w:t>
      </w:r>
      <w:r>
        <w:rPr>
          <w:color w:val="000000"/>
        </w:rPr>
        <w:t>，说法正确，不符合题意；</w:t>
      </w:r>
    </w:p>
    <w:p w14:paraId="5062BFA0">
      <w:pPr>
        <w:spacing w:line="360" w:lineRule="auto"/>
        <w:jc w:val="left"/>
        <w:textAlignment w:val="center"/>
        <w:rPr>
          <w:color w:val="000000"/>
        </w:rPr>
      </w:pPr>
      <w:r>
        <w:rPr>
          <w:color w:val="000000"/>
        </w:rPr>
        <w:t>C、由A选项分析可知碳酸钠溶液呈碱性，说法正确，不符合题意；</w:t>
      </w:r>
    </w:p>
    <w:p w14:paraId="20642968">
      <w:pPr>
        <w:spacing w:line="360" w:lineRule="auto"/>
        <w:jc w:val="left"/>
        <w:textAlignment w:val="center"/>
        <w:rPr>
          <w:color w:val="000000"/>
        </w:rPr>
      </w:pPr>
      <w:r>
        <w:rPr>
          <w:color w:val="000000"/>
        </w:rPr>
        <w:t>D、碳酸钠的阳离子是钠离子，阴离子是碳酸根离子，故碳酸钠属于盐，说法错误，符合题意。</w:t>
      </w:r>
    </w:p>
    <w:p w14:paraId="6BE433F2">
      <w:pPr>
        <w:spacing w:line="360" w:lineRule="auto"/>
        <w:jc w:val="left"/>
        <w:textAlignment w:val="center"/>
        <w:rPr>
          <w:color w:val="000000"/>
        </w:rPr>
      </w:pPr>
      <w:r>
        <w:rPr>
          <w:color w:val="000000"/>
        </w:rPr>
        <w:t>故选D。</w:t>
      </w:r>
    </w:p>
    <w:p w14:paraId="53862F7F">
      <w:pPr>
        <w:spacing w:line="360" w:lineRule="auto"/>
        <w:jc w:val="left"/>
        <w:textAlignment w:val="center"/>
        <w:rPr>
          <w:rFonts w:ascii="宋体" w:hAnsi="宋体"/>
          <w:color w:val="000000"/>
        </w:rPr>
      </w:pPr>
      <w:r>
        <w:rPr>
          <w:color w:val="000000"/>
        </w:rPr>
        <w:t xml:space="preserve">12. </w:t>
      </w:r>
      <w:r>
        <w:rPr>
          <w:rFonts w:ascii="宋体" w:hAnsi="宋体"/>
          <w:color w:val="000000"/>
        </w:rPr>
        <w:t>项目式学习小组制作的简易净水器</w:t>
      </w:r>
      <w:r>
        <w:rPr>
          <w:rFonts w:eastAsia="Times New Roman" w:cs="Times New Roman"/>
          <w:color w:val="000000"/>
        </w:rPr>
        <w:t>(</w:t>
      </w:r>
      <w:r>
        <w:rPr>
          <w:rFonts w:ascii="宋体" w:hAnsi="宋体"/>
          <w:color w:val="000000"/>
        </w:rPr>
        <w:t>如图</w:t>
      </w:r>
      <w:r>
        <w:rPr>
          <w:rFonts w:eastAsia="Times New Roman" w:cs="Times New Roman"/>
          <w:color w:val="000000"/>
        </w:rPr>
        <w:t>)</w:t>
      </w:r>
      <w:r>
        <w:rPr>
          <w:rFonts w:ascii="宋体" w:hAnsi="宋体"/>
          <w:color w:val="000000"/>
        </w:rPr>
        <w:t>，下列说法正确的是</w:t>
      </w:r>
    </w:p>
    <w:p w14:paraId="6281E503">
      <w:pPr>
        <w:spacing w:line="360" w:lineRule="auto"/>
        <w:jc w:val="left"/>
        <w:textAlignment w:val="center"/>
        <w:rPr>
          <w:color w:val="000000"/>
        </w:rPr>
      </w:pPr>
      <w:r>
        <w:rPr>
          <w:color w:val="000000"/>
        </w:rPr>
        <w:drawing>
          <wp:inline distT="0" distB="0" distL="114300" distR="114300">
            <wp:extent cx="1543050" cy="14573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543050" cy="1457325"/>
                    </a:xfrm>
                    <a:prstGeom prst="rect">
                      <a:avLst/>
                    </a:prstGeom>
                  </pic:spPr>
                </pic:pic>
              </a:graphicData>
            </a:graphic>
          </wp:inline>
        </w:drawing>
      </w:r>
    </w:p>
    <w:p w14:paraId="156CF6C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能对水进行杀菌消毒</w:t>
      </w:r>
      <w:r>
        <w:rPr>
          <w:color w:val="000000"/>
        </w:rPr>
        <w:tab/>
      </w:r>
      <w:r>
        <w:rPr>
          <w:color w:val="000000"/>
        </w:rPr>
        <w:t xml:space="preserve">B. </w:t>
      </w:r>
      <w:r>
        <w:rPr>
          <w:rFonts w:ascii="宋体" w:hAnsi="宋体"/>
          <w:color w:val="000000"/>
        </w:rPr>
        <w:t>能除去水中可溶性杂质</w:t>
      </w:r>
    </w:p>
    <w:p w14:paraId="6EE0B6D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能把硬水转化为软水</w:t>
      </w:r>
      <w:r>
        <w:rPr>
          <w:color w:val="000000"/>
        </w:rPr>
        <w:tab/>
      </w:r>
      <w:r>
        <w:rPr>
          <w:color w:val="000000"/>
        </w:rPr>
        <w:t xml:space="preserve">D. </w:t>
      </w:r>
      <w:r>
        <w:rPr>
          <w:rFonts w:ascii="宋体" w:hAnsi="宋体"/>
          <w:color w:val="000000"/>
        </w:rPr>
        <w:t>能除去水中颜色和异味</w:t>
      </w:r>
    </w:p>
    <w:p w14:paraId="2767F93B">
      <w:pPr>
        <w:spacing w:line="360" w:lineRule="auto"/>
        <w:textAlignment w:val="center"/>
        <w:rPr>
          <w:color w:val="000000"/>
        </w:rPr>
      </w:pPr>
      <w:r>
        <w:rPr>
          <w:color w:val="2E75B6"/>
        </w:rPr>
        <w:t>【答案】</w:t>
      </w:r>
      <w:r>
        <w:rPr>
          <w:color w:val="000000"/>
        </w:rPr>
        <w:t>D</w:t>
      </w:r>
    </w:p>
    <w:p w14:paraId="4442143A">
      <w:pPr>
        <w:spacing w:line="360" w:lineRule="auto"/>
        <w:textAlignment w:val="center"/>
        <w:rPr>
          <w:color w:val="000000"/>
        </w:rPr>
      </w:pPr>
      <w:r>
        <w:rPr>
          <w:color w:val="2E75B6"/>
        </w:rPr>
        <w:t>【解析】</w:t>
      </w:r>
    </w:p>
    <w:p w14:paraId="48E51F07">
      <w:pPr>
        <w:spacing w:line="360" w:lineRule="auto"/>
        <w:jc w:val="left"/>
        <w:textAlignment w:val="center"/>
        <w:rPr>
          <w:color w:val="000000"/>
        </w:rPr>
      </w:pPr>
      <w:r>
        <w:rPr>
          <w:color w:val="000000"/>
        </w:rPr>
        <w:t>【详解】A、该简易净水器没有杀菌消毒步骤，活性炭不能杀菌消毒，故不能对水进行杀菌消毒，说法错误，不符合题意；</w:t>
      </w:r>
    </w:p>
    <w:p w14:paraId="3CAE4235">
      <w:pPr>
        <w:spacing w:line="360" w:lineRule="auto"/>
        <w:jc w:val="left"/>
        <w:textAlignment w:val="center"/>
        <w:rPr>
          <w:color w:val="000000"/>
        </w:rPr>
      </w:pPr>
      <w:r>
        <w:rPr>
          <w:color w:val="000000"/>
        </w:rPr>
        <w:t>B、该简易净水器净水器起到过滤作用，能去除不溶性杂质，无法去除可溶性杂质，说法错误，不符合题意；</w:t>
      </w:r>
    </w:p>
    <w:p w14:paraId="49FA6E84">
      <w:pPr>
        <w:spacing w:line="360" w:lineRule="auto"/>
        <w:jc w:val="left"/>
        <w:textAlignment w:val="center"/>
        <w:rPr>
          <w:color w:val="000000"/>
        </w:rPr>
      </w:pPr>
      <w:r>
        <w:rPr>
          <w:color w:val="000000"/>
        </w:rPr>
        <w:t>C、活性炭能吸附水中色素、异味，不能除去可溶性钙、镁化合物，不能将硬水软化，硬水软化的方法可以是煮沸，说法错误，不符合题意；</w:t>
      </w:r>
    </w:p>
    <w:p w14:paraId="6A54583C">
      <w:pPr>
        <w:spacing w:line="360" w:lineRule="auto"/>
        <w:jc w:val="left"/>
        <w:textAlignment w:val="center"/>
        <w:rPr>
          <w:color w:val="000000"/>
        </w:rPr>
      </w:pPr>
      <w:r>
        <w:rPr>
          <w:color w:val="000000"/>
        </w:rPr>
        <w:t>D、该简易净水器含有活性炭，可以除去水中颜色和异味，说法正确，符合题意。</w:t>
      </w:r>
    </w:p>
    <w:p w14:paraId="4A979E0D">
      <w:pPr>
        <w:spacing w:line="360" w:lineRule="auto"/>
        <w:jc w:val="left"/>
        <w:textAlignment w:val="center"/>
        <w:rPr>
          <w:color w:val="000000"/>
        </w:rPr>
      </w:pPr>
      <w:r>
        <w:rPr>
          <w:color w:val="000000"/>
        </w:rPr>
        <w:t>故选D。</w:t>
      </w:r>
    </w:p>
    <w:p w14:paraId="0B3A24A7">
      <w:pPr>
        <w:spacing w:line="360" w:lineRule="auto"/>
        <w:jc w:val="left"/>
        <w:textAlignment w:val="center"/>
        <w:rPr>
          <w:rFonts w:ascii="宋体" w:hAnsi="宋体"/>
          <w:color w:val="000000"/>
        </w:rPr>
      </w:pPr>
      <w:r>
        <w:rPr>
          <w:color w:val="000000"/>
        </w:rPr>
        <w:t xml:space="preserve">13. </w:t>
      </w:r>
      <w:r>
        <w:rPr>
          <w:rFonts w:ascii="宋体" w:hAnsi="宋体"/>
          <w:color w:val="000000"/>
        </w:rPr>
        <w:t>为验证</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和</w:t>
      </w:r>
      <w:r>
        <w:rPr>
          <w:rFonts w:eastAsia="Times New Roman" w:cs="Times New Roman"/>
          <w:color w:val="000000"/>
        </w:rPr>
        <w:t>Ag</w:t>
      </w:r>
      <w:r>
        <w:rPr>
          <w:rFonts w:ascii="宋体" w:hAnsi="宋体"/>
          <w:color w:val="000000"/>
        </w:rPr>
        <w:t>三种金属的活动性顺序，设计的下列实验方案能达到目的是</w:t>
      </w:r>
    </w:p>
    <w:p w14:paraId="4D7E503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将</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分别加入</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溶液中</w:t>
      </w:r>
      <w:r>
        <w:rPr>
          <w:color w:val="000000"/>
        </w:rPr>
        <w:tab/>
      </w:r>
      <w:r>
        <w:rPr>
          <w:color w:val="000000"/>
        </w:rPr>
        <w:t xml:space="preserve">B. </w:t>
      </w:r>
      <w:r>
        <w:rPr>
          <w:rFonts w:ascii="宋体" w:hAnsi="宋体"/>
          <w:color w:val="000000"/>
        </w:rPr>
        <w:t>将</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和</w:t>
      </w:r>
      <w:r>
        <w:rPr>
          <w:rFonts w:eastAsia="Times New Roman" w:cs="Times New Roman"/>
          <w:color w:val="000000"/>
        </w:rPr>
        <w:t>Ag</w:t>
      </w:r>
      <w:r>
        <w:rPr>
          <w:rFonts w:ascii="宋体" w:hAnsi="宋体"/>
          <w:color w:val="000000"/>
        </w:rPr>
        <w:t>分别加入稀盐酸中</w:t>
      </w:r>
    </w:p>
    <w:p w14:paraId="70515B4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将</w:t>
      </w:r>
      <w:r>
        <w:rPr>
          <w:rFonts w:eastAsia="Times New Roman" w:cs="Times New Roman"/>
          <w:color w:val="000000"/>
        </w:rPr>
        <w:t>Zn</w:t>
      </w:r>
      <w:r>
        <w:rPr>
          <w:rFonts w:ascii="宋体" w:hAnsi="宋体"/>
          <w:color w:val="000000"/>
        </w:rPr>
        <w:t>、</w:t>
      </w:r>
      <w:r>
        <w:rPr>
          <w:rFonts w:eastAsia="Times New Roman" w:cs="Times New Roman"/>
          <w:color w:val="000000"/>
        </w:rPr>
        <w:t>Ag</w:t>
      </w:r>
      <w:r>
        <w:rPr>
          <w:rFonts w:ascii="宋体" w:hAnsi="宋体"/>
          <w:color w:val="000000"/>
        </w:rPr>
        <w:t>分别加入</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溶液中</w:t>
      </w:r>
      <w:r>
        <w:rPr>
          <w:color w:val="000000"/>
        </w:rPr>
        <w:tab/>
      </w:r>
      <w:r>
        <w:rPr>
          <w:color w:val="000000"/>
        </w:rPr>
        <w:t xml:space="preserve">D. </w:t>
      </w:r>
      <w:r>
        <w:rPr>
          <w:rFonts w:ascii="宋体" w:hAnsi="宋体"/>
          <w:color w:val="000000"/>
        </w:rPr>
        <w:t>将</w:t>
      </w:r>
      <w:r>
        <w:rPr>
          <w:rFonts w:eastAsia="Times New Roman" w:cs="Times New Roman"/>
          <w:color w:val="000000"/>
        </w:rPr>
        <w:t>Zn</w:t>
      </w:r>
      <w:r>
        <w:rPr>
          <w:rFonts w:ascii="宋体" w:hAnsi="宋体"/>
          <w:color w:val="000000"/>
        </w:rPr>
        <w:t>分别加入</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溶液中</w:t>
      </w:r>
    </w:p>
    <w:p w14:paraId="712EBC96">
      <w:pPr>
        <w:spacing w:line="360" w:lineRule="auto"/>
        <w:textAlignment w:val="center"/>
        <w:rPr>
          <w:color w:val="000000"/>
        </w:rPr>
      </w:pPr>
      <w:r>
        <w:rPr>
          <w:color w:val="2E75B6"/>
        </w:rPr>
        <w:t>【答案】</w:t>
      </w:r>
      <w:r>
        <w:rPr>
          <w:color w:val="000000"/>
        </w:rPr>
        <w:t>C</w:t>
      </w:r>
    </w:p>
    <w:p w14:paraId="153E9443">
      <w:pPr>
        <w:spacing w:line="360" w:lineRule="auto"/>
        <w:textAlignment w:val="center"/>
        <w:rPr>
          <w:color w:val="000000"/>
        </w:rPr>
      </w:pPr>
      <w:r>
        <w:rPr>
          <w:color w:val="2E75B6"/>
        </w:rPr>
        <w:t>【解析】</w:t>
      </w:r>
    </w:p>
    <w:p w14:paraId="41C99980">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、将</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分别加入</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溶液中，</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表面都会有银白色固体析出，证明</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大于</w:t>
      </w:r>
      <w:r>
        <w:rPr>
          <w:rFonts w:eastAsia="Times New Roman" w:cs="Times New Roman"/>
          <w:color w:val="000000"/>
        </w:rPr>
        <w:t>Ag</w:t>
      </w:r>
      <w:r>
        <w:rPr>
          <w:rFonts w:ascii="宋体" w:hAnsi="宋体"/>
          <w:color w:val="000000"/>
        </w:rPr>
        <w:t>，但无法判断</w:t>
      </w:r>
      <w:r>
        <w:rPr>
          <w:rFonts w:eastAsia="Times New Roman" w:cs="Times New Roman"/>
          <w:color w:val="000000"/>
        </w:rPr>
        <w:t>Zn</w:t>
      </w:r>
      <w:r>
        <w:rPr>
          <w:rFonts w:ascii="宋体" w:hAnsi="宋体"/>
          <w:color w:val="000000"/>
        </w:rPr>
        <w:t>和</w:t>
      </w:r>
      <w:r>
        <w:rPr>
          <w:rFonts w:eastAsia="Times New Roman" w:cs="Times New Roman"/>
          <w:color w:val="000000"/>
        </w:rPr>
        <w:t>Cu</w:t>
      </w:r>
      <w:r>
        <w:rPr>
          <w:rFonts w:ascii="宋体" w:hAnsi="宋体"/>
          <w:color w:val="000000"/>
        </w:rPr>
        <w:t>的活动性强弱，故不符合题意；</w:t>
      </w:r>
    </w:p>
    <w:p w14:paraId="58517E48">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、将</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和</w:t>
      </w:r>
      <w:r>
        <w:rPr>
          <w:rFonts w:eastAsia="Times New Roman" w:cs="Times New Roman"/>
          <w:color w:val="000000"/>
        </w:rPr>
        <w:t>Ag</w:t>
      </w:r>
      <w:r>
        <w:rPr>
          <w:rFonts w:ascii="宋体" w:hAnsi="宋体"/>
          <w:color w:val="000000"/>
        </w:rPr>
        <w:t>分别加入稀盐酸中，只有</w:t>
      </w:r>
      <w:r>
        <w:rPr>
          <w:rFonts w:eastAsia="Times New Roman" w:cs="Times New Roman"/>
          <w:color w:val="000000"/>
        </w:rPr>
        <w:t>Zn</w:t>
      </w:r>
      <w:r>
        <w:rPr>
          <w:rFonts w:ascii="宋体" w:hAnsi="宋体"/>
          <w:color w:val="000000"/>
        </w:rPr>
        <w:t>表面产生气泡，而</w:t>
      </w:r>
      <w:r>
        <w:rPr>
          <w:rFonts w:eastAsia="Times New Roman" w:cs="Times New Roman"/>
          <w:color w:val="000000"/>
        </w:rPr>
        <w:t>Cu</w:t>
      </w:r>
      <w:r>
        <w:rPr>
          <w:rFonts w:ascii="宋体" w:hAnsi="宋体"/>
          <w:color w:val="000000"/>
        </w:rPr>
        <w:t>和</w:t>
      </w:r>
      <w:r>
        <w:rPr>
          <w:rFonts w:eastAsia="Times New Roman" w:cs="Times New Roman"/>
          <w:color w:val="000000"/>
        </w:rPr>
        <w:t>Ag</w:t>
      </w:r>
      <w:r>
        <w:rPr>
          <w:rFonts w:ascii="宋体" w:hAnsi="宋体"/>
          <w:color w:val="000000"/>
        </w:rPr>
        <w:t>放入后无明显现象，则证明</w:t>
      </w:r>
      <w:r>
        <w:rPr>
          <w:rFonts w:eastAsia="Times New Roman" w:cs="Times New Roman"/>
          <w:color w:val="000000"/>
        </w:rPr>
        <w:t>Zn</w:t>
      </w:r>
      <w:r>
        <w:rPr>
          <w:rFonts w:ascii="宋体" w:hAnsi="宋体"/>
          <w:color w:val="000000"/>
        </w:rPr>
        <w:t>大于</w:t>
      </w:r>
      <w:r>
        <w:rPr>
          <w:rFonts w:eastAsia="Times New Roman" w:cs="Times New Roman"/>
          <w:color w:val="000000"/>
        </w:rPr>
        <w:t>Cu</w:t>
      </w:r>
      <w:r>
        <w:rPr>
          <w:rFonts w:ascii="宋体" w:hAnsi="宋体"/>
          <w:color w:val="000000"/>
        </w:rPr>
        <w:t>、</w:t>
      </w:r>
      <w:r>
        <w:rPr>
          <w:rFonts w:eastAsia="Times New Roman" w:cs="Times New Roman"/>
          <w:color w:val="000000"/>
        </w:rPr>
        <w:t>Ag</w:t>
      </w:r>
      <w:r>
        <w:rPr>
          <w:rFonts w:ascii="宋体" w:hAnsi="宋体"/>
          <w:color w:val="000000"/>
        </w:rPr>
        <w:t>，但无法判断</w:t>
      </w:r>
      <w:r>
        <w:rPr>
          <w:rFonts w:eastAsia="Times New Roman" w:cs="Times New Roman"/>
          <w:color w:val="000000"/>
        </w:rPr>
        <w:t>Cu</w:t>
      </w:r>
      <w:r>
        <w:rPr>
          <w:rFonts w:ascii="宋体" w:hAnsi="宋体"/>
          <w:color w:val="000000"/>
        </w:rPr>
        <w:t>和</w:t>
      </w:r>
      <w:r>
        <w:rPr>
          <w:rFonts w:eastAsia="Times New Roman" w:cs="Times New Roman"/>
          <w:color w:val="000000"/>
        </w:rPr>
        <w:t>Ag</w:t>
      </w:r>
      <w:r>
        <w:rPr>
          <w:rFonts w:ascii="宋体" w:hAnsi="宋体"/>
          <w:color w:val="000000"/>
        </w:rPr>
        <w:drawing>
          <wp:inline distT="0" distB="0" distL="114300" distR="114300">
            <wp:extent cx="133350" cy="177800"/>
            <wp:effectExtent l="0" t="0" r="0" b="13335"/>
            <wp:docPr id="1062314941" name="图片 1062314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314941" name="图片 1062314941"/>
                    <pic:cNvPicPr>
                      <a:picLocks noChangeAspect="1"/>
                    </pic:cNvPicPr>
                  </pic:nvPicPr>
                  <pic:blipFill>
                    <a:blip r:embed="rId28" cstate="print"/>
                    <a:stretch>
                      <a:fillRect/>
                    </a:stretch>
                  </pic:blipFill>
                  <pic:spPr>
                    <a:xfrm>
                      <a:off x="0" y="0"/>
                      <a:ext cx="133350" cy="177800"/>
                    </a:xfrm>
                    <a:prstGeom prst="rect">
                      <a:avLst/>
                    </a:prstGeom>
                  </pic:spPr>
                </pic:pic>
              </a:graphicData>
            </a:graphic>
          </wp:inline>
        </w:drawing>
      </w:r>
      <w:r>
        <w:rPr>
          <w:rFonts w:ascii="宋体" w:hAnsi="宋体"/>
          <w:color w:val="000000"/>
        </w:rPr>
        <w:t>活动性强弱，故不符合题意；</w:t>
      </w:r>
    </w:p>
    <w:p w14:paraId="1199294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、将</w:t>
      </w:r>
      <w:r>
        <w:rPr>
          <w:rFonts w:eastAsia="Times New Roman" w:cs="Times New Roman"/>
          <w:color w:val="000000"/>
        </w:rPr>
        <w:t>Zn</w:t>
      </w:r>
      <w:r>
        <w:rPr>
          <w:rFonts w:ascii="宋体" w:hAnsi="宋体"/>
          <w:color w:val="000000"/>
        </w:rPr>
        <w:t>、</w:t>
      </w:r>
      <w:r>
        <w:rPr>
          <w:rFonts w:eastAsia="Times New Roman" w:cs="Times New Roman"/>
          <w:color w:val="000000"/>
        </w:rPr>
        <w:t>Ag</w:t>
      </w:r>
      <w:r>
        <w:rPr>
          <w:rFonts w:ascii="宋体" w:hAnsi="宋体"/>
          <w:color w:val="000000"/>
        </w:rPr>
        <w:t>分别加入</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溶液中，</w:t>
      </w:r>
      <w:r>
        <w:rPr>
          <w:rFonts w:eastAsia="Times New Roman" w:cs="Times New Roman"/>
          <w:color w:val="000000"/>
        </w:rPr>
        <w:t>Zn</w:t>
      </w:r>
      <w:r>
        <w:rPr>
          <w:rFonts w:ascii="宋体" w:hAnsi="宋体"/>
          <w:color w:val="000000"/>
        </w:rPr>
        <w:t>表面有红色固体析出，证明</w:t>
      </w:r>
      <w:r>
        <w:rPr>
          <w:rFonts w:eastAsia="Times New Roman" w:cs="Times New Roman"/>
          <w:color w:val="000000"/>
        </w:rPr>
        <w:t>Zn&gt;Cu</w:t>
      </w:r>
      <w:r>
        <w:rPr>
          <w:rFonts w:ascii="宋体" w:hAnsi="宋体"/>
          <w:color w:val="000000"/>
        </w:rPr>
        <w:t>，而</w:t>
      </w:r>
      <w:r>
        <w:rPr>
          <w:rFonts w:eastAsia="Times New Roman" w:cs="Times New Roman"/>
          <w:color w:val="000000"/>
        </w:rPr>
        <w:t>Ag</w:t>
      </w:r>
      <w:r>
        <w:rPr>
          <w:rFonts w:ascii="宋体" w:hAnsi="宋体"/>
          <w:color w:val="000000"/>
        </w:rPr>
        <w:t>放入后没有明显现象，证明</w:t>
      </w:r>
      <w:r>
        <w:rPr>
          <w:rFonts w:eastAsia="Times New Roman" w:cs="Times New Roman"/>
          <w:color w:val="000000"/>
        </w:rPr>
        <w:t>Cu&gt;Ag</w:t>
      </w:r>
      <w:r>
        <w:rPr>
          <w:rFonts w:ascii="宋体" w:hAnsi="宋体"/>
          <w:color w:val="000000"/>
        </w:rPr>
        <w:t>，故</w:t>
      </w:r>
      <w:r>
        <w:rPr>
          <w:rFonts w:eastAsia="Times New Roman" w:cs="Times New Roman"/>
          <w:color w:val="000000"/>
        </w:rPr>
        <w:t>Zn&gt;Cu&gt;Ag</w:t>
      </w:r>
      <w:r>
        <w:rPr>
          <w:rFonts w:ascii="宋体" w:hAnsi="宋体"/>
          <w:color w:val="000000"/>
        </w:rPr>
        <w:t>，符合题意；</w:t>
      </w:r>
    </w:p>
    <w:p w14:paraId="4D59840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、将</w:t>
      </w:r>
      <w:r>
        <w:rPr>
          <w:rFonts w:eastAsia="Times New Roman" w:cs="Times New Roman"/>
          <w:color w:val="000000"/>
        </w:rPr>
        <w:t>Zn</w:t>
      </w:r>
      <w:r>
        <w:rPr>
          <w:rFonts w:ascii="宋体" w:hAnsi="宋体"/>
          <w:color w:val="000000"/>
        </w:rPr>
        <w:t>分别加入</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溶液中，</w:t>
      </w:r>
      <w:r>
        <w:rPr>
          <w:rFonts w:eastAsia="Times New Roman" w:cs="Times New Roman"/>
          <w:color w:val="000000"/>
        </w:rPr>
        <w:t xml:space="preserve">Zn </w:t>
      </w:r>
      <w:r>
        <w:rPr>
          <w:rFonts w:ascii="宋体" w:hAnsi="宋体"/>
          <w:color w:val="000000"/>
        </w:rPr>
        <w:t>在</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溶液中表面有红色固体析出，证明</w:t>
      </w:r>
      <w:r>
        <w:rPr>
          <w:rFonts w:eastAsia="Times New Roman" w:cs="Times New Roman"/>
          <w:color w:val="000000"/>
        </w:rPr>
        <w:t>Zn&gt;Cu</w:t>
      </w:r>
      <w:r>
        <w:rPr>
          <w:rFonts w:ascii="宋体" w:hAnsi="宋体"/>
          <w:color w:val="000000"/>
        </w:rPr>
        <w:t>，</w:t>
      </w:r>
      <w:r>
        <w:rPr>
          <w:rFonts w:eastAsia="Times New Roman" w:cs="Times New Roman"/>
          <w:color w:val="000000"/>
        </w:rPr>
        <w:t xml:space="preserve">Zn </w:t>
      </w:r>
      <w:r>
        <w:rPr>
          <w:rFonts w:ascii="宋体" w:hAnsi="宋体"/>
          <w:color w:val="000000"/>
        </w:rPr>
        <w:t>在</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溶液中表面有银白色固体析出，证明</w:t>
      </w:r>
      <w:r>
        <w:rPr>
          <w:rFonts w:eastAsia="Times New Roman" w:cs="Times New Roman"/>
          <w:color w:val="000000"/>
        </w:rPr>
        <w:t>Zn&gt;Ag</w:t>
      </w:r>
      <w:r>
        <w:rPr>
          <w:rFonts w:ascii="宋体" w:hAnsi="宋体"/>
          <w:color w:val="000000"/>
        </w:rPr>
        <w:t>，但无法判断</w:t>
      </w:r>
      <w:r>
        <w:rPr>
          <w:rFonts w:eastAsia="Times New Roman" w:cs="Times New Roman"/>
          <w:color w:val="000000"/>
        </w:rPr>
        <w:t>Cu</w:t>
      </w:r>
      <w:r>
        <w:rPr>
          <w:rFonts w:ascii="宋体" w:hAnsi="宋体"/>
          <w:color w:val="000000"/>
        </w:rPr>
        <w:t>和</w:t>
      </w:r>
      <w:r>
        <w:rPr>
          <w:rFonts w:eastAsia="Times New Roman" w:cs="Times New Roman"/>
          <w:color w:val="000000"/>
        </w:rPr>
        <w:t>Ag</w:t>
      </w:r>
      <w:r>
        <w:rPr>
          <w:rFonts w:ascii="宋体" w:hAnsi="宋体"/>
          <w:color w:val="000000"/>
        </w:rPr>
        <w:t>的活动性强弱，故不符合题意。</w:t>
      </w:r>
    </w:p>
    <w:p w14:paraId="0E94943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AFD1AD5">
      <w:pPr>
        <w:spacing w:line="360" w:lineRule="auto"/>
        <w:jc w:val="left"/>
        <w:textAlignment w:val="center"/>
        <w:rPr>
          <w:rFonts w:ascii="宋体" w:hAnsi="宋体"/>
          <w:color w:val="000000"/>
        </w:rPr>
      </w:pPr>
      <w:r>
        <w:rPr>
          <w:color w:val="000000"/>
        </w:rPr>
        <w:t xml:space="preserve">14. </w:t>
      </w:r>
      <w:r>
        <w:rPr>
          <w:rFonts w:ascii="宋体" w:hAnsi="宋体"/>
          <w:color w:val="000000"/>
        </w:rPr>
        <w:t>我省是海洋大省，海水淡化一直是重要研究课题，膜技术的引入使研究有了突破性进展。如图对醋酸纤维膜右侧的海水加压，水分子可透过膜进入左侧淡水池，而海水中各种离子不能通过膜，从而得到淡水。下列有关说法正确的是</w:t>
      </w:r>
    </w:p>
    <w:p w14:paraId="3C23014E">
      <w:pPr>
        <w:spacing w:line="360" w:lineRule="auto"/>
        <w:jc w:val="left"/>
        <w:textAlignment w:val="center"/>
        <w:rPr>
          <w:color w:val="000000"/>
        </w:rPr>
      </w:pPr>
      <w:r>
        <w:rPr>
          <w:rFonts w:ascii="宋体" w:hAnsi="宋体"/>
          <w:color w:val="000000"/>
        </w:rPr>
        <w:drawing>
          <wp:inline distT="0" distB="0" distL="114300" distR="114300">
            <wp:extent cx="1924050" cy="15621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924050" cy="1562100"/>
                    </a:xfrm>
                    <a:prstGeom prst="rect">
                      <a:avLst/>
                    </a:prstGeom>
                  </pic:spPr>
                </pic:pic>
              </a:graphicData>
            </a:graphic>
          </wp:inline>
        </w:drawing>
      </w:r>
    </w:p>
    <w:p w14:paraId="144A23DF">
      <w:pPr>
        <w:tabs>
          <w:tab w:val="left" w:pos="4873"/>
        </w:tabs>
        <w:spacing w:line="360" w:lineRule="auto"/>
        <w:jc w:val="left"/>
        <w:textAlignment w:val="center"/>
        <w:rPr>
          <w:rFonts w:ascii="宋体" w:hAnsi="宋体"/>
          <w:color w:val="000000"/>
        </w:rPr>
      </w:pPr>
      <w:r>
        <w:rPr>
          <w:rFonts w:ascii="宋体" w:hAnsi="宋体"/>
          <w:color w:val="000000"/>
        </w:rPr>
        <w:t>A. 在未加压的情况下，也可使淡水量增加</w:t>
      </w:r>
      <w:r>
        <w:rPr>
          <w:rFonts w:ascii="宋体" w:hAnsi="宋体"/>
          <w:color w:val="000000"/>
        </w:rPr>
        <w:tab/>
      </w:r>
      <w:r>
        <w:rPr>
          <w:rFonts w:ascii="宋体" w:hAnsi="宋体"/>
          <w:color w:val="000000"/>
        </w:rPr>
        <w:t>B. 持续增大压强更有利于得到更多的淡水</w:t>
      </w:r>
    </w:p>
    <w:p w14:paraId="09E04CF4">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a</w:t>
      </w:r>
      <w:r>
        <w:rPr>
          <w:rFonts w:ascii="宋体" w:hAnsi="宋体"/>
          <w:color w:val="000000"/>
        </w:rPr>
        <w:t>口排出液通过蒸发结晶得到精制食盐</w:t>
      </w:r>
      <w:r>
        <w:rPr>
          <w:rFonts w:ascii="宋体" w:hAnsi="宋体"/>
          <w:color w:val="000000"/>
        </w:rPr>
        <w:tab/>
      </w:r>
      <w:r>
        <w:rPr>
          <w:rFonts w:ascii="宋体" w:hAnsi="宋体"/>
          <w:color w:val="000000"/>
        </w:rPr>
        <w:t>D. 加压后</w:t>
      </w:r>
      <w:r>
        <w:rPr>
          <w:rFonts w:eastAsia="Times New Roman" w:cs="Times New Roman"/>
          <w:color w:val="000000"/>
        </w:rPr>
        <w:t>a</w:t>
      </w:r>
      <w:r>
        <w:rPr>
          <w:rFonts w:ascii="宋体" w:hAnsi="宋体"/>
          <w:color w:val="000000"/>
        </w:rPr>
        <w:t>口排出液中离子的种类不变</w:t>
      </w:r>
    </w:p>
    <w:p w14:paraId="72881A25">
      <w:pPr>
        <w:spacing w:line="360" w:lineRule="auto"/>
        <w:textAlignment w:val="center"/>
        <w:rPr>
          <w:color w:val="000000"/>
        </w:rPr>
      </w:pPr>
      <w:r>
        <w:rPr>
          <w:color w:val="2E75B6"/>
        </w:rPr>
        <w:t>【答案】</w:t>
      </w:r>
      <w:r>
        <w:rPr>
          <w:color w:val="000000"/>
        </w:rPr>
        <w:t>D</w:t>
      </w:r>
    </w:p>
    <w:p w14:paraId="1BA46D53">
      <w:pPr>
        <w:spacing w:line="360" w:lineRule="auto"/>
        <w:textAlignment w:val="center"/>
        <w:rPr>
          <w:color w:val="000000"/>
        </w:rPr>
      </w:pPr>
      <w:r>
        <w:rPr>
          <w:color w:val="2E75B6"/>
        </w:rPr>
        <w:t>【解析】</w:t>
      </w:r>
    </w:p>
    <w:p w14:paraId="5ACE052D">
      <w:pPr>
        <w:spacing w:line="360" w:lineRule="auto"/>
        <w:jc w:val="left"/>
        <w:textAlignment w:val="center"/>
        <w:rPr>
          <w:color w:val="000000"/>
        </w:rPr>
      </w:pPr>
      <w:r>
        <w:rPr>
          <w:color w:val="000000"/>
        </w:rPr>
        <w:t>【分析】通过题意可以看出醋酸纤维膜在该过程中起到类似“过滤”的作用，可以将海水中可溶性钙、镁化合物进行除杂，据此回答。</w:t>
      </w:r>
    </w:p>
    <w:p w14:paraId="2B29990E">
      <w:pPr>
        <w:spacing w:line="360" w:lineRule="auto"/>
        <w:jc w:val="left"/>
        <w:textAlignment w:val="center"/>
        <w:rPr>
          <w:color w:val="000000"/>
        </w:rPr>
      </w:pPr>
      <w:r>
        <w:rPr>
          <w:color w:val="000000"/>
        </w:rPr>
        <w:t>【详解】A、由于海水是从右侧进入，故不加压情况下淡水和海水液面相同，为了得到更多淡水，右侧可以采取加压方式，使左侧淡水增多，说法错误，不符合题意；</w:t>
      </w:r>
    </w:p>
    <w:p w14:paraId="2A7925B5">
      <w:pPr>
        <w:spacing w:line="360" w:lineRule="auto"/>
        <w:jc w:val="left"/>
        <w:textAlignment w:val="center"/>
        <w:rPr>
          <w:color w:val="000000"/>
        </w:rPr>
      </w:pPr>
      <w:r>
        <w:rPr>
          <w:color w:val="000000"/>
        </w:rPr>
        <w:t>B、持续增大压强到一定程度后，会导致海水中含有</w:t>
      </w:r>
      <w:r>
        <w:rPr>
          <w:color w:val="000000"/>
        </w:rPr>
        <w:drawing>
          <wp:inline distT="0" distB="0" distL="114300" distR="114300">
            <wp:extent cx="133350" cy="177800"/>
            <wp:effectExtent l="0" t="0" r="0" b="13335"/>
            <wp:docPr id="1062314939" name="图片 1062314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314939" name="图片 1062314939"/>
                    <pic:cNvPicPr>
                      <a:picLocks noChangeAspect="1"/>
                    </pic:cNvPicPr>
                  </pic:nvPicPr>
                  <pic:blipFill>
                    <a:blip r:embed="rId28" cstate="print"/>
                    <a:stretch>
                      <a:fillRect/>
                    </a:stretch>
                  </pic:blipFill>
                  <pic:spPr>
                    <a:xfrm>
                      <a:off x="0" y="0"/>
                      <a:ext cx="133350" cy="177800"/>
                    </a:xfrm>
                    <a:prstGeom prst="rect">
                      <a:avLst/>
                    </a:prstGeom>
                  </pic:spPr>
                </pic:pic>
              </a:graphicData>
            </a:graphic>
          </wp:inline>
        </w:drawing>
      </w:r>
      <w:r>
        <w:rPr>
          <w:color w:val="000000"/>
        </w:rPr>
        <w:t>可溶性钙、镁化合物浓度变高，有可能会透过醋酸纤维膜进入到淡水中，故持续增大压强不利于得到更多的淡水，说法错误，不符合题意；</w:t>
      </w:r>
    </w:p>
    <w:p w14:paraId="739990F9">
      <w:pPr>
        <w:spacing w:line="360" w:lineRule="auto"/>
        <w:jc w:val="left"/>
        <w:textAlignment w:val="center"/>
        <w:rPr>
          <w:color w:val="000000"/>
        </w:rPr>
      </w:pPr>
      <w:r>
        <w:rPr>
          <w:color w:val="000000"/>
        </w:rPr>
        <w:t>C、a口排出液通过蒸发结晶得到的是含有较多钙、镁化合物的粗盐，而不是精制食盐，说法错误，不符合题意；</w:t>
      </w:r>
    </w:p>
    <w:p w14:paraId="2161F608">
      <w:pPr>
        <w:spacing w:line="360" w:lineRule="auto"/>
        <w:jc w:val="left"/>
        <w:textAlignment w:val="center"/>
        <w:rPr>
          <w:color w:val="000000"/>
        </w:rPr>
      </w:pPr>
      <w:r>
        <w:rPr>
          <w:color w:val="000000"/>
        </w:rPr>
        <w:t>D、加压过程是物理变化，前后物质种类不变，离子种类也不变，故加压后a口排出液中离子的种类不变，说法正确，符合题意。</w:t>
      </w:r>
    </w:p>
    <w:p w14:paraId="39419F25">
      <w:pPr>
        <w:spacing w:line="360" w:lineRule="auto"/>
        <w:jc w:val="left"/>
        <w:textAlignment w:val="center"/>
        <w:rPr>
          <w:color w:val="000000"/>
        </w:rPr>
      </w:pPr>
      <w:r>
        <w:rPr>
          <w:color w:val="000000"/>
        </w:rPr>
        <w:t>故选D。</w:t>
      </w:r>
    </w:p>
    <w:p w14:paraId="5B415570">
      <w:pPr>
        <w:spacing w:line="360" w:lineRule="auto"/>
        <w:jc w:val="left"/>
        <w:textAlignment w:val="center"/>
        <w:rPr>
          <w:rFonts w:eastAsia="Times New Roman" w:cs="Times New Roman"/>
          <w:b/>
          <w:color w:val="000000"/>
          <w:sz w:val="24"/>
        </w:rPr>
      </w:pPr>
      <w:r>
        <w:rPr>
          <w:rFonts w:ascii="宋体" w:hAnsi="宋体"/>
          <w:b/>
          <w:color w:val="000000"/>
          <w:sz w:val="24"/>
        </w:rPr>
        <w:t>二、填空题</w:t>
      </w:r>
      <w:r>
        <w:rPr>
          <w:rFonts w:eastAsia="Times New Roman" w:cs="Times New Roman"/>
          <w:b/>
          <w:color w:val="000000"/>
          <w:sz w:val="24"/>
        </w:rPr>
        <w:t>(</w:t>
      </w:r>
      <w:r>
        <w:rPr>
          <w:rFonts w:ascii="宋体" w:hAnsi="宋体"/>
          <w:b/>
          <w:color w:val="000000"/>
          <w:sz w:val="24"/>
        </w:rPr>
        <w:t>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26</w:t>
      </w:r>
      <w:r>
        <w:rPr>
          <w:rFonts w:ascii="宋体" w:hAnsi="宋体"/>
          <w:b/>
          <w:color w:val="000000"/>
          <w:sz w:val="24"/>
        </w:rPr>
        <w:t>分</w:t>
      </w:r>
      <w:r>
        <w:rPr>
          <w:rFonts w:eastAsia="Times New Roman" w:cs="Times New Roman"/>
          <w:b/>
          <w:color w:val="000000"/>
          <w:sz w:val="24"/>
        </w:rPr>
        <w:t>)</w:t>
      </w:r>
    </w:p>
    <w:p w14:paraId="1A4BE48F">
      <w:pPr>
        <w:spacing w:line="360" w:lineRule="auto"/>
        <w:jc w:val="left"/>
        <w:textAlignment w:val="center"/>
        <w:rPr>
          <w:rFonts w:ascii="宋体" w:hAnsi="宋体"/>
          <w:color w:val="000000"/>
        </w:rPr>
      </w:pPr>
      <w:r>
        <w:rPr>
          <w:color w:val="000000"/>
        </w:rPr>
        <w:t xml:space="preserve">15. </w:t>
      </w:r>
      <w:r>
        <w:rPr>
          <w:rFonts w:ascii="宋体" w:hAnsi="宋体"/>
          <w:color w:val="000000"/>
        </w:rPr>
        <w:t>化学创造美好生活。选择下列物质填空</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：①食醋</w:t>
      </w:r>
      <w:r>
        <w:rPr>
          <w:rFonts w:eastAsia="Times New Roman" w:cs="Times New Roman"/>
          <w:color w:val="000000"/>
        </w:rPr>
        <w:t xml:space="preserve"> </w:t>
      </w:r>
      <w:r>
        <w:rPr>
          <w:rFonts w:ascii="宋体" w:hAnsi="宋体"/>
          <w:color w:val="000000"/>
        </w:rPr>
        <w:t>②水泥</w:t>
      </w:r>
      <w:r>
        <w:rPr>
          <w:rFonts w:eastAsia="Times New Roman" w:cs="Times New Roman"/>
          <w:color w:val="000000"/>
        </w:rPr>
        <w:t xml:space="preserve"> </w:t>
      </w:r>
      <w:r>
        <w:rPr>
          <w:rFonts w:ascii="宋体" w:hAnsi="宋体"/>
          <w:color w:val="000000"/>
        </w:rPr>
        <w:t>③合成纤维</w:t>
      </w:r>
      <w:r>
        <w:rPr>
          <w:rFonts w:eastAsia="Times New Roman" w:cs="Times New Roman"/>
          <w:color w:val="000000"/>
        </w:rPr>
        <w:t xml:space="preserve"> </w:t>
      </w:r>
      <w:r>
        <w:rPr>
          <w:rFonts w:ascii="宋体" w:hAnsi="宋体"/>
          <w:color w:val="000000"/>
        </w:rPr>
        <w:t>④合成橡胶。</w:t>
      </w:r>
    </w:p>
    <w:p w14:paraId="6056072F">
      <w:pPr>
        <w:spacing w:line="360" w:lineRule="auto"/>
        <w:jc w:val="left"/>
        <w:textAlignment w:val="center"/>
        <w:rPr>
          <w:rFonts w:ascii="宋体" w:hAnsi="宋体"/>
          <w:color w:val="000000"/>
        </w:rPr>
      </w:pPr>
      <w:r>
        <w:rPr>
          <w:color w:val="000000"/>
        </w:rPr>
        <w:t>（1）</w:t>
      </w:r>
      <w:r>
        <w:rPr>
          <w:rFonts w:ascii="宋体" w:hAnsi="宋体"/>
          <w:color w:val="000000"/>
        </w:rPr>
        <w:t>衣：可用于制作衣物的是</w:t>
      </w:r>
      <w:r>
        <w:rPr>
          <w:color w:val="000000"/>
        </w:rPr>
        <w:t>_____</w:t>
      </w:r>
      <w:r>
        <w:rPr>
          <w:rFonts w:ascii="宋体" w:hAnsi="宋体"/>
          <w:color w:val="000000"/>
        </w:rPr>
        <w:t>。</w:t>
      </w:r>
    </w:p>
    <w:p w14:paraId="0B22AD8A">
      <w:pPr>
        <w:spacing w:line="360" w:lineRule="auto"/>
        <w:jc w:val="left"/>
        <w:textAlignment w:val="center"/>
        <w:rPr>
          <w:rFonts w:ascii="宋体" w:hAnsi="宋体"/>
          <w:color w:val="000000"/>
        </w:rPr>
      </w:pPr>
      <w:r>
        <w:rPr>
          <w:color w:val="000000"/>
        </w:rPr>
        <w:t>（2）</w:t>
      </w:r>
      <w:r>
        <w:rPr>
          <w:rFonts w:ascii="宋体" w:hAnsi="宋体"/>
          <w:color w:val="000000"/>
        </w:rPr>
        <w:t>食：可用于烹饪调味的是</w:t>
      </w:r>
      <w:r>
        <w:rPr>
          <w:color w:val="000000"/>
        </w:rPr>
        <w:t>______</w:t>
      </w:r>
      <w:r>
        <w:rPr>
          <w:rFonts w:ascii="宋体" w:hAnsi="宋体"/>
          <w:color w:val="000000"/>
        </w:rPr>
        <w:t>。</w:t>
      </w:r>
    </w:p>
    <w:p w14:paraId="580518B4">
      <w:pPr>
        <w:spacing w:line="360" w:lineRule="auto"/>
        <w:jc w:val="left"/>
        <w:textAlignment w:val="center"/>
        <w:rPr>
          <w:rFonts w:ascii="宋体" w:hAnsi="宋体"/>
          <w:color w:val="000000"/>
        </w:rPr>
      </w:pPr>
      <w:r>
        <w:rPr>
          <w:color w:val="000000"/>
        </w:rPr>
        <w:t>（3）</w:t>
      </w:r>
      <w:r>
        <w:rPr>
          <w:rFonts w:ascii="宋体" w:hAnsi="宋体"/>
          <w:color w:val="000000"/>
        </w:rPr>
        <w:t>住：可用于建筑材料的是</w:t>
      </w:r>
      <w:r>
        <w:rPr>
          <w:color w:val="000000"/>
        </w:rPr>
        <w:t>______</w:t>
      </w:r>
      <w:r>
        <w:rPr>
          <w:rFonts w:ascii="宋体" w:hAnsi="宋体"/>
          <w:color w:val="000000"/>
        </w:rPr>
        <w:t>。</w:t>
      </w:r>
    </w:p>
    <w:p w14:paraId="3D18B615">
      <w:pPr>
        <w:spacing w:line="360" w:lineRule="auto"/>
        <w:jc w:val="left"/>
        <w:textAlignment w:val="center"/>
        <w:rPr>
          <w:rFonts w:ascii="宋体" w:hAnsi="宋体"/>
          <w:color w:val="000000"/>
        </w:rPr>
      </w:pPr>
      <w:r>
        <w:rPr>
          <w:color w:val="000000"/>
        </w:rPr>
        <w:t>（4）</w:t>
      </w:r>
      <w:r>
        <w:rPr>
          <w:rFonts w:ascii="宋体" w:hAnsi="宋体"/>
          <w:color w:val="000000"/>
        </w:rPr>
        <w:t>行：可用于制造轮胎的是</w:t>
      </w:r>
      <w:r>
        <w:rPr>
          <w:color w:val="000000"/>
        </w:rPr>
        <w:t>______</w:t>
      </w:r>
      <w:r>
        <w:rPr>
          <w:rFonts w:ascii="宋体" w:hAnsi="宋体"/>
          <w:color w:val="000000"/>
        </w:rPr>
        <w:t>。</w:t>
      </w:r>
    </w:p>
    <w:p w14:paraId="396FAC32">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③</w:t>
      </w:r>
      <w:r>
        <w:rPr>
          <w:color w:val="000000"/>
        </w:rPr>
        <w:t xml:space="preserve">    （2）</w:t>
      </w:r>
      <w:r>
        <w:rPr>
          <w:rFonts w:ascii="宋体" w:hAnsi="宋体"/>
          <w:color w:val="000000"/>
        </w:rPr>
        <w:t>①</w:t>
      </w:r>
      <w:r>
        <w:rPr>
          <w:color w:val="000000"/>
        </w:rPr>
        <w:t xml:space="preserve">    </w:t>
      </w:r>
    </w:p>
    <w:p w14:paraId="01A2136A">
      <w:pPr>
        <w:spacing w:line="360" w:lineRule="auto"/>
        <w:textAlignment w:val="center"/>
        <w:rPr>
          <w:rFonts w:ascii="宋体" w:hAnsi="宋体"/>
          <w:color w:val="000000"/>
        </w:rPr>
      </w:pPr>
      <w:r>
        <w:rPr>
          <w:color w:val="000000"/>
        </w:rPr>
        <w:t>（3）</w:t>
      </w:r>
      <w:r>
        <w:rPr>
          <w:rFonts w:ascii="宋体" w:hAnsi="宋体"/>
          <w:color w:val="000000"/>
        </w:rPr>
        <w:t>②</w:t>
      </w:r>
      <w:r>
        <w:rPr>
          <w:color w:val="000000"/>
        </w:rPr>
        <w:t xml:space="preserve">    （4）</w:t>
      </w:r>
      <w:r>
        <w:rPr>
          <w:rFonts w:ascii="宋体" w:hAnsi="宋体"/>
          <w:color w:val="000000"/>
        </w:rPr>
        <w:t>④</w:t>
      </w:r>
    </w:p>
    <w:p w14:paraId="7F8FDB26">
      <w:pPr>
        <w:spacing w:line="360" w:lineRule="auto"/>
        <w:textAlignment w:val="center"/>
        <w:rPr>
          <w:color w:val="000000"/>
        </w:rPr>
      </w:pPr>
      <w:r>
        <w:rPr>
          <w:color w:val="2E75B6"/>
        </w:rPr>
        <w:t>【解析】</w:t>
      </w:r>
    </w:p>
    <w:p w14:paraId="7F589568">
      <w:pPr>
        <w:spacing w:line="360" w:lineRule="auto"/>
        <w:textAlignment w:val="center"/>
        <w:rPr>
          <w:color w:val="000000"/>
        </w:rPr>
      </w:pPr>
      <w:r>
        <w:rPr>
          <w:color w:val="000000"/>
        </w:rPr>
        <w:t>【小问1详解】</w:t>
      </w:r>
    </w:p>
    <w:p w14:paraId="7F59419C">
      <w:pPr>
        <w:spacing w:line="360" w:lineRule="auto"/>
        <w:jc w:val="left"/>
        <w:textAlignment w:val="center"/>
        <w:rPr>
          <w:rFonts w:ascii="宋体" w:hAnsi="宋体"/>
          <w:color w:val="000000"/>
        </w:rPr>
      </w:pPr>
      <w:r>
        <w:rPr>
          <w:rFonts w:ascii="宋体" w:hAnsi="宋体"/>
          <w:color w:val="000000"/>
        </w:rPr>
        <w:t>由于合成纤维强度高、弹性好、耐磨等优点，可用于制作衣物。</w:t>
      </w:r>
    </w:p>
    <w:p w14:paraId="79AB1296">
      <w:pPr>
        <w:spacing w:line="360" w:lineRule="auto"/>
        <w:jc w:val="left"/>
        <w:textAlignment w:val="center"/>
        <w:rPr>
          <w:color w:val="000000"/>
        </w:rPr>
      </w:pPr>
      <w:r>
        <w:rPr>
          <w:color w:val="000000"/>
        </w:rPr>
        <w:t>【小问2详解】</w:t>
      </w:r>
    </w:p>
    <w:p w14:paraId="7B707D95">
      <w:pPr>
        <w:spacing w:line="360" w:lineRule="auto"/>
        <w:jc w:val="left"/>
        <w:textAlignment w:val="center"/>
        <w:rPr>
          <w:rFonts w:ascii="宋体" w:hAnsi="宋体"/>
          <w:color w:val="000000"/>
        </w:rPr>
      </w:pPr>
      <w:r>
        <w:rPr>
          <w:rFonts w:ascii="宋体" w:hAnsi="宋体"/>
          <w:color w:val="000000"/>
        </w:rPr>
        <w:t>食醋因含有醋酸，味道为酸味，可用于烹饪调味。</w:t>
      </w:r>
    </w:p>
    <w:p w14:paraId="73C615A0">
      <w:pPr>
        <w:spacing w:line="360" w:lineRule="auto"/>
        <w:jc w:val="left"/>
        <w:textAlignment w:val="center"/>
        <w:rPr>
          <w:color w:val="000000"/>
        </w:rPr>
      </w:pPr>
      <w:r>
        <w:rPr>
          <w:color w:val="000000"/>
        </w:rPr>
        <w:t>【小问3详解】</w:t>
      </w:r>
    </w:p>
    <w:p w14:paraId="04F8F48B">
      <w:pPr>
        <w:spacing w:line="360" w:lineRule="auto"/>
        <w:jc w:val="left"/>
        <w:textAlignment w:val="center"/>
        <w:rPr>
          <w:rFonts w:ascii="宋体" w:hAnsi="宋体"/>
          <w:color w:val="000000"/>
        </w:rPr>
      </w:pPr>
      <w:r>
        <w:rPr>
          <w:rFonts w:ascii="宋体" w:hAnsi="宋体"/>
          <w:color w:val="000000"/>
        </w:rPr>
        <w:t>水泥因强度高、耐久性好、不易老化等优点，可用于建筑材料。</w:t>
      </w:r>
    </w:p>
    <w:p w14:paraId="79E4B173">
      <w:pPr>
        <w:spacing w:line="360" w:lineRule="auto"/>
        <w:jc w:val="left"/>
        <w:textAlignment w:val="center"/>
        <w:rPr>
          <w:color w:val="000000"/>
        </w:rPr>
      </w:pPr>
      <w:r>
        <w:rPr>
          <w:color w:val="000000"/>
        </w:rPr>
        <w:t>【小问4详解】</w:t>
      </w:r>
    </w:p>
    <w:p w14:paraId="30F5AFDD">
      <w:pPr>
        <w:spacing w:line="360" w:lineRule="auto"/>
        <w:jc w:val="left"/>
        <w:textAlignment w:val="center"/>
        <w:rPr>
          <w:rFonts w:ascii="宋体" w:hAnsi="宋体"/>
          <w:color w:val="000000"/>
        </w:rPr>
      </w:pPr>
      <w:r>
        <w:rPr>
          <w:rFonts w:ascii="宋体" w:hAnsi="宋体"/>
          <w:color w:val="000000"/>
        </w:rPr>
        <w:t>合成橡胶因耐磨、耐高温、耐低温、耐油等优点，可用于制造轮胎。</w:t>
      </w:r>
    </w:p>
    <w:p w14:paraId="1F469431">
      <w:pPr>
        <w:spacing w:line="360" w:lineRule="auto"/>
        <w:jc w:val="left"/>
        <w:textAlignment w:val="center"/>
        <w:rPr>
          <w:rFonts w:ascii="宋体" w:hAnsi="宋体"/>
          <w:color w:val="000000"/>
        </w:rPr>
      </w:pPr>
      <w:r>
        <w:rPr>
          <w:color w:val="000000"/>
        </w:rPr>
        <w:t xml:space="preserve">16. </w:t>
      </w:r>
      <w:r>
        <w:rPr>
          <w:rFonts w:ascii="宋体" w:hAnsi="宋体"/>
          <w:color w:val="000000"/>
        </w:rPr>
        <w:t>中国科学家在人工合成淀粉方面取得重大颠覆性、原创性突破一一国际上首次在实验室实现二氧化碳到淀粉的从头合成。该方法由自然界合成淀粉所需</w:t>
      </w:r>
      <w:r>
        <w:rPr>
          <w:rFonts w:eastAsia="Times New Roman" w:cs="Times New Roman"/>
          <w:color w:val="000000"/>
        </w:rPr>
        <w:t>60</w:t>
      </w:r>
      <w:r>
        <w:rPr>
          <w:rFonts w:ascii="宋体" w:hAnsi="宋体"/>
          <w:color w:val="000000"/>
        </w:rPr>
        <w:t>多步反应缩减为</w:t>
      </w:r>
      <w:r>
        <w:rPr>
          <w:rFonts w:eastAsia="Times New Roman" w:cs="Times New Roman"/>
          <w:color w:val="000000"/>
        </w:rPr>
        <w:t>11</w:t>
      </w:r>
      <w:r>
        <w:rPr>
          <w:rFonts w:ascii="宋体" w:hAnsi="宋体"/>
          <w:color w:val="000000"/>
        </w:rPr>
        <w:t>步反应，合成速率是玉米的</w:t>
      </w:r>
      <w:r>
        <w:rPr>
          <w:rFonts w:eastAsia="Times New Roman" w:cs="Times New Roman"/>
          <w:color w:val="000000"/>
        </w:rPr>
        <w:t>8.5</w:t>
      </w:r>
      <w:r>
        <w:rPr>
          <w:rFonts w:ascii="宋体" w:hAnsi="宋体"/>
          <w:color w:val="000000"/>
        </w:rPr>
        <w:t>倍。部分合成路线如下：</w:t>
      </w:r>
    </w:p>
    <w:p w14:paraId="1B9D36B1">
      <w:pPr>
        <w:spacing w:line="360" w:lineRule="auto"/>
        <w:jc w:val="left"/>
        <w:textAlignment w:val="center"/>
        <w:rPr>
          <w:color w:val="000000"/>
        </w:rPr>
      </w:pPr>
      <w:r>
        <w:rPr>
          <w:rFonts w:ascii="宋体" w:hAnsi="宋体"/>
          <w:color w:val="000000"/>
        </w:rPr>
        <w:drawing>
          <wp:inline distT="0" distB="0" distL="114300" distR="114300">
            <wp:extent cx="5238750" cy="525145"/>
            <wp:effectExtent l="0" t="0" r="0" b="825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5238750" cy="525657"/>
                    </a:xfrm>
                    <a:prstGeom prst="rect">
                      <a:avLst/>
                    </a:prstGeom>
                  </pic:spPr>
                </pic:pic>
              </a:graphicData>
            </a:graphic>
          </wp:inline>
        </w:drawing>
      </w:r>
    </w:p>
    <w:p w14:paraId="2FB2B244">
      <w:pPr>
        <w:spacing w:line="360" w:lineRule="auto"/>
        <w:jc w:val="left"/>
        <w:textAlignment w:val="center"/>
        <w:rPr>
          <w:rFonts w:ascii="宋体" w:hAnsi="宋体"/>
          <w:color w:val="000000"/>
        </w:rPr>
      </w:pPr>
      <w:r>
        <w:rPr>
          <w:rFonts w:ascii="宋体" w:hAnsi="宋体"/>
          <w:color w:val="000000"/>
        </w:rPr>
        <w:t>（1）关于二氧化碳合成淀粉的意义，下列说法正确的是</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填字母序号</w:t>
      </w:r>
      <w:r>
        <w:rPr>
          <w:rFonts w:eastAsia="Times New Roman" w:cs="Times New Roman"/>
          <w:color w:val="000000"/>
        </w:rPr>
        <w:t>)</w:t>
      </w:r>
      <w:r>
        <w:rPr>
          <w:rFonts w:ascii="宋体" w:hAnsi="宋体"/>
          <w:color w:val="000000"/>
        </w:rPr>
        <w:t>。</w:t>
      </w:r>
    </w:p>
    <w:p w14:paraId="0DA6C57A">
      <w:pPr>
        <w:spacing w:line="360" w:lineRule="auto"/>
        <w:jc w:val="left"/>
        <w:textAlignment w:val="center"/>
        <w:rPr>
          <w:rFonts w:ascii="宋体" w:hAnsi="宋体"/>
          <w:color w:val="000000"/>
        </w:rPr>
      </w:pPr>
      <w:r>
        <w:rPr>
          <w:rFonts w:ascii="宋体" w:hAnsi="宋体"/>
          <w:color w:val="000000"/>
        </w:rPr>
        <w:t>A. 能够消耗二氧化碳，将有助于减少温室效应</w:t>
      </w:r>
    </w:p>
    <w:p w14:paraId="6D0A087A">
      <w:pPr>
        <w:spacing w:line="360" w:lineRule="auto"/>
        <w:jc w:val="left"/>
        <w:textAlignment w:val="center"/>
        <w:rPr>
          <w:rFonts w:ascii="宋体" w:hAnsi="宋体"/>
          <w:color w:val="000000"/>
        </w:rPr>
      </w:pPr>
      <w:r>
        <w:rPr>
          <w:rFonts w:ascii="宋体" w:hAnsi="宋体"/>
          <w:color w:val="000000"/>
        </w:rPr>
        <w:t>B. 能够合成淀粉，将有利于解决粮食短缺问题</w:t>
      </w:r>
    </w:p>
    <w:p w14:paraId="3E446ED6">
      <w:pPr>
        <w:spacing w:line="360" w:lineRule="auto"/>
        <w:jc w:val="left"/>
        <w:textAlignment w:val="center"/>
        <w:rPr>
          <w:rFonts w:ascii="宋体" w:hAnsi="宋体"/>
          <w:color w:val="000000"/>
        </w:rPr>
      </w:pPr>
      <w:r>
        <w:rPr>
          <w:rFonts w:ascii="宋体" w:hAnsi="宋体"/>
          <w:color w:val="000000"/>
        </w:rPr>
        <w:t>C. 可以节约耕地，减少化肥农药对环境的影响</w:t>
      </w:r>
    </w:p>
    <w:p w14:paraId="49F19577">
      <w:pPr>
        <w:spacing w:line="360" w:lineRule="auto"/>
        <w:jc w:val="left"/>
        <w:textAlignment w:val="center"/>
        <w:rPr>
          <w:rFonts w:ascii="宋体" w:hAnsi="宋体"/>
          <w:color w:val="000000"/>
        </w:rPr>
      </w:pPr>
      <w:r>
        <w:rPr>
          <w:rFonts w:ascii="宋体" w:hAnsi="宋体"/>
          <w:color w:val="000000"/>
        </w:rPr>
        <w:t>（2）甲醇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转化为甲醛</w:t>
      </w:r>
      <w:r>
        <w:rPr>
          <w:rFonts w:eastAsia="Times New Roman" w:cs="Times New Roman"/>
          <w:color w:val="000000"/>
        </w:rPr>
        <w:t>(HCHO)</w:t>
      </w:r>
      <w:r>
        <w:rPr>
          <w:rFonts w:ascii="宋体" w:hAnsi="宋体"/>
          <w:color w:val="000000"/>
        </w:rPr>
        <w:t>的微观示意图如下：</w:t>
      </w:r>
    </w:p>
    <w:p w14:paraId="259908CE">
      <w:pPr>
        <w:spacing w:line="360" w:lineRule="auto"/>
        <w:jc w:val="left"/>
        <w:textAlignment w:val="center"/>
        <w:rPr>
          <w:color w:val="000000"/>
        </w:rPr>
      </w:pPr>
      <w:r>
        <w:rPr>
          <w:rFonts w:ascii="宋体" w:hAnsi="宋体"/>
          <w:color w:val="000000"/>
        </w:rPr>
        <w:drawing>
          <wp:inline distT="0" distB="0" distL="114300" distR="114300">
            <wp:extent cx="4343400" cy="9239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4343400" cy="923925"/>
                    </a:xfrm>
                    <a:prstGeom prst="rect">
                      <a:avLst/>
                    </a:prstGeom>
                  </pic:spPr>
                </pic:pic>
              </a:graphicData>
            </a:graphic>
          </wp:inline>
        </w:drawing>
      </w:r>
    </w:p>
    <w:p w14:paraId="4C6DC386">
      <w:pPr>
        <w:spacing w:line="360" w:lineRule="auto"/>
        <w:jc w:val="left"/>
        <w:textAlignment w:val="center"/>
        <w:rPr>
          <w:rFonts w:ascii="宋体" w:hAnsi="宋体"/>
          <w:color w:val="000000"/>
        </w:rPr>
      </w:pPr>
      <w:r>
        <w:rPr>
          <w:rFonts w:ascii="宋体" w:hAnsi="宋体"/>
          <w:color w:val="000000"/>
        </w:rPr>
        <w:t>该反应的化学方程式为_____。</w:t>
      </w:r>
    </w:p>
    <w:p w14:paraId="67A78C7B">
      <w:pPr>
        <w:spacing w:line="360" w:lineRule="auto"/>
        <w:textAlignment w:val="center"/>
        <w:rPr>
          <w:color w:val="000000"/>
        </w:rPr>
      </w:pPr>
      <w:r>
        <w:rPr>
          <w:color w:val="2E75B6"/>
        </w:rPr>
        <w:t>【答案】</w:t>
      </w:r>
      <w:r>
        <w:rPr>
          <w:color w:val="000000"/>
        </w:rPr>
        <w:t>（1）ABC    （2）</w:t>
      </w:r>
      <w:r>
        <w:object>
          <v:shape id="_x0000_i1026" o:spt="75" alt="学科网(www.zxxk.com)--教育资源门户，提供试卷、教案、课件、论文、素材以及各类教学资源下载，还有大量而丰富的教学相关资讯！" type="#_x0000_t75" style="height:18pt;width:66.75pt;" o:ole="t" filled="f" o:preferrelative="t" stroked="f" coordsize="21600,21600">
            <v:path/>
            <v:fill on="f" focussize="0,0"/>
            <v:stroke on="f" joinstyle="miter"/>
            <v:imagedata r:id="rId33" o:title="eqId1b780792fe23b7b089829f2c4130683d"/>
            <o:lock v:ext="edit" aspectratio="t"/>
            <w10:wrap type="none"/>
            <w10:anchorlock/>
          </v:shape>
          <o:OLEObject Type="Embed" ProgID="Equation.DSMT4" ShapeID="_x0000_i1026" DrawAspect="Content" ObjectID="_1468075726" r:id="rId32">
            <o:LockedField>false</o:LockedField>
          </o:OLEObject>
        </w:object>
      </w:r>
      <w:r>
        <w:object>
          <v:shape id="_x0000_i1027" o:spt="75" alt="学科网(www.zxxk.com)--教育资源门户，提供试卷、教案、课件、论文、素材以及各类教学资源下载，还有大量而丰富的教学相关资讯！" type="#_x0000_t75" style="height:39.75pt;width:39pt;" o:ole="t" filled="f" o:preferrelative="t" stroked="f" coordsize="21600,21600">
            <v:path/>
            <v:fill on="f" focussize="0,0"/>
            <v:stroke on="f" joinstyle="miter"/>
            <v:imagedata r:id="rId35" o:title="eqId5089b98fefc8dc309fcad94d225bc5b9"/>
            <o:lock v:ext="edit" aspectratio="t"/>
            <w10:wrap type="none"/>
            <w10:anchorlock/>
          </v:shape>
          <o:OLEObject Type="Embed" ProgID="Equation.DSMT4" ShapeID="_x0000_i1027" DrawAspect="Content" ObjectID="_1468075727" r:id="rId34">
            <o:LockedField>false</o:LockedField>
          </o:OLEObject>
        </w:object>
      </w:r>
      <w:r>
        <w:object>
          <v:shape id="_x0000_i1028" o:spt="75" alt="学科网(www.zxxk.com)--教育资源门户，提供试卷、教案、课件、论文、素材以及各类教学资源下载，还有大量而丰富的教学相关资讯！" type="#_x0000_t75" style="height:18pt;width:78pt;" o:ole="t" filled="f" o:preferrelative="t" stroked="f" coordsize="21600,21600">
            <v:path/>
            <v:fill on="f" focussize="0,0"/>
            <v:stroke on="f" joinstyle="miter"/>
            <v:imagedata r:id="rId37" o:title="eqId6fbb6a26a192b9465ab2e90631eba7a3"/>
            <o:lock v:ext="edit" aspectratio="t"/>
            <w10:wrap type="none"/>
            <w10:anchorlock/>
          </v:shape>
          <o:OLEObject Type="Embed" ProgID="Equation.DSMT4" ShapeID="_x0000_i1028" DrawAspect="Content" ObjectID="_1468075728" r:id="rId36">
            <o:LockedField>false</o:LockedField>
          </o:OLEObject>
        </w:object>
      </w:r>
    </w:p>
    <w:p w14:paraId="091E6150">
      <w:pPr>
        <w:spacing w:line="360" w:lineRule="auto"/>
        <w:textAlignment w:val="center"/>
        <w:rPr>
          <w:color w:val="000000"/>
        </w:rPr>
      </w:pPr>
      <w:r>
        <w:rPr>
          <w:color w:val="2E75B6"/>
        </w:rPr>
        <w:t>【解析】</w:t>
      </w:r>
    </w:p>
    <w:p w14:paraId="62A71AAB">
      <w:pPr>
        <w:spacing w:line="360" w:lineRule="auto"/>
        <w:textAlignment w:val="center"/>
        <w:rPr>
          <w:color w:val="000000"/>
        </w:rPr>
      </w:pPr>
      <w:r>
        <w:rPr>
          <w:color w:val="000000"/>
        </w:rPr>
        <w:t>【小问1详解】</w:t>
      </w:r>
    </w:p>
    <w:p w14:paraId="6AC1A004">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、由合成路线图示可知，二氧化碳最终转化为淀粉，能够消耗二氧化碳，将有助于减少温室效应，说法正确，符合题意；</w:t>
      </w:r>
    </w:p>
    <w:p w14:paraId="4C42651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、二氧化碳合成淀粉，可替代由粮食制取淀粉，将有利于解决粮食短缺问题，说法正确，符合题意；</w:t>
      </w:r>
    </w:p>
    <w:p w14:paraId="64B59F2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、二氧化碳合成淀粉合成速率是玉米的</w:t>
      </w:r>
      <w:r>
        <w:rPr>
          <w:rFonts w:eastAsia="Times New Roman" w:cs="Times New Roman"/>
          <w:color w:val="000000"/>
        </w:rPr>
        <w:t>8.5</w:t>
      </w:r>
      <w:r>
        <w:rPr>
          <w:rFonts w:ascii="宋体" w:hAnsi="宋体"/>
          <w:color w:val="000000"/>
        </w:rPr>
        <w:t>倍，可替代由粮食制取淀粉，故可以节约耕地，减少化肥农药对环境的影响，说法正确，符合题意。</w:t>
      </w:r>
    </w:p>
    <w:p w14:paraId="08AC399F">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ABC</w:t>
      </w:r>
      <w:r>
        <w:rPr>
          <w:rFonts w:ascii="宋体" w:hAnsi="宋体"/>
          <w:color w:val="000000"/>
        </w:rPr>
        <w:t>。</w:t>
      </w:r>
    </w:p>
    <w:p w14:paraId="1715D2FD">
      <w:pPr>
        <w:spacing w:line="360" w:lineRule="auto"/>
        <w:jc w:val="left"/>
        <w:textAlignment w:val="center"/>
        <w:rPr>
          <w:color w:val="000000"/>
        </w:rPr>
      </w:pPr>
      <w:r>
        <w:rPr>
          <w:color w:val="000000"/>
        </w:rPr>
        <w:t>【小问2详解】</w:t>
      </w:r>
    </w:p>
    <w:p w14:paraId="1DB6368F">
      <w:pPr>
        <w:spacing w:line="360" w:lineRule="auto"/>
        <w:jc w:val="left"/>
        <w:textAlignment w:val="center"/>
        <w:rPr>
          <w:rFonts w:ascii="宋体" w:hAnsi="宋体"/>
          <w:color w:val="000000"/>
        </w:rPr>
      </w:pPr>
      <w:r>
        <w:rPr>
          <w:rFonts w:ascii="宋体" w:hAnsi="宋体"/>
          <w:color w:val="000000"/>
        </w:rPr>
        <w:t>由甲醇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转化为甲醛</w:t>
      </w:r>
      <w:r>
        <w:rPr>
          <w:rFonts w:eastAsia="Times New Roman" w:cs="Times New Roman"/>
          <w:color w:val="000000"/>
        </w:rPr>
        <w:t>(HCHO)</w:t>
      </w:r>
      <w:r>
        <w:rPr>
          <w:rFonts w:ascii="宋体" w:hAnsi="宋体"/>
          <w:color w:val="000000"/>
        </w:rPr>
        <w:t>的微观示意图可知，甲醇和氧气在催化剂作用下生成甲醛和水，故化学方程式为</w:t>
      </w:r>
      <w:r>
        <w:object>
          <v:shape id="_x0000_i1029" o:spt="75" alt="学科网(www.zxxk.com)--教育资源门户，提供试卷、教案、课件、论文、素材以及各类教学资源下载，还有大量而丰富的教学相关资讯！" type="#_x0000_t75" style="height:18pt;width:66.75pt;" o:ole="t" filled="f" o:preferrelative="t" stroked="f" coordsize="21600,21600">
            <v:path/>
            <v:fill on="f" focussize="0,0"/>
            <v:stroke on="f" joinstyle="miter"/>
            <v:imagedata r:id="rId33" o:title="eqId1b780792fe23b7b089829f2c4130683d"/>
            <o:lock v:ext="edit" aspectratio="t"/>
            <w10:wrap type="none"/>
            <w10:anchorlock/>
          </v:shape>
          <o:OLEObject Type="Embed" ProgID="Equation.DSMT4" ShapeID="_x0000_i1029" DrawAspect="Content" ObjectID="_1468075729" r:id="rId38">
            <o:LockedField>false</o:LockedField>
          </o:OLEObject>
        </w:object>
      </w:r>
      <w:r>
        <w:object>
          <v:shape id="_x0000_i1030" o:spt="75" alt="学科网(www.zxxk.com)--教育资源门户，提供试卷、教案、课件、论文、素材以及各类教学资源下载，还有大量而丰富的教学相关资讯！" type="#_x0000_t75" style="height:39.75pt;width:39pt;" o:ole="t" filled="f" o:preferrelative="t" stroked="f" coordsize="21600,21600">
            <v:path/>
            <v:fill on="f" focussize="0,0"/>
            <v:stroke on="f" joinstyle="miter"/>
            <v:imagedata r:id="rId35" o:title="eqId5089b98fefc8dc309fcad94d225bc5b9"/>
            <o:lock v:ext="edit" aspectratio="t"/>
            <w10:wrap type="none"/>
            <w10:anchorlock/>
          </v:shape>
          <o:OLEObject Type="Embed" ProgID="Equation.DSMT4" ShapeID="_x0000_i1030" DrawAspect="Content" ObjectID="_1468075730" r:id="rId39">
            <o:LockedField>false</o:LockedField>
          </o:OLEObject>
        </w:object>
      </w:r>
      <w:r>
        <w:object>
          <v:shape id="_x0000_i1031" o:spt="75" alt="学科网(www.zxxk.com)--教育资源门户，提供试卷、教案、课件、论文、素材以及各类教学资源下载，还有大量而丰富的教学相关资讯！" type="#_x0000_t75" style="height:18pt;width:78pt;" o:ole="t" filled="f" o:preferrelative="t" stroked="f" coordsize="21600,21600">
            <v:path/>
            <v:fill on="f" focussize="0,0"/>
            <v:stroke on="f" joinstyle="miter"/>
            <v:imagedata r:id="rId37" o:title="eqId6fbb6a26a192b9465ab2e90631eba7a3"/>
            <o:lock v:ext="edit" aspectratio="t"/>
            <w10:wrap type="none"/>
            <w10:anchorlock/>
          </v:shape>
          <o:OLEObject Type="Embed" ProgID="Equation.DSMT4" ShapeID="_x0000_i1031" DrawAspect="Content" ObjectID="_1468075731" r:id="rId40">
            <o:LockedField>false</o:LockedField>
          </o:OLEObject>
        </w:object>
      </w:r>
      <w:r>
        <w:rPr>
          <w:rFonts w:ascii="宋体" w:hAnsi="宋体"/>
          <w:color w:val="000000"/>
        </w:rPr>
        <w:t>。</w:t>
      </w:r>
    </w:p>
    <w:p w14:paraId="5F9E0104">
      <w:pPr>
        <w:spacing w:line="360" w:lineRule="auto"/>
        <w:jc w:val="left"/>
        <w:textAlignment w:val="center"/>
        <w:rPr>
          <w:rFonts w:ascii="宋体" w:hAnsi="宋体"/>
          <w:color w:val="000000"/>
        </w:rPr>
      </w:pPr>
      <w:r>
        <w:rPr>
          <w:color w:val="000000"/>
        </w:rPr>
        <w:t xml:space="preserve">17. </w:t>
      </w:r>
      <w:r>
        <w:rPr>
          <w:rFonts w:ascii="宋体" w:hAnsi="宋体"/>
          <w:color w:val="000000"/>
        </w:rPr>
        <w:t>北京冬奥会吉祥物</w:t>
      </w:r>
      <w:r>
        <w:rPr>
          <w:rFonts w:eastAsia="Times New Roman" w:cs="Times New Roman"/>
          <w:color w:val="000000"/>
        </w:rPr>
        <w:t>“</w:t>
      </w:r>
      <w:r>
        <w:rPr>
          <w:rFonts w:ascii="宋体" w:hAnsi="宋体"/>
          <w:color w:val="000000"/>
        </w:rPr>
        <w:t>冰墩墩</w:t>
      </w:r>
      <w:r>
        <w:rPr>
          <w:rFonts w:eastAsia="Times New Roman" w:cs="Times New Roman"/>
          <w:color w:val="000000"/>
        </w:rPr>
        <w:t>”</w:t>
      </w:r>
      <w:r>
        <w:rPr>
          <w:rFonts w:ascii="宋体" w:hAnsi="宋体"/>
          <w:color w:val="000000"/>
        </w:rPr>
        <w:t>和火炬</w:t>
      </w:r>
      <w:r>
        <w:rPr>
          <w:rFonts w:eastAsia="Times New Roman" w:cs="Times New Roman"/>
          <w:color w:val="000000"/>
        </w:rPr>
        <w:t>“</w:t>
      </w:r>
      <w:r>
        <w:rPr>
          <w:rFonts w:ascii="宋体" w:hAnsi="宋体"/>
          <w:color w:val="000000"/>
        </w:rPr>
        <w:t>飞扬</w:t>
      </w:r>
      <w:r>
        <w:rPr>
          <w:rFonts w:eastAsia="Times New Roman" w:cs="Times New Roman"/>
          <w:color w:val="000000"/>
        </w:rPr>
        <w:t>”</w:t>
      </w:r>
      <w:r>
        <w:rPr>
          <w:rFonts w:ascii="宋体" w:hAnsi="宋体"/>
          <w:color w:val="000000"/>
        </w:rPr>
        <w:t>引起世人高度关注。</w:t>
      </w:r>
    </w:p>
    <w:p w14:paraId="01092600">
      <w:pPr>
        <w:spacing w:line="360" w:lineRule="auto"/>
        <w:jc w:val="left"/>
        <w:textAlignment w:val="center"/>
        <w:rPr>
          <w:color w:val="000000"/>
        </w:rPr>
      </w:pPr>
      <w:r>
        <w:rPr>
          <w:rFonts w:ascii="宋体" w:hAnsi="宋体"/>
          <w:color w:val="000000"/>
        </w:rPr>
        <w:drawing>
          <wp:inline distT="0" distB="0" distL="114300" distR="114300">
            <wp:extent cx="1762125" cy="161925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1762125" cy="1619250"/>
                    </a:xfrm>
                    <a:prstGeom prst="rect">
                      <a:avLst/>
                    </a:prstGeom>
                  </pic:spPr>
                </pic:pic>
              </a:graphicData>
            </a:graphic>
          </wp:inline>
        </w:drawing>
      </w:r>
    </w:p>
    <w:p w14:paraId="4345CDAB">
      <w:pPr>
        <w:spacing w:line="360" w:lineRule="auto"/>
        <w:jc w:val="left"/>
        <w:textAlignment w:val="center"/>
        <w:rPr>
          <w:rFonts w:ascii="宋体" w:hAnsi="宋体"/>
          <w:color w:val="000000"/>
        </w:rPr>
      </w:pPr>
      <w:r>
        <w:rPr>
          <w:rFonts w:ascii="宋体" w:hAnsi="宋体"/>
          <w:color w:val="000000"/>
        </w:rPr>
        <w:t>（1）制作</w:t>
      </w:r>
      <w:r>
        <w:rPr>
          <w:rFonts w:eastAsia="Times New Roman" w:cs="Times New Roman"/>
          <w:color w:val="000000"/>
        </w:rPr>
        <w:t>“</w:t>
      </w:r>
      <w:r>
        <w:rPr>
          <w:rFonts w:ascii="宋体" w:hAnsi="宋体"/>
          <w:color w:val="000000"/>
        </w:rPr>
        <w:t>冰墩墩</w:t>
      </w:r>
      <w:r>
        <w:rPr>
          <w:rFonts w:eastAsia="Times New Roman" w:cs="Times New Roman"/>
          <w:color w:val="000000"/>
        </w:rPr>
        <w:t>”</w:t>
      </w:r>
      <w:r>
        <w:rPr>
          <w:rFonts w:ascii="宋体" w:hAnsi="宋体"/>
          <w:color w:val="000000"/>
        </w:rPr>
        <w:t>的内充物聚酯塑料属于_____材料</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合成</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天然</w:t>
      </w:r>
      <w:r>
        <w:rPr>
          <w:rFonts w:eastAsia="Times New Roman" w:cs="Times New Roman"/>
          <w:color w:val="000000"/>
        </w:rPr>
        <w:t>”)</w:t>
      </w:r>
      <w:r>
        <w:rPr>
          <w:rFonts w:ascii="宋体" w:hAnsi="宋体"/>
          <w:color w:val="000000"/>
        </w:rPr>
        <w:t>。</w:t>
      </w:r>
    </w:p>
    <w:p w14:paraId="47A5FBFE">
      <w:pPr>
        <w:spacing w:line="360" w:lineRule="auto"/>
        <w:jc w:val="left"/>
        <w:textAlignment w:val="center"/>
        <w:rPr>
          <w:rFonts w:ascii="宋体" w:hAnsi="宋体"/>
          <w:color w:val="000000"/>
        </w:rPr>
      </w:pPr>
      <w:r>
        <w:rPr>
          <w:rFonts w:ascii="宋体" w:hAnsi="宋体"/>
          <w:color w:val="000000"/>
        </w:rPr>
        <w:t>（2）火炬</w:t>
      </w:r>
      <w:r>
        <w:rPr>
          <w:rFonts w:eastAsia="Times New Roman" w:cs="Times New Roman"/>
          <w:color w:val="000000"/>
        </w:rPr>
        <w:t>“</w:t>
      </w:r>
      <w:r>
        <w:rPr>
          <w:rFonts w:ascii="宋体" w:hAnsi="宋体"/>
          <w:color w:val="000000"/>
        </w:rPr>
        <w:t>飞扬</w:t>
      </w:r>
      <w:r>
        <w:rPr>
          <w:rFonts w:eastAsia="Times New Roman" w:cs="Times New Roman"/>
          <w:color w:val="000000"/>
        </w:rPr>
        <w:t>”</w:t>
      </w:r>
      <w:r>
        <w:rPr>
          <w:rFonts w:ascii="宋体" w:hAnsi="宋体"/>
          <w:color w:val="000000"/>
        </w:rPr>
        <w:t>的燃料是液氢，其优点有______</w:t>
      </w:r>
      <w:r>
        <w:rPr>
          <w:rFonts w:eastAsia="Times New Roman" w:cs="Times New Roman"/>
          <w:color w:val="000000"/>
        </w:rPr>
        <w:t>(</w:t>
      </w:r>
      <w:r>
        <w:rPr>
          <w:rFonts w:ascii="宋体" w:hAnsi="宋体"/>
          <w:color w:val="000000"/>
        </w:rPr>
        <w:t>写出一点即可</w:t>
      </w:r>
      <w:r>
        <w:rPr>
          <w:rFonts w:eastAsia="Times New Roman" w:cs="Times New Roman"/>
          <w:color w:val="000000"/>
        </w:rPr>
        <w:t>)</w:t>
      </w:r>
      <w:r>
        <w:rPr>
          <w:rFonts w:ascii="宋体" w:hAnsi="宋体"/>
          <w:color w:val="000000"/>
        </w:rPr>
        <w:t>。</w:t>
      </w:r>
    </w:p>
    <w:p w14:paraId="1E1C069E">
      <w:pPr>
        <w:spacing w:line="360" w:lineRule="auto"/>
        <w:jc w:val="left"/>
        <w:textAlignment w:val="center"/>
        <w:rPr>
          <w:rFonts w:ascii="宋体" w:hAnsi="宋体"/>
          <w:color w:val="000000"/>
        </w:rPr>
      </w:pPr>
      <w:r>
        <w:rPr>
          <w:rFonts w:ascii="宋体" w:hAnsi="宋体"/>
          <w:color w:val="000000"/>
        </w:rPr>
        <w:t>（3）火炬传递结束后，关闭阀门熄灭火炬，其中蕴含的灭火原理是_____。</w:t>
      </w:r>
    </w:p>
    <w:p w14:paraId="45B6B72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合成</w:t>
      </w:r>
      <w:r>
        <w:rPr>
          <w:color w:val="000000"/>
        </w:rPr>
        <w:t xml:space="preserve">    （2）</w:t>
      </w:r>
      <w:r>
        <w:rPr>
          <w:rFonts w:ascii="宋体" w:hAnsi="宋体"/>
          <w:color w:val="000000"/>
        </w:rPr>
        <w:t>生成物是水，无污染</w:t>
      </w:r>
      <w:r>
        <w:rPr>
          <w:color w:val="000000"/>
        </w:rPr>
        <w:t xml:space="preserve">    </w:t>
      </w:r>
    </w:p>
    <w:p w14:paraId="47295933">
      <w:pPr>
        <w:spacing w:line="360" w:lineRule="auto"/>
        <w:textAlignment w:val="center"/>
        <w:rPr>
          <w:rFonts w:ascii="宋体" w:hAnsi="宋体"/>
          <w:color w:val="000000"/>
        </w:rPr>
      </w:pPr>
      <w:r>
        <w:rPr>
          <w:color w:val="000000"/>
        </w:rPr>
        <w:t>（3）</w:t>
      </w:r>
      <w:r>
        <w:rPr>
          <w:rFonts w:ascii="宋体" w:hAnsi="宋体"/>
          <w:color w:val="000000"/>
        </w:rPr>
        <w:t>清除可燃物</w:t>
      </w:r>
    </w:p>
    <w:p w14:paraId="72DC82E0">
      <w:pPr>
        <w:spacing w:line="360" w:lineRule="auto"/>
        <w:textAlignment w:val="center"/>
        <w:rPr>
          <w:color w:val="000000"/>
        </w:rPr>
      </w:pPr>
      <w:r>
        <w:rPr>
          <w:color w:val="2E75B6"/>
        </w:rPr>
        <w:t>【解析】</w:t>
      </w:r>
    </w:p>
    <w:p w14:paraId="7F87D556">
      <w:pPr>
        <w:spacing w:line="360" w:lineRule="auto"/>
        <w:textAlignment w:val="center"/>
        <w:rPr>
          <w:color w:val="000000"/>
        </w:rPr>
      </w:pPr>
      <w:r>
        <w:rPr>
          <w:color w:val="000000"/>
        </w:rPr>
        <w:t>【小问1详解】</w:t>
      </w:r>
    </w:p>
    <w:p w14:paraId="4063BD07">
      <w:pPr>
        <w:spacing w:line="360" w:lineRule="auto"/>
        <w:jc w:val="left"/>
        <w:textAlignment w:val="center"/>
        <w:rPr>
          <w:color w:val="000000"/>
        </w:rPr>
      </w:pPr>
      <w:r>
        <w:rPr>
          <w:color w:val="000000"/>
        </w:rPr>
        <w:t>塑料属于合成材料，故聚酯塑料也属于合成材料。</w:t>
      </w:r>
    </w:p>
    <w:p w14:paraId="582CDF7E">
      <w:pPr>
        <w:spacing w:line="360" w:lineRule="auto"/>
        <w:jc w:val="left"/>
        <w:textAlignment w:val="center"/>
        <w:rPr>
          <w:color w:val="000000"/>
        </w:rPr>
      </w:pPr>
      <w:r>
        <w:rPr>
          <w:color w:val="000000"/>
        </w:rPr>
        <w:t>【小问2详解】</w:t>
      </w:r>
    </w:p>
    <w:p w14:paraId="11C52212">
      <w:pPr>
        <w:spacing w:line="360" w:lineRule="auto"/>
        <w:jc w:val="left"/>
        <w:textAlignment w:val="center"/>
        <w:rPr>
          <w:color w:val="000000"/>
        </w:rPr>
      </w:pPr>
      <w:r>
        <w:rPr>
          <w:color w:val="000000"/>
        </w:rPr>
        <w:t>氢气燃烧后产物只有水，故其优点为生成物是水，无污染。</w:t>
      </w:r>
    </w:p>
    <w:p w14:paraId="1B7E501A">
      <w:pPr>
        <w:spacing w:line="360" w:lineRule="auto"/>
        <w:jc w:val="left"/>
        <w:textAlignment w:val="center"/>
        <w:rPr>
          <w:color w:val="000000"/>
        </w:rPr>
      </w:pPr>
      <w:r>
        <w:rPr>
          <w:color w:val="000000"/>
        </w:rPr>
        <w:t>【小问3详解】</w:t>
      </w:r>
    </w:p>
    <w:p w14:paraId="437B65F6">
      <w:pPr>
        <w:spacing w:line="360" w:lineRule="auto"/>
        <w:jc w:val="left"/>
        <w:textAlignment w:val="center"/>
        <w:rPr>
          <w:color w:val="000000"/>
        </w:rPr>
      </w:pPr>
      <w:r>
        <w:rPr>
          <w:color w:val="000000"/>
        </w:rPr>
        <w:t>关闭阀门熄灭火炬，是因为断绝了氢气的供给，故蕴含的灭火原理是清除可燃物。</w:t>
      </w:r>
    </w:p>
    <w:p w14:paraId="6ADC50F4">
      <w:pPr>
        <w:spacing w:line="360" w:lineRule="auto"/>
        <w:jc w:val="left"/>
        <w:textAlignment w:val="center"/>
        <w:rPr>
          <w:rFonts w:ascii="宋体" w:hAnsi="宋体"/>
          <w:color w:val="000000"/>
        </w:rPr>
      </w:pPr>
      <w:r>
        <w:rPr>
          <w:color w:val="000000"/>
        </w:rPr>
        <w:t xml:space="preserve">18. </w:t>
      </w:r>
      <w:r>
        <w:rPr>
          <w:rFonts w:eastAsia="Times New Roman" w:cs="Times New Roman"/>
          <w:color w:val="000000"/>
        </w:rPr>
        <w:t>2022</w:t>
      </w:r>
      <w:r>
        <w:rPr>
          <w:rFonts w:ascii="宋体" w:hAnsi="宋体"/>
          <w:color w:val="000000"/>
        </w:rPr>
        <w:t>年春晚舞蹈《只此青绿》源于宋代名作《千里江山图》。</w:t>
      </w:r>
    </w:p>
    <w:p w14:paraId="1BAF5411">
      <w:pPr>
        <w:spacing w:line="360" w:lineRule="auto"/>
        <w:jc w:val="left"/>
        <w:textAlignment w:val="center"/>
        <w:rPr>
          <w:color w:val="000000"/>
        </w:rPr>
      </w:pPr>
      <w:r>
        <w:rPr>
          <w:color w:val="000000"/>
        </w:rPr>
        <w:drawing>
          <wp:inline distT="0" distB="0" distL="114300" distR="114300">
            <wp:extent cx="2019300" cy="12763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2019300" cy="1276350"/>
                    </a:xfrm>
                    <a:prstGeom prst="rect">
                      <a:avLst/>
                    </a:prstGeom>
                  </pic:spPr>
                </pic:pic>
              </a:graphicData>
            </a:graphic>
          </wp:inline>
        </w:drawing>
      </w:r>
    </w:p>
    <w:p w14:paraId="3609BE58">
      <w:pPr>
        <w:spacing w:line="360" w:lineRule="auto"/>
        <w:jc w:val="left"/>
        <w:textAlignment w:val="center"/>
        <w:rPr>
          <w:rFonts w:ascii="宋体" w:hAnsi="宋体"/>
          <w:color w:val="000000"/>
        </w:rPr>
      </w:pPr>
      <w:r>
        <w:rPr>
          <w:color w:val="000000"/>
        </w:rPr>
        <w:t>（1）</w:t>
      </w:r>
      <w:r>
        <w:rPr>
          <w:rFonts w:ascii="宋体" w:hAnsi="宋体"/>
          <w:color w:val="000000"/>
        </w:rPr>
        <w:t>《千里江山图》流传千年依旧色彩艳丽，璀璨夺目，与所用矿石颜料有关。说明所用矿石颜料化学性质</w:t>
      </w:r>
      <w:r>
        <w:rPr>
          <w:color w:val="000000"/>
        </w:rPr>
        <w:t>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稳定</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不稳定</w:t>
      </w:r>
      <w:r>
        <w:rPr>
          <w:rFonts w:eastAsia="Times New Roman" w:cs="Times New Roman"/>
          <w:color w:val="000000"/>
        </w:rPr>
        <w:t>”)</w:t>
      </w:r>
      <w:r>
        <w:rPr>
          <w:rFonts w:ascii="宋体" w:hAnsi="宋体"/>
          <w:color w:val="000000"/>
        </w:rPr>
        <w:t>：</w:t>
      </w:r>
    </w:p>
    <w:p w14:paraId="5DA534FA">
      <w:pPr>
        <w:spacing w:line="360" w:lineRule="auto"/>
        <w:jc w:val="left"/>
        <w:textAlignment w:val="center"/>
        <w:rPr>
          <w:rFonts w:ascii="宋体" w:hAnsi="宋体"/>
          <w:color w:val="000000"/>
        </w:rPr>
      </w:pPr>
      <w:r>
        <w:rPr>
          <w:color w:val="000000"/>
        </w:rPr>
        <w:t>（2）</w:t>
      </w:r>
      <w:r>
        <w:rPr>
          <w:rFonts w:ascii="宋体" w:hAnsi="宋体"/>
          <w:color w:val="000000"/>
        </w:rPr>
        <w:t>矿石颜料之一赭石</w:t>
      </w:r>
      <w:r>
        <w:rPr>
          <w:rFonts w:eastAsia="Times New Roman" w:cs="Times New Roman"/>
          <w:color w:val="000000"/>
        </w:rPr>
        <w:t>(</w:t>
      </w:r>
      <w:r>
        <w:rPr>
          <w:rFonts w:ascii="宋体" w:hAnsi="宋体"/>
          <w:color w:val="000000"/>
        </w:rPr>
        <w:t>主要成分为</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属赤铁矿，我国早在春秋战国时就开始炼铁。用赤铁矿炼铁的主要反应原理是</w:t>
      </w:r>
      <w:r>
        <w:rPr>
          <w:color w:val="000000"/>
        </w:rPr>
        <w:t>_____</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r>
        <w:rPr>
          <w:rFonts w:ascii="宋体" w:hAnsi="宋体"/>
          <w:color w:val="000000"/>
        </w:rPr>
        <w:t>：</w:t>
      </w:r>
    </w:p>
    <w:p w14:paraId="5DA0EEDC">
      <w:pPr>
        <w:spacing w:line="360" w:lineRule="auto"/>
        <w:jc w:val="left"/>
        <w:textAlignment w:val="center"/>
        <w:rPr>
          <w:rFonts w:ascii="宋体" w:hAnsi="宋体"/>
          <w:color w:val="000000"/>
        </w:rPr>
      </w:pPr>
      <w:r>
        <w:rPr>
          <w:color w:val="000000"/>
        </w:rPr>
        <w:t>（3）</w:t>
      </w:r>
      <w:r>
        <w:rPr>
          <w:rFonts w:ascii="宋体" w:hAnsi="宋体"/>
          <w:color w:val="000000"/>
        </w:rPr>
        <w:t>实验室可用如图所示的装置进行模拟炼铁。</w:t>
      </w:r>
    </w:p>
    <w:p w14:paraId="67CF38A3">
      <w:pPr>
        <w:spacing w:line="360" w:lineRule="auto"/>
        <w:jc w:val="left"/>
        <w:textAlignment w:val="center"/>
        <w:rPr>
          <w:color w:val="000000"/>
        </w:rPr>
      </w:pPr>
      <w:r>
        <w:rPr>
          <w:color w:val="000000"/>
        </w:rPr>
        <w:drawing>
          <wp:inline distT="0" distB="0" distL="114300" distR="114300">
            <wp:extent cx="2790825" cy="154305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2790825" cy="1543050"/>
                    </a:xfrm>
                    <a:prstGeom prst="rect">
                      <a:avLst/>
                    </a:prstGeom>
                  </pic:spPr>
                </pic:pic>
              </a:graphicData>
            </a:graphic>
          </wp:inline>
        </w:drawing>
      </w:r>
    </w:p>
    <w:p w14:paraId="724F3305">
      <w:pPr>
        <w:spacing w:line="360" w:lineRule="auto"/>
        <w:jc w:val="left"/>
        <w:textAlignment w:val="center"/>
        <w:rPr>
          <w:rFonts w:ascii="宋体" w:hAnsi="宋体"/>
          <w:color w:val="000000"/>
        </w:rPr>
      </w:pPr>
      <w:r>
        <w:rPr>
          <w:rFonts w:ascii="宋体" w:hAnsi="宋体"/>
          <w:color w:val="000000"/>
        </w:rPr>
        <w:t>反应前大玻璃管中加入铁的氧化物</w:t>
      </w:r>
      <w:r>
        <w:rPr>
          <w:rFonts w:eastAsia="Times New Roman" w:cs="Times New Roman"/>
          <w:color w:val="000000"/>
        </w:rPr>
        <w:t>(Fe</w:t>
      </w:r>
      <w:r>
        <w:rPr>
          <w:rFonts w:eastAsia="Times New Roman" w:cs="Times New Roman"/>
          <w:i/>
          <w:color w:val="000000"/>
          <w:vertAlign w:val="subscript"/>
        </w:rPr>
        <w:t>x</w:t>
      </w:r>
      <w:r>
        <w:rPr>
          <w:rFonts w:eastAsia="Times New Roman" w:cs="Times New Roman"/>
          <w:color w:val="000000"/>
        </w:rPr>
        <w:t>O</w:t>
      </w:r>
      <w:r>
        <w:rPr>
          <w:rFonts w:eastAsia="Times New Roman" w:cs="Times New Roman"/>
          <w:i/>
          <w:color w:val="000000"/>
          <w:vertAlign w:val="subscript"/>
        </w:rPr>
        <w:t>y</w:t>
      </w:r>
      <w:r>
        <w:rPr>
          <w:rFonts w:eastAsia="Times New Roman" w:cs="Times New Roman"/>
          <w:color w:val="000000"/>
        </w:rPr>
        <w:t>)</w:t>
      </w:r>
      <w:r>
        <w:rPr>
          <w:rFonts w:ascii="宋体" w:hAnsi="宋体"/>
          <w:color w:val="000000"/>
        </w:rPr>
        <w:t>试样的质量为</w:t>
      </w:r>
      <w:r>
        <w:rPr>
          <w:rFonts w:eastAsia="Times New Roman" w:cs="Times New Roman"/>
          <w:color w:val="000000"/>
        </w:rPr>
        <w:t>12.6g</w:t>
      </w:r>
      <w:r>
        <w:rPr>
          <w:rFonts w:ascii="宋体" w:hAnsi="宋体"/>
          <w:color w:val="000000"/>
        </w:rPr>
        <w:t>。加热前，应先往大玻璃管中通入</w:t>
      </w:r>
      <w:r>
        <w:rPr>
          <w:rFonts w:eastAsia="Times New Roman" w:cs="Times New Roman"/>
          <w:color w:val="000000"/>
        </w:rPr>
        <w:t>CO</w:t>
      </w:r>
      <w:r>
        <w:rPr>
          <w:rFonts w:ascii="宋体" w:hAnsi="宋体"/>
          <w:color w:val="000000"/>
        </w:rPr>
        <w:t>气体的原因是</w:t>
      </w:r>
      <w:r>
        <w:rPr>
          <w:color w:val="000000"/>
        </w:rPr>
        <w:t>_____</w:t>
      </w:r>
      <w:r>
        <w:rPr>
          <w:rFonts w:ascii="宋体" w:hAnsi="宋体"/>
          <w:color w:val="000000"/>
        </w:rPr>
        <w:t>。实验结束后，继续通入</w:t>
      </w:r>
      <w:r>
        <w:rPr>
          <w:rFonts w:eastAsia="Times New Roman" w:cs="Times New Roman"/>
          <w:color w:val="000000"/>
        </w:rPr>
        <w:t>CO</w:t>
      </w:r>
      <w:r>
        <w:rPr>
          <w:rFonts w:ascii="宋体" w:hAnsi="宋体"/>
          <w:color w:val="000000"/>
        </w:rPr>
        <w:t>气体，直至大玻璃管冷却。此时</w:t>
      </w:r>
      <w:r>
        <w:rPr>
          <w:rFonts w:eastAsia="Times New Roman" w:cs="Times New Roman"/>
          <w:color w:val="000000"/>
        </w:rPr>
        <w:t>NaOH</w:t>
      </w:r>
      <w:r>
        <w:rPr>
          <w:rFonts w:ascii="宋体" w:hAnsi="宋体"/>
          <w:color w:val="000000"/>
        </w:rPr>
        <w:t>溶液的质量增加了</w:t>
      </w:r>
      <w:r>
        <w:rPr>
          <w:rFonts w:eastAsia="Times New Roman" w:cs="Times New Roman"/>
          <w:color w:val="000000"/>
        </w:rPr>
        <w:t>7.7g</w:t>
      </w:r>
      <w:r>
        <w:rPr>
          <w:rFonts w:ascii="宋体" w:hAnsi="宋体"/>
          <w:color w:val="000000"/>
        </w:rPr>
        <w:t>。推算该铁的氧化物的化学式中</w:t>
      </w:r>
      <w:r>
        <w:rPr>
          <w:rFonts w:eastAsia="Times New Roman" w:cs="Times New Roman"/>
          <w:i/>
          <w:color w:val="000000"/>
        </w:rPr>
        <w:t>x</w:t>
      </w:r>
      <w:r>
        <w:rPr>
          <w:rFonts w:ascii="宋体" w:hAnsi="宋体"/>
          <w:color w:val="000000"/>
        </w:rPr>
        <w:t>、</w:t>
      </w:r>
      <w:r>
        <w:rPr>
          <w:rFonts w:eastAsia="Times New Roman" w:cs="Times New Roman"/>
          <w:i/>
          <w:color w:val="000000"/>
        </w:rPr>
        <w:t>y</w:t>
      </w:r>
      <w:r>
        <w:rPr>
          <w:rFonts w:ascii="宋体" w:hAnsi="宋体"/>
          <w:color w:val="000000"/>
        </w:rPr>
        <w:t>的比为</w:t>
      </w:r>
      <w:r>
        <w:rPr>
          <w:color w:val="000000"/>
        </w:rPr>
        <w:t>_____</w:t>
      </w:r>
      <w:r>
        <w:rPr>
          <w:rFonts w:eastAsia="Times New Roman" w:cs="Times New Roman"/>
          <w:color w:val="000000"/>
        </w:rPr>
        <w:t>(</w:t>
      </w:r>
      <w:r>
        <w:rPr>
          <w:rFonts w:ascii="宋体" w:hAnsi="宋体"/>
          <w:color w:val="000000"/>
        </w:rPr>
        <w:t>填最简整数比</w:t>
      </w:r>
      <w:r>
        <w:rPr>
          <w:rFonts w:eastAsia="Times New Roman" w:cs="Times New Roman"/>
          <w:color w:val="000000"/>
        </w:rPr>
        <w:t>)</w:t>
      </w:r>
      <w:r>
        <w:rPr>
          <w:rFonts w:ascii="宋体" w:hAnsi="宋体"/>
          <w:color w:val="000000"/>
        </w:rPr>
        <w:t>。</w:t>
      </w:r>
    </w:p>
    <w:p w14:paraId="21CFC5CE">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稳定</w:t>
      </w:r>
      <w:r>
        <w:rPr>
          <w:color w:val="000000"/>
        </w:rPr>
        <w:t xml:space="preserve">    （2）</w:t>
      </w:r>
      <w:r>
        <w:object>
          <v:shape id="_x0000_i1032" o:spt="75" alt="学科网(www.zxxk.com)--教育资源门户，提供试卷、教案、课件、论文、素材以及各类教学资源下载，还有大量而丰富的教学相关资讯！" type="#_x0000_t75" style="height:18pt;width:63pt;" o:ole="t" filled="f" o:preferrelative="t" stroked="f" coordsize="21600,21600">
            <v:path/>
            <v:fill on="f" focussize="0,0"/>
            <v:stroke on="f" joinstyle="miter"/>
            <v:imagedata r:id="rId45" o:title="eqId8a9e1e45165587f4ea7b040dd23053f3"/>
            <o:lock v:ext="edit" aspectratio="t"/>
            <w10:wrap type="none"/>
            <w10:anchorlock/>
          </v:shape>
          <o:OLEObject Type="Embed" ProgID="Equation.DSMT4" ShapeID="_x0000_i1032" DrawAspect="Content" ObjectID="_1468075732" r:id="rId44">
            <o:LockedField>false</o:LockedField>
          </o:OLEObject>
        </w:object>
      </w:r>
      <w:r>
        <w:object>
          <v:shape id="_x0000_i1033"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47" o:title="eqIdba175b2395a9f9c8bea42f43c6fb508f"/>
            <o:lock v:ext="edit" aspectratio="t"/>
            <w10:wrap type="none"/>
            <w10:anchorlock/>
          </v:shape>
          <o:OLEObject Type="Embed" ProgID="Equation.DSMT4" ShapeID="_x0000_i1033" DrawAspect="Content" ObjectID="_1468075733" r:id="rId46">
            <o:LockedField>false</o:LockedField>
          </o:OLEObject>
        </w:object>
      </w:r>
      <w:r>
        <w:object>
          <v:shape id="_x0000_i1034" o:spt="75" alt="学科网(www.zxxk.com)--教育资源门户，提供试卷、教案、课件、论文、素材以及各类教学资源下载，还有大量而丰富的教学相关资讯！" type="#_x0000_t75" style="height:18pt;width:54.75pt;" o:ole="t" filled="f" o:preferrelative="t" stroked="f" coordsize="21600,21600">
            <v:path/>
            <v:fill on="f" focussize="0,0"/>
            <v:stroke on="f" joinstyle="miter"/>
            <v:imagedata r:id="rId49" o:title="eqId997d0d894a857509bd127cbef352c55c"/>
            <o:lock v:ext="edit" aspectratio="t"/>
            <w10:wrap type="none"/>
            <w10:anchorlock/>
          </v:shape>
          <o:OLEObject Type="Embed" ProgID="Equation.DSMT4" ShapeID="_x0000_i1034" DrawAspect="Content" ObjectID="_1468075734" r:id="rId48">
            <o:LockedField>false</o:LockedField>
          </o:OLEObject>
        </w:object>
      </w:r>
      <w:r>
        <w:rPr>
          <w:color w:val="000000"/>
        </w:rPr>
        <w:t xml:space="preserve">    </w:t>
      </w:r>
    </w:p>
    <w:p w14:paraId="54400B5C">
      <w:pPr>
        <w:spacing w:line="360" w:lineRule="auto"/>
        <w:textAlignment w:val="center"/>
        <w:rPr>
          <w:rFonts w:eastAsia="Times New Roman" w:cs="Times New Roman"/>
          <w:color w:val="000000"/>
        </w:rPr>
      </w:pPr>
      <w:r>
        <w:rPr>
          <w:color w:val="000000"/>
        </w:rPr>
        <w:t xml:space="preserve">（3）    ①. </w:t>
      </w:r>
      <w:r>
        <w:rPr>
          <w:rFonts w:ascii="宋体" w:hAnsi="宋体"/>
          <w:color w:val="000000"/>
        </w:rPr>
        <w:t>排净装置内的空气，避免加热混合气体引起爆炸</w:t>
      </w:r>
      <w:r>
        <w:rPr>
          <w:color w:val="000000"/>
        </w:rPr>
        <w:t xml:space="preserve">    ②. </w:t>
      </w:r>
      <w:r>
        <w:rPr>
          <w:rFonts w:eastAsia="Times New Roman" w:cs="Times New Roman"/>
          <w:color w:val="000000"/>
        </w:rPr>
        <w:t>1</w:t>
      </w:r>
      <w:r>
        <w:rPr>
          <w:rFonts w:ascii="宋体" w:hAnsi="宋体"/>
          <w:color w:val="000000"/>
        </w:rPr>
        <w:t>：</w:t>
      </w:r>
      <w:r>
        <w:rPr>
          <w:rFonts w:eastAsia="Times New Roman" w:cs="Times New Roman"/>
          <w:color w:val="000000"/>
        </w:rPr>
        <w:t>1</w:t>
      </w:r>
    </w:p>
    <w:p w14:paraId="390A186F">
      <w:pPr>
        <w:spacing w:line="360" w:lineRule="auto"/>
        <w:textAlignment w:val="center"/>
        <w:rPr>
          <w:color w:val="000000"/>
        </w:rPr>
      </w:pPr>
      <w:r>
        <w:rPr>
          <w:color w:val="2E75B6"/>
        </w:rPr>
        <w:t>【解析】</w:t>
      </w:r>
    </w:p>
    <w:p w14:paraId="6267E46D">
      <w:pPr>
        <w:spacing w:line="360" w:lineRule="auto"/>
        <w:textAlignment w:val="center"/>
        <w:rPr>
          <w:color w:val="000000"/>
        </w:rPr>
      </w:pPr>
      <w:r>
        <w:rPr>
          <w:color w:val="000000"/>
        </w:rPr>
        <w:t>【小问1详解】</w:t>
      </w:r>
    </w:p>
    <w:p w14:paraId="2745982E">
      <w:pPr>
        <w:spacing w:line="360" w:lineRule="auto"/>
        <w:jc w:val="left"/>
        <w:textAlignment w:val="center"/>
        <w:rPr>
          <w:rFonts w:ascii="宋体" w:hAnsi="宋体"/>
          <w:color w:val="000000"/>
        </w:rPr>
      </w:pPr>
      <w:r>
        <w:rPr>
          <w:rFonts w:ascii="宋体" w:hAnsi="宋体"/>
          <w:color w:val="000000"/>
        </w:rPr>
        <w:t>《千里江山图》流传千年依旧色彩艳丽，说明矿石颜料在常温下化学性质稳定。</w:t>
      </w:r>
    </w:p>
    <w:p w14:paraId="41DA81DE">
      <w:pPr>
        <w:spacing w:line="360" w:lineRule="auto"/>
        <w:jc w:val="left"/>
        <w:textAlignment w:val="center"/>
        <w:rPr>
          <w:color w:val="000000"/>
        </w:rPr>
      </w:pPr>
      <w:r>
        <w:rPr>
          <w:color w:val="000000"/>
        </w:rPr>
        <w:t>【小问2详解】</w:t>
      </w:r>
    </w:p>
    <w:p w14:paraId="796C6091">
      <w:pPr>
        <w:spacing w:line="360" w:lineRule="auto"/>
        <w:jc w:val="left"/>
        <w:textAlignment w:val="center"/>
        <w:rPr>
          <w:rFonts w:ascii="宋体" w:hAnsi="宋体"/>
          <w:color w:val="000000"/>
        </w:rPr>
      </w:pPr>
      <w:r>
        <w:rPr>
          <w:rFonts w:ascii="宋体" w:hAnsi="宋体"/>
          <w:color w:val="000000"/>
        </w:rPr>
        <w:t>赤铁矿炼铁的反应原理是一氧化碳和氧化铁在高温条件下生成铁和二氧化碳，化学方程式为</w:t>
      </w:r>
      <w:r>
        <w:object>
          <v:shape id="_x0000_i1035"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51" o:title="eqId1db96004e2964d2e8dd0856108e4c507"/>
            <o:lock v:ext="edit" aspectratio="t"/>
            <w10:wrap type="none"/>
            <w10:anchorlock/>
          </v:shape>
          <o:OLEObject Type="Embed" ProgID="Equation.DSMT4" ShapeID="_x0000_i1035" DrawAspect="Content" ObjectID="_1468075735" r:id="rId50">
            <o:LockedField>false</o:LockedField>
          </o:OLEObject>
        </w:object>
      </w:r>
      <w:r>
        <w:rPr>
          <w:rFonts w:ascii="宋体" w:hAnsi="宋体"/>
          <w:color w:val="000000"/>
        </w:rPr>
        <w:t>。</w:t>
      </w:r>
    </w:p>
    <w:p w14:paraId="2F9F71AA">
      <w:pPr>
        <w:spacing w:line="360" w:lineRule="auto"/>
        <w:jc w:val="left"/>
        <w:textAlignment w:val="center"/>
        <w:rPr>
          <w:color w:val="000000"/>
        </w:rPr>
      </w:pPr>
      <w:r>
        <w:rPr>
          <w:color w:val="000000"/>
        </w:rPr>
        <w:t>【小问3详解】</w:t>
      </w:r>
    </w:p>
    <w:p w14:paraId="5E648AB8">
      <w:pPr>
        <w:spacing w:line="360" w:lineRule="auto"/>
        <w:jc w:val="left"/>
        <w:textAlignment w:val="center"/>
        <w:rPr>
          <w:rFonts w:ascii="宋体" w:hAnsi="宋体"/>
          <w:color w:val="000000"/>
        </w:rPr>
      </w:pPr>
      <w:r>
        <w:rPr>
          <w:rFonts w:ascii="宋体" w:hAnsi="宋体"/>
          <w:color w:val="000000"/>
        </w:rPr>
        <w:t>加热前，应先往大玻璃管中通入</w:t>
      </w:r>
      <w:r>
        <w:rPr>
          <w:rFonts w:eastAsia="Times New Roman" w:cs="Times New Roman"/>
          <w:color w:val="000000"/>
        </w:rPr>
        <w:t>CO</w:t>
      </w:r>
      <w:r>
        <w:rPr>
          <w:rFonts w:ascii="宋体" w:hAnsi="宋体"/>
          <w:color w:val="000000"/>
        </w:rPr>
        <w:t>气体的原因是排尽装置内空气，防止一氧化碳和空气混合加热发生爆炸；</w:t>
      </w:r>
      <w:r>
        <w:rPr>
          <w:rFonts w:eastAsia="Times New Roman" w:cs="Times New Roman"/>
          <w:color w:val="000000"/>
        </w:rPr>
        <w:t>Fe</w:t>
      </w:r>
      <w:r>
        <w:rPr>
          <w:rFonts w:eastAsia="Times New Roman" w:cs="Times New Roman"/>
          <w:i/>
          <w:color w:val="000000"/>
          <w:vertAlign w:val="subscript"/>
        </w:rPr>
        <w:t>x</w:t>
      </w:r>
      <w:r>
        <w:rPr>
          <w:rFonts w:eastAsia="Times New Roman" w:cs="Times New Roman"/>
          <w:color w:val="000000"/>
        </w:rPr>
        <w:t>O</w:t>
      </w:r>
      <w:r>
        <w:rPr>
          <w:rFonts w:eastAsia="Times New Roman" w:cs="Times New Roman"/>
          <w:i/>
          <w:color w:val="000000"/>
          <w:vertAlign w:val="subscript"/>
        </w:rPr>
        <w:t>y</w:t>
      </w:r>
      <w:r>
        <w:rPr>
          <w:rFonts w:ascii="宋体" w:hAnsi="宋体"/>
          <w:color w:val="000000"/>
        </w:rPr>
        <w:t>与一氧化碳在高温条件下反应生成铁和二氧化碳，</w:t>
      </w:r>
      <w:r>
        <w:rPr>
          <w:rFonts w:eastAsia="Times New Roman" w:cs="Times New Roman"/>
          <w:color w:val="000000"/>
        </w:rPr>
        <w:t>NaOH</w:t>
      </w:r>
      <w:r>
        <w:rPr>
          <w:rFonts w:ascii="宋体" w:hAnsi="宋体"/>
          <w:color w:val="000000"/>
        </w:rPr>
        <w:t>溶液吸收二氧化碳，溶液质量增加了</w:t>
      </w:r>
      <w:r>
        <w:rPr>
          <w:rFonts w:eastAsia="Times New Roman" w:cs="Times New Roman"/>
          <w:color w:val="000000"/>
        </w:rPr>
        <w:t>7.7g</w:t>
      </w:r>
      <w:r>
        <w:rPr>
          <w:rFonts w:ascii="宋体" w:hAnsi="宋体"/>
          <w:color w:val="000000"/>
        </w:rPr>
        <w:t>，即为二氧化碳的质量，</w:t>
      </w:r>
      <w:r>
        <w:object>
          <v:shape id="_x0000_i1036" o:spt="75" alt="学科网(www.zxxk.com)--教育资源门户，提供试卷、教案、课件、论文、素材以及各类教学资源下载，还有大量而丰富的教学相关资讯！" type="#_x0000_t75" style="height:73.5pt;width:165pt;" o:ole="t" filled="f" o:preferrelative="t" stroked="f" coordsize="21600,21600">
            <v:path/>
            <v:fill on="f" focussize="0,0"/>
            <v:stroke on="f" joinstyle="miter"/>
            <v:imagedata r:id="rId53" o:title="eqId16bab249e539870b69e2d9f54479a368"/>
            <o:lock v:ext="edit" aspectratio="t"/>
            <w10:wrap type="none"/>
            <w10:anchorlock/>
          </v:shape>
          <o:OLEObject Type="Embed" ProgID="Equation.DSMT4" ShapeID="_x0000_i1036" DrawAspect="Content" ObjectID="_1468075736" r:id="rId52">
            <o:LockedField>false</o:LockedField>
          </o:OLEObject>
        </w:object>
      </w:r>
    </w:p>
    <w:p w14:paraId="1AD7D1A9">
      <w:pPr>
        <w:spacing w:line="360" w:lineRule="auto"/>
        <w:jc w:val="left"/>
        <w:textAlignment w:val="center"/>
        <w:rPr>
          <w:color w:val="000000"/>
        </w:rPr>
      </w:pPr>
      <w:r>
        <w:object>
          <v:shape id="_x0000_i1037" o:spt="75" alt="学科网(www.zxxk.com)--教育资源门户，提供试卷、教案、课件、论文、素材以及各类教学资源下载，还有大量而丰富的教学相关资讯！" type="#_x0000_t75" style="height:33pt;width:92.25pt;" o:ole="t" filled="f" o:preferrelative="t" stroked="f" coordsize="21600,21600">
            <v:path/>
            <v:fill on="f" focussize="0,0"/>
            <v:stroke on="f" joinstyle="miter"/>
            <v:imagedata r:id="rId55" o:title="eqIdfb8b92a3736f1ad443fcca666ee7842d"/>
            <o:lock v:ext="edit" aspectratio="t"/>
            <w10:wrap type="none"/>
            <w10:anchorlock/>
          </v:shape>
          <o:OLEObject Type="Embed" ProgID="Equation.DSMT4" ShapeID="_x0000_i1037" DrawAspect="Content" ObjectID="_1468075737" r:id="rId54">
            <o:LockedField>false</o:LockedField>
          </o:OLEObject>
        </w:object>
      </w:r>
    </w:p>
    <w:p w14:paraId="2600383D">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=1,</w:t>
      </w:r>
      <w:r>
        <w:rPr>
          <w:rFonts w:eastAsia="Times New Roman" w:cs="Times New Roman"/>
          <w:i/>
          <w:color w:val="000000"/>
        </w:rPr>
        <w:t>y</w:t>
      </w:r>
      <w:r>
        <w:rPr>
          <w:rFonts w:eastAsia="Times New Roman" w:cs="Times New Roman"/>
          <w:color w:val="000000"/>
        </w:rPr>
        <w:t>=1</w:t>
      </w:r>
    </w:p>
    <w:p w14:paraId="6741E994">
      <w:pPr>
        <w:spacing w:line="360" w:lineRule="auto"/>
        <w:jc w:val="left"/>
        <w:textAlignment w:val="center"/>
        <w:rPr>
          <w:rFonts w:ascii="宋体" w:hAnsi="宋体"/>
          <w:color w:val="000000"/>
        </w:rPr>
      </w:pPr>
      <w:r>
        <w:rPr>
          <w:rFonts w:ascii="宋体" w:hAnsi="宋体"/>
          <w:color w:val="000000"/>
        </w:rPr>
        <w:t>故该铁的氧化物的化学式中</w:t>
      </w:r>
      <w:r>
        <w:rPr>
          <w:rFonts w:eastAsia="Times New Roman" w:cs="Times New Roman"/>
          <w:i/>
          <w:color w:val="000000"/>
        </w:rPr>
        <w:t>x</w:t>
      </w:r>
      <w:r>
        <w:rPr>
          <w:rFonts w:ascii="宋体" w:hAnsi="宋体"/>
          <w:color w:val="000000"/>
        </w:rPr>
        <w:t>、</w:t>
      </w:r>
      <w:r>
        <w:rPr>
          <w:rFonts w:eastAsia="Times New Roman" w:cs="Times New Roman"/>
          <w:i/>
          <w:color w:val="000000"/>
        </w:rPr>
        <w:t>y</w:t>
      </w:r>
      <w:r>
        <w:rPr>
          <w:rFonts w:ascii="宋体" w:hAnsi="宋体"/>
          <w:color w:val="000000"/>
        </w:rPr>
        <w:t>的比为</w:t>
      </w:r>
      <w:r>
        <w:rPr>
          <w:rFonts w:eastAsia="Times New Roman" w:cs="Times New Roman"/>
          <w:color w:val="000000"/>
        </w:rPr>
        <w:t>1:1</w:t>
      </w:r>
      <w:r>
        <w:rPr>
          <w:rFonts w:ascii="宋体" w:hAnsi="宋体"/>
          <w:color w:val="000000"/>
        </w:rPr>
        <w:t>。</w:t>
      </w:r>
    </w:p>
    <w:p w14:paraId="66521FB1">
      <w:pPr>
        <w:spacing w:line="360" w:lineRule="auto"/>
        <w:jc w:val="left"/>
        <w:textAlignment w:val="center"/>
        <w:rPr>
          <w:rFonts w:eastAsia="Times New Roman" w:cs="Times New Roman"/>
          <w:b/>
          <w:color w:val="000000"/>
          <w:sz w:val="24"/>
        </w:rPr>
      </w:pPr>
      <w:r>
        <w:rPr>
          <w:rFonts w:ascii="宋体" w:hAnsi="宋体"/>
          <w:b/>
          <w:color w:val="000000"/>
          <w:sz w:val="24"/>
        </w:rPr>
        <w:t>三、简答题</w:t>
      </w:r>
      <w:r>
        <w:rPr>
          <w:rFonts w:eastAsia="Times New Roman" w:cs="Times New Roman"/>
          <w:b/>
          <w:color w:val="000000"/>
          <w:sz w:val="24"/>
        </w:rPr>
        <w:t>(19</w:t>
      </w:r>
      <w:r>
        <w:rPr>
          <w:rFonts w:ascii="宋体" w:hAnsi="宋体"/>
          <w:b/>
          <w:color w:val="000000"/>
          <w:sz w:val="24"/>
        </w:rPr>
        <w:t>小题</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20</w:t>
      </w:r>
      <w:r>
        <w:rPr>
          <w:rFonts w:ascii="宋体" w:hAnsi="宋体"/>
          <w:b/>
          <w:color w:val="000000"/>
          <w:sz w:val="24"/>
        </w:rPr>
        <w:t>小题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14:paraId="2A4AFA17">
      <w:pPr>
        <w:spacing w:line="360" w:lineRule="auto"/>
        <w:jc w:val="left"/>
        <w:textAlignment w:val="center"/>
        <w:rPr>
          <w:rFonts w:ascii="宋体" w:hAnsi="宋体"/>
          <w:color w:val="000000"/>
        </w:rPr>
      </w:pPr>
      <w:r>
        <w:rPr>
          <w:color w:val="000000"/>
        </w:rPr>
        <w:t xml:space="preserve">19. </w:t>
      </w:r>
      <w:r>
        <w:rPr>
          <w:rFonts w:eastAsia="Times New Roman" w:cs="Times New Roman"/>
          <w:color w:val="000000"/>
        </w:rPr>
        <w:t>KCl</w:t>
      </w:r>
      <w:r>
        <w:rPr>
          <w:rFonts w:ascii="宋体" w:hAnsi="宋体"/>
          <w:color w:val="000000"/>
        </w:rPr>
        <w:t>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在不同温度下的溶解度如下表：</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80"/>
        <w:gridCol w:w="1313"/>
        <w:gridCol w:w="1046"/>
        <w:gridCol w:w="1046"/>
        <w:gridCol w:w="1046"/>
        <w:gridCol w:w="1047"/>
        <w:gridCol w:w="1047"/>
      </w:tblGrid>
      <w:tr w14:paraId="78D1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50BE96">
            <w:pPr>
              <w:spacing w:line="360" w:lineRule="auto"/>
              <w:jc w:val="left"/>
              <w:textAlignment w:val="center"/>
              <w:rPr>
                <w:rFonts w:ascii="宋体" w:hAnsi="宋体"/>
                <w:color w:val="000000"/>
              </w:rPr>
            </w:pPr>
            <w:r>
              <w:rPr>
                <w:rFonts w:ascii="宋体" w:hAnsi="宋体"/>
                <w:color w:val="000000"/>
              </w:rPr>
              <w:t>温度</w:t>
            </w:r>
            <w:r>
              <w:rPr>
                <w:rFonts w:eastAsia="Times New Roman" w:cs="Times New Roman"/>
                <w:color w:val="000000"/>
              </w:rPr>
              <w:t>/</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73350C">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6E0E64">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777313">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105E23">
            <w:pPr>
              <w:spacing w:line="360" w:lineRule="auto"/>
              <w:jc w:val="left"/>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6A6737">
            <w:pPr>
              <w:spacing w:line="360" w:lineRule="auto"/>
              <w:jc w:val="left"/>
              <w:textAlignment w:val="center"/>
              <w:rPr>
                <w:rFonts w:eastAsia="Times New Roman" w:cs="Times New Roman"/>
                <w:color w:val="000000"/>
              </w:rPr>
            </w:pPr>
            <w:r>
              <w:rPr>
                <w:rFonts w:eastAsia="Times New Roman" w:cs="Times New Roman"/>
                <w:color w:val="000000"/>
              </w:rPr>
              <w:t>40</w:t>
            </w:r>
          </w:p>
        </w:tc>
      </w:tr>
      <w:tr w14:paraId="4325F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4C81B0">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AA95C3">
            <w:pPr>
              <w:spacing w:line="360" w:lineRule="auto"/>
              <w:jc w:val="left"/>
              <w:textAlignment w:val="center"/>
              <w:rPr>
                <w:rFonts w:eastAsia="Times New Roman" w:cs="Times New Roman"/>
                <w:color w:val="000000"/>
              </w:rPr>
            </w:pPr>
            <w:r>
              <w:rPr>
                <w:rFonts w:eastAsia="Times New Roman" w:cs="Times New Roman"/>
                <w:color w:val="000000"/>
              </w:rPr>
              <w:t xml:space="preserve">KCl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CD72B1">
            <w:pPr>
              <w:spacing w:line="360" w:lineRule="auto"/>
              <w:jc w:val="left"/>
              <w:textAlignment w:val="center"/>
              <w:rPr>
                <w:rFonts w:eastAsia="Times New Roman" w:cs="Times New Roman"/>
                <w:color w:val="000000"/>
              </w:rPr>
            </w:pPr>
            <w:r>
              <w:rPr>
                <w:rFonts w:eastAsia="Times New Roman" w:cs="Times New Roman"/>
                <w:color w:val="000000"/>
              </w:rPr>
              <w:t>27.6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9F35C4">
            <w:pPr>
              <w:spacing w:line="360" w:lineRule="auto"/>
              <w:jc w:val="left"/>
              <w:textAlignment w:val="center"/>
              <w:rPr>
                <w:rFonts w:eastAsia="Times New Roman" w:cs="Times New Roman"/>
                <w:color w:val="000000"/>
              </w:rPr>
            </w:pPr>
            <w:r>
              <w:rPr>
                <w:rFonts w:eastAsia="Times New Roman" w:cs="Times New Roman"/>
                <w:color w:val="000000"/>
              </w:rPr>
              <w:t>31.0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1A3625">
            <w:pPr>
              <w:spacing w:line="360" w:lineRule="auto"/>
              <w:jc w:val="left"/>
              <w:textAlignment w:val="center"/>
              <w:rPr>
                <w:rFonts w:eastAsia="Times New Roman" w:cs="Times New Roman"/>
                <w:color w:val="000000"/>
              </w:rPr>
            </w:pPr>
            <w:r>
              <w:rPr>
                <w:rFonts w:eastAsia="Times New Roman" w:cs="Times New Roman"/>
                <w:color w:val="000000"/>
              </w:rPr>
              <w:t>34.0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EB32D0">
            <w:pPr>
              <w:spacing w:line="360" w:lineRule="auto"/>
              <w:jc w:val="left"/>
              <w:textAlignment w:val="center"/>
              <w:rPr>
                <w:rFonts w:eastAsia="Times New Roman" w:cs="Times New Roman"/>
                <w:color w:val="000000"/>
              </w:rPr>
            </w:pPr>
            <w:r>
              <w:rPr>
                <w:rFonts w:eastAsia="Times New Roman" w:cs="Times New Roman"/>
                <w:color w:val="000000"/>
              </w:rPr>
              <w:t>37.0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F0F827">
            <w:pPr>
              <w:spacing w:line="360" w:lineRule="auto"/>
              <w:jc w:val="left"/>
              <w:textAlignment w:val="center"/>
              <w:rPr>
                <w:rFonts w:eastAsia="Times New Roman" w:cs="Times New Roman"/>
                <w:color w:val="000000"/>
              </w:rPr>
            </w:pPr>
            <w:r>
              <w:rPr>
                <w:rFonts w:eastAsia="Times New Roman" w:cs="Times New Roman"/>
                <w:color w:val="000000"/>
              </w:rPr>
              <w:t>40.0</w:t>
            </w:r>
          </w:p>
        </w:tc>
      </w:tr>
      <w:tr w14:paraId="4236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01271D3E">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D6BFC9">
            <w:pPr>
              <w:spacing w:line="360" w:lineRule="auto"/>
              <w:jc w:val="left"/>
              <w:textAlignment w:val="center"/>
              <w:rPr>
                <w:rFonts w:eastAsia="Times New Roman" w:cs="Times New Roman"/>
                <w:color w:val="000000"/>
              </w:rPr>
            </w:pPr>
            <w:r>
              <w:rPr>
                <w:rFonts w:eastAsia="Times New Roman" w:cs="Times New Roman"/>
                <w:color w:val="000000"/>
              </w:rPr>
              <w:t>KNO</w:t>
            </w:r>
            <w:r>
              <w:rPr>
                <w:rFonts w:eastAsia="Times New Roman" w:cs="Times New Roman"/>
                <w:color w:val="000000"/>
                <w:vertAlign w:val="subscript"/>
              </w:rPr>
              <w:t>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BE80F2">
            <w:pPr>
              <w:spacing w:line="360" w:lineRule="auto"/>
              <w:jc w:val="left"/>
              <w:textAlignment w:val="center"/>
              <w:rPr>
                <w:rFonts w:eastAsia="Times New Roman" w:cs="Times New Roman"/>
                <w:color w:val="000000"/>
              </w:rPr>
            </w:pPr>
            <w:r>
              <w:rPr>
                <w:rFonts w:eastAsia="Times New Roman" w:cs="Times New Roman"/>
                <w:color w:val="000000"/>
              </w:rPr>
              <w:t>13.3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074E57">
            <w:pPr>
              <w:spacing w:line="360" w:lineRule="auto"/>
              <w:jc w:val="left"/>
              <w:textAlignment w:val="center"/>
              <w:rPr>
                <w:rFonts w:eastAsia="Times New Roman" w:cs="Times New Roman"/>
                <w:color w:val="000000"/>
              </w:rPr>
            </w:pPr>
            <w:r>
              <w:rPr>
                <w:rFonts w:eastAsia="Times New Roman" w:cs="Times New Roman"/>
                <w:color w:val="000000"/>
              </w:rPr>
              <w:t>20.9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FE2663">
            <w:pPr>
              <w:spacing w:line="360" w:lineRule="auto"/>
              <w:jc w:val="left"/>
              <w:textAlignment w:val="center"/>
              <w:rPr>
                <w:rFonts w:eastAsia="Times New Roman" w:cs="Times New Roman"/>
                <w:color w:val="000000"/>
              </w:rPr>
            </w:pPr>
            <w:r>
              <w:rPr>
                <w:rFonts w:eastAsia="Times New Roman" w:cs="Times New Roman"/>
                <w:color w:val="000000"/>
              </w:rPr>
              <w:t>31.6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F175FB">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C28CF5">
            <w:pPr>
              <w:spacing w:line="360" w:lineRule="auto"/>
              <w:jc w:val="left"/>
              <w:textAlignment w:val="center"/>
              <w:rPr>
                <w:rFonts w:eastAsia="Times New Roman" w:cs="Times New Roman"/>
                <w:color w:val="000000"/>
              </w:rPr>
            </w:pPr>
            <w:r>
              <w:rPr>
                <w:rFonts w:eastAsia="Times New Roman" w:cs="Times New Roman"/>
                <w:color w:val="000000"/>
              </w:rPr>
              <w:t>63.9</w:t>
            </w:r>
          </w:p>
        </w:tc>
      </w:tr>
    </w:tbl>
    <w:p w14:paraId="2605980F">
      <w:pPr>
        <w:spacing w:line="360" w:lineRule="auto"/>
        <w:jc w:val="left"/>
        <w:textAlignment w:val="center"/>
        <w:rPr>
          <w:color w:val="000000"/>
        </w:rPr>
      </w:pPr>
    </w:p>
    <w:p w14:paraId="769FD938">
      <w:pPr>
        <w:spacing w:line="360" w:lineRule="auto"/>
        <w:jc w:val="left"/>
        <w:textAlignment w:val="center"/>
        <w:rPr>
          <w:rFonts w:ascii="宋体" w:hAnsi="宋体"/>
          <w:color w:val="000000"/>
        </w:rPr>
      </w:pPr>
      <w:r>
        <w:rPr>
          <w:rFonts w:ascii="宋体" w:hAnsi="宋体"/>
          <w:color w:val="000000"/>
        </w:rPr>
        <w:t>（1）请在图中补充另一种物质的溶解度曲线_____。</w:t>
      </w:r>
    </w:p>
    <w:p w14:paraId="0BCD0871">
      <w:pPr>
        <w:spacing w:line="360" w:lineRule="auto"/>
        <w:jc w:val="left"/>
        <w:textAlignment w:val="center"/>
        <w:rPr>
          <w:rFonts w:ascii="宋体" w:hAnsi="宋体"/>
          <w:color w:val="000000"/>
        </w:rPr>
      </w:pPr>
      <w:r>
        <w:rPr>
          <w:rFonts w:ascii="宋体" w:hAnsi="宋体"/>
          <w:color w:val="000000"/>
        </w:rPr>
        <w:t>（2）在图中标明两条曲线对应物质的名称______。</w:t>
      </w:r>
      <w:r>
        <w:rPr>
          <w:rFonts w:ascii="宋体" w:hAnsi="宋体"/>
          <w:color w:val="000000"/>
        </w:rPr>
        <w:br w:type="textWrapping"/>
      </w:r>
      <w:r>
        <w:rPr>
          <w:rFonts w:ascii="宋体" w:hAnsi="宋体"/>
          <w:color w:val="000000"/>
        </w:rPr>
        <w:drawing>
          <wp:inline distT="0" distB="0" distL="114300" distR="114300">
            <wp:extent cx="2047875" cy="23145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56" cstate="print"/>
                    <a:stretch>
                      <a:fillRect/>
                    </a:stretch>
                  </pic:blipFill>
                  <pic:spPr>
                    <a:xfrm>
                      <a:off x="0" y="0"/>
                      <a:ext cx="2047875" cy="2314575"/>
                    </a:xfrm>
                    <a:prstGeom prst="rect">
                      <a:avLst/>
                    </a:prstGeom>
                  </pic:spPr>
                </pic:pic>
              </a:graphicData>
            </a:graphic>
          </wp:inline>
        </w:drawing>
      </w:r>
      <w:r>
        <w:rPr>
          <w:color w:val="000000"/>
        </w:rPr>
        <w:t xml:space="preserve">  </w:t>
      </w:r>
      <w:r>
        <w:rPr>
          <w:rFonts w:ascii="宋体" w:hAnsi="宋体"/>
          <w:color w:val="000000"/>
        </w:rPr>
        <w:br w:type="textWrapping"/>
      </w:r>
    </w:p>
    <w:p w14:paraId="61F96791">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中混有少量</w:t>
      </w:r>
      <w:r>
        <w:rPr>
          <w:rFonts w:eastAsia="Times New Roman" w:cs="Times New Roman"/>
          <w:color w:val="000000"/>
        </w:rPr>
        <w:t>KCl</w:t>
      </w:r>
      <w:r>
        <w:rPr>
          <w:rFonts w:ascii="宋体" w:hAnsi="宋体"/>
          <w:color w:val="000000"/>
        </w:rPr>
        <w:t>，可用什么方法除去？____请结合图解释其原因_____。</w:t>
      </w:r>
    </w:p>
    <w:p w14:paraId="03D648D9">
      <w:pPr>
        <w:spacing w:line="360" w:lineRule="auto"/>
        <w:textAlignment w:val="center"/>
        <w:rPr>
          <w:color w:val="000000"/>
        </w:rPr>
      </w:pPr>
      <w:r>
        <w:rPr>
          <w:color w:val="2E75B6"/>
        </w:rPr>
        <w:t>【答案】</w:t>
      </w:r>
      <w:r>
        <w:rPr>
          <w:color w:val="000000"/>
        </w:rPr>
        <w:t>（1）</w:t>
      </w:r>
      <w:r>
        <w:rPr>
          <w:color w:val="000000"/>
        </w:rPr>
        <w:drawing>
          <wp:inline distT="0" distB="0" distL="114300" distR="114300">
            <wp:extent cx="2009775" cy="2295525"/>
            <wp:effectExtent l="0" t="0" r="9525" b="952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57" cstate="print"/>
                    <a:stretch>
                      <a:fillRect/>
                    </a:stretch>
                  </pic:blipFill>
                  <pic:spPr>
                    <a:xfrm>
                      <a:off x="0" y="0"/>
                      <a:ext cx="2009775" cy="2295525"/>
                    </a:xfrm>
                    <a:prstGeom prst="rect">
                      <a:avLst/>
                    </a:prstGeom>
                  </pic:spPr>
                </pic:pic>
              </a:graphicData>
            </a:graphic>
          </wp:inline>
        </w:drawing>
      </w:r>
      <w:r>
        <w:rPr>
          <w:color w:val="000000"/>
        </w:rPr>
        <w:t xml:space="preserve">    （2）</w:t>
      </w:r>
      <w:r>
        <w:rPr>
          <w:color w:val="000000"/>
        </w:rPr>
        <w:drawing>
          <wp:inline distT="0" distB="0" distL="114300" distR="114300">
            <wp:extent cx="2333625" cy="23241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8" cstate="print"/>
                    <a:stretch>
                      <a:fillRect/>
                    </a:stretch>
                  </pic:blipFill>
                  <pic:spPr>
                    <a:xfrm>
                      <a:off x="0" y="0"/>
                      <a:ext cx="2333625" cy="2324100"/>
                    </a:xfrm>
                    <a:prstGeom prst="rect">
                      <a:avLst/>
                    </a:prstGeom>
                  </pic:spPr>
                </pic:pic>
              </a:graphicData>
            </a:graphic>
          </wp:inline>
        </w:drawing>
      </w:r>
      <w:r>
        <w:rPr>
          <w:color w:val="000000"/>
        </w:rPr>
        <w:t xml:space="preserve">    </w:t>
      </w:r>
    </w:p>
    <w:p w14:paraId="590E90FA">
      <w:pPr>
        <w:spacing w:line="360" w:lineRule="auto"/>
        <w:textAlignment w:val="center"/>
        <w:rPr>
          <w:rFonts w:ascii="宋体" w:hAnsi="宋体"/>
          <w:color w:val="000000"/>
        </w:rPr>
      </w:pPr>
      <w:r>
        <w:rPr>
          <w:color w:val="000000"/>
        </w:rPr>
        <w:t xml:space="preserve">（3）    ①. </w:t>
      </w:r>
      <w:r>
        <w:rPr>
          <w:rFonts w:ascii="宋体" w:hAnsi="宋体"/>
          <w:color w:val="000000"/>
        </w:rPr>
        <w:t>降温结晶</w:t>
      </w:r>
      <w:r>
        <w:rPr>
          <w:color w:val="000000"/>
        </w:rPr>
        <w:t xml:space="preserve">    ②. </w:t>
      </w:r>
      <w:r>
        <w:rPr>
          <w:rFonts w:ascii="宋体" w:hAnsi="宋体"/>
          <w:color w:val="000000"/>
        </w:rPr>
        <w:t>硝酸钾溶解度受温度影响大，氯化钾溶解度受温度影响小</w:t>
      </w:r>
    </w:p>
    <w:p w14:paraId="4E5CDBD4">
      <w:pPr>
        <w:spacing w:line="360" w:lineRule="auto"/>
        <w:textAlignment w:val="center"/>
        <w:rPr>
          <w:color w:val="000000"/>
        </w:rPr>
      </w:pPr>
      <w:r>
        <w:rPr>
          <w:color w:val="2E75B6"/>
        </w:rPr>
        <w:t>【解析】</w:t>
      </w:r>
    </w:p>
    <w:p w14:paraId="0D0562F0">
      <w:pPr>
        <w:spacing w:line="360" w:lineRule="auto"/>
        <w:textAlignment w:val="center"/>
        <w:rPr>
          <w:color w:val="000000"/>
        </w:rPr>
      </w:pPr>
      <w:r>
        <w:rPr>
          <w:color w:val="000000"/>
        </w:rPr>
        <w:t>【小问1详解】</w:t>
      </w:r>
    </w:p>
    <w:p w14:paraId="1CBF1CAE">
      <w:pPr>
        <w:spacing w:line="360" w:lineRule="auto"/>
        <w:jc w:val="left"/>
        <w:textAlignment w:val="center"/>
        <w:rPr>
          <w:rFonts w:ascii="宋体" w:hAnsi="宋体"/>
          <w:color w:val="000000"/>
        </w:rPr>
      </w:pPr>
      <w:r>
        <w:rPr>
          <w:rFonts w:ascii="宋体" w:hAnsi="宋体"/>
          <w:color w:val="000000"/>
        </w:rPr>
        <w:t>根据溶解度表格数据可得溶解度曲线如答案所示。</w:t>
      </w:r>
    </w:p>
    <w:p w14:paraId="253D8885">
      <w:pPr>
        <w:spacing w:line="360" w:lineRule="auto"/>
        <w:jc w:val="left"/>
        <w:textAlignment w:val="center"/>
        <w:rPr>
          <w:color w:val="000000"/>
        </w:rPr>
      </w:pPr>
      <w:r>
        <w:rPr>
          <w:color w:val="000000"/>
        </w:rPr>
        <w:t>【小问2详解】</w:t>
      </w:r>
    </w:p>
    <w:p w14:paraId="3068935A">
      <w:pPr>
        <w:spacing w:line="360" w:lineRule="auto"/>
        <w:jc w:val="left"/>
        <w:textAlignment w:val="center"/>
        <w:rPr>
          <w:rFonts w:ascii="宋体" w:hAnsi="宋体"/>
          <w:color w:val="000000"/>
        </w:rPr>
      </w:pPr>
      <w:r>
        <w:rPr>
          <w:rFonts w:ascii="宋体" w:hAnsi="宋体"/>
          <w:color w:val="000000"/>
        </w:rPr>
        <w:t>由表格可知硝酸钾的溶解度曲线随温度变化趋势较大，氯化钾的溶解度曲线随温度变化趋势较小，所以变化趋势较大的是硝酸钾，变化趋势较小的是氯化钾。</w:t>
      </w:r>
    </w:p>
    <w:p w14:paraId="4A8C034C">
      <w:pPr>
        <w:spacing w:line="360" w:lineRule="auto"/>
        <w:jc w:val="left"/>
        <w:textAlignment w:val="center"/>
        <w:rPr>
          <w:color w:val="000000"/>
        </w:rPr>
      </w:pPr>
      <w:r>
        <w:rPr>
          <w:color w:val="000000"/>
        </w:rPr>
        <w:t>【小问3详解】</w:t>
      </w:r>
    </w:p>
    <w:p w14:paraId="63ADF9B7">
      <w:pPr>
        <w:spacing w:line="360" w:lineRule="auto"/>
        <w:jc w:val="left"/>
        <w:textAlignment w:val="center"/>
        <w:rPr>
          <w:rFonts w:ascii="宋体" w:hAnsi="宋体"/>
          <w:color w:val="000000"/>
        </w:rPr>
      </w:pPr>
      <w:r>
        <w:rPr>
          <w:rFonts w:ascii="宋体" w:hAnsi="宋体"/>
          <w:color w:val="000000"/>
        </w:rPr>
        <w:t>硝酸钾溶解度受温度影响大，氯化钾溶解度受温度影响小，所以采用降温结晶</w:t>
      </w:r>
    </w:p>
    <w:p w14:paraId="50EDA5E2">
      <w:pPr>
        <w:spacing w:line="360" w:lineRule="auto"/>
        <w:jc w:val="left"/>
        <w:textAlignment w:val="center"/>
        <w:rPr>
          <w:rFonts w:ascii="宋体" w:hAnsi="宋体"/>
          <w:color w:val="000000"/>
        </w:rPr>
      </w:pPr>
      <w:r>
        <w:rPr>
          <w:rFonts w:ascii="宋体" w:hAnsi="宋体"/>
          <w:color w:val="000000"/>
        </w:rPr>
        <w:t>的方法除杂。原因是：硝酸钾溶解度受温度影响大，氯化钾溶解度受温度影响小。</w:t>
      </w:r>
    </w:p>
    <w:p w14:paraId="42A15F9A">
      <w:pPr>
        <w:spacing w:line="360" w:lineRule="auto"/>
        <w:jc w:val="left"/>
        <w:textAlignment w:val="center"/>
        <w:rPr>
          <w:rFonts w:ascii="宋体" w:hAnsi="宋体"/>
          <w:color w:val="000000"/>
        </w:rPr>
      </w:pPr>
      <w:r>
        <w:rPr>
          <w:color w:val="000000"/>
        </w:rPr>
        <w:t xml:space="preserve">20. </w:t>
      </w:r>
      <w:r>
        <w:rPr>
          <w:rFonts w:ascii="宋体" w:hAnsi="宋体"/>
          <w:color w:val="000000"/>
        </w:rPr>
        <w:t>疫情线上学习期间，小宇同学做了如下家庭小实验，实验记录如下：</w:t>
      </w:r>
    </w:p>
    <w:p w14:paraId="5509B0A0">
      <w:pPr>
        <w:spacing w:line="360" w:lineRule="auto"/>
        <w:jc w:val="left"/>
        <w:textAlignment w:val="center"/>
        <w:rPr>
          <w:color w:val="000000"/>
        </w:rPr>
      </w:pPr>
      <w:r>
        <w:rPr>
          <w:rFonts w:ascii="宋体" w:hAnsi="宋体"/>
          <w:color w:val="000000"/>
        </w:rPr>
        <w:drawing>
          <wp:inline distT="0" distB="0" distL="114300" distR="114300">
            <wp:extent cx="2400300" cy="1390650"/>
            <wp:effectExtent l="0" t="0" r="0" b="0"/>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59" cstate="print"/>
                    <a:stretch>
                      <a:fillRect/>
                    </a:stretch>
                  </pic:blipFill>
                  <pic:spPr>
                    <a:xfrm>
                      <a:off x="0" y="0"/>
                      <a:ext cx="2400300" cy="1390650"/>
                    </a:xfrm>
                    <a:prstGeom prst="rect">
                      <a:avLst/>
                    </a:prstGeom>
                  </pic:spPr>
                </pic:pic>
              </a:graphicData>
            </a:graphic>
          </wp:inline>
        </w:drawing>
      </w:r>
    </w:p>
    <w:tbl>
      <w:tblPr>
        <w:tblStyle w:val="5"/>
        <w:tblW w:w="32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1020"/>
        <w:gridCol w:w="1440"/>
      </w:tblGrid>
      <w:tr w14:paraId="6A7F6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8FE856">
            <w:pPr>
              <w:spacing w:line="360" w:lineRule="auto"/>
              <w:jc w:val="left"/>
              <w:textAlignment w:val="center"/>
              <w:rPr>
                <w:rFonts w:ascii="宋体" w:hAnsi="宋体"/>
                <w:color w:val="000000"/>
              </w:rPr>
            </w:pPr>
            <w:r>
              <w:rPr>
                <w:rFonts w:ascii="宋体" w:hAnsi="宋体"/>
                <w:color w:val="000000"/>
              </w:rPr>
              <w:t>序号</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343F13">
            <w:pPr>
              <w:spacing w:line="360" w:lineRule="auto"/>
              <w:jc w:val="left"/>
              <w:textAlignment w:val="center"/>
              <w:rPr>
                <w:rFonts w:ascii="宋体" w:hAnsi="宋体"/>
                <w:color w:val="000000"/>
              </w:rPr>
            </w:pPr>
            <w:r>
              <w:rPr>
                <w:rFonts w:ascii="宋体" w:hAnsi="宋体"/>
                <w:color w:val="000000"/>
              </w:rPr>
              <w:t>液体</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E13575">
            <w:pPr>
              <w:spacing w:line="360" w:lineRule="auto"/>
              <w:jc w:val="left"/>
              <w:textAlignment w:val="center"/>
              <w:rPr>
                <w:rFonts w:ascii="宋体" w:hAnsi="宋体"/>
                <w:color w:val="000000"/>
              </w:rPr>
            </w:pPr>
            <w:r>
              <w:rPr>
                <w:rFonts w:ascii="宋体" w:hAnsi="宋体"/>
                <w:color w:val="000000"/>
              </w:rPr>
              <w:t>现象</w:t>
            </w:r>
          </w:p>
        </w:tc>
      </w:tr>
      <w:tr w14:paraId="55AC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8AC4F0">
            <w:pPr>
              <w:spacing w:line="360" w:lineRule="auto"/>
              <w:jc w:val="left"/>
              <w:textAlignment w:val="center"/>
              <w:rPr>
                <w:rFonts w:ascii="宋体" w:hAnsi="宋体"/>
                <w:color w:val="000000"/>
              </w:rPr>
            </w:pPr>
            <w:r>
              <w:rPr>
                <w:rFonts w:ascii="宋体" w:hAnsi="宋体"/>
                <w:color w:val="000000"/>
              </w:rPr>
              <w:t>①</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4C3676">
            <w:pPr>
              <w:spacing w:line="360" w:lineRule="auto"/>
              <w:jc w:val="left"/>
              <w:textAlignment w:val="center"/>
              <w:rPr>
                <w:rFonts w:ascii="宋体" w:hAnsi="宋体"/>
                <w:color w:val="000000"/>
              </w:rPr>
            </w:pPr>
            <w:r>
              <w:rPr>
                <w:rFonts w:ascii="宋体" w:hAnsi="宋体"/>
                <w:color w:val="000000"/>
              </w:rPr>
              <w:t>纯净水</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7CCA57">
            <w:pPr>
              <w:spacing w:line="360" w:lineRule="auto"/>
              <w:jc w:val="left"/>
              <w:textAlignment w:val="center"/>
              <w:rPr>
                <w:rFonts w:ascii="宋体" w:hAnsi="宋体"/>
                <w:color w:val="000000"/>
              </w:rPr>
            </w:pPr>
            <w:r>
              <w:rPr>
                <w:rFonts w:ascii="宋体" w:hAnsi="宋体"/>
                <w:color w:val="000000"/>
              </w:rPr>
              <w:t>小灯泡不亮</w:t>
            </w:r>
          </w:p>
        </w:tc>
      </w:tr>
      <w:tr w14:paraId="07E90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4E6B7F">
            <w:pPr>
              <w:spacing w:line="360" w:lineRule="auto"/>
              <w:jc w:val="left"/>
              <w:textAlignment w:val="center"/>
              <w:rPr>
                <w:rFonts w:ascii="宋体" w:hAnsi="宋体"/>
                <w:color w:val="000000"/>
              </w:rPr>
            </w:pPr>
            <w:r>
              <w:rPr>
                <w:rFonts w:ascii="宋体" w:hAnsi="宋体"/>
                <w:color w:val="000000"/>
              </w:rPr>
              <w:t>②</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9A0E08">
            <w:pPr>
              <w:spacing w:line="360" w:lineRule="auto"/>
              <w:jc w:val="left"/>
              <w:textAlignment w:val="center"/>
              <w:rPr>
                <w:rFonts w:ascii="宋体" w:hAnsi="宋体"/>
                <w:color w:val="000000"/>
              </w:rPr>
            </w:pPr>
            <w:r>
              <w:rPr>
                <w:rFonts w:ascii="宋体" w:hAnsi="宋体"/>
                <w:color w:val="000000"/>
              </w:rPr>
              <w:t>蔗糖水</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B802B3">
            <w:pPr>
              <w:spacing w:line="360" w:lineRule="auto"/>
              <w:jc w:val="left"/>
              <w:textAlignment w:val="center"/>
              <w:rPr>
                <w:rFonts w:ascii="宋体" w:hAnsi="宋体"/>
                <w:color w:val="000000"/>
              </w:rPr>
            </w:pPr>
            <w:r>
              <w:rPr>
                <w:rFonts w:ascii="宋体" w:hAnsi="宋体"/>
                <w:color w:val="000000"/>
              </w:rPr>
              <w:t>小灯泡不亮</w:t>
            </w:r>
          </w:p>
        </w:tc>
      </w:tr>
      <w:tr w14:paraId="17316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12FCFA">
            <w:pPr>
              <w:spacing w:line="360" w:lineRule="auto"/>
              <w:jc w:val="left"/>
              <w:textAlignment w:val="center"/>
              <w:rPr>
                <w:rFonts w:ascii="宋体" w:hAnsi="宋体"/>
                <w:color w:val="000000"/>
              </w:rPr>
            </w:pPr>
            <w:r>
              <w:rPr>
                <w:rFonts w:ascii="宋体" w:hAnsi="宋体"/>
                <w:color w:val="000000"/>
              </w:rPr>
              <w:t>③</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7AA612">
            <w:pPr>
              <w:spacing w:line="360" w:lineRule="auto"/>
              <w:jc w:val="left"/>
              <w:textAlignment w:val="center"/>
              <w:rPr>
                <w:rFonts w:ascii="宋体" w:hAnsi="宋体"/>
                <w:color w:val="000000"/>
              </w:rPr>
            </w:pPr>
            <w:r>
              <w:rPr>
                <w:rFonts w:ascii="宋体" w:hAnsi="宋体"/>
                <w:color w:val="000000"/>
              </w:rPr>
              <w:t>食盐水</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F21E69">
            <w:pPr>
              <w:spacing w:line="360" w:lineRule="auto"/>
              <w:jc w:val="left"/>
              <w:textAlignment w:val="center"/>
              <w:rPr>
                <w:rFonts w:ascii="宋体" w:hAnsi="宋体"/>
                <w:color w:val="000000"/>
              </w:rPr>
            </w:pPr>
            <w:r>
              <w:rPr>
                <w:rFonts w:ascii="宋体" w:hAnsi="宋体"/>
                <w:color w:val="000000"/>
              </w:rPr>
              <w:t>小灯泡亮</w:t>
            </w:r>
          </w:p>
        </w:tc>
      </w:tr>
    </w:tbl>
    <w:p w14:paraId="3EB5380C">
      <w:pPr>
        <w:spacing w:line="360" w:lineRule="auto"/>
        <w:jc w:val="left"/>
        <w:textAlignment w:val="center"/>
        <w:rPr>
          <w:color w:val="000000"/>
        </w:rPr>
      </w:pPr>
    </w:p>
    <w:p w14:paraId="31BF8A9B">
      <w:pPr>
        <w:spacing w:line="360" w:lineRule="auto"/>
        <w:jc w:val="left"/>
        <w:textAlignment w:val="center"/>
        <w:rPr>
          <w:rFonts w:ascii="宋体" w:hAnsi="宋体"/>
          <w:color w:val="000000"/>
        </w:rPr>
      </w:pPr>
      <w:r>
        <w:rPr>
          <w:rFonts w:ascii="宋体" w:hAnsi="宋体"/>
          <w:color w:val="000000"/>
        </w:rPr>
        <w:t>（1）写出做实验①的目的_____。</w:t>
      </w:r>
    </w:p>
    <w:p w14:paraId="10448F02">
      <w:pPr>
        <w:spacing w:line="360" w:lineRule="auto"/>
        <w:jc w:val="left"/>
        <w:textAlignment w:val="center"/>
        <w:rPr>
          <w:rFonts w:ascii="宋体" w:hAnsi="宋体"/>
          <w:color w:val="000000"/>
        </w:rPr>
      </w:pPr>
      <w:r>
        <w:rPr>
          <w:rFonts w:ascii="宋体" w:hAnsi="宋体"/>
          <w:color w:val="000000"/>
        </w:rPr>
        <w:t>（2）请从微观角度解释蔗糖水不导电，食盐水能导电的原因_____。</w:t>
      </w:r>
    </w:p>
    <w:p w14:paraId="2D8C4787">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作为实验②、③的对照实验</w:t>
      </w:r>
      <w:r>
        <w:rPr>
          <w:color w:val="000000"/>
        </w:rPr>
        <w:t xml:space="preserve">    </w:t>
      </w:r>
    </w:p>
    <w:p w14:paraId="589A1BB3">
      <w:pPr>
        <w:spacing w:line="360" w:lineRule="auto"/>
        <w:textAlignment w:val="center"/>
        <w:rPr>
          <w:rFonts w:ascii="宋体" w:hAnsi="宋体"/>
          <w:color w:val="000000"/>
        </w:rPr>
      </w:pPr>
      <w:r>
        <w:rPr>
          <w:color w:val="000000"/>
        </w:rPr>
        <w:t>（2）</w:t>
      </w:r>
      <w:r>
        <w:rPr>
          <w:rFonts w:ascii="宋体" w:hAnsi="宋体"/>
          <w:color w:val="000000"/>
        </w:rPr>
        <w:t>蔗糖水中蔗糖以分子形式存在，不能形成自由移动的离子，因此蔗糖水很难导电；食盐水中存在自由移动的</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和</w:t>
      </w:r>
      <w:r>
        <w:rPr>
          <w:rFonts w:eastAsia="Times New Roman" w:cs="Times New Roman"/>
          <w:color w:val="000000"/>
        </w:rPr>
        <w:t>C1</w:t>
      </w:r>
      <w:r>
        <w:rPr>
          <w:rFonts w:eastAsia="Times New Roman" w:cs="Times New Roman"/>
          <w:color w:val="000000"/>
          <w:vertAlign w:val="superscript"/>
        </w:rPr>
        <w:t>-</w:t>
      </w:r>
      <w:r>
        <w:rPr>
          <w:rFonts w:ascii="宋体" w:hAnsi="宋体"/>
          <w:color w:val="000000"/>
        </w:rPr>
        <w:t>，所以食盐水能导电</w:t>
      </w:r>
    </w:p>
    <w:p w14:paraId="23A64E9C">
      <w:pPr>
        <w:spacing w:line="360" w:lineRule="auto"/>
        <w:textAlignment w:val="center"/>
        <w:rPr>
          <w:color w:val="000000"/>
        </w:rPr>
      </w:pPr>
      <w:r>
        <w:rPr>
          <w:color w:val="2E75B6"/>
        </w:rPr>
        <w:t>【解析】</w:t>
      </w:r>
    </w:p>
    <w:p w14:paraId="7507861C">
      <w:pPr>
        <w:spacing w:line="360" w:lineRule="auto"/>
        <w:textAlignment w:val="center"/>
        <w:rPr>
          <w:color w:val="000000"/>
        </w:rPr>
      </w:pPr>
      <w:r>
        <w:rPr>
          <w:color w:val="000000"/>
        </w:rPr>
        <w:t>【小问1详解】</w:t>
      </w:r>
    </w:p>
    <w:p w14:paraId="57DD1B83">
      <w:pPr>
        <w:spacing w:line="360" w:lineRule="auto"/>
        <w:jc w:val="left"/>
        <w:textAlignment w:val="center"/>
        <w:rPr>
          <w:color w:val="000000"/>
        </w:rPr>
      </w:pPr>
      <w:r>
        <w:rPr>
          <w:color w:val="000000"/>
        </w:rPr>
        <w:t>实验①中液体为纯净水，不含任何溶质，目的是作为实验②、③的对照实验；</w:t>
      </w:r>
    </w:p>
    <w:p w14:paraId="67FAED5F">
      <w:pPr>
        <w:spacing w:line="360" w:lineRule="auto"/>
        <w:jc w:val="left"/>
        <w:textAlignment w:val="center"/>
        <w:rPr>
          <w:color w:val="000000"/>
        </w:rPr>
      </w:pPr>
      <w:r>
        <w:rPr>
          <w:color w:val="000000"/>
        </w:rPr>
        <w:t>【小问2详解】</w:t>
      </w:r>
    </w:p>
    <w:p w14:paraId="062C3BEC">
      <w:pPr>
        <w:spacing w:line="360" w:lineRule="auto"/>
        <w:jc w:val="left"/>
        <w:textAlignment w:val="center"/>
        <w:rPr>
          <w:color w:val="000000"/>
        </w:rPr>
      </w:pPr>
      <w:r>
        <w:rPr>
          <w:color w:val="000000"/>
        </w:rPr>
        <w:t>蔗糖水中蔗糖以分子形式存在，不能形成自由移动的离子，因此蔗糖水很难导电；食盐水中存在自由移动的Na</w:t>
      </w:r>
      <w:r>
        <w:rPr>
          <w:color w:val="000000"/>
          <w:vertAlign w:val="superscript"/>
        </w:rPr>
        <w:t>+</w:t>
      </w:r>
      <w:r>
        <w:rPr>
          <w:color w:val="000000"/>
        </w:rPr>
        <w:t>和C1</w:t>
      </w:r>
      <w:r>
        <w:rPr>
          <w:color w:val="000000"/>
          <w:vertAlign w:val="superscript"/>
        </w:rPr>
        <w:t>-</w:t>
      </w:r>
      <w:r>
        <w:rPr>
          <w:color w:val="000000"/>
        </w:rPr>
        <w:t>，所以食盐水能导电。</w:t>
      </w:r>
    </w:p>
    <w:p w14:paraId="212F0754">
      <w:pPr>
        <w:spacing w:line="360" w:lineRule="auto"/>
        <w:jc w:val="left"/>
        <w:textAlignment w:val="center"/>
        <w:rPr>
          <w:rFonts w:eastAsia="Times New Roman" w:cs="Times New Roman"/>
          <w:b/>
          <w:color w:val="000000"/>
          <w:sz w:val="24"/>
        </w:rPr>
      </w:pPr>
      <w:r>
        <w:rPr>
          <w:rFonts w:ascii="宋体" w:hAnsi="宋体"/>
          <w:b/>
          <w:color w:val="000000"/>
          <w:sz w:val="24"/>
        </w:rPr>
        <w:t>四、实验题</w:t>
      </w:r>
      <w:r>
        <w:rPr>
          <w:rFonts w:eastAsia="Times New Roman" w:cs="Times New Roman"/>
          <w:b/>
          <w:color w:val="000000"/>
          <w:sz w:val="24"/>
        </w:rPr>
        <w:t>(21</w:t>
      </w:r>
      <w:r>
        <w:rPr>
          <w:rFonts w:ascii="宋体" w:hAnsi="宋体"/>
          <w:b/>
          <w:color w:val="000000"/>
          <w:sz w:val="24"/>
        </w:rPr>
        <w:t>小题</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22</w:t>
      </w:r>
      <w:r>
        <w:rPr>
          <w:rFonts w:ascii="宋体" w:hAnsi="宋体"/>
          <w:b/>
          <w:color w:val="000000"/>
          <w:sz w:val="24"/>
        </w:rPr>
        <w:t>小题</w:t>
      </w:r>
      <w:r>
        <w:rPr>
          <w:rFonts w:eastAsia="Times New Roman" w:cs="Times New Roman"/>
          <w:b/>
          <w:color w:val="000000"/>
          <w:sz w:val="24"/>
        </w:rPr>
        <w:t>8</w:t>
      </w:r>
      <w:r>
        <w:rPr>
          <w:rFonts w:ascii="宋体" w:hAnsi="宋体"/>
          <w:b/>
          <w:color w:val="000000"/>
          <w:sz w:val="24"/>
        </w:rPr>
        <w:t>分，共</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w:t>
      </w:r>
    </w:p>
    <w:p w14:paraId="02A81A35">
      <w:pPr>
        <w:spacing w:line="360" w:lineRule="auto"/>
        <w:jc w:val="left"/>
        <w:textAlignment w:val="center"/>
        <w:rPr>
          <w:rFonts w:ascii="宋体" w:hAnsi="宋体"/>
          <w:color w:val="000000"/>
        </w:rPr>
      </w:pPr>
      <w:r>
        <w:rPr>
          <w:color w:val="000000"/>
        </w:rPr>
        <w:t xml:space="preserve">21. </w:t>
      </w:r>
      <w:r>
        <w:rPr>
          <w:rFonts w:ascii="宋体" w:hAnsi="宋体"/>
          <w:color w:val="000000"/>
        </w:rPr>
        <w:t>图</w:t>
      </w:r>
      <w:r>
        <w:rPr>
          <w:rFonts w:eastAsia="Times New Roman" w:cs="Times New Roman"/>
          <w:color w:val="000000"/>
        </w:rPr>
        <w:t>1</w:t>
      </w:r>
      <w:r>
        <w:rPr>
          <w:rFonts w:ascii="宋体" w:hAnsi="宋体"/>
          <w:color w:val="000000"/>
        </w:rPr>
        <w:t>和图</w:t>
      </w:r>
      <w:r>
        <w:rPr>
          <w:rFonts w:eastAsia="Times New Roman" w:cs="Times New Roman"/>
          <w:color w:val="000000"/>
        </w:rPr>
        <w:t>2</w:t>
      </w:r>
      <w:r>
        <w:rPr>
          <w:rFonts w:ascii="宋体" w:hAnsi="宋体"/>
          <w:color w:val="000000"/>
        </w:rPr>
        <w:t>是实验室制取气体的常用装置。</w:t>
      </w:r>
    </w:p>
    <w:p w14:paraId="001F9C6E">
      <w:pPr>
        <w:spacing w:line="360" w:lineRule="auto"/>
        <w:jc w:val="left"/>
        <w:textAlignment w:val="center"/>
        <w:rPr>
          <w:color w:val="000000"/>
        </w:rPr>
      </w:pPr>
      <w:r>
        <w:rPr>
          <w:color w:val="000000"/>
        </w:rPr>
        <w:drawing>
          <wp:inline distT="0" distB="0" distL="114300" distR="114300">
            <wp:extent cx="1752600" cy="18192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0" cstate="print"/>
                    <a:stretch>
                      <a:fillRect/>
                    </a:stretch>
                  </pic:blipFill>
                  <pic:spPr>
                    <a:xfrm>
                      <a:off x="0" y="0"/>
                      <a:ext cx="1752600" cy="1819275"/>
                    </a:xfrm>
                    <a:prstGeom prst="rect">
                      <a:avLst/>
                    </a:prstGeom>
                  </pic:spPr>
                </pic:pic>
              </a:graphicData>
            </a:graphic>
          </wp:inline>
        </w:drawing>
      </w:r>
      <w:r>
        <w:rPr>
          <w:color w:val="000000"/>
        </w:rPr>
        <w:drawing>
          <wp:inline distT="0" distB="0" distL="114300" distR="114300">
            <wp:extent cx="2533650" cy="1885950"/>
            <wp:effectExtent l="0" t="0" r="0" b="0"/>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61" cstate="print"/>
                    <a:stretch>
                      <a:fillRect/>
                    </a:stretch>
                  </pic:blipFill>
                  <pic:spPr>
                    <a:xfrm>
                      <a:off x="0" y="0"/>
                      <a:ext cx="2533650" cy="1885950"/>
                    </a:xfrm>
                    <a:prstGeom prst="rect">
                      <a:avLst/>
                    </a:prstGeom>
                  </pic:spPr>
                </pic:pic>
              </a:graphicData>
            </a:graphic>
          </wp:inline>
        </w:drawing>
      </w:r>
    </w:p>
    <w:p w14:paraId="2A59F7E4">
      <w:pPr>
        <w:spacing w:line="360" w:lineRule="auto"/>
        <w:jc w:val="left"/>
        <w:textAlignment w:val="center"/>
        <w:rPr>
          <w:rFonts w:ascii="宋体" w:hAnsi="宋体"/>
          <w:color w:val="000000"/>
        </w:rPr>
      </w:pPr>
      <w:r>
        <w:rPr>
          <w:color w:val="000000"/>
        </w:rPr>
        <w:t>（1）</w:t>
      </w:r>
      <w:r>
        <w:rPr>
          <w:rFonts w:ascii="宋体" w:hAnsi="宋体"/>
          <w:color w:val="000000"/>
        </w:rPr>
        <w:t>写出图</w:t>
      </w:r>
      <w:r>
        <w:rPr>
          <w:rFonts w:eastAsia="Times New Roman" w:cs="Times New Roman"/>
          <w:color w:val="000000"/>
        </w:rPr>
        <w:t>1</w:t>
      </w:r>
      <w:r>
        <w:rPr>
          <w:rFonts w:ascii="宋体" w:hAnsi="宋体"/>
          <w:color w:val="000000"/>
        </w:rPr>
        <w:t>中</w:t>
      </w:r>
      <w:r>
        <w:rPr>
          <w:rFonts w:eastAsia="Times New Roman" w:cs="Times New Roman"/>
          <w:color w:val="000000"/>
        </w:rPr>
        <w:t>a</w:t>
      </w:r>
      <w:r>
        <w:rPr>
          <w:rFonts w:ascii="宋体" w:hAnsi="宋体"/>
          <w:color w:val="000000"/>
        </w:rPr>
        <w:t>仪器的名称</w:t>
      </w:r>
      <w:r>
        <w:rPr>
          <w:color w:val="000000"/>
        </w:rPr>
        <w:t>____</w:t>
      </w:r>
      <w:r>
        <w:rPr>
          <w:rFonts w:ascii="宋体" w:hAnsi="宋体"/>
          <w:color w:val="000000"/>
        </w:rPr>
        <w:t>。</w:t>
      </w:r>
    </w:p>
    <w:p w14:paraId="620F858E">
      <w:pPr>
        <w:spacing w:line="360" w:lineRule="auto"/>
        <w:jc w:val="left"/>
        <w:textAlignment w:val="center"/>
        <w:rPr>
          <w:rFonts w:ascii="宋体" w:hAnsi="宋体"/>
          <w:color w:val="000000"/>
        </w:rPr>
      </w:pPr>
      <w:r>
        <w:rPr>
          <w:color w:val="000000"/>
        </w:rPr>
        <w:t>（2）</w:t>
      </w:r>
      <w:r>
        <w:rPr>
          <w:rFonts w:ascii="宋体" w:hAnsi="宋体"/>
          <w:color w:val="000000"/>
        </w:rPr>
        <w:t>图</w:t>
      </w:r>
      <w:r>
        <w:rPr>
          <w:rFonts w:eastAsia="Times New Roman" w:cs="Times New Roman"/>
          <w:color w:val="000000"/>
        </w:rPr>
        <w:t>3</w:t>
      </w:r>
      <w:r>
        <w:rPr>
          <w:rFonts w:ascii="宋体" w:hAnsi="宋体"/>
          <w:color w:val="000000"/>
        </w:rPr>
        <w:t>是根据图</w:t>
      </w:r>
      <w:r>
        <w:rPr>
          <w:rFonts w:eastAsia="Times New Roman" w:cs="Times New Roman"/>
          <w:color w:val="000000"/>
        </w:rPr>
        <w:t>2</w:t>
      </w:r>
      <w:r>
        <w:rPr>
          <w:rFonts w:ascii="宋体" w:hAnsi="宋体"/>
          <w:color w:val="000000"/>
        </w:rPr>
        <w:t>设计的简易制氧机简图。推断</w:t>
      </w:r>
      <w:r>
        <w:rPr>
          <w:rFonts w:eastAsia="Times New Roman" w:cs="Times New Roman"/>
          <w:color w:val="000000"/>
        </w:rPr>
        <w:t>A</w:t>
      </w:r>
      <w:r>
        <w:rPr>
          <w:rFonts w:ascii="宋体" w:hAnsi="宋体"/>
          <w:color w:val="000000"/>
        </w:rPr>
        <w:t>剂和</w:t>
      </w:r>
      <w:r>
        <w:rPr>
          <w:rFonts w:eastAsia="Times New Roman" w:cs="Times New Roman"/>
          <w:color w:val="000000"/>
        </w:rPr>
        <w:t>B</w:t>
      </w:r>
      <w:r>
        <w:rPr>
          <w:rFonts w:ascii="宋体" w:hAnsi="宋体"/>
          <w:color w:val="000000"/>
        </w:rPr>
        <w:t>剂是</w:t>
      </w:r>
      <w:r>
        <w:rPr>
          <w:color w:val="000000"/>
        </w:rPr>
        <w:t>____</w:t>
      </w:r>
      <w:r>
        <w:rPr>
          <w:rFonts w:ascii="宋体" w:hAnsi="宋体"/>
          <w:color w:val="000000"/>
        </w:rPr>
        <w:t>，其化学反应基本类型是</w:t>
      </w:r>
      <w:r>
        <w:rPr>
          <w:color w:val="000000"/>
        </w:rPr>
        <w:t>____</w:t>
      </w:r>
      <w:r>
        <w:rPr>
          <w:rFonts w:ascii="宋体" w:hAnsi="宋体"/>
          <w:color w:val="000000"/>
        </w:rPr>
        <w:t>。</w:t>
      </w:r>
    </w:p>
    <w:p w14:paraId="75E50F5E">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试管</w:t>
      </w:r>
      <w:r>
        <w:rPr>
          <w:color w:val="000000"/>
        </w:rPr>
        <w:t xml:space="preserve">    （2）    ①. </w:t>
      </w:r>
      <w:r>
        <w:rPr>
          <w:rFonts w:ascii="宋体" w:hAnsi="宋体"/>
          <w:color w:val="000000"/>
        </w:rPr>
        <w:t>过氧化氢溶液和二氧化锰</w:t>
      </w:r>
      <w:r>
        <w:rPr>
          <w:color w:val="000000"/>
        </w:rPr>
        <w:t xml:space="preserve">    ②. </w:t>
      </w:r>
      <w:r>
        <w:rPr>
          <w:rFonts w:ascii="宋体" w:hAnsi="宋体"/>
          <w:color w:val="000000"/>
        </w:rPr>
        <w:t>分解反应</w:t>
      </w:r>
    </w:p>
    <w:p w14:paraId="33DBD4D5">
      <w:pPr>
        <w:spacing w:line="360" w:lineRule="auto"/>
        <w:textAlignment w:val="center"/>
        <w:rPr>
          <w:color w:val="000000"/>
        </w:rPr>
      </w:pPr>
      <w:r>
        <w:rPr>
          <w:color w:val="2E75B6"/>
        </w:rPr>
        <w:t>【解析】</w:t>
      </w:r>
    </w:p>
    <w:p w14:paraId="59AD1A85">
      <w:pPr>
        <w:spacing w:line="360" w:lineRule="auto"/>
        <w:textAlignment w:val="center"/>
        <w:rPr>
          <w:color w:val="000000"/>
        </w:rPr>
      </w:pPr>
      <w:r>
        <w:rPr>
          <w:color w:val="000000"/>
        </w:rPr>
        <w:drawing>
          <wp:inline distT="0" distB="0" distL="114300" distR="114300">
            <wp:extent cx="95250" cy="171450"/>
            <wp:effectExtent l="0" t="0" r="0" b="0"/>
            <wp:docPr id="1062314938" name="图片 1062314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314938" name="图片 1062314938"/>
                    <pic:cNvPicPr>
                      <a:picLocks noChangeAspect="1"/>
                    </pic:cNvPicPr>
                  </pic:nvPicPr>
                  <pic:blipFill>
                    <a:blip r:embed="rId62" cstate="print"/>
                    <a:stretch>
                      <a:fillRect/>
                    </a:stretch>
                  </pic:blipFill>
                  <pic:spPr>
                    <a:xfrm>
                      <a:off x="0" y="0"/>
                      <a:ext cx="95250" cy="171450"/>
                    </a:xfrm>
                    <a:prstGeom prst="rect">
                      <a:avLst/>
                    </a:prstGeom>
                  </pic:spPr>
                </pic:pic>
              </a:graphicData>
            </a:graphic>
          </wp:inline>
        </w:drawing>
      </w:r>
      <w:r>
        <w:rPr>
          <w:color w:val="000000"/>
        </w:rPr>
        <w:t>小问1详解】</w:t>
      </w:r>
    </w:p>
    <w:p w14:paraId="063F3C85">
      <w:pPr>
        <w:spacing w:line="360" w:lineRule="auto"/>
        <w:jc w:val="left"/>
        <w:textAlignment w:val="center"/>
        <w:rPr>
          <w:color w:val="000000"/>
        </w:rPr>
      </w:pPr>
      <w:r>
        <w:rPr>
          <w:color w:val="000000"/>
        </w:rPr>
        <w:t>a仪器是试管。</w:t>
      </w:r>
    </w:p>
    <w:p w14:paraId="37784C52">
      <w:pPr>
        <w:spacing w:line="360" w:lineRule="auto"/>
        <w:jc w:val="left"/>
        <w:textAlignment w:val="center"/>
        <w:rPr>
          <w:color w:val="000000"/>
        </w:rPr>
      </w:pPr>
      <w:r>
        <w:rPr>
          <w:color w:val="000000"/>
        </w:rPr>
        <w:t>【小问2详解】</w:t>
      </w:r>
    </w:p>
    <w:p w14:paraId="03A53EFA">
      <w:pPr>
        <w:spacing w:line="360" w:lineRule="auto"/>
        <w:jc w:val="left"/>
        <w:textAlignment w:val="center"/>
        <w:rPr>
          <w:color w:val="000000"/>
        </w:rPr>
      </w:pPr>
      <w:r>
        <w:rPr>
          <w:color w:val="000000"/>
        </w:rPr>
        <w:t>通过观察图3装置可知，该装置可在常温下制取氧气，故装置内装有的制氧气的试剂应为过氧化氢溶液和二氧化锰，该反应是过氧化氢在二氧化锰催化作用下生成水和氧气，符合“一变多”的特征，属于分解反应。</w:t>
      </w:r>
    </w:p>
    <w:p w14:paraId="0B3527B5">
      <w:pPr>
        <w:spacing w:line="360" w:lineRule="auto"/>
        <w:jc w:val="left"/>
        <w:textAlignment w:val="center"/>
        <w:rPr>
          <w:rFonts w:ascii="宋体" w:hAnsi="宋体"/>
          <w:color w:val="000000"/>
        </w:rPr>
      </w:pPr>
      <w:r>
        <w:rPr>
          <w:color w:val="000000"/>
        </w:rPr>
        <w:t xml:space="preserve">22. </w:t>
      </w:r>
      <w:r>
        <w:rPr>
          <w:rFonts w:ascii="宋体" w:hAnsi="宋体"/>
          <w:color w:val="000000"/>
        </w:rPr>
        <w:t>化学项目式学习小组对使用后并久置于潮湿空气中生石灰干燥剂成分进行探究：</w:t>
      </w:r>
    </w:p>
    <w:p w14:paraId="403F6174">
      <w:pPr>
        <w:spacing w:line="360" w:lineRule="auto"/>
        <w:jc w:val="left"/>
        <w:textAlignment w:val="center"/>
        <w:rPr>
          <w:rFonts w:ascii="宋体" w:hAnsi="宋体"/>
          <w:color w:val="000000"/>
        </w:rPr>
      </w:pPr>
      <w:r>
        <w:rPr>
          <w:rFonts w:ascii="宋体" w:hAnsi="宋体"/>
          <w:color w:val="000000"/>
        </w:rPr>
        <w:t>【猜想与假设】样品的成分可能是</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中的一种或两种。</w:t>
      </w:r>
    </w:p>
    <w:p w14:paraId="4F2E7EC7">
      <w:pPr>
        <w:spacing w:line="360" w:lineRule="auto"/>
        <w:jc w:val="left"/>
        <w:textAlignment w:val="center"/>
        <w:rPr>
          <w:rFonts w:ascii="宋体" w:hAnsi="宋体"/>
          <w:color w:val="000000"/>
        </w:rPr>
      </w:pPr>
      <w:r>
        <w:rPr>
          <w:rFonts w:ascii="宋体" w:hAnsi="宋体"/>
          <w:color w:val="000000"/>
        </w:rPr>
        <w:t>【查阅资料】</w:t>
      </w:r>
      <w:r>
        <w:rPr>
          <w:rFonts w:eastAsia="Times New Roman" w:cs="Times New Roman"/>
          <w:color w:val="000000"/>
        </w:rPr>
        <w:t>20</w:t>
      </w:r>
      <w:r>
        <w:rPr>
          <w:rFonts w:ascii="宋体" w:hAnsi="宋体"/>
          <w:color w:val="000000"/>
        </w:rPr>
        <w:t>℃时溶解度：</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0.161g</w:t>
      </w:r>
      <w:r>
        <w:rPr>
          <w:rFonts w:ascii="宋体" w:hAnsi="宋体"/>
          <w:color w:val="000000"/>
        </w:rPr>
        <w:t>，</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0.005g</w:t>
      </w:r>
      <w:r>
        <w:rPr>
          <w:rFonts w:ascii="宋体" w:hAnsi="宋体"/>
          <w:color w:val="000000"/>
        </w:rPr>
        <w:t>。</w:t>
      </w:r>
    </w:p>
    <w:p w14:paraId="468A2671">
      <w:pPr>
        <w:spacing w:line="360" w:lineRule="auto"/>
        <w:jc w:val="left"/>
        <w:textAlignment w:val="center"/>
        <w:rPr>
          <w:rFonts w:ascii="宋体" w:hAnsi="宋体"/>
          <w:color w:val="000000"/>
        </w:rPr>
      </w:pPr>
      <w:r>
        <w:rPr>
          <w:rFonts w:ascii="宋体" w:hAnsi="宋体"/>
          <w:color w:val="000000"/>
        </w:rPr>
        <w:t>【设计实验】学习小组设计如下实验进行探究。</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2"/>
        <w:gridCol w:w="4210"/>
        <w:gridCol w:w="2361"/>
        <w:gridCol w:w="1162"/>
      </w:tblGrid>
      <w:tr w14:paraId="36EE8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B52932">
            <w:pPr>
              <w:spacing w:line="360" w:lineRule="auto"/>
              <w:jc w:val="left"/>
              <w:textAlignment w:val="center"/>
              <w:rPr>
                <w:rFonts w:ascii="宋体" w:hAnsi="宋体"/>
                <w:color w:val="000000"/>
              </w:rPr>
            </w:pPr>
            <w:r>
              <w:rPr>
                <w:rFonts w:ascii="宋体" w:hAnsi="宋体"/>
                <w:color w:val="000000"/>
              </w:rPr>
              <w:t>编号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74EAE7">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30F37B">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1D8F8C">
            <w:pPr>
              <w:spacing w:line="360" w:lineRule="auto"/>
              <w:jc w:val="left"/>
              <w:textAlignment w:val="center"/>
              <w:rPr>
                <w:rFonts w:ascii="宋体" w:hAnsi="宋体"/>
                <w:color w:val="000000"/>
              </w:rPr>
            </w:pPr>
            <w:r>
              <w:rPr>
                <w:rFonts w:ascii="宋体" w:hAnsi="宋体"/>
                <w:color w:val="000000"/>
              </w:rPr>
              <w:t>实验结论</w:t>
            </w:r>
          </w:p>
        </w:tc>
      </w:tr>
      <w:tr w14:paraId="6C87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6DACC0">
            <w:pPr>
              <w:spacing w:line="360" w:lineRule="auto"/>
              <w:jc w:val="left"/>
              <w:textAlignment w:val="center"/>
              <w:rPr>
                <w:rFonts w:ascii="宋体" w:hAnsi="宋体"/>
                <w:color w:val="000000"/>
              </w:rPr>
            </w:pPr>
            <w:r>
              <w:rPr>
                <w:rFonts w:ascii="宋体" w:hAnsi="宋体"/>
                <w:color w:val="000000"/>
              </w:rPr>
              <w:t>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553C8A">
            <w:pPr>
              <w:spacing w:line="360" w:lineRule="auto"/>
              <w:jc w:val="left"/>
              <w:textAlignment w:val="center"/>
              <w:rPr>
                <w:rFonts w:ascii="宋体" w:hAnsi="宋体"/>
                <w:color w:val="000000"/>
              </w:rPr>
            </w:pPr>
            <w:r>
              <w:rPr>
                <w:rFonts w:ascii="宋体" w:hAnsi="宋体"/>
                <w:color w:val="000000"/>
              </w:rPr>
              <w:t>取样品于烧杯中，加入一定量的水溶解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7511FB">
            <w:pPr>
              <w:spacing w:line="360" w:lineRule="auto"/>
              <w:jc w:val="left"/>
              <w:textAlignment w:val="center"/>
              <w:rPr>
                <w:rFonts w:ascii="宋体" w:hAnsi="宋体"/>
                <w:color w:val="000000"/>
              </w:rPr>
            </w:pPr>
            <w:r>
              <w:rPr>
                <w:rFonts w:ascii="宋体" w:hAnsi="宋体"/>
                <w:color w:val="000000"/>
              </w:rPr>
              <w:t>温度无变化，烧杯底有白色固体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EA5180">
            <w:pPr>
              <w:spacing w:line="360" w:lineRule="auto"/>
              <w:jc w:val="left"/>
              <w:textAlignment w:val="center"/>
              <w:rPr>
                <w:rFonts w:eastAsia="Times New Roman" w:cs="Times New Roman"/>
                <w:color w:val="000000"/>
              </w:rPr>
            </w:pPr>
            <w:r>
              <w:rPr>
                <w:rFonts w:ascii="宋体" w:hAnsi="宋体"/>
                <w:color w:val="000000"/>
              </w:rPr>
              <w:t>有</w:t>
            </w:r>
            <w:r>
              <w:rPr>
                <w:rFonts w:eastAsia="Times New Roman" w:cs="Times New Roman"/>
                <w:color w:val="000000"/>
              </w:rPr>
              <w:t>CaCO</w:t>
            </w:r>
            <w:r>
              <w:rPr>
                <w:rFonts w:eastAsia="Times New Roman" w:cs="Times New Roman"/>
                <w:color w:val="000000"/>
                <w:vertAlign w:val="subscript"/>
              </w:rPr>
              <w:t>3</w:t>
            </w:r>
          </w:p>
        </w:tc>
      </w:tr>
      <w:tr w14:paraId="05AF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0F98FB">
            <w:pPr>
              <w:spacing w:line="360" w:lineRule="auto"/>
              <w:jc w:val="left"/>
              <w:textAlignment w:val="center"/>
              <w:rPr>
                <w:rFonts w:ascii="宋体" w:hAnsi="宋体"/>
                <w:color w:val="000000"/>
              </w:rPr>
            </w:pPr>
            <w:r>
              <w:rPr>
                <w:rFonts w:ascii="宋体" w:hAnsi="宋体"/>
                <w:color w:val="000000"/>
              </w:rPr>
              <w:t>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0F23DA">
            <w:pPr>
              <w:spacing w:line="360" w:lineRule="auto"/>
              <w:jc w:val="left"/>
              <w:textAlignment w:val="center"/>
              <w:rPr>
                <w:rFonts w:ascii="宋体" w:hAnsi="宋体"/>
                <w:color w:val="000000"/>
              </w:rPr>
            </w:pPr>
            <w:r>
              <w:rPr>
                <w:rFonts w:ascii="宋体" w:hAnsi="宋体"/>
                <w:color w:val="000000"/>
              </w:rPr>
              <w:t>将①中液体过滤，取少量滤液于试管中，滴入</w:t>
            </w:r>
            <w:r>
              <w:rPr>
                <w:rFonts w:eastAsia="Times New Roman" w:cs="Times New Roman"/>
                <w:color w:val="000000"/>
              </w:rPr>
              <w:t>1~2</w:t>
            </w:r>
            <w:r>
              <w:rPr>
                <w:rFonts w:ascii="宋体" w:hAnsi="宋体"/>
                <w:color w:val="000000"/>
              </w:rPr>
              <w:t>滴酚酞试液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5425C2">
            <w:pPr>
              <w:spacing w:line="360" w:lineRule="auto"/>
              <w:jc w:val="left"/>
              <w:textAlignment w:val="center"/>
              <w:rPr>
                <w:rFonts w:ascii="宋体" w:hAnsi="宋体"/>
                <w:color w:val="000000"/>
              </w:rPr>
            </w:pPr>
            <w:r>
              <w:rPr>
                <w:rFonts w:ascii="宋体" w:hAnsi="宋体"/>
                <w:color w:val="000000"/>
              </w:rPr>
              <w:t>溶液变红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A4AA9C">
            <w:pPr>
              <w:spacing w:line="360" w:lineRule="auto"/>
              <w:jc w:val="left"/>
              <w:textAlignment w:val="center"/>
              <w:rPr>
                <w:rFonts w:eastAsia="Times New Roman" w:cs="Times New Roman"/>
                <w:color w:val="000000"/>
              </w:rPr>
            </w:pPr>
            <w:r>
              <w:rPr>
                <w:rFonts w:ascii="宋体" w:hAnsi="宋体"/>
                <w:color w:val="000000"/>
              </w:rPr>
              <w:t>有</w:t>
            </w:r>
            <w:r>
              <w:rPr>
                <w:rFonts w:eastAsia="Times New Roman" w:cs="Times New Roman"/>
                <w:color w:val="000000"/>
              </w:rPr>
              <w:t>Ca(OH)</w:t>
            </w:r>
            <w:r>
              <w:rPr>
                <w:rFonts w:eastAsia="Times New Roman" w:cs="Times New Roman"/>
                <w:color w:val="000000"/>
                <w:vertAlign w:val="subscript"/>
              </w:rPr>
              <w:t>2</w:t>
            </w:r>
          </w:p>
        </w:tc>
      </w:tr>
      <w:tr w14:paraId="28412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3B8E67">
            <w:pPr>
              <w:spacing w:line="360" w:lineRule="auto"/>
              <w:jc w:val="left"/>
              <w:textAlignment w:val="center"/>
              <w:rPr>
                <w:rFonts w:ascii="宋体" w:hAnsi="宋体"/>
                <w:color w:val="000000"/>
              </w:rPr>
            </w:pPr>
            <w:r>
              <w:rPr>
                <w:rFonts w:ascii="宋体" w:hAnsi="宋体"/>
                <w:color w:val="000000"/>
              </w:rPr>
              <w:t>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AE3306">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24744B">
            <w:pPr>
              <w:spacing w:line="360" w:lineRule="auto"/>
              <w:jc w:val="left"/>
              <w:textAlignment w:val="center"/>
              <w:rPr>
                <w:rFonts w:ascii="宋体" w:hAnsi="宋体"/>
                <w:color w:val="000000"/>
              </w:rPr>
            </w:pPr>
            <w:r>
              <w:rPr>
                <w:rFonts w:ascii="宋体" w:hAnsi="宋体"/>
                <w:color w:val="000000"/>
              </w:rPr>
              <w:t>有气泡产生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0AA705">
            <w:pPr>
              <w:spacing w:line="360" w:lineRule="auto"/>
              <w:jc w:val="left"/>
              <w:textAlignment w:val="center"/>
              <w:rPr>
                <w:rFonts w:eastAsia="Times New Roman" w:cs="Times New Roman"/>
                <w:color w:val="000000"/>
              </w:rPr>
            </w:pPr>
            <w:r>
              <w:rPr>
                <w:rFonts w:ascii="宋体" w:hAnsi="宋体"/>
                <w:color w:val="000000"/>
              </w:rPr>
              <w:t>有</w:t>
            </w:r>
            <w:r>
              <w:rPr>
                <w:rFonts w:eastAsia="Times New Roman" w:cs="Times New Roman"/>
                <w:color w:val="000000"/>
              </w:rPr>
              <w:t>CaCO</w:t>
            </w:r>
            <w:r>
              <w:rPr>
                <w:rFonts w:eastAsia="Times New Roman" w:cs="Times New Roman"/>
                <w:color w:val="000000"/>
                <w:vertAlign w:val="subscript"/>
              </w:rPr>
              <w:t>3</w:t>
            </w:r>
          </w:p>
        </w:tc>
      </w:tr>
    </w:tbl>
    <w:p w14:paraId="7AC1C0BA">
      <w:pPr>
        <w:spacing w:line="360" w:lineRule="auto"/>
        <w:jc w:val="left"/>
        <w:textAlignment w:val="center"/>
        <w:rPr>
          <w:rFonts w:ascii="宋体" w:hAnsi="宋体"/>
          <w:color w:val="000000"/>
        </w:rPr>
      </w:pPr>
      <w:r>
        <w:rPr>
          <w:rFonts w:ascii="宋体" w:hAnsi="宋体"/>
          <w:color w:val="000000"/>
        </w:rPr>
        <w:t>【反思评价】</w:t>
      </w:r>
    </w:p>
    <w:p w14:paraId="405C5F3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微溶于水，实验①结论不完全正确，实验②和实验③结论正确。请你完善实验③的实验操作</w:t>
      </w:r>
      <w:r>
        <w:rPr>
          <w:color w:val="000000"/>
        </w:rPr>
        <w:t>____</w:t>
      </w:r>
      <w:r>
        <w:rPr>
          <w:rFonts w:ascii="宋体" w:hAnsi="宋体"/>
          <w:color w:val="000000"/>
        </w:rPr>
        <w:t>。</w:t>
      </w:r>
    </w:p>
    <w:p w14:paraId="0A3087F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）通过小组合作探究，最后得出样品中含有</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。请用化学方程式解释生石灰干燥剂中产生</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的原因</w:t>
      </w:r>
      <w:r>
        <w:rPr>
          <w:color w:val="000000"/>
        </w:rPr>
        <w:t>_____</w:t>
      </w:r>
      <w:r>
        <w:rPr>
          <w:rFonts w:ascii="宋体" w:hAnsi="宋体"/>
          <w:color w:val="000000"/>
        </w:rPr>
        <w:t>。</w:t>
      </w:r>
    </w:p>
    <w:p w14:paraId="309D5598">
      <w:pPr>
        <w:spacing w:line="360" w:lineRule="auto"/>
        <w:jc w:val="left"/>
        <w:textAlignment w:val="center"/>
        <w:rPr>
          <w:rFonts w:ascii="宋体" w:hAnsi="宋体"/>
          <w:color w:val="000000"/>
        </w:rPr>
      </w:pPr>
      <w:r>
        <w:rPr>
          <w:rFonts w:ascii="宋体" w:hAnsi="宋体"/>
          <w:color w:val="000000"/>
        </w:rPr>
        <w:t>【拓展延伸】</w:t>
      </w:r>
    </w:p>
    <w:p w14:paraId="3E629AC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）学习小组用熟石灰进一步研究酸碱中和的性质，如图</w:t>
      </w:r>
      <w:r>
        <w:rPr>
          <w:rFonts w:eastAsia="Times New Roman" w:cs="Times New Roman"/>
          <w:color w:val="000000"/>
        </w:rPr>
        <w:t>1</w:t>
      </w:r>
      <w:r>
        <w:rPr>
          <w:rFonts w:ascii="宋体" w:hAnsi="宋体"/>
          <w:color w:val="000000"/>
        </w:rPr>
        <w:t>，取少量熟石灰于烧杯中，加适量的水充分搅拌后，熟石灰未完全溶解，在烧杯中连接</w:t>
      </w:r>
      <w:r>
        <w:rPr>
          <w:rFonts w:eastAsia="Times New Roman" w:cs="Times New Roman"/>
          <w:color w:val="000000"/>
        </w:rPr>
        <w:t>pH</w:t>
      </w:r>
      <w:r>
        <w:rPr>
          <w:rFonts w:ascii="宋体" w:hAnsi="宋体"/>
          <w:color w:val="000000"/>
        </w:rPr>
        <w:t>传感器，然后缓慢滴入稀盐酸，并不断搅拌，熟石灰逐渐溶解。</w:t>
      </w:r>
      <w:r>
        <w:rPr>
          <w:rFonts w:eastAsia="Times New Roman" w:cs="Times New Roman"/>
          <w:color w:val="000000"/>
        </w:rPr>
        <w:t>pH</w:t>
      </w:r>
      <w:r>
        <w:rPr>
          <w:rFonts w:ascii="宋体" w:hAnsi="宋体"/>
          <w:color w:val="000000"/>
        </w:rPr>
        <w:t>传感器数据曲线如图</w:t>
      </w:r>
      <w:r>
        <w:rPr>
          <w:rFonts w:eastAsia="Times New Roman" w:cs="Times New Roman"/>
          <w:color w:val="000000"/>
        </w:rPr>
        <w:t>2</w:t>
      </w:r>
      <w:r>
        <w:rPr>
          <w:rFonts w:ascii="宋体" w:hAnsi="宋体"/>
          <w:color w:val="000000"/>
        </w:rPr>
        <w:t>，请从微观角度分析</w:t>
      </w:r>
      <w:r>
        <w:rPr>
          <w:rFonts w:eastAsia="Times New Roman" w:cs="Times New Roman"/>
          <w:color w:val="000000"/>
        </w:rPr>
        <w:t>a~b</w:t>
      </w:r>
      <w:r>
        <w:rPr>
          <w:rFonts w:ascii="宋体" w:hAnsi="宋体"/>
          <w:color w:val="000000"/>
        </w:rPr>
        <w:t>段变化实质：</w:t>
      </w:r>
      <w:r>
        <w:rPr>
          <w:color w:val="000000"/>
        </w:rPr>
        <w:t>_____</w:t>
      </w:r>
      <w:r>
        <w:rPr>
          <w:rFonts w:ascii="宋体" w:hAnsi="宋体"/>
          <w:color w:val="000000"/>
        </w:rPr>
        <w:t>。</w:t>
      </w:r>
    </w:p>
    <w:p w14:paraId="59558FD7">
      <w:pPr>
        <w:spacing w:line="360" w:lineRule="auto"/>
        <w:jc w:val="left"/>
        <w:textAlignment w:val="center"/>
        <w:rPr>
          <w:color w:val="000000"/>
        </w:rPr>
      </w:pPr>
      <w:r>
        <w:rPr>
          <w:color w:val="000000"/>
        </w:rPr>
        <w:drawing>
          <wp:inline distT="0" distB="0" distL="114300" distR="114300">
            <wp:extent cx="3590925" cy="21431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63" cstate="print"/>
                    <a:stretch>
                      <a:fillRect/>
                    </a:stretch>
                  </pic:blipFill>
                  <pic:spPr>
                    <a:xfrm>
                      <a:off x="0" y="0"/>
                      <a:ext cx="3590925" cy="2143125"/>
                    </a:xfrm>
                    <a:prstGeom prst="rect">
                      <a:avLst/>
                    </a:prstGeom>
                  </pic:spPr>
                </pic:pic>
              </a:graphicData>
            </a:graphic>
          </wp:inline>
        </w:drawing>
      </w:r>
    </w:p>
    <w:p w14:paraId="33DECCC3">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取②中少量滤渣于试管中，滴加足量稀盐酸</w:t>
      </w:r>
      <w:r>
        <w:rPr>
          <w:color w:val="000000"/>
        </w:rPr>
        <w:t xml:space="preserve">    ②. </w:t>
      </w:r>
      <w:r>
        <w:object>
          <v:shape id="_x0000_i1038" o:spt="75" alt="学科网(www.zxxk.com)--教育资源门户，提供试卷、教案、课件、论文、素材以及各类教学资源下载，还有大量而丰富的教学相关资讯！" type="#_x0000_t75" style="height:20.25pt;width:111pt;" o:ole="t" filled="f" o:preferrelative="t" stroked="f" coordsize="21600,21600">
            <v:path/>
            <v:fill on="f" focussize="0,0"/>
            <v:stroke on="f" joinstyle="miter"/>
            <v:imagedata r:id="rId65" o:title="eqIdd57e1438eb326b6aa1b254102c157545"/>
            <o:lock v:ext="edit" aspectratio="t"/>
            <w10:wrap type="none"/>
            <w10:anchorlock/>
          </v:shape>
          <o:OLEObject Type="Embed" ProgID="Equation.DSMT4" ShapeID="_x0000_i1038" DrawAspect="Content" ObjectID="_1468075738" r:id="rId64">
            <o:LockedField>false</o:LockedField>
          </o:OLEObject>
        </w:object>
      </w:r>
      <w:r>
        <w:rPr>
          <w:rFonts w:eastAsia="Times New Roman" w:cs="Times New Roman"/>
          <w:color w:val="000000"/>
        </w:rPr>
        <w:t xml:space="preserve"> </w:t>
      </w:r>
      <w:r>
        <w:object>
          <v:shape id="_x0000_i1039" o:spt="75" alt="学科网(www.zxxk.com)--教育资源门户，提供试卷、教案、课件、论文、素材以及各类教学资源下载，还有大量而丰富的教学相关资讯！" type="#_x0000_t75" style="height:18.75pt;width:159pt;" o:ole="t" filled="f" o:preferrelative="t" stroked="f" coordsize="21600,21600">
            <v:path/>
            <v:fill on="f" focussize="0,0"/>
            <v:stroke on="f" joinstyle="miter"/>
            <v:imagedata r:id="rId67" o:title="eqId0d22a8b33b32b7b4d0098f3fe16af538"/>
            <o:lock v:ext="edit" aspectratio="t"/>
            <w10:wrap type="none"/>
            <w10:anchorlock/>
          </v:shape>
          <o:OLEObject Type="Embed" ProgID="Equation.DSMT4" ShapeID="_x0000_i1039" DrawAspect="Content" ObjectID="_1468075739" r:id="rId66">
            <o:LockedField>false</o:LockedField>
          </o:OLEObject>
        </w:object>
      </w:r>
      <w:r>
        <w:rPr>
          <w:color w:val="000000"/>
        </w:rPr>
        <w:t xml:space="preserve">    ③. </w:t>
      </w:r>
      <w:r>
        <w:rPr>
          <w:rFonts w:ascii="宋体" w:hAnsi="宋体"/>
          <w:color w:val="000000"/>
        </w:rPr>
        <w:t>稀盐酸与氢氧化钙溶液反应的实质是</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与</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反应生成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，滴加稀盐酸过程中，</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的数目减少，烧杯中原有的氢氧化钙固体逐渐溶解，解离出</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补充到溶液中，直到氢氧化钙全部溶解</w:t>
      </w:r>
    </w:p>
    <w:p w14:paraId="1238BA7E">
      <w:pPr>
        <w:spacing w:line="360" w:lineRule="auto"/>
        <w:textAlignment w:val="center"/>
        <w:rPr>
          <w:color w:val="000000"/>
        </w:rPr>
      </w:pPr>
      <w:r>
        <w:rPr>
          <w:color w:val="2E75B6"/>
        </w:rPr>
        <w:t>【解析】</w:t>
      </w:r>
    </w:p>
    <w:p w14:paraId="057B9F55">
      <w:pPr>
        <w:spacing w:line="360" w:lineRule="auto"/>
        <w:jc w:val="left"/>
        <w:textAlignment w:val="center"/>
        <w:rPr>
          <w:color w:val="000000"/>
        </w:rPr>
      </w:pPr>
      <w:r>
        <w:rPr>
          <w:color w:val="000000"/>
        </w:rPr>
        <w:t>【详解】反思评价：</w:t>
      </w:r>
    </w:p>
    <w:p w14:paraId="359BCB7F">
      <w:pPr>
        <w:spacing w:line="360" w:lineRule="auto"/>
        <w:jc w:val="left"/>
        <w:textAlignment w:val="center"/>
        <w:rPr>
          <w:color w:val="000000"/>
        </w:rPr>
      </w:pPr>
      <w:r>
        <w:rPr>
          <w:color w:val="000000"/>
        </w:rPr>
        <w:t>（1）碳酸钙能与稀盐酸反应生成氯化钙、二氧化碳和水，故可向滤渣中滴加稀盐酸，看是否含碳酸钙，由于滤渣中可能含氢氧化钙，应滴加足量的稀盐酸，故实验操作为：取②中少量滤渣于试管中，滴加足量稀盐酸；</w:t>
      </w:r>
    </w:p>
    <w:p w14:paraId="7291EF7B">
      <w:pPr>
        <w:spacing w:line="360" w:lineRule="auto"/>
        <w:jc w:val="left"/>
        <w:textAlignment w:val="center"/>
        <w:rPr>
          <w:color w:val="000000"/>
        </w:rPr>
      </w:pPr>
      <w:r>
        <w:rPr>
          <w:color w:val="000000"/>
        </w:rPr>
        <w:t>（2）生石灰是氧化钙的俗称，氧化钙能与水反应生成氢氧化钙，该反应的化学方程式为：</w:t>
      </w:r>
      <w:r>
        <w:object>
          <v:shape id="_x0000_i1040" o:spt="75" alt="学科网(www.zxxk.com)--教育资源门户，提供试卷、教案、课件、论文、素材以及各类教学资源下载，还有大量而丰富的教学相关资讯！" type="#_x0000_t75" style="height:20.25pt;width:111pt;" o:ole="t" filled="f" o:preferrelative="t" stroked="f" coordsize="21600,21600">
            <v:path/>
            <v:fill on="f" focussize="0,0"/>
            <v:stroke on="f" joinstyle="miter"/>
            <v:imagedata r:id="rId65" o:title="eqIdd57e1438eb326b6aa1b254102c157545"/>
            <o:lock v:ext="edit" aspectratio="t"/>
            <w10:wrap type="none"/>
            <w10:anchorlock/>
          </v:shape>
          <o:OLEObject Type="Embed" ProgID="Equation.DSMT4" ShapeID="_x0000_i1040" DrawAspect="Content" ObjectID="_1468075740" r:id="rId68">
            <o:LockedField>false</o:LockedField>
          </o:OLEObject>
        </w:object>
      </w:r>
      <w:r>
        <w:rPr>
          <w:color w:val="000000"/>
        </w:rPr>
        <w:t>，氢氧化钙能与空气中的二氧化碳反应生成碳酸钙和水，该反应的化学方程式为：</w:t>
      </w:r>
      <w:r>
        <w:object>
          <v:shape id="_x0000_i1041" o:spt="75" alt="学科网(www.zxxk.com)--教育资源门户，提供试卷、教案、课件、论文、素材以及各类教学资源下载，还有大量而丰富的教学相关资讯！" type="#_x0000_t75" style="height:18.75pt;width:159pt;" o:ole="t" filled="f" o:preferrelative="t" stroked="f" coordsize="21600,21600">
            <v:path/>
            <v:fill on="f" focussize="0,0"/>
            <v:stroke on="f" joinstyle="miter"/>
            <v:imagedata r:id="rId67" o:title="eqId0d22a8b33b32b7b4d0098f3fe16af538"/>
            <o:lock v:ext="edit" aspectratio="t"/>
            <w10:wrap type="none"/>
            <w10:anchorlock/>
          </v:shape>
          <o:OLEObject Type="Embed" ProgID="Equation.DSMT4" ShapeID="_x0000_i1041" DrawAspect="Content" ObjectID="_1468075741" r:id="rId69">
            <o:LockedField>false</o:LockedField>
          </o:OLEObject>
        </w:object>
      </w:r>
      <w:r>
        <w:rPr>
          <w:color w:val="000000"/>
        </w:rPr>
        <w:t>；</w:t>
      </w:r>
    </w:p>
    <w:p w14:paraId="28A5C85D">
      <w:pPr>
        <w:spacing w:line="360" w:lineRule="auto"/>
        <w:jc w:val="left"/>
        <w:textAlignment w:val="center"/>
        <w:rPr>
          <w:color w:val="000000"/>
        </w:rPr>
      </w:pPr>
      <w:r>
        <w:rPr>
          <w:color w:val="000000"/>
        </w:rPr>
        <w:t>拓展延伸：</w:t>
      </w:r>
    </w:p>
    <w:p w14:paraId="78E151DB">
      <w:pPr>
        <w:spacing w:line="360" w:lineRule="auto"/>
        <w:jc w:val="left"/>
        <w:textAlignment w:val="center"/>
        <w:rPr>
          <w:color w:val="000000"/>
        </w:rPr>
      </w:pPr>
      <w:r>
        <w:rPr>
          <w:color w:val="000000"/>
        </w:rPr>
        <w:t>（3）氢氧化钙与稀盐酸反应生成氯化钙和水，其实质是氢离子与氢氧根离子结合生成水分子，滴加稀盐酸过程中，OH</w:t>
      </w:r>
      <w:r>
        <w:rPr>
          <w:color w:val="000000"/>
          <w:vertAlign w:val="superscript"/>
        </w:rPr>
        <w:t>-</w:t>
      </w:r>
      <w:r>
        <w:rPr>
          <w:color w:val="000000"/>
        </w:rPr>
        <w:t>的数目减少，烧杯中原有的氢氧化钙固体逐渐溶解，解离出OH</w:t>
      </w:r>
      <w:r>
        <w:rPr>
          <w:color w:val="000000"/>
          <w:vertAlign w:val="superscript"/>
        </w:rPr>
        <w:t>-</w:t>
      </w:r>
      <w:r>
        <w:rPr>
          <w:color w:val="000000"/>
        </w:rPr>
        <w:t>补充到溶液中，直到氢氧化钙全部溶解，故该阶段pH几乎不变。</w:t>
      </w:r>
    </w:p>
    <w:p w14:paraId="05024C62">
      <w:pPr>
        <w:spacing w:line="360" w:lineRule="auto"/>
        <w:jc w:val="left"/>
        <w:textAlignment w:val="center"/>
        <w:rPr>
          <w:rFonts w:ascii="宋体" w:hAnsi="宋体"/>
          <w:b/>
          <w:color w:val="000000"/>
          <w:sz w:val="24"/>
        </w:rPr>
      </w:pPr>
      <w:r>
        <w:rPr>
          <w:rFonts w:ascii="宋体" w:hAnsi="宋体"/>
          <w:b/>
          <w:color w:val="000000"/>
          <w:sz w:val="24"/>
        </w:rPr>
        <w:t>五、计算题</w:t>
      </w:r>
    </w:p>
    <w:p w14:paraId="4B9EAF5B">
      <w:pPr>
        <w:spacing w:line="360" w:lineRule="auto"/>
        <w:jc w:val="left"/>
        <w:textAlignment w:val="center"/>
        <w:rPr>
          <w:rFonts w:ascii="宋体" w:hAnsi="宋体"/>
          <w:color w:val="000000"/>
        </w:rPr>
      </w:pPr>
      <w:r>
        <w:rPr>
          <w:color w:val="000000"/>
        </w:rPr>
        <w:t xml:space="preserve">23. </w:t>
      </w:r>
      <w:r>
        <w:rPr>
          <w:rFonts w:ascii="宋体" w:hAnsi="宋体"/>
          <w:color w:val="000000"/>
        </w:rPr>
        <w:t>硅及其重要化合物在现代高新技术领域应用广泛。</w:t>
      </w:r>
    </w:p>
    <w:p w14:paraId="20DCC388">
      <w:pPr>
        <w:spacing w:line="360" w:lineRule="auto"/>
        <w:jc w:val="left"/>
        <w:textAlignment w:val="center"/>
        <w:rPr>
          <w:rFonts w:ascii="宋体" w:hAnsi="宋体"/>
          <w:color w:val="000000"/>
        </w:rPr>
      </w:pPr>
      <w:r>
        <w:rPr>
          <w:color w:val="000000"/>
        </w:rPr>
        <w:t>（1）</w:t>
      </w:r>
      <w:r>
        <w:rPr>
          <w:rFonts w:ascii="宋体" w:hAnsi="宋体"/>
          <w:color w:val="000000"/>
        </w:rPr>
        <w:t>金刚砂</w:t>
      </w:r>
      <w:r>
        <w:rPr>
          <w:rFonts w:eastAsia="Times New Roman" w:cs="Times New Roman"/>
          <w:color w:val="000000"/>
        </w:rPr>
        <w:t>(SiC)</w:t>
      </w:r>
      <w:r>
        <w:rPr>
          <w:rFonts w:ascii="宋体" w:hAnsi="宋体"/>
          <w:color w:val="000000"/>
        </w:rPr>
        <w:t>用作航天器涂层，生产原理：</w:t>
      </w:r>
      <w:r>
        <w:object>
          <v:shape id="_x0000_i1042" o:spt="75" alt="学科网(www.zxxk.com)--教育资源门户，提供试卷、教案、课件、论文、素材以及各类教学资源下载，还有大量而丰富的教学相关资讯！" type="#_x0000_t75" style="height:33.75pt;width:135.75pt;" o:ole="t" filled="f" o:preferrelative="t" stroked="f" coordsize="21600,21600">
            <v:path/>
            <v:fill on="f" focussize="0,0"/>
            <v:stroke on="f" joinstyle="miter"/>
            <v:imagedata r:id="rId71" o:title="eqIdc0dceaadeff089bc92925913d3f0691c"/>
            <o:lock v:ext="edit" aspectratio="t"/>
            <w10:wrap type="none"/>
            <w10:anchorlock/>
          </v:shape>
          <o:OLEObject Type="Embed" ProgID="Equation.DSMT4" ShapeID="_x0000_i1042" DrawAspect="Content" ObjectID="_1468075742" r:id="rId70">
            <o:LockedField>false</o:LockedField>
          </o:OLEObject>
        </w:object>
      </w:r>
      <w:r>
        <w:rPr>
          <w:rFonts w:ascii="宋体" w:hAnsi="宋体"/>
          <w:color w:val="000000"/>
        </w:rPr>
        <w:t>。补齐上述化学方程式：</w:t>
      </w:r>
      <w:r>
        <w:rPr>
          <w:color w:val="000000"/>
        </w:rPr>
        <w:t>_____</w:t>
      </w:r>
    </w:p>
    <w:p w14:paraId="542BD406">
      <w:pPr>
        <w:spacing w:line="360" w:lineRule="auto"/>
        <w:jc w:val="left"/>
        <w:textAlignment w:val="center"/>
        <w:rPr>
          <w:rFonts w:ascii="宋体" w:hAnsi="宋体"/>
          <w:color w:val="000000"/>
        </w:rPr>
      </w:pPr>
      <w:r>
        <w:rPr>
          <w:color w:val="000000"/>
        </w:rPr>
        <w:t>（2）</w:t>
      </w:r>
      <w:r>
        <w:rPr>
          <w:rFonts w:ascii="宋体" w:hAnsi="宋体"/>
          <w:color w:val="000000"/>
        </w:rPr>
        <w:t>高纯度焦炭与石英砂</w:t>
      </w:r>
      <w:r>
        <w:rPr>
          <w:rFonts w:eastAsia="Times New Roman" w:cs="Times New Roman"/>
          <w:color w:val="000000"/>
        </w:rPr>
        <w:t>(SiO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反应可制得硅：</w:t>
      </w:r>
      <w:r>
        <w:object>
          <v:shape id="_x0000_i1043" o:spt="75" alt="学科网(www.zxxk.com)--教育资源门户，提供试卷、教案、课件、论文、素材以及各类教学资源下载，还有大量而丰富的教学相关资讯！" type="#_x0000_t75" style="height:33.75pt;width:164.25pt;" o:ole="t" filled="f" o:preferrelative="t" stroked="f" coordsize="21600,21600">
            <v:path/>
            <v:fill on="f" focussize="0,0"/>
            <v:stroke on="f" joinstyle="miter"/>
            <v:imagedata r:id="rId73" o:title="eqId87c6f1465d6de6811ebec2c83165c9b7"/>
            <o:lock v:ext="edit" aspectratio="t"/>
            <w10:wrap type="none"/>
            <w10:anchorlock/>
          </v:shape>
          <o:OLEObject Type="Embed" ProgID="Equation.DSMT4" ShapeID="_x0000_i1043" DrawAspect="Content" ObjectID="_1468075743" r:id="rId72">
            <o:LockedField>false</o:LockedField>
          </o:OLEObject>
        </w:object>
      </w:r>
      <w:r>
        <w:rPr>
          <w:rFonts w:ascii="宋体" w:hAnsi="宋体"/>
          <w:color w:val="000000"/>
        </w:rPr>
        <w:t>。现有</w:t>
      </w:r>
      <w:r>
        <w:rPr>
          <w:rFonts w:eastAsia="Times New Roman" w:cs="Times New Roman"/>
          <w:color w:val="000000"/>
        </w:rPr>
        <w:t>120kg</w:t>
      </w:r>
      <w:r>
        <w:rPr>
          <w:rFonts w:ascii="宋体" w:hAnsi="宋体"/>
          <w:color w:val="000000"/>
        </w:rPr>
        <w:t>的</w:t>
      </w:r>
      <w:r>
        <w:rPr>
          <w:rFonts w:eastAsia="Times New Roman" w:cs="Times New Roman"/>
          <w:color w:val="000000"/>
        </w:rPr>
        <w:t>SiO</w:t>
      </w:r>
      <w:r>
        <w:rPr>
          <w:rFonts w:eastAsia="Times New Roman" w:cs="Times New Roman"/>
          <w:color w:val="000000"/>
          <w:vertAlign w:val="subscript"/>
        </w:rPr>
        <w:t>2</w:t>
      </w:r>
      <w:r>
        <w:rPr>
          <w:rFonts w:ascii="宋体" w:hAnsi="宋体"/>
          <w:color w:val="000000"/>
        </w:rPr>
        <w:t>，理论上可生产硅的质量为多少？</w:t>
      </w:r>
    </w:p>
    <w:p w14:paraId="57C9B10D">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2CO↑</w:t>
      </w:r>
      <w:r>
        <w:rPr>
          <w:color w:val="000000"/>
        </w:rPr>
        <w:t xml:space="preserve">    </w:t>
      </w:r>
    </w:p>
    <w:p w14:paraId="57F36F44">
      <w:pPr>
        <w:spacing w:line="360" w:lineRule="auto"/>
        <w:textAlignment w:val="center"/>
        <w:rPr>
          <w:rFonts w:eastAsia="Times New Roman" w:cs="Times New Roman"/>
          <w:i/>
          <w:color w:val="000000"/>
        </w:rPr>
      </w:pPr>
      <w:r>
        <w:rPr>
          <w:color w:val="000000"/>
        </w:rPr>
        <w:t>（2）</w:t>
      </w:r>
      <w:r>
        <w:rPr>
          <w:rFonts w:ascii="宋体" w:hAnsi="宋体"/>
          <w:color w:val="000000"/>
        </w:rPr>
        <w:t>解：设理论上可生产硅质量为</w:t>
      </w:r>
      <w:r>
        <w:rPr>
          <w:rFonts w:eastAsia="Times New Roman" w:cs="Times New Roman"/>
          <w:i/>
          <w:color w:val="000000"/>
        </w:rPr>
        <w:t>x</w:t>
      </w:r>
    </w:p>
    <w:p w14:paraId="4BCC61EA">
      <w:pPr>
        <w:spacing w:line="360" w:lineRule="auto"/>
        <w:jc w:val="left"/>
        <w:textAlignment w:val="center"/>
        <w:rPr>
          <w:color w:val="000000"/>
        </w:rPr>
      </w:pPr>
      <w:r>
        <w:object>
          <v:shape id="_x0000_i1044" o:spt="75" alt="学科网(www.zxxk.com)--教育资源门户，提供试卷、教案、课件、论文、素材以及各类教学资源下载，还有大量而丰富的教学相关资讯！" type="#_x0000_t75" style="height:69.75pt;width:167.25pt;" o:ole="t" filled="f" o:preferrelative="t" stroked="f" coordsize="21600,21600">
            <v:path/>
            <v:fill on="f" focussize="0,0"/>
            <v:stroke on="f" joinstyle="miter"/>
            <v:imagedata r:id="rId75" o:title="eqId2e14bfb652d9d92e5d16eafd2454a035"/>
            <o:lock v:ext="edit" aspectratio="t"/>
            <w10:wrap type="none"/>
            <w10:anchorlock/>
          </v:shape>
          <o:OLEObject Type="Embed" ProgID="Equation.DSMT4" ShapeID="_x0000_i1044" DrawAspect="Content" ObjectID="_1468075744" r:id="rId74">
            <o:LockedField>false</o:LockedField>
          </o:OLEObject>
        </w:object>
      </w:r>
    </w:p>
    <w:p w14:paraId="6AC66B92">
      <w:pPr>
        <w:spacing w:line="360" w:lineRule="auto"/>
        <w:jc w:val="left"/>
        <w:textAlignment w:val="center"/>
        <w:rPr>
          <w:color w:val="000000"/>
        </w:rPr>
      </w:pPr>
      <w:r>
        <w:object>
          <v:shape id="_x0000_i1045" o:spt="75" alt="学科网(www.zxxk.com)--教育资源门户，提供试卷、教案、课件、论文、素材以及各类教学资源下载，还有大量而丰富的教学相关资讯！" type="#_x0000_t75" style="height:33pt;width:59.25pt;" o:ole="t" filled="f" o:preferrelative="t" stroked="f" coordsize="21600,21600">
            <v:path/>
            <v:fill on="f" focussize="0,0"/>
            <v:stroke on="f" joinstyle="miter"/>
            <v:imagedata r:id="rId77" o:title="eqIdf6d38d04b00464539281a55202a9fe09"/>
            <o:lock v:ext="edit" aspectratio="t"/>
            <w10:wrap type="none"/>
            <w10:anchorlock/>
          </v:shape>
          <o:OLEObject Type="Embed" ProgID="Equation.DSMT4" ShapeID="_x0000_i1045" DrawAspect="Content" ObjectID="_1468075745" r:id="rId76">
            <o:LockedField>false</o:LockedField>
          </o:OLEObject>
        </w:object>
      </w:r>
    </w:p>
    <w:p w14:paraId="7D4CA1AF">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=56kg</w:t>
      </w:r>
    </w:p>
    <w:p w14:paraId="5A7D70D6">
      <w:pPr>
        <w:spacing w:line="360" w:lineRule="auto"/>
        <w:jc w:val="left"/>
        <w:textAlignment w:val="center"/>
        <w:rPr>
          <w:rFonts w:eastAsia="Times New Roman" w:cs="Times New Roman"/>
          <w:color w:val="000000"/>
        </w:rPr>
      </w:pPr>
      <w:r>
        <w:rPr>
          <w:rFonts w:ascii="宋体" w:hAnsi="宋体"/>
          <w:color w:val="000000"/>
        </w:rPr>
        <w:t>答：理论上可生产硅质量为</w:t>
      </w:r>
      <w:r>
        <w:rPr>
          <w:rFonts w:eastAsia="Times New Roman" w:cs="Times New Roman"/>
          <w:color w:val="000000"/>
        </w:rPr>
        <w:t>56kg</w:t>
      </w:r>
    </w:p>
    <w:p w14:paraId="6389C4F4">
      <w:pPr>
        <w:spacing w:line="360" w:lineRule="auto"/>
        <w:textAlignment w:val="center"/>
        <w:rPr>
          <w:color w:val="000000"/>
        </w:rPr>
      </w:pPr>
      <w:r>
        <w:rPr>
          <w:color w:val="2E75B6"/>
        </w:rPr>
        <w:t>【解析】</w:t>
      </w:r>
    </w:p>
    <w:p w14:paraId="6773E131">
      <w:pPr>
        <w:spacing w:line="360" w:lineRule="auto"/>
        <w:textAlignment w:val="center"/>
        <w:rPr>
          <w:color w:val="000000"/>
        </w:rPr>
      </w:pPr>
      <w:r>
        <w:rPr>
          <w:color w:val="000000"/>
        </w:rPr>
        <w:t>【小问1详解】</w:t>
      </w:r>
    </w:p>
    <w:p w14:paraId="49630C21">
      <w:pPr>
        <w:spacing w:line="360" w:lineRule="auto"/>
        <w:jc w:val="left"/>
        <w:textAlignment w:val="center"/>
        <w:rPr>
          <w:color w:val="000000"/>
        </w:rPr>
      </w:pPr>
      <w:r>
        <w:rPr>
          <w:color w:val="000000"/>
        </w:rPr>
        <w:t>根据质量守恒定律，化学反应前后，原子的种类和数目不变，反应物中含Si、O、C的个数分别是1、2、3，生成物中含Si、O、C的个数分别是1、0、1，故生成物中还应含2个C、2个O，故应补充2CO↑；</w:t>
      </w:r>
    </w:p>
    <w:p w14:paraId="4A4DEBC9">
      <w:pPr>
        <w:spacing w:line="360" w:lineRule="auto"/>
        <w:jc w:val="left"/>
        <w:textAlignment w:val="center"/>
        <w:rPr>
          <w:color w:val="000000"/>
        </w:rPr>
      </w:pPr>
      <w:r>
        <w:rPr>
          <w:color w:val="000000"/>
        </w:rPr>
        <w:t>【小问2详解】</w:t>
      </w:r>
    </w:p>
    <w:p w14:paraId="3460238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7DCACAD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6841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0610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769C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FF62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CCED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874C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3D2053"/>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B1D3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B75BEE"/>
    <w:rsid w:val="31431FE1"/>
    <w:rsid w:val="37E45D41"/>
    <w:rsid w:val="38274566"/>
    <w:rsid w:val="56E54CEC"/>
    <w:rsid w:val="714D3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9" Type="http://schemas.openxmlformats.org/officeDocument/2006/relationships/fontTable" Target="fontTable.xml"/><Relationship Id="rId78" Type="http://schemas.openxmlformats.org/officeDocument/2006/relationships/customXml" Target="../customXml/item1.xml"/><Relationship Id="rId77" Type="http://schemas.openxmlformats.org/officeDocument/2006/relationships/image" Target="media/image47.wmf"/><Relationship Id="rId76" Type="http://schemas.openxmlformats.org/officeDocument/2006/relationships/oleObject" Target="embeddings/oleObject21.bin"/><Relationship Id="rId75" Type="http://schemas.openxmlformats.org/officeDocument/2006/relationships/image" Target="media/image46.wmf"/><Relationship Id="rId74" Type="http://schemas.openxmlformats.org/officeDocument/2006/relationships/oleObject" Target="embeddings/oleObject20.bin"/><Relationship Id="rId73" Type="http://schemas.openxmlformats.org/officeDocument/2006/relationships/image" Target="media/image45.wmf"/><Relationship Id="rId72" Type="http://schemas.openxmlformats.org/officeDocument/2006/relationships/oleObject" Target="embeddings/oleObject19.bin"/><Relationship Id="rId71" Type="http://schemas.openxmlformats.org/officeDocument/2006/relationships/image" Target="media/image44.wmf"/><Relationship Id="rId70" Type="http://schemas.openxmlformats.org/officeDocument/2006/relationships/oleObject" Target="embeddings/oleObject18.bin"/><Relationship Id="rId7" Type="http://schemas.openxmlformats.org/officeDocument/2006/relationships/footer" Target="footer2.xml"/><Relationship Id="rId69" Type="http://schemas.openxmlformats.org/officeDocument/2006/relationships/oleObject" Target="embeddings/oleObject17.bin"/><Relationship Id="rId68" Type="http://schemas.openxmlformats.org/officeDocument/2006/relationships/oleObject" Target="embeddings/oleObject16.bin"/><Relationship Id="rId67" Type="http://schemas.openxmlformats.org/officeDocument/2006/relationships/image" Target="media/image43.wmf"/><Relationship Id="rId66" Type="http://schemas.openxmlformats.org/officeDocument/2006/relationships/oleObject" Target="embeddings/oleObject15.bin"/><Relationship Id="rId65" Type="http://schemas.openxmlformats.org/officeDocument/2006/relationships/image" Target="media/image42.wmf"/><Relationship Id="rId64" Type="http://schemas.openxmlformats.org/officeDocument/2006/relationships/oleObject" Target="embeddings/oleObject14.bin"/><Relationship Id="rId63" Type="http://schemas.openxmlformats.org/officeDocument/2006/relationships/image" Target="media/image41.png"/><Relationship Id="rId62" Type="http://schemas.openxmlformats.org/officeDocument/2006/relationships/image" Target="media/image40.wmf"/><Relationship Id="rId61" Type="http://schemas.openxmlformats.org/officeDocument/2006/relationships/image" Target="media/image39.png"/><Relationship Id="rId60" Type="http://schemas.openxmlformats.org/officeDocument/2006/relationships/image" Target="media/image38.png"/><Relationship Id="rId6" Type="http://schemas.openxmlformats.org/officeDocument/2006/relationships/footer" Target="footer1.xml"/><Relationship Id="rId59" Type="http://schemas.openxmlformats.org/officeDocument/2006/relationships/image" Target="media/image37.png"/><Relationship Id="rId58" Type="http://schemas.openxmlformats.org/officeDocument/2006/relationships/image" Target="media/image36.png"/><Relationship Id="rId57" Type="http://schemas.openxmlformats.org/officeDocument/2006/relationships/image" Target="media/image35.png"/><Relationship Id="rId56" Type="http://schemas.openxmlformats.org/officeDocument/2006/relationships/image" Target="media/image34.png"/><Relationship Id="rId55" Type="http://schemas.openxmlformats.org/officeDocument/2006/relationships/image" Target="media/image33.wmf"/><Relationship Id="rId54" Type="http://schemas.openxmlformats.org/officeDocument/2006/relationships/oleObject" Target="embeddings/oleObject13.bin"/><Relationship Id="rId53" Type="http://schemas.openxmlformats.org/officeDocument/2006/relationships/image" Target="media/image32.wmf"/><Relationship Id="rId52" Type="http://schemas.openxmlformats.org/officeDocument/2006/relationships/oleObject" Target="embeddings/oleObject12.bin"/><Relationship Id="rId51" Type="http://schemas.openxmlformats.org/officeDocument/2006/relationships/image" Target="media/image31.wmf"/><Relationship Id="rId50" Type="http://schemas.openxmlformats.org/officeDocument/2006/relationships/oleObject" Target="embeddings/oleObject11.bin"/><Relationship Id="rId5" Type="http://schemas.openxmlformats.org/officeDocument/2006/relationships/header" Target="header3.xml"/><Relationship Id="rId49" Type="http://schemas.openxmlformats.org/officeDocument/2006/relationships/image" Target="media/image30.wmf"/><Relationship Id="rId48" Type="http://schemas.openxmlformats.org/officeDocument/2006/relationships/oleObject" Target="embeddings/oleObject10.bin"/><Relationship Id="rId47" Type="http://schemas.openxmlformats.org/officeDocument/2006/relationships/image" Target="media/image29.wmf"/><Relationship Id="rId46" Type="http://schemas.openxmlformats.org/officeDocument/2006/relationships/oleObject" Target="embeddings/oleObject9.bin"/><Relationship Id="rId45" Type="http://schemas.openxmlformats.org/officeDocument/2006/relationships/image" Target="media/image28.wmf"/><Relationship Id="rId44" Type="http://schemas.openxmlformats.org/officeDocument/2006/relationships/oleObject" Target="embeddings/oleObject8.bin"/><Relationship Id="rId43" Type="http://schemas.openxmlformats.org/officeDocument/2006/relationships/image" Target="media/image27.png"/><Relationship Id="rId42" Type="http://schemas.openxmlformats.org/officeDocument/2006/relationships/image" Target="media/image26.png"/><Relationship Id="rId41" Type="http://schemas.openxmlformats.org/officeDocument/2006/relationships/image" Target="media/image25.png"/><Relationship Id="rId40" Type="http://schemas.openxmlformats.org/officeDocument/2006/relationships/oleObject" Target="embeddings/oleObject7.bin"/><Relationship Id="rId4" Type="http://schemas.openxmlformats.org/officeDocument/2006/relationships/header" Target="header2.xml"/><Relationship Id="rId39" Type="http://schemas.openxmlformats.org/officeDocument/2006/relationships/oleObject" Target="embeddings/oleObject6.bin"/><Relationship Id="rId38" Type="http://schemas.openxmlformats.org/officeDocument/2006/relationships/oleObject" Target="embeddings/oleObject5.bin"/><Relationship Id="rId37" Type="http://schemas.openxmlformats.org/officeDocument/2006/relationships/image" Target="media/image24.wmf"/><Relationship Id="rId36" Type="http://schemas.openxmlformats.org/officeDocument/2006/relationships/oleObject" Target="embeddings/oleObject4.bin"/><Relationship Id="rId35" Type="http://schemas.openxmlformats.org/officeDocument/2006/relationships/image" Target="media/image23.wmf"/><Relationship Id="rId34" Type="http://schemas.openxmlformats.org/officeDocument/2006/relationships/oleObject" Target="embeddings/oleObject3.bin"/><Relationship Id="rId33" Type="http://schemas.openxmlformats.org/officeDocument/2006/relationships/image" Target="media/image22.wmf"/><Relationship Id="rId32" Type="http://schemas.openxmlformats.org/officeDocument/2006/relationships/oleObject" Target="embeddings/oleObject2.bin"/><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header" Target="header1.xml"/><Relationship Id="rId29" Type="http://schemas.openxmlformats.org/officeDocument/2006/relationships/image" Target="media/image19.png"/><Relationship Id="rId28" Type="http://schemas.openxmlformats.org/officeDocument/2006/relationships/image" Target="media/image18.wmf"/><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wmf"/><Relationship Id="rId21" Type="http://schemas.openxmlformats.org/officeDocument/2006/relationships/oleObject" Target="embeddings/oleObject1.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0D7CB-8585-4557-844B-98A45BEDCE8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6838</Words>
  <Characters>7491</Characters>
  <Lines>61</Lines>
  <Paragraphs>17</Paragraphs>
  <TotalTime>0</TotalTime>
  <ScaleCrop>false</ScaleCrop>
  <LinksUpToDate>false</LinksUpToDate>
  <CharactersWithSpaces>7734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2022-07-02T21:00:00Z</dcterms:created>
  <dc:creator>学科网试题生产平台</dc:creator>
  <dc:description>3010942008336384</dc:description>
  <cp:lastModifiedBy>上帝掷骰子吗</cp:lastModifiedBy>
  <dcterms:modified xsi:type="dcterms:W3CDTF">2024-07-20T09:05:27Z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66E84AEF12384955AEDC54C98C89A457</vt:lpwstr>
  </property>
</Properties>
</file>