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6272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12331700</wp:posOffset>
            </wp:positionV>
            <wp:extent cx="469900" cy="444500"/>
            <wp:effectExtent l="0" t="0" r="635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年桂林市初中学业水平考试</w:t>
      </w:r>
    </w:p>
    <w:p w14:paraId="309D1A3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52EF80E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 xml:space="preserve"> H-1  C-12  O-16  Na-23  Fe-56  Cu-64  Zn-65</w:t>
      </w:r>
    </w:p>
    <w:p w14:paraId="7BC0545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六、选择题（共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分。每小题只有一个选项符合题意）请将答案填在答题卡上</w:t>
      </w:r>
    </w:p>
    <w:p w14:paraId="7BBE733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4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25</w:t>
      </w:r>
      <w:r>
        <w:rPr>
          <w:rFonts w:ascii="宋体" w:hAnsi="宋体"/>
        </w:rPr>
        <w:t>日是第一个“漓江保护日”。为保护好桂林人民的母亲河一漓江，</w:t>
      </w:r>
      <w:r>
        <w:rPr>
          <w:rFonts w:eastAsia="Times New Roman" w:cs="Times New Roman"/>
        </w:rPr>
        <w:t xml:space="preserve"> </w:t>
      </w:r>
      <w:r>
        <w:rPr>
          <w:rFonts w:ascii="宋体" w:hAnsi="宋体"/>
        </w:rPr>
        <w:t>下列做法错误的是</w:t>
      </w:r>
    </w:p>
    <w:p w14:paraId="1F1D28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关停漓江沿岸非法采砂点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大力砍伐漓江沿岸森林</w:t>
      </w:r>
    </w:p>
    <w:p w14:paraId="65535D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污水处理达标再向漓江排放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禁止在漓江沿岸开设养殖场</w:t>
      </w:r>
    </w:p>
    <w:p w14:paraId="1DF292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下列陶艺制作过程一定涉及化学变化的是</w:t>
      </w:r>
    </w:p>
    <w:p w14:paraId="1DADA4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塑形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晾胚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刻花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烧胚</w:t>
      </w:r>
    </w:p>
    <w:p w14:paraId="31F792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成人每天正常需摄入</w:t>
      </w:r>
      <w:r>
        <w:rPr>
          <w:rFonts w:eastAsia="Times New Roman" w:cs="Times New Roman"/>
          <w:color w:val="000000"/>
        </w:rPr>
        <w:t>25~30 g</w:t>
      </w:r>
      <w:r>
        <w:rPr>
          <w:rFonts w:ascii="宋体" w:hAnsi="宋体"/>
          <w:color w:val="000000"/>
        </w:rPr>
        <w:t>油脂。下列食物富含油脂的是</w:t>
      </w:r>
    </w:p>
    <w:p w14:paraId="4905A6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米饭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蔬菜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红烧肉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水果</w:t>
      </w:r>
    </w:p>
    <w:p w14:paraId="21A9C4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下列是小明在做酸的性质实验时的一些操作，其中不规范的是</w:t>
      </w:r>
    </w:p>
    <w:p w14:paraId="333151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加氧化铜</w:t>
      </w:r>
      <w:r>
        <w:rPr>
          <w:rFonts w:ascii="宋体" w:hAnsi="宋体"/>
          <w:color w:val="000000"/>
        </w:rPr>
        <w:drawing>
          <wp:inline distT="0" distB="0" distL="114300" distR="114300">
            <wp:extent cx="1114425" cy="619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加稀硫酸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362075" cy="12192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5617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加热试管</w:t>
      </w:r>
      <w:r>
        <w:rPr>
          <w:rFonts w:ascii="宋体" w:hAnsi="宋体"/>
          <w:color w:val="000000"/>
        </w:rPr>
        <w:drawing>
          <wp:inline distT="0" distB="0" distL="114300" distR="114300">
            <wp:extent cx="876300" cy="1371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熄灭酒精灯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647700" cy="11525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0BA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骑乘电动车要安全佩戴头盗。制作头盔的塑料属于</w:t>
      </w:r>
    </w:p>
    <w:p w14:paraId="3EC9F6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金属材料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有机合成材料</w:t>
      </w:r>
    </w:p>
    <w:p w14:paraId="7F6CA5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复合材料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无机非金属材料</w:t>
      </w:r>
    </w:p>
    <w:p w14:paraId="5418C0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地壳中含量最多的元素是</w:t>
      </w:r>
    </w:p>
    <w:p w14:paraId="6A85D4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</w:t>
      </w:r>
    </w:p>
    <w:p w14:paraId="490752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钢铁生锈会造成安全隐患和经济损失。下列做法不能防止铁生锈的是</w:t>
      </w:r>
    </w:p>
    <w:p w14:paraId="6E14D0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喷漆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电镀</w:t>
      </w:r>
    </w:p>
    <w:p w14:paraId="24F84C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置于潮湿环境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制成不锈钢</w:t>
      </w:r>
    </w:p>
    <w:p w14:paraId="53C9B1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生活中区分硬水和软水常用的试剂是</w:t>
      </w:r>
    </w:p>
    <w:p w14:paraId="040497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稀盐酸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蔗糖水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肥皂水</w:t>
      </w:r>
    </w:p>
    <w:p w14:paraId="09D2E3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化肥对提高农作物的产量具有重要作用。下列化肥中属于磷肥的是</w:t>
      </w:r>
    </w:p>
    <w:p w14:paraId="620132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过磷酸钙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碳酸氢铵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硝酸铵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氯化钾</w:t>
      </w:r>
    </w:p>
    <w:p w14:paraId="4F8CD1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实验室里一般不能制得氧气的物质是</w:t>
      </w:r>
    </w:p>
    <w:p w14:paraId="443955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高锰酸钾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氯酸钾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氯化钠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过氧化氢</w:t>
      </w:r>
    </w:p>
    <w:p w14:paraId="2A5546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）可用作牙膏摩擦剂。二氧化硅属于</w:t>
      </w:r>
    </w:p>
    <w:p w14:paraId="5CE9C0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盐</w:t>
      </w:r>
    </w:p>
    <w:p w14:paraId="2BDA7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如图为氧的原子结构示意图，其中“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的数值是</w:t>
      </w:r>
    </w:p>
    <w:p w14:paraId="4A64C7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67627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2E5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</w:t>
      </w:r>
    </w:p>
    <w:p w14:paraId="4E6E6D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工业上制备铝的化学方程式为</w:t>
      </w:r>
      <w:r>
        <w:rPr>
          <w:rFonts w:eastAsia="Times New Roman" w:cs="Times New Roman"/>
          <w:color w:val="000000"/>
        </w:rPr>
        <w:t>2Al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4.3pt;width:18.4pt;" o:ole="t" filled="f" o:preferrelative="t" stroked="f" coordsize="21600,21600">
            <v:path/>
            <v:fill on="f" focussize="0,0"/>
            <v:stroke on="f" joinstyle="miter"/>
            <v:imagedata r:id="rId18" o:title="eqId8c115c072e7e967b24b2e3613ecc09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4Al+3O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，该反应属于</w:t>
      </w:r>
    </w:p>
    <w:p w14:paraId="3589EF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化合反应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分解反应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置换反应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复分解反应</w:t>
      </w:r>
    </w:p>
    <w:p w14:paraId="3D680D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某地的土壤呈弱碱性。下表所列作物适宜在该地种植的是</w:t>
      </w:r>
    </w:p>
    <w:tbl>
      <w:tblPr>
        <w:tblStyle w:val="5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1170"/>
        <w:gridCol w:w="1170"/>
        <w:gridCol w:w="1170"/>
        <w:gridCol w:w="1170"/>
      </w:tblGrid>
      <w:tr w14:paraId="15BFC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0133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作物名称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F7E32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马铃薯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1125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茶树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D498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水稻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EAB0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莲</w:t>
            </w:r>
          </w:p>
        </w:tc>
      </w:tr>
      <w:tr w14:paraId="70AE4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304F7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适宜生长的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E0DD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4.8~5.5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73B5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5.0~5.5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5D7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6.0~7.0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452AE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8.0~9.0</w:t>
            </w:r>
          </w:p>
        </w:tc>
      </w:tr>
    </w:tbl>
    <w:p w14:paraId="1B1439D0">
      <w:pPr>
        <w:spacing w:line="360" w:lineRule="auto"/>
        <w:jc w:val="left"/>
        <w:textAlignment w:val="center"/>
        <w:rPr>
          <w:color w:val="000000"/>
        </w:rPr>
      </w:pPr>
    </w:p>
    <w:p w14:paraId="672427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马铃薯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茶树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莲</w:t>
      </w:r>
    </w:p>
    <w:p w14:paraId="79D9F0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向一定量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溶液中加入过量铁粉，充分反应后过滤得到滤渣和滤液，下列判断正确的是</w:t>
      </w:r>
    </w:p>
    <w:p w14:paraId="050541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得到的滤液呈蓝色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所得滤渣的质量比加入铁粉的大</w:t>
      </w:r>
    </w:p>
    <w:p w14:paraId="0092944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向滤渣中滴加稀盐酸无气泡产生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滤液中一定有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，可能有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34DEBC3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七、填空题（共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51988C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用化学用语填空。</w:t>
      </w:r>
    </w:p>
    <w:p w14:paraId="23688A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磷元素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5BABE5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钾离子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0C3470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二氧化硫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D359A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（4）5</w:t>
      </w:r>
      <w:r>
        <w:rPr>
          <w:rFonts w:ascii="宋体" w:hAnsi="宋体"/>
          <w:color w:val="000000"/>
        </w:rPr>
        <w:t>个氯原子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57CB05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氢氧根离子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DE4A1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从下列选项中选择适当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物质填空（填字母序号）。</w:t>
      </w:r>
    </w:p>
    <w:p w14:paraId="4E2416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．食盐</w:t>
      </w:r>
      <w:r>
        <w:rPr>
          <w:rFonts w:eastAsia="Times New Roman" w:cs="Times New Roman"/>
          <w:color w:val="000000"/>
        </w:rPr>
        <w:t xml:space="preserve">      B</w:t>
      </w:r>
      <w:r>
        <w:rPr>
          <w:rFonts w:ascii="宋体" w:hAnsi="宋体"/>
          <w:color w:val="000000"/>
        </w:rPr>
        <w:t>．明矾</w:t>
      </w:r>
      <w:r>
        <w:rPr>
          <w:rFonts w:eastAsia="Times New Roman" w:cs="Times New Roman"/>
          <w:color w:val="000000"/>
        </w:rPr>
        <w:t xml:space="preserve">     C</w:t>
      </w:r>
      <w:r>
        <w:rPr>
          <w:rFonts w:ascii="宋体" w:hAnsi="宋体"/>
          <w:color w:val="000000"/>
        </w:rPr>
        <w:t>．酒精</w:t>
      </w:r>
      <w:r>
        <w:rPr>
          <w:rFonts w:eastAsia="Times New Roman" w:cs="Times New Roman"/>
          <w:color w:val="000000"/>
        </w:rPr>
        <w:t xml:space="preserve">      D</w:t>
      </w:r>
      <w:r>
        <w:rPr>
          <w:rFonts w:ascii="宋体" w:hAnsi="宋体"/>
          <w:color w:val="000000"/>
        </w:rPr>
        <w:t>．氮气</w:t>
      </w:r>
      <w:r>
        <w:rPr>
          <w:rFonts w:eastAsia="Times New Roman" w:cs="Times New Roman"/>
          <w:color w:val="000000"/>
        </w:rPr>
        <w:t xml:space="preserve">     E</w:t>
      </w:r>
      <w:r>
        <w:rPr>
          <w:rFonts w:ascii="宋体" w:hAnsi="宋体"/>
          <w:color w:val="000000"/>
        </w:rPr>
        <w:t>．石墨</w:t>
      </w:r>
      <w:r>
        <w:rPr>
          <w:rFonts w:eastAsia="Times New Roman" w:cs="Times New Roman"/>
          <w:color w:val="000000"/>
        </w:rPr>
        <w:t xml:space="preserve">     F</w:t>
      </w:r>
      <w:r>
        <w:rPr>
          <w:rFonts w:ascii="宋体" w:hAnsi="宋体"/>
          <w:color w:val="000000"/>
        </w:rPr>
        <w:t>．熟石灰</w:t>
      </w:r>
    </w:p>
    <w:p w14:paraId="2FA427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（1）可用于净水的是______；</w:t>
      </w:r>
    </w:p>
    <w:p w14:paraId="1C2D79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（2）可用作燃料的是______；</w:t>
      </w:r>
    </w:p>
    <w:p w14:paraId="579E2C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（3）可用作电极材料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是______；</w:t>
      </w:r>
    </w:p>
    <w:p w14:paraId="74A5D3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（4）可用作食品保鲜保护气的是______；</w:t>
      </w:r>
    </w:p>
    <w:p w14:paraId="4C61B2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（5）可用于腌制食品的是______；</w:t>
      </w:r>
    </w:p>
    <w:p w14:paraId="454E98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（6）可用于改良酸性土壤的是______。</w:t>
      </w:r>
    </w:p>
    <w:p w14:paraId="67A12B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空气、水和溶液与人类的生产生活密切相关。</w:t>
      </w:r>
    </w:p>
    <w:p w14:paraId="76918C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（1）空气成分中，能供给动植物呼吸的是______，体积分数最大的是______；薯片露置空气中一段时间后变潮，说明空气中有______。</w:t>
      </w:r>
    </w:p>
    <w:p w14:paraId="06EC86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（2）生理盐水是</w:t>
      </w:r>
      <w:r>
        <w:rPr>
          <w:rFonts w:eastAsia="Times New Roman" w:cs="Times New Roman"/>
          <w:color w:val="000000"/>
        </w:rPr>
        <w:t>0.9%</w:t>
      </w:r>
      <w:r>
        <w:rPr>
          <w:rFonts w:ascii="宋体" w:hAnsi="宋体"/>
          <w:color w:val="000000"/>
        </w:rPr>
        <w:t>的氯化钠溶液，该溶液的溶质是______；洗洁精能使餐具上的油污分散在水中，便于洗涤，这种现象称为______。打开可乐瓶盖后，有大量气泡冒出，说明气体的溶解度与______（填“温度”或“压强”）有关。</w:t>
      </w:r>
    </w:p>
    <w:p w14:paraId="0518E7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氢气燃烧时产生的热值高、产物环保，是人类未来的理想能源之一。</w:t>
      </w:r>
    </w:p>
    <w:p w14:paraId="6389A6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（1）储氢金属是一类能够与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结合成金属氢化物的材料。如钠可与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结合生成氢化钠（</w:t>
      </w:r>
      <w:r>
        <w:rPr>
          <w:rFonts w:eastAsia="Times New Roman" w:cs="Times New Roman"/>
          <w:color w:val="000000"/>
        </w:rPr>
        <w:t>NaH</w:t>
      </w:r>
      <w:r>
        <w:rPr>
          <w:rFonts w:ascii="宋体" w:hAnsi="宋体"/>
          <w:color w:val="000000"/>
        </w:rPr>
        <w:t>），其中钠元素的化合价是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，则氢的化合价是______。氢化钠与水反应可释放出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，同时生成一种碱，该反应的化学方程式是______。</w:t>
      </w:r>
    </w:p>
    <w:p w14:paraId="450858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（2）北京冬奥会的火炬“飞扬"使用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作燃料，火炬持续燃烧的必备条件除了有可燃物和充足的氧气，还需要______。</w:t>
      </w:r>
    </w:p>
    <w:p w14:paraId="015FFA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（3）一定条件下，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转化为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等燃料，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属于______（填“有机”或“无机”）化合物。下列做法有利于减少碳排放的是______（填字母序号）。</w:t>
      </w:r>
    </w:p>
    <w:p w14:paraId="6AB335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．开发清洁能源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．多使用化石燃料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．提倡使用节能电器</w:t>
      </w:r>
    </w:p>
    <w:p w14:paraId="247C6E6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八、简答题（共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5FB3BA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近年来我国航天事业迅速发展，彰显了我国科技力量的日益强大。</w:t>
      </w:r>
    </w:p>
    <w:p w14:paraId="068AC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（1）某种火箭推进剂发生化学反应的微观示意图如下，该反应的产物有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和______。</w:t>
      </w:r>
    </w:p>
    <w:p w14:paraId="1B9CCF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05200" cy="952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160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（2）“天宫课堂”广西地面分课堂上，某同学提问“空间站的氧气是怎么来的？”，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太空教师叶光富解答是通过电解水得到，该反应的化学方程式是______。太空教师王亚平将泡腾片塞入蓝色水球中，产生很多小气泡，还闻到阵阵香气。“闻到香气”说明分子具有______的性质。航天员用过的水净化后可循环使用，其中利用活性炭的______性可除去水中的异味和色素等。</w:t>
      </w:r>
    </w:p>
    <w:p w14:paraId="12EE95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利用工业废液（主要含</w:t>
      </w:r>
      <w:r>
        <w:rPr>
          <w:rFonts w:eastAsia="Times New Roman" w:cs="Times New Roman"/>
          <w:color w:val="000000"/>
        </w:rPr>
        <w:t>NaHS</w:t>
      </w:r>
      <w:r>
        <w:rPr>
          <w:rFonts w:ascii="宋体" w:hAnsi="宋体"/>
          <w:color w:val="000000"/>
        </w:rPr>
        <w:t>以及少量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的化合物）制备重要化工原料硫酸钠的流程图如下。</w:t>
      </w:r>
    </w:p>
    <w:p w14:paraId="66524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04620"/>
            <wp:effectExtent l="0" t="0" r="0" b="508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369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已知：Ⅰ、粗品硫酸钠含少量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等杂质。</w:t>
      </w:r>
    </w:p>
    <w:p w14:paraId="2769B4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Ⅱ、在溶液里，微溶物发生复分解反应可转化为不溶物。</w:t>
      </w:r>
    </w:p>
    <w:p w14:paraId="526CAC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Ⅲ、部分物质的溶解性见表。</w:t>
      </w:r>
    </w:p>
    <w:p w14:paraId="7BB4C6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部分物质的溶解性表（室温）</w:t>
      </w:r>
    </w:p>
    <w:tbl>
      <w:tblPr>
        <w:tblStyle w:val="5"/>
        <w:tblW w:w="4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5"/>
        <w:gridCol w:w="1545"/>
        <w:gridCol w:w="1605"/>
      </w:tblGrid>
      <w:tr w14:paraId="553D9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19D8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阴离子</w:t>
            </w:r>
          </w:p>
          <w:p w14:paraId="7F3090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阳离子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94D2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19.25pt;width:25.1pt;" o:ole="t" filled="f" o:preferrelative="t" stroked="f" coordsize="21600,21600">
                  <v:path/>
                  <v:fill on="f" focussize="0,0"/>
                  <v:stroke on="f" joinstyle="miter"/>
                  <v:imagedata r:id="rId23" o:title="eqId68b9bfd8728216acb427ce120e517f4c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2">
                  <o:LockedField>false</o:LockedField>
                </o:OLEObject>
              </w:objec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220E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.4pt;width:26.8pt;" o:ole="t" filled="f" o:preferrelative="t" stroked="f" coordsize="21600,21600">
                  <v:path/>
                  <v:fill on="f" focussize="0,0"/>
                  <v:stroke on="f" joinstyle="miter"/>
                  <v:imagedata r:id="rId25" o:title="eqId023ebef177e58b125407e6e072daebae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4">
                  <o:LockedField>false</o:LockedField>
                </o:OLEObject>
              </w:object>
            </w:r>
          </w:p>
        </w:tc>
      </w:tr>
      <w:tr w14:paraId="600E1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0B418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2D413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B27E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</w:tr>
      <w:tr w14:paraId="33C5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631C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6140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A7B3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</w:tr>
      <w:tr w14:paraId="18A3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DB50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412B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CC63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</w:tr>
      <w:tr w14:paraId="4A09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60A5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4577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3EDF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</w:tr>
    </w:tbl>
    <w:p w14:paraId="5ABE26F7">
      <w:pPr>
        <w:spacing w:line="360" w:lineRule="auto"/>
        <w:jc w:val="left"/>
        <w:textAlignment w:val="center"/>
        <w:rPr>
          <w:color w:val="000000"/>
        </w:rPr>
      </w:pPr>
    </w:p>
    <w:p w14:paraId="08B1C3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（1）操作①名称是______。</w:t>
      </w:r>
    </w:p>
    <w:p w14:paraId="21662A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”内均需要进行的操作是______。</w:t>
      </w:r>
    </w:p>
    <w:p w14:paraId="1B6041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（3）泥渣的成分有</w:t>
      </w:r>
      <w:r>
        <w:rPr>
          <w:rFonts w:eastAsia="Times New Roman" w:cs="Times New Roman"/>
          <w:color w:val="000000"/>
        </w:rPr>
        <w:t>MgCO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、______等。</w:t>
      </w:r>
    </w:p>
    <w:p w14:paraId="6F734A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（4）流程中可循环使用的物质是______和______。</w:t>
      </w:r>
    </w:p>
    <w:p w14:paraId="1A6A44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（5）“反应器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”中</w:t>
      </w:r>
      <w:r>
        <w:rPr>
          <w:rFonts w:eastAsia="Times New Roman" w:cs="Times New Roman"/>
          <w:color w:val="000000"/>
        </w:rPr>
        <w:t>NaHS</w:t>
      </w:r>
      <w:r>
        <w:rPr>
          <w:rFonts w:ascii="宋体" w:hAnsi="宋体"/>
          <w:color w:val="000000"/>
        </w:rPr>
        <w:t>发生复分解反应生成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气体的化学方程式是______。</w:t>
      </w:r>
    </w:p>
    <w:p w14:paraId="5FD2F08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九、实验探究题（共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0BC441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根据下列实验图示回答问题。</w:t>
      </w:r>
    </w:p>
    <w:p w14:paraId="186781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86275" cy="16668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566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可测定空气中氧气的含量，______（填“能”或“不能”）用木炭代替红磷。</w:t>
      </w:r>
    </w:p>
    <w:p w14:paraId="03306D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中，仪器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的名称是______；澄清石灰水与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反应的化学方程式是______。</w:t>
      </w:r>
    </w:p>
    <w:p w14:paraId="1D06A0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中，观察到气球浮起，说明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的密度比空气______（填“大”或“小”），因此实验室里常用向______排空气法收集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7C6CD4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实验室里有一瓶未盖瓶塞的碱石灰，某学习小组的同学在老师的指导下，以“碱石灰成分和性质”为主题开展项目式学习。</w:t>
      </w:r>
    </w:p>
    <w:p w14:paraId="10E51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任务一：查阅资料认识碱石灰</w:t>
      </w:r>
    </w:p>
    <w:p w14:paraId="250DF5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Ⅰ、制碱石灰的流程：</w:t>
      </w:r>
    </w:p>
    <w:p w14:paraId="3CE53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90975" cy="5905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F2A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的分解溫度是</w:t>
      </w:r>
      <w:r>
        <w:rPr>
          <w:rFonts w:eastAsia="Times New Roman" w:cs="Times New Roman"/>
          <w:color w:val="000000"/>
        </w:rPr>
        <w:t>580</w:t>
      </w:r>
      <w:r>
        <w:rPr>
          <w:rFonts w:ascii="宋体" w:hAnsi="宋体"/>
          <w:color w:val="000000"/>
        </w:rPr>
        <w:t>℃；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受热不分解。</w:t>
      </w:r>
    </w:p>
    <w:p w14:paraId="10223A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）煅烧石灰石发生反应的化学方程式是______。</w:t>
      </w:r>
    </w:p>
    <w:p w14:paraId="0D5935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）上述制得的碱石灰主要含有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、______和少量水。</w:t>
      </w:r>
    </w:p>
    <w:p w14:paraId="09D6D3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任务二：探究未盖瓶塞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“碱石灰”样品的成分</w:t>
      </w:r>
    </w:p>
    <w:p w14:paraId="7AB00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【作出猜想】样品中的成分可能有下列几种：</w:t>
      </w:r>
    </w:p>
    <w:p w14:paraId="39C44D9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</w:p>
    <w:p w14:paraId="06DB563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</w:p>
    <w:p w14:paraId="466BFDB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5A0DCF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95338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【实验探究】该小组同学设计并进行了如下实验（已知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溶液呈中性）。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65"/>
        <w:gridCol w:w="1845"/>
        <w:gridCol w:w="1815"/>
      </w:tblGrid>
      <w:tr w14:paraId="322C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D9534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2A8E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9B89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14:paraId="0B86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EEDED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</w:t>
            </w:r>
            <w:r>
              <w:rPr>
                <w:rFonts w:eastAsia="Times New Roman" w:cs="Times New Roman"/>
                <w:color w:val="000000"/>
              </w:rPr>
              <w:t>5 g</w:t>
            </w:r>
            <w:r>
              <w:rPr>
                <w:rFonts w:ascii="宋体" w:hAnsi="宋体"/>
                <w:color w:val="000000"/>
              </w:rPr>
              <w:t>“碱石灰”样品于烧杯中，加入</w:t>
            </w:r>
            <w:r>
              <w:rPr>
                <w:rFonts w:eastAsia="Times New Roman" w:cs="Times New Roman"/>
                <w:color w:val="000000"/>
              </w:rPr>
              <w:t>50 g</w:t>
            </w:r>
            <w:r>
              <w:rPr>
                <w:rFonts w:ascii="宋体" w:hAnsi="宋体"/>
                <w:color w:val="000000"/>
              </w:rPr>
              <w:t>水，充分搅拌后，静置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712D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烧杯底部有白色固体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240F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67DB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2D75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②取①烧杯中上层清液少许，加入试剂</w:t>
            </w:r>
            <w:r>
              <w:rPr>
                <w:rFonts w:eastAsia="Times New Roman" w:cs="Times New Roman"/>
                <w:color w:val="000000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26A2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FDE1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327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ED32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③取①烧杯中上层清液少许，滴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滴酚酞溶液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1625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274C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正确，而猜想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02C6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AF97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④取③变红的溶液，加入过量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EB17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4186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</w:tbl>
    <w:p w14:paraId="64508B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</w:t>
      </w:r>
    </w:p>
    <w:p w14:paraId="3CC7C3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）实验①方案不严密，理由是______。</w:t>
      </w:r>
    </w:p>
    <w:p w14:paraId="1C07FD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）试剂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可选用______（填字母序号）。</w:t>
      </w:r>
    </w:p>
    <w:p w14:paraId="7E97BD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．氯化铁溶液</w:t>
      </w:r>
      <w:r>
        <w:rPr>
          <w:rFonts w:eastAsia="Times New Roman" w:cs="Times New Roman"/>
          <w:color w:val="000000"/>
        </w:rPr>
        <w:t xml:space="preserve">            B</w:t>
      </w:r>
      <w:r>
        <w:rPr>
          <w:rFonts w:ascii="宋体" w:hAnsi="宋体"/>
          <w:color w:val="000000"/>
        </w:rPr>
        <w:t>．稀盐酸</w:t>
      </w:r>
      <w:r>
        <w:rPr>
          <w:rFonts w:eastAsia="Times New Roman" w:cs="Times New Roman"/>
          <w:color w:val="000000"/>
        </w:rPr>
        <w:t xml:space="preserve">            C</w:t>
      </w:r>
      <w:r>
        <w:rPr>
          <w:rFonts w:ascii="宋体" w:hAnsi="宋体"/>
          <w:color w:val="000000"/>
        </w:rPr>
        <w:t>．碳酸钠溶液</w:t>
      </w:r>
    </w:p>
    <w:p w14:paraId="072459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任务三：测定未盖瓶塞的“碱石灰”样品中各成分的含量。小组同学另取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“碱石灰”样品</w:t>
      </w:r>
      <w:r>
        <w:rPr>
          <w:rFonts w:eastAsia="Times New Roman" w:cs="Times New Roman"/>
          <w:color w:val="000000"/>
        </w:rPr>
        <w:t>10.00g</w:t>
      </w:r>
      <w:r>
        <w:rPr>
          <w:rFonts w:ascii="宋体" w:hAnsi="宋体"/>
          <w:color w:val="000000"/>
        </w:rPr>
        <w:t>，加入</w:t>
      </w:r>
      <w:r>
        <w:rPr>
          <w:rFonts w:eastAsia="Times New Roman" w:cs="Times New Roman"/>
          <w:color w:val="000000"/>
        </w:rPr>
        <w:t>100.00g</w:t>
      </w:r>
      <w:r>
        <w:rPr>
          <w:rFonts w:ascii="宋体" w:hAnsi="宋体"/>
          <w:color w:val="000000"/>
        </w:rPr>
        <w:t>水，充分搅拌、过滤后，按如图进行实验。</w:t>
      </w:r>
    </w:p>
    <w:p w14:paraId="37D816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00325" cy="16097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366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实验记录如下表。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1"/>
        <w:gridCol w:w="2728"/>
        <w:gridCol w:w="3796"/>
      </w:tblGrid>
      <w:tr w14:paraId="046E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A6EF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滤渣质量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41F5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活塞关闭时整个装置总质量（仪器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药品）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0C025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打开瓶塞和活塞反应完成后整个装置总质量（仪器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药品）</w:t>
            </w:r>
          </w:p>
        </w:tc>
      </w:tr>
      <w:tr w14:paraId="12C3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CACE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8.00 g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C98A3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442.64g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374F2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442.20g</w:t>
            </w:r>
          </w:p>
        </w:tc>
      </w:tr>
    </w:tbl>
    <w:p w14:paraId="4C4E9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【结论与评价】</w:t>
      </w:r>
    </w:p>
    <w:p w14:paraId="7BDDAC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）根据数据可计算原样品中各成分的含量，其中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的质量分数是______。</w:t>
      </w:r>
    </w:p>
    <w:p w14:paraId="1B0B9C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）该小组同学按上述实验规范操作，测得样品中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的质量分数偏小，原因是______。</w:t>
      </w:r>
    </w:p>
    <w:p w14:paraId="7D36684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十、计算题（共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76A886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我国明代科技著作《天工开物》中有利用炉甘石（主要成分是</w:t>
      </w:r>
      <w:r>
        <w:rPr>
          <w:rFonts w:eastAsia="Times New Roman" w:cs="Times New Roman"/>
          <w:color w:val="000000"/>
        </w:rPr>
        <w:t>ZnCO3</w:t>
      </w:r>
      <w:r>
        <w:rPr>
          <w:rFonts w:ascii="宋体" w:hAnsi="宋体"/>
          <w:color w:val="000000"/>
        </w:rPr>
        <w:t>）火法炼锌的工艺记载，主要反应原理为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+2C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30" o:title="eqIdeca9139e56d31aaf5a9329f66165226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eastAsia="Times New Roman" w:cs="Times New Roman"/>
          <w:color w:val="000000"/>
        </w:rPr>
        <w:t>Zn+3CO↑</w:t>
      </w:r>
      <w:r>
        <w:rPr>
          <w:rFonts w:ascii="宋体" w:hAnsi="宋体"/>
          <w:color w:val="000000"/>
        </w:rPr>
        <w:t>，现用</w:t>
      </w:r>
      <w:r>
        <w:rPr>
          <w:rFonts w:eastAsia="Times New Roman" w:cs="Times New Roman"/>
          <w:color w:val="000000"/>
        </w:rPr>
        <w:t>200 kg</w:t>
      </w:r>
      <w:r>
        <w:rPr>
          <w:rFonts w:ascii="宋体" w:hAnsi="宋体"/>
          <w:color w:val="000000"/>
        </w:rPr>
        <w:t>炉甘石与足量碳充分反应，产生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的质量与加热时间的关系如图所示。</w:t>
      </w:r>
    </w:p>
    <w:p w14:paraId="63E215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33550" cy="1343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D82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（1）此过程中产生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的质量是______</w:t>
      </w:r>
      <w:r>
        <w:rPr>
          <w:rFonts w:eastAsia="Times New Roman" w:cs="Times New Roman"/>
          <w:color w:val="000000"/>
        </w:rPr>
        <w:t>kg</w:t>
      </w:r>
      <w:r>
        <w:rPr>
          <w:rFonts w:ascii="宋体" w:hAnsi="宋体"/>
          <w:color w:val="000000"/>
        </w:rPr>
        <w:t>。</w:t>
      </w:r>
    </w:p>
    <w:p w14:paraId="1EA02E1D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（2）列式计算此炉甘石中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的质量分数。</w:t>
      </w:r>
    </w:p>
    <w:p w14:paraId="7672A48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C983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4AE3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9933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AD8A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A263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CA12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B7195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3927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765BD2"/>
    <w:rsid w:val="11F53796"/>
    <w:rsid w:val="34A05831"/>
    <w:rsid w:val="38274566"/>
    <w:rsid w:val="67424C4C"/>
    <w:rsid w:val="731A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D33C6-CCB9-4DF6-93A0-45334F7E07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2888</Words>
  <Characters>3487</Characters>
  <Lines>28</Lines>
  <Paragraphs>7</Paragraphs>
  <TotalTime>0</TotalTime>
  <ScaleCrop>false</ScaleCrop>
  <LinksUpToDate>false</LinksUpToDate>
  <CharactersWithSpaces>3693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2022-07-14T10:40:00Z</dcterms:created>
  <dc:creator>学科网试题生产平台</dc:creator>
  <dc:description>3021637487075328</dc:description>
  <cp:lastModifiedBy>上帝掷骰子吗</cp:lastModifiedBy>
  <dcterms:modified xsi:type="dcterms:W3CDTF">2024-07-20T09:05:12Z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E421CEB533714953B143E3E6C1AA45C1</vt:lpwstr>
  </property>
</Properties>
</file>