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388BCA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11849100</wp:posOffset>
            </wp:positionH>
            <wp:positionV relativeFrom="topMargin">
              <wp:posOffset>12382500</wp:posOffset>
            </wp:positionV>
            <wp:extent cx="368300" cy="381000"/>
            <wp:effectExtent l="0" t="0" r="12700" b="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化学部分</w:t>
      </w:r>
    </w:p>
    <w:p w14:paraId="32E6D730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H-1  C-12  N-14  O-16  Mg-24  A1-27  C1-35.5  Fe-56</w:t>
      </w:r>
    </w:p>
    <w:p w14:paraId="647031F4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一、选择题（本题包括</w:t>
      </w:r>
      <w:r>
        <w:rPr>
          <w:rFonts w:eastAsia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分。每小题只有一个选项符合题目要求）</w:t>
      </w:r>
    </w:p>
    <w:p w14:paraId="7B96E1B8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每年</w:t>
      </w:r>
      <w:r>
        <w:rPr>
          <w:rFonts w:eastAsia="Times New Roman" w:cs="Times New Roman"/>
        </w:rPr>
        <w:t>9</w:t>
      </w:r>
      <w:r>
        <w:rPr>
          <w:rFonts w:ascii="宋体" w:hAnsi="宋体"/>
        </w:rPr>
        <w:t>月</w:t>
      </w:r>
      <w:r>
        <w:rPr>
          <w:rFonts w:eastAsia="Times New Roman" w:cs="Times New Roman"/>
        </w:rPr>
        <w:t>20</w:t>
      </w:r>
      <w:r>
        <w:rPr>
          <w:rFonts w:ascii="宋体" w:hAnsi="宋体"/>
        </w:rPr>
        <w:t>日为”全国爱牙日”。为防治龋齿在牙膏中加入的元素是</w:t>
      </w:r>
    </w:p>
    <w:p w14:paraId="63D0609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铁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钙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锌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氟</w:t>
      </w:r>
    </w:p>
    <w:p w14:paraId="6A99C7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分类是学习化学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66" name="图片 200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6" name="图片 200366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重要方法。下列物质属于氧化物的是</w:t>
      </w:r>
    </w:p>
    <w:p w14:paraId="778C009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KMnO</w:t>
      </w:r>
      <w:r>
        <w:rPr>
          <w:rFonts w:eastAsia="Times New Roman" w:cs="Times New Roman"/>
          <w:color w:val="000000"/>
          <w:vertAlign w:val="subscript"/>
        </w:rPr>
        <w:t>4</w:t>
      </w:r>
    </w:p>
    <w:p w14:paraId="0B45953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不同食物所含营养成分有较大差异。下列食物中，富含维生素的是</w:t>
      </w:r>
    </w:p>
    <w:p w14:paraId="0FC708E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蔬菜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羊肉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米饭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牛油</w:t>
      </w:r>
    </w:p>
    <w:p w14:paraId="5A493A2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保护环境是我国的一项基本国策。下列做法不利于生态环境保护的是</w:t>
      </w:r>
    </w:p>
    <w:p w14:paraId="468017A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分类回收生活垃圾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合理施用化肥农药</w:t>
      </w:r>
    </w:p>
    <w:p w14:paraId="7C3BCD6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工业废水灌溉农田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研制开发清洁能源</w:t>
      </w:r>
    </w:p>
    <w:p w14:paraId="0336B23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化学知识可以指导生活实践。下列说法不正确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65" name="图片 200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5" name="图片 20036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是</w:t>
      </w:r>
    </w:p>
    <w:p w14:paraId="0442150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加热煮沸不能降低水的硬度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用肥皂水区分硬水和软水</w:t>
      </w:r>
    </w:p>
    <w:p w14:paraId="579D508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不锈钢抗锈蚀性能比铁好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炒菜时油锅着火可用锅盖盖灭</w:t>
      </w:r>
    </w:p>
    <w:p w14:paraId="46B307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“操作千万条，安全第一条”。下列实验操作符合安全要求的是</w:t>
      </w:r>
    </w:p>
    <w:p w14:paraId="154EB7F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点燃酒精灯</w:t>
      </w:r>
      <w:r>
        <w:rPr>
          <w:rFonts w:ascii="宋体" w:hAnsi="宋体"/>
          <w:color w:val="000000"/>
        </w:rPr>
        <w:drawing>
          <wp:inline distT="0" distB="0" distL="114300" distR="114300">
            <wp:extent cx="809625" cy="9715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转移蒸发皿</w:t>
      </w:r>
      <w:r>
        <w:rPr>
          <w:rFonts w:ascii="宋体" w:hAnsi="宋体"/>
          <w:color w:val="000000"/>
        </w:rPr>
        <w:drawing>
          <wp:inline distT="0" distB="0" distL="114300" distR="114300">
            <wp:extent cx="638175" cy="114300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BBCFB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闻气味</w:t>
      </w:r>
      <w:r>
        <w:rPr>
          <w:rFonts w:ascii="宋体" w:hAnsi="宋体"/>
          <w:color w:val="000000"/>
        </w:rPr>
        <w:drawing>
          <wp:inline distT="0" distB="0" distL="114300" distR="114300">
            <wp:extent cx="942975" cy="9620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稀释浓硫酸</w:t>
      </w:r>
      <w:r>
        <w:rPr>
          <w:rFonts w:ascii="宋体" w:hAnsi="宋体"/>
          <w:color w:val="000000"/>
        </w:rPr>
        <w:drawing>
          <wp:inline distT="0" distB="0" distL="114300" distR="114300">
            <wp:extent cx="1162050" cy="1200150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0E2E4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很多成语、俗语、诗词中蕴含着丰富的科学道理。下列用化学观点解释错误的是</w:t>
      </w:r>
    </w:p>
    <w:p w14:paraId="768AE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“真金不怕火炼”——黄金高温下也不与氧气反应</w:t>
      </w:r>
    </w:p>
    <w:p w14:paraId="439D32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“遥知不是雪，为有暗香来”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——分子在不断运动</w:t>
      </w:r>
    </w:p>
    <w:p w14:paraId="0E90B0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“冰，水为之，而寒于水”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——物质的状态不同，化学性质不同</w:t>
      </w:r>
    </w:p>
    <w:p w14:paraId="04E19C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“人要实，火要虚”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——增加可燃物与氧气的接触面积，可燃物燃烧得更旺</w:t>
      </w:r>
    </w:p>
    <w:p w14:paraId="3871F5C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我省豫南市盛产茶叶，茶叶中含有一种叫茶氨酸（化学式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7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14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）的物质。下列说法正确的是</w:t>
      </w:r>
    </w:p>
    <w:p w14:paraId="10742A7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茶氨酸中含有氮气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茶氨酸由四种元素组成</w:t>
      </w:r>
    </w:p>
    <w:p w14:paraId="5F0F3A3A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茶氢酸中氧元素质量分数最大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茶氨酸中碳氢元素质量之比为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2</w:t>
      </w:r>
    </w:p>
    <w:p w14:paraId="7DAD330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下图为制备有机物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的微观过程。下列说法正解的是</w:t>
      </w:r>
    </w:p>
    <w:p w14:paraId="7C54527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4067175" cy="10287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BA852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该反应属于置换反应</w:t>
      </w:r>
    </w:p>
    <w:p w14:paraId="05783392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有机物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的化学式为</w:t>
      </w:r>
      <w:r>
        <w:rPr>
          <w:rFonts w:eastAsia="Times New Roman" w:cs="Times New Roman"/>
          <w:color w:val="000000"/>
        </w:rPr>
        <w:t>CH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O</w:t>
      </w:r>
    </w:p>
    <w:p w14:paraId="2C282F0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该化学反应程中，原子的种类发生了改变</w:t>
      </w:r>
    </w:p>
    <w:p w14:paraId="379A409B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参加反应的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228600" cy="257175"/>
            <wp:effectExtent l="0" t="0" r="0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542925" cy="2762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分子个数比为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</w:t>
      </w:r>
    </w:p>
    <w:p w14:paraId="3951C19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下列实验设计不能达到实验目的的是</w:t>
      </w:r>
    </w:p>
    <w:tbl>
      <w:tblPr>
        <w:tblStyle w:val="5"/>
        <w:tblW w:w="68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3960"/>
        <w:gridCol w:w="2070"/>
      </w:tblGrid>
      <w:tr w14:paraId="7A09E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B2AEB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57F7E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F7AEF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试剂或方法</w:t>
            </w:r>
          </w:p>
        </w:tc>
      </w:tr>
      <w:tr w14:paraId="152AF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F3006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0AFB9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除去粗盐中难溶性杂质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CCCD46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溶解、过滤、蒸发</w:t>
            </w:r>
          </w:p>
        </w:tc>
      </w:tr>
      <w:tr w14:paraId="46A4E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1CFC89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ABE1A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验证铜与银的金属活动性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63A65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稀盐酸</w:t>
            </w:r>
          </w:p>
        </w:tc>
      </w:tr>
      <w:tr w14:paraId="09FB7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F74B1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76AC0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鉴别合成纤维和羊毛纤维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B9DC9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灼烧闻气味</w:t>
            </w:r>
          </w:p>
        </w:tc>
      </w:tr>
      <w:tr w14:paraId="7E243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D548F2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8B28E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除去硫酸亚铁溶液中混有</w:t>
            </w: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200368" name="图片 2003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68" name="图片 200368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/>
              </w:rPr>
              <w:t>少量硫酸铜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DE198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加过量铁粉、过滤</w:t>
            </w:r>
          </w:p>
        </w:tc>
      </w:tr>
    </w:tbl>
    <w:p w14:paraId="76E98999">
      <w:pPr>
        <w:spacing w:line="360" w:lineRule="auto"/>
        <w:jc w:val="left"/>
        <w:textAlignment w:val="center"/>
        <w:rPr>
          <w:color w:val="000000"/>
        </w:rPr>
      </w:pPr>
    </w:p>
    <w:p w14:paraId="3D2AD3D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A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B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C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D</w:t>
      </w:r>
    </w:p>
    <w:p w14:paraId="39BD8FA8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二、填空与简答题（本题包括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25</w:t>
      </w:r>
      <w:r>
        <w:rPr>
          <w:rFonts w:ascii="宋体" w:hAnsi="宋体"/>
          <w:b/>
          <w:color w:val="000000"/>
          <w:sz w:val="24"/>
        </w:rPr>
        <w:t>分）</w:t>
      </w:r>
    </w:p>
    <w:p w14:paraId="3D0138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化学用语是学习化学的重要工具。请用适当的化学符号填空。</w:t>
      </w:r>
    </w:p>
    <w:p w14:paraId="320114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（1）</w:t>
      </w:r>
      <w:r>
        <w:rPr>
          <w:rFonts w:ascii="宋体" w:hAnsi="宋体"/>
          <w:color w:val="000000"/>
        </w:rPr>
        <w:t>保持氦气化学性质的最小粒子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0DECAAE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</w:t>
      </w:r>
      <w:r>
        <w:rPr>
          <w:rFonts w:ascii="宋体" w:hAnsi="宋体"/>
          <w:color w:val="000000"/>
        </w:rPr>
        <w:t>地壳中含量最多的金属元素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03C9AE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（3）</w:t>
      </w:r>
      <w:r>
        <w:rPr>
          <w:rFonts w:ascii="宋体" w:hAnsi="宋体"/>
          <w:color w:val="000000"/>
        </w:rPr>
        <w:t>标出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中氢元素的化合价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6589E3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（4）</w:t>
      </w:r>
      <w:r>
        <w:rPr>
          <w:rFonts w:ascii="宋体" w:hAnsi="宋体"/>
          <w:color w:val="000000"/>
        </w:rPr>
        <w:t>写出如图所示粒子的符号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2AFFA74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619125" cy="771525"/>
            <wp:effectExtent l="0" t="0" r="9525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BD34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（5）</w:t>
      </w:r>
      <w:r>
        <w:rPr>
          <w:rFonts w:ascii="宋体" w:hAnsi="宋体"/>
          <w:color w:val="000000"/>
        </w:rPr>
        <w:t>高铁酸钠由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和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.75pt;width:30.75pt;" o:ole="t" filled="f" o:preferrelative="t" stroked="f" coordsize="21600,21600">
            <v:path/>
            <v:fill on="f" focussize="0,0"/>
            <v:stroke on="f" joinstyle="miter"/>
            <v:imagedata r:id="rId21" o:title="eqId16128f98db8ddcc2e3d29cd5ec318b73"/>
            <o:lock v:ext="edit" aspectratio="t"/>
            <w10:wrap type="none"/>
            <w10:anchorlock/>
          </v:shape>
          <o:OLEObject Type="Embed" ProgID="Equation.DSMT4" ShapeID="_x0000_i1025" DrawAspect="Content" ObjectID="_1468075725" r:id="rId20">
            <o:LockedField>false</o:LockedField>
          </o:OLEObject>
        </w:object>
      </w:r>
      <w:r>
        <w:rPr>
          <w:rFonts w:ascii="宋体" w:hAnsi="宋体"/>
          <w:color w:val="000000"/>
        </w:rPr>
        <w:t>构成，则高铁酸钠的化学式为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6E006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丰富多彩的中华文物铭刻着中华文化的脉络、记录着中华文明的传承。</w:t>
      </w:r>
    </w:p>
    <w:p w14:paraId="46476B3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（1）认识文物：青铜是铜与锡的合金。青铜硬度______（填“大于”或“小于”）钝铜。</w:t>
      </w:r>
    </w:p>
    <w:p w14:paraId="158408A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（2）文物锈蚀：汉代铁剪锈透斑斑（如图所示），其锈蚀是铁与空气中的______发生化学反应的结果。</w:t>
      </w:r>
    </w:p>
    <w:p w14:paraId="6F410E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543175" cy="9239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EB418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（3）文物修复：含六偏磷酸钠【化学式为（</w:t>
      </w:r>
      <w:r>
        <w:rPr>
          <w:rFonts w:eastAsia="Times New Roman" w:cs="Times New Roman"/>
          <w:color w:val="000000"/>
        </w:rPr>
        <w:t>NaPO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ascii="宋体" w:hAnsi="宋体"/>
          <w:color w:val="000000"/>
        </w:rPr>
        <w:t>】的敷贴可使青铜器表面附着的土壤硬结物软化清除，该物质中磷元素的化合价为______。去除文物上铁锈的步骤之一是将铁锈的主要成分（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）用氢气在一定温度下还原成氧化亚铁，该反应的化学方程式为______。</w:t>
      </w:r>
    </w:p>
    <w:p w14:paraId="5263992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影片《闪闪的红星》中潘冬子面对敌人对食盐的疯狂封锁，机智勇敢，不畏艰险，用河水将竹筒里的食盐全部溶成盐水，再用棉袄吸收，最终将食盐送给了红军。结合下表中氯化钠的溶解度回答有关问题。</w:t>
      </w:r>
    </w:p>
    <w:tbl>
      <w:tblPr>
        <w:tblStyle w:val="5"/>
        <w:tblW w:w="66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65"/>
        <w:gridCol w:w="885"/>
        <w:gridCol w:w="885"/>
        <w:gridCol w:w="885"/>
        <w:gridCol w:w="885"/>
        <w:gridCol w:w="885"/>
        <w:gridCol w:w="885"/>
      </w:tblGrid>
      <w:tr w14:paraId="66451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6C0B1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温度</w:t>
            </w:r>
            <w:r>
              <w:rPr>
                <w:rFonts w:eastAsia="Times New Roman" w:cs="Times New Roman"/>
                <w:color w:val="000000"/>
              </w:rPr>
              <w:t>/</w:t>
            </w:r>
            <w:r>
              <w:rPr>
                <w:rFonts w:ascii="宋体" w:hAnsi="宋体"/>
                <w:color w:val="000000"/>
              </w:rPr>
              <w:t>℃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8C2FA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3B43E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6E851C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E8896D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30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21BA6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40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81BDD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50</w:t>
            </w:r>
          </w:p>
        </w:tc>
      </w:tr>
      <w:tr w14:paraId="1B4B0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505F4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溶解度</w:t>
            </w:r>
            <w:r>
              <w:rPr>
                <w:rFonts w:eastAsia="Times New Roman" w:cs="Times New Roman"/>
                <w:color w:val="000000"/>
              </w:rPr>
              <w:t>/g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C7611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35.7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D82FA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35.8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771833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36.0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CC6DD9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36.3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49E0C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36</w:t>
            </w:r>
            <w:r>
              <w:rPr>
                <w:rFonts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200367" name="图片 2003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67" name="图片 200367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color w:val="000000"/>
              </w:rPr>
              <w:t>6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40AF8D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37</w:t>
            </w:r>
            <w:r>
              <w:rPr>
                <w:rFonts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200364" name="图片 2003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64" name="图片 200364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color w:val="000000"/>
              </w:rPr>
              <w:t>0</w:t>
            </w:r>
          </w:p>
        </w:tc>
      </w:tr>
    </w:tbl>
    <w:p w14:paraId="4937CF2D">
      <w:pPr>
        <w:spacing w:line="360" w:lineRule="auto"/>
        <w:jc w:val="left"/>
        <w:textAlignment w:val="center"/>
        <w:rPr>
          <w:color w:val="000000"/>
        </w:rPr>
      </w:pPr>
    </w:p>
    <w:p w14:paraId="396AD23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（1）氯化钠属于______（填“易溶”“可溶”“微溶”“难溶”）物质。</w:t>
      </w:r>
    </w:p>
    <w:p w14:paraId="08C9D68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（2）从表中数据发现氯化钠溶解度的主要特点是______。</w:t>
      </w:r>
    </w:p>
    <w:p w14:paraId="4EBCD9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（3）从食盐水中得到食盐固体，一般采用的方法是______。</w:t>
      </w:r>
    </w:p>
    <w:p w14:paraId="3898B1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（4）假设潘冬子的竹筒中有</w:t>
      </w:r>
      <w:r>
        <w:rPr>
          <w:rFonts w:eastAsia="Times New Roman" w:cs="Times New Roman"/>
          <w:color w:val="000000"/>
        </w:rPr>
        <w:t>358g</w:t>
      </w:r>
      <w:r>
        <w:rPr>
          <w:rFonts w:ascii="宋体" w:hAnsi="宋体"/>
          <w:color w:val="000000"/>
        </w:rPr>
        <w:t>氯化钠，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℃时最少需用______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水才能完全溶解。</w:t>
      </w:r>
    </w:p>
    <w:p w14:paraId="1D0BAB3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℃时，将</w:t>
      </w:r>
      <w:r>
        <w:rPr>
          <w:rFonts w:eastAsia="Times New Roman" w:cs="Times New Roman"/>
          <w:color w:val="000000"/>
        </w:rPr>
        <w:t>20g</w:t>
      </w:r>
      <w:r>
        <w:rPr>
          <w:rFonts w:ascii="宋体" w:hAnsi="宋体"/>
          <w:color w:val="000000"/>
        </w:rPr>
        <w:t>食盐放入</w:t>
      </w:r>
      <w:r>
        <w:rPr>
          <w:rFonts w:eastAsia="Times New Roman" w:cs="Times New Roman"/>
          <w:color w:val="000000"/>
        </w:rPr>
        <w:t>50g</w:t>
      </w:r>
      <w:r>
        <w:rPr>
          <w:rFonts w:ascii="宋体" w:hAnsi="宋体"/>
          <w:color w:val="000000"/>
        </w:rPr>
        <w:t>水中，搅拌溶解，所得溶液中溶质的质量分数为______（结果保留至</w:t>
      </w:r>
      <w:r>
        <w:rPr>
          <w:rFonts w:eastAsia="Times New Roman" w:cs="Times New Roman"/>
          <w:color w:val="000000"/>
        </w:rPr>
        <w:t>0.1%</w:t>
      </w:r>
      <w:r>
        <w:rPr>
          <w:rFonts w:ascii="宋体" w:hAnsi="宋体"/>
          <w:color w:val="000000"/>
        </w:rPr>
        <w:t>）。</w:t>
      </w:r>
    </w:p>
    <w:p w14:paraId="4D70B06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均含同一种金属元素，它们之间的转化关系如下图所示（“→”表示反应可一步实现，部分物质和反应条件略去）。已知：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为金属氧化物，其中金属元素显</w:t>
      </w:r>
      <w:r>
        <w:rPr>
          <w:rFonts w:eastAsia="Times New Roman" w:cs="Times New Roman"/>
          <w:color w:val="000000"/>
        </w:rPr>
        <w:t>+3</w:t>
      </w:r>
      <w:r>
        <w:rPr>
          <w:rFonts w:ascii="宋体" w:hAnsi="宋体"/>
          <w:color w:val="000000"/>
        </w:rPr>
        <w:t>价，且其质量分数为</w:t>
      </w:r>
      <w:r>
        <w:rPr>
          <w:rFonts w:eastAsia="Times New Roman" w:cs="Times New Roman"/>
          <w:color w:val="000000"/>
        </w:rPr>
        <w:t>70%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为单质：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为难溶性碱：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→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是工业制取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的主要反应原理。</w:t>
      </w:r>
    </w:p>
    <w:p w14:paraId="1FEB3A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686050" cy="1200150"/>
            <wp:effectExtent l="0" t="0" r="0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9871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（1）写出工业上由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制得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的化学方程式：______。</w:t>
      </w:r>
    </w:p>
    <w:p w14:paraId="13C91C1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（2）写出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与盐酸发生反应的现象：______。</w:t>
      </w:r>
    </w:p>
    <w:p w14:paraId="60FDED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（3）写出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→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的化学方程式：______，其基本反应类型为______。</w:t>
      </w:r>
    </w:p>
    <w:p w14:paraId="1EC0AA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与氯气（</w:t>
      </w:r>
      <w:r>
        <w:rPr>
          <w:rFonts w:eastAsia="Times New Roman" w:cs="Times New Roman"/>
          <w:color w:val="000000"/>
        </w:rPr>
        <w:t>C1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）可发生化合反应生成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，该反应的化学方程式为______。</w:t>
      </w:r>
    </w:p>
    <w:p w14:paraId="0AE664B9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三、实验与探究题（本题包括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19</w:t>
      </w:r>
      <w:r>
        <w:rPr>
          <w:rFonts w:ascii="宋体" w:hAnsi="宋体"/>
          <w:b/>
          <w:color w:val="000000"/>
          <w:sz w:val="24"/>
        </w:rPr>
        <w:t>分）</w:t>
      </w:r>
    </w:p>
    <w:p w14:paraId="22F314B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实验室现有高锰酸钾、块状石灰石、稀硫酸、稀盐酸、浓盐酸、棉花以及下列仪器及装置。请你回答有关问题。</w:t>
      </w:r>
    </w:p>
    <w:p w14:paraId="610B69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711325"/>
            <wp:effectExtent l="0" t="0" r="0" b="317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11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85639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（1）仪器①的名称是______。</w:t>
      </w:r>
    </w:p>
    <w:p w14:paraId="724904A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（2）利用上述仪器和药品制取氧气，反应的化学方程式为______，利用装置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制氧气还需改进的地方是______。在上述收集气体的装置中，不能用于收集氧气的是______（填代号）。</w:t>
      </w:r>
    </w:p>
    <w:p w14:paraId="3ED0CF6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（3）实验室常用装置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和______（填药品名称）制取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，其反应的化学方程式为______。若使用装置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作为制取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的发生装置。与装置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比较，除了利用废物的优点外，请写出其他一个优点______，该装置使用铜丝网面不使用铁丝网盛放固体的原因是______（用化学方程式表示）。</w:t>
      </w:r>
    </w:p>
    <w:p w14:paraId="045C57A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（4）若用装置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来干燥制取的二氧化碳，则气体应从______（填“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”或“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”）口进入。</w:t>
      </w:r>
    </w:p>
    <w:p w14:paraId="4876DE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竹麻通过生石灰，草木灰（主要成分是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）浸泡以及打浆、抄纸等步骤可制得纸张。某兴趣小组模拟古代造纸技术，他们将一定量的生石灰、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用足量的水溶解后。过滤得到澄清溶液。澄清溶液中溶质是什么，请你参与他们的探究。</w:t>
      </w:r>
    </w:p>
    <w:p w14:paraId="04B8E27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【猜想假设】</w:t>
      </w:r>
    </w:p>
    <w:p w14:paraId="22A21D2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猜想一：只含有</w:t>
      </w:r>
      <w:r>
        <w:rPr>
          <w:rFonts w:eastAsia="Times New Roman" w:cs="Times New Roman"/>
          <w:color w:val="000000"/>
        </w:rPr>
        <w:t>KOH</w:t>
      </w:r>
      <w:r>
        <w:rPr>
          <w:rFonts w:ascii="宋体" w:hAnsi="宋体"/>
          <w:color w:val="000000"/>
        </w:rPr>
        <w:t>；</w:t>
      </w:r>
      <w:r>
        <w:rPr>
          <w:rFonts w:eastAsia="Times New Roman" w:cs="Times New Roman"/>
          <w:color w:val="000000"/>
        </w:rPr>
        <w:t xml:space="preserve">     </w:t>
      </w:r>
      <w:r>
        <w:rPr>
          <w:rFonts w:ascii="宋体" w:hAnsi="宋体"/>
          <w:color w:val="000000"/>
        </w:rPr>
        <w:t>猜想二：含有</w:t>
      </w:r>
      <w:r>
        <w:rPr>
          <w:rFonts w:eastAsia="Times New Roman" w:cs="Times New Roman"/>
          <w:color w:val="000000"/>
        </w:rPr>
        <w:t>KOH</w:t>
      </w:r>
      <w:r>
        <w:rPr>
          <w:rFonts w:ascii="宋体" w:hAnsi="宋体"/>
          <w:color w:val="000000"/>
        </w:rPr>
        <w:t>、______；</w:t>
      </w:r>
      <w:r>
        <w:rPr>
          <w:rFonts w:eastAsia="Times New Roman" w:cs="Times New Roman"/>
          <w:color w:val="000000"/>
        </w:rPr>
        <w:t xml:space="preserve">     </w:t>
      </w:r>
      <w:r>
        <w:rPr>
          <w:rFonts w:ascii="宋体" w:hAnsi="宋体"/>
          <w:color w:val="000000"/>
        </w:rPr>
        <w:t>猜想三：</w:t>
      </w:r>
      <w:r>
        <w:rPr>
          <w:rFonts w:eastAsia="Times New Roman" w:cs="Times New Roman"/>
          <w:color w:val="000000"/>
        </w:rPr>
        <w:t>KOH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11102D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【设计实验】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310"/>
        <w:gridCol w:w="1262"/>
        <w:gridCol w:w="1753"/>
      </w:tblGrid>
      <w:tr w14:paraId="71228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EF426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实验步骤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881B9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3993D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</w:tr>
      <w:tr w14:paraId="59347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EF4900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、取溶液少许于试管中，滴加过量稀盐酸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FBF1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F3DBA8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猜想二不正确</w:t>
            </w:r>
          </w:p>
        </w:tc>
      </w:tr>
      <w:tr w14:paraId="3072C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6978B8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、取溶液少许于试管中，滴加少许______溶液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0E55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27745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猜想三正确</w:t>
            </w:r>
          </w:p>
        </w:tc>
      </w:tr>
    </w:tbl>
    <w:p w14:paraId="4104493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【交流反思】</w:t>
      </w:r>
    </w:p>
    <w:p w14:paraId="591959D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）步骤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中发生反应的化学方程式为______。</w:t>
      </w:r>
    </w:p>
    <w:p w14:paraId="6C6FC3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）含有</w:t>
      </w:r>
      <w:r>
        <w:rPr>
          <w:rFonts w:eastAsia="Times New Roman" w:cs="Times New Roman"/>
          <w:color w:val="000000"/>
        </w:rPr>
        <w:t>KOH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的废水直接排放会造成水体污染。某小组同学对废水做如下处理（见下图）。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烧杯中出现______现象时。说明水中已无</w:t>
      </w:r>
      <w:r>
        <w:rPr>
          <w:rFonts w:eastAsia="Times New Roman" w:cs="Times New Roman"/>
          <w:color w:val="000000"/>
        </w:rPr>
        <w:t>KOH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  <w:vertAlign w:val="subscript"/>
        </w:rPr>
        <w:t>。</w:t>
      </w:r>
    </w:p>
    <w:p w14:paraId="16CBE6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828925" cy="1638300"/>
            <wp:effectExtent l="0" t="0" r="9525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6CA524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四、计算题（本题包括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分）</w:t>
      </w:r>
    </w:p>
    <w:p w14:paraId="3180BC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铝碳酸镁咀嚼片（主要成分是</w:t>
      </w:r>
      <w:r>
        <w:rPr>
          <w:rFonts w:eastAsia="Times New Roman" w:cs="Times New Roman"/>
          <w:color w:val="000000"/>
        </w:rPr>
        <w:t>AlMg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）可治疗胃酸过多症，反应原理可用化学方程式表示为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.75pt;width:273pt;" o:ole="t" filled="f" o:preferrelative="t" stroked="f" coordsize="21600,21600">
            <v:path/>
            <v:fill on="f" focussize="0,0"/>
            <v:stroke on="f" joinstyle="miter"/>
            <v:imagedata r:id="rId28" o:title="eqId6b460e075e5e17813c17953a936b2161"/>
            <o:lock v:ext="edit" aspectratio="t"/>
            <w10:wrap type="none"/>
            <w10:anchorlock/>
          </v:shape>
          <o:OLEObject Type="Embed" ProgID="Equation.DSMT4" ShapeID="_x0000_i1026" DrawAspect="Content" ObjectID="_1468075726" r:id="rId27">
            <o:LockedField>false</o:LockedField>
          </o:OLEObject>
        </w:object>
      </w:r>
      <w:r>
        <w:rPr>
          <w:rFonts w:ascii="宋体" w:hAnsi="宋体"/>
          <w:color w:val="000000"/>
        </w:rPr>
        <w:t>。某化学兴趣小组使用下图所示装置，对该咀嚼片中的铝碳酸镁含量进行测定。先取足量稀盐酸于烧杯中，再向其中加入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片铝碳酸镁咀嚼片，开始计时，并将电子天平的读数记录在下表中、已知</w:t>
      </w:r>
      <w:r>
        <w:rPr>
          <w:rFonts w:eastAsia="Times New Roman" w:cs="Times New Roman"/>
          <w:color w:val="000000"/>
        </w:rPr>
        <w:t>AlMg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的相对分子质量为</w:t>
      </w:r>
      <w:r>
        <w:rPr>
          <w:rFonts w:eastAsia="Times New Roman" w:cs="Times New Roman"/>
          <w:color w:val="000000"/>
        </w:rPr>
        <w:t>162</w:t>
      </w:r>
      <w:r>
        <w:rPr>
          <w:rFonts w:ascii="宋体" w:hAnsi="宋体"/>
          <w:color w:val="000000"/>
        </w:rPr>
        <w:t>。请计算：</w:t>
      </w:r>
    </w:p>
    <w:p w14:paraId="16EB38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38200" cy="13716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31"/>
        <w:gridCol w:w="861"/>
        <w:gridCol w:w="861"/>
        <w:gridCol w:w="862"/>
        <w:gridCol w:w="862"/>
        <w:gridCol w:w="862"/>
        <w:gridCol w:w="862"/>
        <w:gridCol w:w="862"/>
        <w:gridCol w:w="862"/>
      </w:tblGrid>
      <w:tr w14:paraId="71F00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29744B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时间（</w:t>
            </w:r>
            <w:r>
              <w:rPr>
                <w:rFonts w:eastAsia="Times New Roman" w:cs="Times New Roman"/>
                <w:color w:val="000000"/>
              </w:rPr>
              <w:t>s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30A73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78C40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B35AE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0E65A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70FA47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D3B08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F1F2B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AAC47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70</w:t>
            </w:r>
          </w:p>
        </w:tc>
      </w:tr>
      <w:tr w14:paraId="574C0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DD82C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读数（</w:t>
            </w:r>
            <w:r>
              <w:rPr>
                <w:rFonts w:eastAsia="Times New Roman" w:cs="Times New Roman"/>
                <w:color w:val="000000"/>
              </w:rPr>
              <w:t>g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08462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198.4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72EC9C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197.8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553F96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197.4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5D654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196.0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032D05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195.8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E2A78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195.7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B73E9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195.7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697E8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195.7</w:t>
            </w:r>
          </w:p>
        </w:tc>
      </w:tr>
    </w:tbl>
    <w:p w14:paraId="0D965651">
      <w:pPr>
        <w:spacing w:line="360" w:lineRule="auto"/>
        <w:jc w:val="left"/>
        <w:textAlignment w:val="center"/>
        <w:rPr>
          <w:color w:val="000000"/>
        </w:rPr>
      </w:pPr>
    </w:p>
    <w:p w14:paraId="45516C1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生成二氧化碳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0C5A12FA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每片该咀嚼片中铝碳酸镁的含量为多少（计算结果保留到</w:t>
      </w:r>
      <w:r>
        <w:rPr>
          <w:rFonts w:eastAsia="Times New Roman" w:cs="Times New Roman"/>
          <w:color w:val="000000"/>
        </w:rPr>
        <w:t>0.1g</w:t>
      </w:r>
      <w:r>
        <w:rPr>
          <w:rFonts w:ascii="宋体" w:hAnsi="宋体"/>
          <w:color w:val="000000"/>
        </w:rPr>
        <w:t>）？</w:t>
      </w:r>
    </w:p>
    <w:p w14:paraId="05367323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4AC7A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91AD37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29A03B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8C47AB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9F3DBB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4575A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14938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36204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72F776E"/>
    <w:rsid w:val="0F3A4A69"/>
    <w:rsid w:val="29423E86"/>
    <w:rsid w:val="38274566"/>
    <w:rsid w:val="76B75F44"/>
    <w:rsid w:val="7F90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wmf"/><Relationship Id="rId27" Type="http://schemas.openxmlformats.org/officeDocument/2006/relationships/oleObject" Target="embeddings/oleObject2.bin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wmf"/><Relationship Id="rId22" Type="http://schemas.openxmlformats.org/officeDocument/2006/relationships/image" Target="media/image12.png"/><Relationship Id="rId21" Type="http://schemas.openxmlformats.org/officeDocument/2006/relationships/image" Target="media/image11.wmf"/><Relationship Id="rId20" Type="http://schemas.openxmlformats.org/officeDocument/2006/relationships/oleObject" Target="embeddings/oleObject1.bin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1CFED-13A6-4FCB-9747-2B8EC39D18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2511</Words>
  <Characters>2945</Characters>
  <Lines>23</Lines>
  <Paragraphs>6</Paragraphs>
  <TotalTime>0</TotalTime>
  <ScaleCrop>false</ScaleCrop>
  <LinksUpToDate>false</LinksUpToDate>
  <CharactersWithSpaces>3049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2022-06-19T19:40:00Z</dcterms:created>
  <dc:creator>学科网试题生产平台</dc:creator>
  <dc:description>3004188865462272</dc:description>
  <cp:lastModifiedBy>上帝掷骰子吗</cp:lastModifiedBy>
  <dcterms:modified xsi:type="dcterms:W3CDTF">2024-07-20T09:05:43Z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9BC2FC30FEF44B67B47674924AD084BA</vt:lpwstr>
  </property>
</Properties>
</file>