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42CB78">
      <w:pPr>
        <w:spacing w:line="285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eastAsia="Times New Roman" w:cs="Times New Roman"/>
          <w:b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10401300</wp:posOffset>
            </wp:positionH>
            <wp:positionV relativeFrom="topMargin">
              <wp:posOffset>12268200</wp:posOffset>
            </wp:positionV>
            <wp:extent cx="368300" cy="304800"/>
            <wp:effectExtent l="0" t="0" r="12700" b="0"/>
            <wp:wrapNone/>
            <wp:docPr id="100032" name="图片 1000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2" name="图片 100032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b/>
          <w:sz w:val="32"/>
        </w:rPr>
        <w:t>2022</w:t>
      </w:r>
      <w:r>
        <w:rPr>
          <w:rFonts w:ascii="宋体" w:hAnsi="宋体"/>
          <w:b/>
          <w:sz w:val="32"/>
        </w:rPr>
        <w:t>年甘肃兰州市中考化学试卷及参考答案</w:t>
      </w:r>
    </w:p>
    <w:p w14:paraId="41583838">
      <w:pPr>
        <w:spacing w:line="285" w:lineRule="auto"/>
        <w:jc w:val="left"/>
        <w:textAlignment w:val="center"/>
        <w:rPr>
          <w:rFonts w:eastAsia="Times New Roman" w:cs="Times New Roman"/>
          <w:b/>
          <w:sz w:val="24"/>
        </w:rPr>
      </w:pPr>
      <w:r>
        <w:rPr>
          <w:rFonts w:ascii="宋体" w:hAnsi="宋体"/>
          <w:b/>
          <w:sz w:val="24"/>
        </w:rPr>
        <w:t>可能用到的相对原子质量：</w:t>
      </w:r>
      <w:r>
        <w:rPr>
          <w:rFonts w:eastAsia="Times New Roman" w:cs="Times New Roman"/>
          <w:b/>
          <w:sz w:val="24"/>
        </w:rPr>
        <w:t>N-14  O-16  Mg-24  H-1  C-12  Al-27  C1-35.5  Fe-56</w:t>
      </w:r>
    </w:p>
    <w:p w14:paraId="0429293E">
      <w:pPr>
        <w:spacing w:line="285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一、选择题（本题包括</w:t>
      </w:r>
      <w:r>
        <w:rPr>
          <w:rFonts w:eastAsia="Times New Roman" w:cs="Times New Roman"/>
          <w:b/>
          <w:sz w:val="24"/>
        </w:rPr>
        <w:t>10</w:t>
      </w:r>
      <w:r>
        <w:rPr>
          <w:rFonts w:ascii="宋体" w:hAnsi="宋体"/>
          <w:b/>
          <w:sz w:val="24"/>
        </w:rPr>
        <w:t>小题，每小题</w:t>
      </w:r>
      <w:r>
        <w:rPr>
          <w:rFonts w:eastAsia="Times New Roman" w:cs="Times New Roman"/>
          <w:b/>
          <w:sz w:val="24"/>
        </w:rPr>
        <w:t>2</w:t>
      </w:r>
      <w:r>
        <w:rPr>
          <w:rFonts w:ascii="宋体" w:hAnsi="宋体"/>
          <w:b/>
          <w:sz w:val="24"/>
        </w:rPr>
        <w:t>分，共</w:t>
      </w:r>
      <w:r>
        <w:rPr>
          <w:rFonts w:eastAsia="Times New Roman" w:cs="Times New Roman"/>
          <w:b/>
          <w:sz w:val="24"/>
        </w:rPr>
        <w:t>20</w:t>
      </w:r>
      <w:r>
        <w:rPr>
          <w:rFonts w:ascii="宋体" w:hAnsi="宋体"/>
          <w:b/>
          <w:sz w:val="24"/>
        </w:rPr>
        <w:t>分。每小题只有一个选项符合题目要求）</w:t>
      </w:r>
    </w:p>
    <w:p w14:paraId="3606A3CE">
      <w:pPr>
        <w:spacing w:line="360" w:lineRule="auto"/>
        <w:jc w:val="left"/>
        <w:textAlignment w:val="center"/>
        <w:rPr>
          <w:rFonts w:ascii="宋体" w:hAnsi="宋体"/>
        </w:rPr>
      </w:pPr>
      <w:r>
        <w:t xml:space="preserve">1. </w:t>
      </w:r>
      <w:r>
        <w:rPr>
          <w:rFonts w:ascii="宋体" w:hAnsi="宋体"/>
        </w:rPr>
        <w:t>每年</w:t>
      </w:r>
      <w:r>
        <w:rPr>
          <w:rFonts w:eastAsia="Times New Roman" w:cs="Times New Roman"/>
        </w:rPr>
        <w:t>9</w:t>
      </w:r>
      <w:r>
        <w:rPr>
          <w:rFonts w:ascii="宋体" w:hAnsi="宋体"/>
        </w:rPr>
        <w:t>月</w:t>
      </w:r>
      <w:r>
        <w:rPr>
          <w:rFonts w:eastAsia="Times New Roman" w:cs="Times New Roman"/>
        </w:rPr>
        <w:t>20</w:t>
      </w:r>
      <w:r>
        <w:rPr>
          <w:rFonts w:ascii="宋体" w:hAnsi="宋体"/>
        </w:rPr>
        <w:t>日为”全国爱牙日”。为防治龋齿在牙膏中加入的元素是</w:t>
      </w:r>
    </w:p>
    <w:p w14:paraId="4081374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 xml:space="preserve">A. </w:t>
      </w:r>
      <w:r>
        <w:rPr>
          <w:rFonts w:ascii="宋体" w:hAnsi="宋体"/>
        </w:rPr>
        <w:t>铁</w:t>
      </w:r>
      <w:r>
        <w:rPr>
          <w:rFonts w:hint="eastAsia"/>
        </w:rPr>
        <w:tab/>
      </w:r>
      <w:r>
        <w:rPr>
          <w:rFonts w:hint="eastAsia"/>
        </w:rPr>
        <w:t xml:space="preserve">B. </w:t>
      </w:r>
      <w:r>
        <w:rPr>
          <w:rFonts w:ascii="宋体" w:hAnsi="宋体"/>
        </w:rPr>
        <w:t>钙</w:t>
      </w:r>
      <w:r>
        <w:rPr>
          <w:rFonts w:hint="eastAsia"/>
        </w:rPr>
        <w:tab/>
      </w:r>
      <w:r>
        <w:rPr>
          <w:rFonts w:hint="eastAsia"/>
        </w:rPr>
        <w:t xml:space="preserve">C. </w:t>
      </w:r>
      <w:r>
        <w:rPr>
          <w:rFonts w:ascii="宋体" w:hAnsi="宋体"/>
        </w:rPr>
        <w:t>锌</w:t>
      </w:r>
      <w:r>
        <w:rPr>
          <w:rFonts w:hint="eastAsia"/>
        </w:rPr>
        <w:tab/>
      </w:r>
      <w:r>
        <w:rPr>
          <w:rFonts w:hint="eastAsia"/>
        </w:rPr>
        <w:t xml:space="preserve">D. </w:t>
      </w:r>
      <w:r>
        <w:rPr>
          <w:rFonts w:ascii="宋体" w:hAnsi="宋体"/>
        </w:rPr>
        <w:t>氟</w:t>
      </w:r>
    </w:p>
    <w:p w14:paraId="2AE3CFF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分类是学习化学的重要方法。下列物质属于氧化物的是</w:t>
      </w:r>
    </w:p>
    <w:p w14:paraId="4F43054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KMnO</w:t>
      </w:r>
      <w:r>
        <w:rPr>
          <w:rFonts w:eastAsia="Times New Roman" w:cs="Times New Roman"/>
          <w:color w:val="000000"/>
          <w:vertAlign w:val="subscript"/>
        </w:rPr>
        <w:t>4</w:t>
      </w:r>
    </w:p>
    <w:p w14:paraId="2F7D928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不同食物所含营养成分有较大差异。下列食物中，富含维生素的是</w:t>
      </w:r>
    </w:p>
    <w:p w14:paraId="42B67B4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A. </w:t>
      </w:r>
      <w:r>
        <w:rPr>
          <w:rFonts w:ascii="宋体" w:hAnsi="宋体"/>
          <w:color w:val="000000"/>
        </w:rPr>
        <w:t>蔬菜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B. </w:t>
      </w:r>
      <w:r>
        <w:rPr>
          <w:rFonts w:ascii="宋体" w:hAnsi="宋体"/>
          <w:color w:val="000000"/>
        </w:rPr>
        <w:t>羊肉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C. </w:t>
      </w:r>
      <w:r>
        <w:rPr>
          <w:rFonts w:ascii="宋体" w:hAnsi="宋体"/>
          <w:color w:val="000000"/>
        </w:rPr>
        <w:t>米饭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D. </w:t>
      </w:r>
      <w:r>
        <w:rPr>
          <w:rFonts w:ascii="宋体" w:hAnsi="宋体"/>
          <w:color w:val="000000"/>
        </w:rPr>
        <w:t>牛油</w:t>
      </w:r>
    </w:p>
    <w:p w14:paraId="757FCCA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保护环境是我国的一项基本国策。下列做法不利于生态环境保护的是</w:t>
      </w:r>
    </w:p>
    <w:p w14:paraId="1521343D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</w:t>
      </w:r>
      <w:r>
        <w:rPr>
          <w:rFonts w:ascii="宋体" w:hAnsi="宋体"/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795" name="图片 1007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795" name="图片 100795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 xml:space="preserve"> 分类回收生活垃圾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合理施用化肥农药</w:t>
      </w:r>
    </w:p>
    <w:p w14:paraId="0C91724C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工业废水灌溉农田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研制开发清洁能源</w:t>
      </w:r>
    </w:p>
    <w:p w14:paraId="461A994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化学知识可以指导生活实践。下列说法不正确的是</w:t>
      </w:r>
    </w:p>
    <w:p w14:paraId="0CF05681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加热煮沸不能降低水的硬度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用肥皂水可区分硬水和软水</w:t>
      </w:r>
    </w:p>
    <w:p w14:paraId="6A625F5B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不锈钢抗锈蚀性能比纯铁好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炒菜时油锅着火可用锅盖盖灭</w:t>
      </w:r>
    </w:p>
    <w:p w14:paraId="452C19D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“操作千万条，安全第一条”。下列实验操作符合安全要求的是</w:t>
      </w:r>
    </w:p>
    <w:p w14:paraId="4F15554E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点燃酒精灯</w:t>
      </w:r>
      <w:r>
        <w:rPr>
          <w:rFonts w:ascii="宋体" w:hAnsi="宋体"/>
          <w:color w:val="000000"/>
        </w:rPr>
        <w:drawing>
          <wp:inline distT="0" distB="0" distL="114300" distR="114300">
            <wp:extent cx="809625" cy="97155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转移蒸发皿</w:t>
      </w:r>
      <w:r>
        <w:rPr>
          <w:rFonts w:ascii="宋体" w:hAnsi="宋体"/>
          <w:color w:val="000000"/>
        </w:rPr>
        <w:drawing>
          <wp:inline distT="0" distB="0" distL="114300" distR="114300">
            <wp:extent cx="638175" cy="1143000"/>
            <wp:effectExtent l="0" t="0" r="9525" b="0"/>
            <wp:docPr id="100004" name="图片 1000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327EF5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闻气味</w:t>
      </w:r>
      <w:r>
        <w:rPr>
          <w:rFonts w:ascii="宋体" w:hAnsi="宋体"/>
          <w:color w:val="000000"/>
        </w:rPr>
        <w:drawing>
          <wp:inline distT="0" distB="0" distL="114300" distR="114300">
            <wp:extent cx="942975" cy="962025"/>
            <wp:effectExtent l="0" t="0" r="9525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稀释浓硫酸</w:t>
      </w:r>
      <w:r>
        <w:rPr>
          <w:rFonts w:ascii="宋体" w:hAnsi="宋体"/>
          <w:color w:val="000000"/>
        </w:rPr>
        <w:drawing>
          <wp:inline distT="0" distB="0" distL="114300" distR="114300">
            <wp:extent cx="1162050" cy="1200150"/>
            <wp:effectExtent l="0" t="0" r="0" b="0"/>
            <wp:docPr id="100006" name="图片 10000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2050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6A989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很多成语、俗语、诗词中蕴含着丰富的科学道理。下列用化学观点解释错误的是</w:t>
      </w:r>
    </w:p>
    <w:p w14:paraId="5324406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“真金不怕火炼”——黄金高温下也不与氧气反应</w:t>
      </w:r>
    </w:p>
    <w:p w14:paraId="1C3BED4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“遥知不是雪，为有暗香来”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——分子在不断运动</w:t>
      </w:r>
    </w:p>
    <w:p w14:paraId="72E1CD8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“冰，水为之，而寒于水”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——物质的状态不同，化学性质不同</w:t>
      </w:r>
    </w:p>
    <w:p w14:paraId="6A66DBE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“人要实，火要虚”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——增加可燃物与氧气的接触面积，可燃物燃烧得更旺</w:t>
      </w:r>
    </w:p>
    <w:p w14:paraId="5D3D06F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我省豫南市盛产茶叶，茶叶中含有一种叫茶氨酸（化学式</w:t>
      </w:r>
      <w:r>
        <w:rPr>
          <w:rFonts w:eastAsia="Times New Roman" w:cs="Times New Roman"/>
          <w:color w:val="000000"/>
        </w:rPr>
        <w:t>C</w:t>
      </w:r>
      <w:r>
        <w:rPr>
          <w:rFonts w:eastAsia="Times New Roman" w:cs="Times New Roman"/>
          <w:color w:val="000000"/>
          <w:vertAlign w:val="subscript"/>
        </w:rPr>
        <w:t>7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14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>N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）的物质。下列说法正确的是</w:t>
      </w:r>
    </w:p>
    <w:p w14:paraId="54F0DFFE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茶氨酸中含有氮气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茶氨酸由四种元素组成</w:t>
      </w:r>
    </w:p>
    <w:p w14:paraId="5EE88E12">
      <w:pPr>
        <w:tabs>
          <w:tab w:val="left" w:pos="4873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C. 茶氢酸中氧元素质量分数最大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茶氨酸中碳氢元素质量之比为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：</w:t>
      </w:r>
      <w:r>
        <w:rPr>
          <w:rFonts w:eastAsia="Times New Roman" w:cs="Times New Roman"/>
          <w:color w:val="000000"/>
        </w:rPr>
        <w:t>2</w:t>
      </w:r>
    </w:p>
    <w:p w14:paraId="6409E16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下图为制备有机物</w:t>
      </w:r>
      <w:r>
        <w:rPr>
          <w:rFonts w:eastAsia="Times New Roman" w:cs="Times New Roman"/>
          <w:color w:val="000000"/>
        </w:rPr>
        <w:t>X</w:t>
      </w:r>
      <w:r>
        <w:rPr>
          <w:rFonts w:ascii="宋体" w:hAnsi="宋体"/>
          <w:color w:val="000000"/>
        </w:rPr>
        <w:t>的微观过程。下列说法正解的是</w:t>
      </w:r>
    </w:p>
    <w:p w14:paraId="3DDB20F1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drawing>
          <wp:inline distT="0" distB="0" distL="114300" distR="114300">
            <wp:extent cx="4067175" cy="1028700"/>
            <wp:effectExtent l="0" t="0" r="9525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67175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A6BDF8">
      <w:pPr>
        <w:tabs>
          <w:tab w:val="left" w:pos="4873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A. </w:t>
      </w:r>
      <w:r>
        <w:rPr>
          <w:rFonts w:ascii="宋体" w:hAnsi="宋体"/>
          <w:color w:val="000000"/>
        </w:rPr>
        <w:t>从该反应属于置换反应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B. </w:t>
      </w:r>
      <w:r>
        <w:rPr>
          <w:rFonts w:ascii="宋体" w:hAnsi="宋体"/>
          <w:color w:val="000000"/>
        </w:rPr>
        <w:t>有机物</w:t>
      </w:r>
      <w:r>
        <w:rPr>
          <w:rFonts w:eastAsia="Times New Roman" w:cs="Times New Roman"/>
          <w:color w:val="000000"/>
        </w:rPr>
        <w:t>X</w:t>
      </w:r>
      <w:r>
        <w:rPr>
          <w:rFonts w:ascii="宋体" w:hAnsi="宋体"/>
          <w:color w:val="000000"/>
        </w:rPr>
        <w:t>的化学式</w:t>
      </w:r>
      <w:r>
        <w:rPr>
          <w:rFonts w:eastAsia="Times New Roman" w:cs="Times New Roman"/>
          <w:color w:val="000000"/>
        </w:rPr>
        <w:t>CH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>O</w:t>
      </w:r>
    </w:p>
    <w:p w14:paraId="0FC342C3">
      <w:pPr>
        <w:tabs>
          <w:tab w:val="left" w:pos="4873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C. </w:t>
      </w:r>
      <w:r>
        <w:rPr>
          <w:rFonts w:ascii="宋体" w:hAnsi="宋体"/>
          <w:color w:val="000000"/>
        </w:rPr>
        <w:t>该化学反应过程中，原子的种类发生了改变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D. </w:t>
      </w:r>
      <w:r>
        <w:rPr>
          <w:rFonts w:ascii="宋体" w:hAnsi="宋体"/>
          <w:color w:val="000000"/>
        </w:rPr>
        <w:t>参加反应的</w:t>
      </w:r>
      <w:r>
        <w:rPr>
          <w:rFonts w:eastAsia="Times New Roman" w:cs="Times New Roman"/>
          <w:color w:val="000000"/>
        </w:rPr>
        <w:drawing>
          <wp:inline distT="0" distB="0" distL="114300" distR="114300">
            <wp:extent cx="228600" cy="228600"/>
            <wp:effectExtent l="0" t="0" r="0" b="0"/>
            <wp:docPr id="100008" name="图片 10000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drawing>
          <wp:inline distT="0" distB="0" distL="114300" distR="114300">
            <wp:extent cx="457200" cy="22860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分子个数比为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：</w:t>
      </w:r>
      <w:r>
        <w:rPr>
          <w:rFonts w:eastAsia="Times New Roman" w:cs="Times New Roman"/>
          <w:color w:val="000000"/>
        </w:rPr>
        <w:t>1</w:t>
      </w:r>
    </w:p>
    <w:p w14:paraId="6ABB233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下列实验设计不能达到实验目的的是</w:t>
      </w:r>
    </w:p>
    <w:tbl>
      <w:tblPr>
        <w:tblStyle w:val="5"/>
        <w:tblW w:w="68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810"/>
        <w:gridCol w:w="3960"/>
        <w:gridCol w:w="2070"/>
      </w:tblGrid>
      <w:tr w14:paraId="69BA5E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83DB75A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选项</w:t>
            </w:r>
          </w:p>
        </w:tc>
        <w:tc>
          <w:tcPr>
            <w:tcW w:w="3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7562116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实验目</w:t>
            </w:r>
            <w:r>
              <w:rPr>
                <w:rFonts w:ascii="宋体" w:hAnsi="宋体"/>
                <w:color w:val="000000"/>
              </w:rPr>
              <w:drawing>
                <wp:inline distT="0" distB="0" distL="114300" distR="114300">
                  <wp:extent cx="133350" cy="177800"/>
                  <wp:effectExtent l="0" t="0" r="0" b="13335"/>
                  <wp:docPr id="100797" name="图片 1007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797" name="图片 100797"/>
                          <pic:cNvPicPr>
                            <a:picLocks noChangeAspect="1"/>
                          </pic:cNvPicPr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77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4484F57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试剂或方法</w:t>
            </w:r>
          </w:p>
        </w:tc>
      </w:tr>
      <w:tr w14:paraId="7BB9F5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605DFFF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A</w:t>
            </w:r>
          </w:p>
        </w:tc>
        <w:tc>
          <w:tcPr>
            <w:tcW w:w="3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45FC415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除去粗盐中难溶性杂质</w:t>
            </w:r>
          </w:p>
        </w:tc>
        <w:tc>
          <w:tcPr>
            <w:tcW w:w="20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07A87C3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溶解、过滤、蒸发</w:t>
            </w:r>
          </w:p>
        </w:tc>
      </w:tr>
      <w:tr w14:paraId="006BF2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30185CF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B</w:t>
            </w:r>
          </w:p>
        </w:tc>
        <w:tc>
          <w:tcPr>
            <w:tcW w:w="3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ED289C6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验证铜与银的金属活动性</w:t>
            </w:r>
          </w:p>
        </w:tc>
        <w:tc>
          <w:tcPr>
            <w:tcW w:w="20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5D03AA8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稀盐酸</w:t>
            </w:r>
          </w:p>
        </w:tc>
      </w:tr>
      <w:tr w14:paraId="730A3D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B301ACA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</w:t>
            </w:r>
          </w:p>
        </w:tc>
        <w:tc>
          <w:tcPr>
            <w:tcW w:w="3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E034AF4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鉴别合成纤维和羊毛纤维</w:t>
            </w:r>
          </w:p>
        </w:tc>
        <w:tc>
          <w:tcPr>
            <w:tcW w:w="20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C7C205B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灼烧闻气味</w:t>
            </w:r>
          </w:p>
        </w:tc>
      </w:tr>
      <w:tr w14:paraId="42D44E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E9F9E28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D</w:t>
            </w:r>
          </w:p>
        </w:tc>
        <w:tc>
          <w:tcPr>
            <w:tcW w:w="3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FD49708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除去硫酸亚铁溶液中混有的少量硫酸铜</w:t>
            </w:r>
          </w:p>
        </w:tc>
        <w:tc>
          <w:tcPr>
            <w:tcW w:w="20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D1F8483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加过量铁粉、过滤</w:t>
            </w:r>
          </w:p>
        </w:tc>
      </w:tr>
    </w:tbl>
    <w:p w14:paraId="08D8B287">
      <w:pPr>
        <w:spacing w:line="360" w:lineRule="auto"/>
        <w:jc w:val="left"/>
        <w:textAlignment w:val="center"/>
        <w:rPr>
          <w:color w:val="000000"/>
        </w:rPr>
      </w:pPr>
    </w:p>
    <w:p w14:paraId="2A10D33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A. A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>B. B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>C. C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>D. D</w:t>
      </w:r>
    </w:p>
    <w:p w14:paraId="28C98422">
      <w:pPr>
        <w:spacing w:line="285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二、填空与简答题（本题包括</w:t>
      </w:r>
      <w:r>
        <w:rPr>
          <w:rFonts w:eastAsia="Times New Roman" w:cs="Times New Roman"/>
          <w:b/>
          <w:color w:val="000000"/>
          <w:sz w:val="24"/>
        </w:rPr>
        <w:t>4</w:t>
      </w:r>
      <w:r>
        <w:rPr>
          <w:rFonts w:ascii="宋体" w:hAnsi="宋体"/>
          <w:b/>
          <w:color w:val="000000"/>
          <w:sz w:val="24"/>
        </w:rPr>
        <w:t>小题，共</w:t>
      </w:r>
      <w:r>
        <w:rPr>
          <w:rFonts w:eastAsia="Times New Roman" w:cs="Times New Roman"/>
          <w:b/>
          <w:color w:val="000000"/>
          <w:sz w:val="24"/>
        </w:rPr>
        <w:t>25</w:t>
      </w:r>
      <w:r>
        <w:rPr>
          <w:rFonts w:ascii="宋体" w:hAnsi="宋体"/>
          <w:b/>
          <w:color w:val="000000"/>
          <w:sz w:val="24"/>
        </w:rPr>
        <w:t>分）</w:t>
      </w:r>
    </w:p>
    <w:p w14:paraId="18F8B2C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化学用语是学习化学的重要工具。请用适当的化学符号填空。</w:t>
      </w:r>
    </w:p>
    <w:p w14:paraId="1A2CB16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（1）</w:t>
      </w:r>
      <w:r>
        <w:rPr>
          <w:rFonts w:ascii="宋体" w:hAnsi="宋体"/>
          <w:color w:val="000000"/>
        </w:rPr>
        <w:t>保持氦气化学性质的最小粒子</w:t>
      </w:r>
      <w:r>
        <w:rPr>
          <w:rFonts w:eastAsia="Times New Roman" w:cs="Times New Roman"/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0C710FC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（2）</w:t>
      </w:r>
      <w:r>
        <w:rPr>
          <w:rFonts w:ascii="宋体" w:hAnsi="宋体"/>
          <w:color w:val="000000"/>
        </w:rPr>
        <w:t>地壳中含量最多的金属元素</w:t>
      </w:r>
      <w:r>
        <w:rPr>
          <w:rFonts w:eastAsia="Times New Roman" w:cs="Times New Roman"/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4BD1475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（3）</w:t>
      </w:r>
      <w:r>
        <w:rPr>
          <w:rFonts w:ascii="宋体" w:hAnsi="宋体"/>
          <w:color w:val="000000"/>
        </w:rPr>
        <w:t>标出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ascii="宋体" w:hAnsi="宋体"/>
          <w:color w:val="000000"/>
        </w:rPr>
        <w:t>中氢元素的化合价</w:t>
      </w:r>
      <w:r>
        <w:rPr>
          <w:rFonts w:eastAsia="Times New Roman" w:cs="Times New Roman"/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2E76B1F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（4）</w:t>
      </w:r>
      <w:r>
        <w:rPr>
          <w:rFonts w:ascii="宋体" w:hAnsi="宋体"/>
          <w:color w:val="000000"/>
        </w:rPr>
        <w:t>写出如图所示粒子的符号</w:t>
      </w:r>
      <w:r>
        <w:rPr>
          <w:rFonts w:eastAsia="Times New Roman" w:cs="Times New Roman"/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38C09120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drawing>
          <wp:inline distT="0" distB="0" distL="114300" distR="114300">
            <wp:extent cx="619125" cy="771525"/>
            <wp:effectExtent l="0" t="0" r="9525" b="9525"/>
            <wp:docPr id="100010" name="图片 10001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C5019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（5）</w:t>
      </w:r>
      <w:r>
        <w:rPr>
          <w:rFonts w:ascii="宋体" w:hAnsi="宋体"/>
          <w:color w:val="000000"/>
        </w:rPr>
        <w:t>高铁酸钠由</w:t>
      </w:r>
      <w:r>
        <w:rPr>
          <w:rFonts w:eastAsia="Times New Roman" w:cs="Times New Roman"/>
          <w:color w:val="000000"/>
        </w:rPr>
        <w:t>Na</w:t>
      </w:r>
      <w:r>
        <w:rPr>
          <w:rFonts w:eastAsia="Times New Roman" w:cs="Times New Roman"/>
          <w:color w:val="000000"/>
          <w:vertAlign w:val="superscript"/>
        </w:rPr>
        <w:t>+</w:t>
      </w:r>
      <w:r>
        <w:rPr>
          <w:rFonts w:ascii="宋体" w:hAnsi="宋体"/>
          <w:color w:val="000000"/>
        </w:rPr>
        <w:t>和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8.75pt;width:30.75pt;" o:ole="t" filled="f" o:preferrelative="t" stroked="f" coordsize="21600,21600">
            <v:path/>
            <v:fill on="f" focussize="0,0"/>
            <v:stroke on="f" joinstyle="miter"/>
            <v:imagedata r:id="rId22" o:title="eqId16128f98db8ddcc2e3d29cd5ec318b73"/>
            <o:lock v:ext="edit" aspectratio="t"/>
            <w10:wrap type="none"/>
            <w10:anchorlock/>
          </v:shape>
          <o:OLEObject Type="Embed" ProgID="Equation.DSMT4" ShapeID="_x0000_i1025" DrawAspect="Content" ObjectID="_1468075725" r:id="rId21">
            <o:LockedField>false</o:LockedField>
          </o:OLEObject>
        </w:object>
      </w:r>
      <w:r>
        <w:rPr>
          <w:rFonts w:ascii="宋体" w:hAnsi="宋体"/>
          <w:color w:val="000000"/>
        </w:rPr>
        <w:t>构成，则高铁酸钠的化学式为</w:t>
      </w:r>
      <w:r>
        <w:rPr>
          <w:rFonts w:eastAsia="Times New Roman" w:cs="Times New Roman"/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1851DA9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丰富多彩的中华文物铭刻着中华文化的脉络、记录着中华文明的传承。</w:t>
      </w:r>
    </w:p>
    <w:p w14:paraId="44DE9C0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（1）认识文物：青铜是铜与锡的合金。青铜硬度______（填“大于”或“小于”）钝铜。</w:t>
      </w:r>
    </w:p>
    <w:p w14:paraId="2AB00AF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（2）文物锈蚀：汉代铁剪锈透斑斑（如图所示），其锈蚀是铁与空气中的______发生化学反应的结果。</w:t>
      </w:r>
    </w:p>
    <w:p w14:paraId="5E62415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2543175" cy="923925"/>
            <wp:effectExtent l="0" t="0" r="9525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43175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FC052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（3）文物修复：含六偏磷酸钠【化学式为（</w:t>
      </w:r>
      <w:r>
        <w:rPr>
          <w:rFonts w:eastAsia="Times New Roman" w:cs="Times New Roman"/>
          <w:color w:val="000000"/>
        </w:rPr>
        <w:t>NaPO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  <w:vertAlign w:val="subscript"/>
        </w:rPr>
        <w:t>6</w:t>
      </w:r>
      <w:r>
        <w:rPr>
          <w:rFonts w:ascii="宋体" w:hAnsi="宋体"/>
          <w:color w:val="000000"/>
        </w:rPr>
        <w:t>】的敷贴可使青铜器表面附着的土壤硬结物软化清除，该物质中磷元素的化合价为______。去除文物上铁锈的步骤之一是将铁锈的主要成分（</w:t>
      </w:r>
      <w:r>
        <w:rPr>
          <w:rFonts w:eastAsia="Times New Roman" w:cs="Times New Roman"/>
          <w:color w:val="000000"/>
        </w:rPr>
        <w:t>Fe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）用氢气在一定温度下还原成氧化亚铁，该反应的化学方程式为______。</w:t>
      </w:r>
    </w:p>
    <w:p w14:paraId="3BAF651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影片《闪闪的红星》中潘冬子面对敌人对食盐的疯狂封锁，机智勇敢，不畏艰险，用河水将竹筒里的食盐全部溶成盐水，再用棉袄吸收，最终将食盐送给了红军。结合下表中氯化钠的溶解度回答有关问题。</w:t>
      </w:r>
    </w:p>
    <w:tbl>
      <w:tblPr>
        <w:tblStyle w:val="5"/>
        <w:tblW w:w="66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365"/>
        <w:gridCol w:w="885"/>
        <w:gridCol w:w="885"/>
        <w:gridCol w:w="885"/>
        <w:gridCol w:w="885"/>
        <w:gridCol w:w="885"/>
        <w:gridCol w:w="885"/>
      </w:tblGrid>
      <w:tr w14:paraId="18905D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W w:w="13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0430386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温度</w:t>
            </w:r>
            <w:r>
              <w:rPr>
                <w:rFonts w:eastAsia="Times New Roman" w:cs="Times New Roman"/>
                <w:color w:val="000000"/>
              </w:rPr>
              <w:t>/</w:t>
            </w:r>
            <w:r>
              <w:rPr>
                <w:rFonts w:ascii="宋体" w:hAnsi="宋体"/>
                <w:color w:val="000000"/>
              </w:rPr>
              <w:t>℃</w:t>
            </w:r>
          </w:p>
        </w:tc>
        <w:tc>
          <w:tcPr>
            <w:tcW w:w="8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38B1250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</w:t>
            </w:r>
          </w:p>
        </w:tc>
        <w:tc>
          <w:tcPr>
            <w:tcW w:w="8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5707B92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8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51912DF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20</w:t>
            </w:r>
          </w:p>
        </w:tc>
        <w:tc>
          <w:tcPr>
            <w:tcW w:w="8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0C34A33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30</w:t>
            </w:r>
          </w:p>
        </w:tc>
        <w:tc>
          <w:tcPr>
            <w:tcW w:w="8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E9E2BDF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40</w:t>
            </w:r>
          </w:p>
        </w:tc>
        <w:tc>
          <w:tcPr>
            <w:tcW w:w="8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29BA53F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50</w:t>
            </w:r>
          </w:p>
        </w:tc>
      </w:tr>
      <w:tr w14:paraId="1DC293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W w:w="13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8F7EF3A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宋体" w:hAnsi="宋体"/>
                <w:color w:val="000000"/>
              </w:rPr>
              <w:t>溶解度</w:t>
            </w:r>
            <w:r>
              <w:rPr>
                <w:rFonts w:eastAsia="Times New Roman" w:cs="Times New Roman"/>
                <w:color w:val="000000"/>
              </w:rPr>
              <w:t>/g</w:t>
            </w:r>
          </w:p>
        </w:tc>
        <w:tc>
          <w:tcPr>
            <w:tcW w:w="8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924DB45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35.7</w:t>
            </w:r>
          </w:p>
        </w:tc>
        <w:tc>
          <w:tcPr>
            <w:tcW w:w="8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2C0FEDE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35.8</w:t>
            </w:r>
          </w:p>
        </w:tc>
        <w:tc>
          <w:tcPr>
            <w:tcW w:w="8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34698E8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36.0</w:t>
            </w:r>
          </w:p>
        </w:tc>
        <w:tc>
          <w:tcPr>
            <w:tcW w:w="8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7EDDAA2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36.3</w:t>
            </w:r>
          </w:p>
        </w:tc>
        <w:tc>
          <w:tcPr>
            <w:tcW w:w="8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0A2DA56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36.6</w:t>
            </w:r>
          </w:p>
        </w:tc>
        <w:tc>
          <w:tcPr>
            <w:tcW w:w="8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29BE195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37.0</w:t>
            </w:r>
          </w:p>
        </w:tc>
      </w:tr>
    </w:tbl>
    <w:p w14:paraId="20137708">
      <w:pPr>
        <w:spacing w:line="360" w:lineRule="auto"/>
        <w:jc w:val="left"/>
        <w:textAlignment w:val="center"/>
        <w:rPr>
          <w:color w:val="000000"/>
        </w:rPr>
      </w:pPr>
    </w:p>
    <w:p w14:paraId="4722B08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（1）氯化钠属于______（填“易溶”“可溶”“微溶”“难溶”）物质。</w:t>
      </w:r>
    </w:p>
    <w:p w14:paraId="6951C9A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（2）从表中数据发现氯化钠溶解度的主要特点是______。</w:t>
      </w:r>
    </w:p>
    <w:p w14:paraId="45BB208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（3）从食盐水中得到食盐固体，一般采用的方法是______。</w:t>
      </w:r>
    </w:p>
    <w:p w14:paraId="20240B5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（4）假设潘冬子的竹筒中有</w:t>
      </w:r>
      <w:r>
        <w:rPr>
          <w:rFonts w:eastAsia="Times New Roman" w:cs="Times New Roman"/>
          <w:color w:val="000000"/>
        </w:rPr>
        <w:t>358g</w:t>
      </w:r>
      <w:r>
        <w:rPr>
          <w:rFonts w:ascii="宋体" w:hAnsi="宋体"/>
          <w:color w:val="000000"/>
        </w:rPr>
        <w:t>氯化钠，</w:t>
      </w:r>
      <w:r>
        <w:rPr>
          <w:rFonts w:eastAsia="Times New Roman" w:cs="Times New Roman"/>
          <w:color w:val="000000"/>
        </w:rPr>
        <w:t>10</w:t>
      </w:r>
      <w:r>
        <w:rPr>
          <w:rFonts w:ascii="宋体" w:hAnsi="宋体"/>
          <w:color w:val="000000"/>
        </w:rPr>
        <w:t>℃时最少需用______</w:t>
      </w:r>
      <w:r>
        <w:rPr>
          <w:rFonts w:eastAsia="Times New Roman" w:cs="Times New Roman"/>
          <w:color w:val="000000"/>
        </w:rPr>
        <w:t>g</w:t>
      </w:r>
      <w:r>
        <w:rPr>
          <w:rFonts w:ascii="宋体" w:hAnsi="宋体"/>
          <w:color w:val="000000"/>
        </w:rPr>
        <w:t>水才能完全溶解。</w:t>
      </w:r>
    </w:p>
    <w:p w14:paraId="1AF7DC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（5）</w:t>
      </w:r>
      <w:r>
        <w:rPr>
          <w:rFonts w:eastAsia="Times New Roman" w:cs="Times New Roman"/>
          <w:color w:val="000000"/>
        </w:rPr>
        <w:t>20</w:t>
      </w:r>
      <w:r>
        <w:rPr>
          <w:rFonts w:ascii="宋体" w:hAnsi="宋体"/>
          <w:color w:val="000000"/>
        </w:rPr>
        <w:t>℃时，将</w:t>
      </w:r>
      <w:r>
        <w:rPr>
          <w:rFonts w:eastAsia="Times New Roman" w:cs="Times New Roman"/>
          <w:color w:val="000000"/>
        </w:rPr>
        <w:t>20g</w:t>
      </w:r>
      <w:r>
        <w:rPr>
          <w:rFonts w:ascii="宋体" w:hAnsi="宋体"/>
          <w:color w:val="000000"/>
        </w:rPr>
        <w:t>食盐放入</w:t>
      </w:r>
      <w:r>
        <w:rPr>
          <w:rFonts w:eastAsia="Times New Roman" w:cs="Times New Roman"/>
          <w:color w:val="000000"/>
        </w:rPr>
        <w:t>50g</w:t>
      </w:r>
      <w:r>
        <w:rPr>
          <w:rFonts w:ascii="宋体" w:hAnsi="宋体"/>
          <w:color w:val="000000"/>
        </w:rPr>
        <w:t>水中，搅拌溶解，所得溶液中溶质的质量分数为______（结果保留至</w:t>
      </w:r>
      <w:r>
        <w:rPr>
          <w:rFonts w:eastAsia="Times New Roman" w:cs="Times New Roman"/>
          <w:color w:val="000000"/>
        </w:rPr>
        <w:t>0.1%</w:t>
      </w:r>
      <w:r>
        <w:rPr>
          <w:rFonts w:ascii="宋体" w:hAnsi="宋体"/>
          <w:color w:val="000000"/>
        </w:rPr>
        <w:t>）。</w:t>
      </w:r>
    </w:p>
    <w:p w14:paraId="5C9176B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14. 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E</w:t>
      </w:r>
      <w:r>
        <w:rPr>
          <w:rFonts w:ascii="宋体" w:hAnsi="宋体"/>
          <w:color w:val="000000"/>
        </w:rPr>
        <w:t>均含同一种金属元素，它们之间的转化关系如下图所示（“→”表示反应可一步实现，部分物质和反应条件略去）。已知：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为金属氧化物，其中金属元素显</w:t>
      </w:r>
      <w:r>
        <w:rPr>
          <w:rFonts w:eastAsia="Times New Roman" w:cs="Times New Roman"/>
          <w:color w:val="000000"/>
        </w:rPr>
        <w:t>+3</w:t>
      </w:r>
      <w:r>
        <w:rPr>
          <w:rFonts w:ascii="宋体" w:hAnsi="宋体"/>
          <w:color w:val="000000"/>
        </w:rPr>
        <w:t>价，且其质量分数为</w:t>
      </w:r>
      <w:r>
        <w:rPr>
          <w:rFonts w:eastAsia="Times New Roman" w:cs="Times New Roman"/>
          <w:color w:val="000000"/>
        </w:rPr>
        <w:t>70%</w:t>
      </w:r>
      <w:r>
        <w:rPr>
          <w:rFonts w:ascii="宋体" w:hAnsi="宋体"/>
          <w:color w:val="000000"/>
        </w:rPr>
        <w:t>：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为单质：</w:t>
      </w:r>
      <w:r>
        <w:rPr>
          <w:rFonts w:eastAsia="Times New Roman" w:cs="Times New Roman"/>
          <w:color w:val="000000"/>
        </w:rPr>
        <w:t>E</w:t>
      </w:r>
      <w:r>
        <w:rPr>
          <w:rFonts w:ascii="宋体" w:hAnsi="宋体"/>
          <w:color w:val="000000"/>
        </w:rPr>
        <w:t>为难溶性碱：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→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是工业制取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的主要反应原理。</w:t>
      </w:r>
    </w:p>
    <w:p w14:paraId="0903F6A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2686050" cy="1200150"/>
            <wp:effectExtent l="0" t="0" r="0" b="0"/>
            <wp:docPr id="100012" name="图片 10001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86050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6AE6C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（1）写出工业上由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制得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的化学方程式：______。</w:t>
      </w:r>
    </w:p>
    <w:p w14:paraId="4C0EFB8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（2）写出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与盐酸发生反应的现象：______。</w:t>
      </w:r>
    </w:p>
    <w:p w14:paraId="548B39B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（3）写出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→</w:t>
      </w:r>
      <w:r>
        <w:rPr>
          <w:rFonts w:eastAsia="Times New Roman" w:cs="Times New Roman"/>
          <w:color w:val="000000"/>
        </w:rPr>
        <w:t>E</w:t>
      </w:r>
      <w:r>
        <w:rPr>
          <w:rFonts w:ascii="宋体" w:hAnsi="宋体"/>
          <w:color w:val="000000"/>
        </w:rPr>
        <w:t>的化学方程式：______，其基本反应类型为______。</w:t>
      </w:r>
    </w:p>
    <w:p w14:paraId="23C1FC5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与氯气（</w:t>
      </w:r>
      <w:r>
        <w:rPr>
          <w:rFonts w:eastAsia="Times New Roman" w:cs="Times New Roman"/>
          <w:color w:val="000000"/>
        </w:rPr>
        <w:t>C1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）可发生化合反应生成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，该反应的化学方程式为______。</w:t>
      </w:r>
    </w:p>
    <w:p w14:paraId="3F827CFC">
      <w:pPr>
        <w:spacing w:line="285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三、实验与探究题（本题包括</w:t>
      </w:r>
      <w:r>
        <w:rPr>
          <w:rFonts w:eastAsia="Times New Roman" w:cs="Times New Roman"/>
          <w:b/>
          <w:color w:val="000000"/>
          <w:sz w:val="24"/>
        </w:rPr>
        <w:t>2</w:t>
      </w:r>
      <w:r>
        <w:rPr>
          <w:rFonts w:ascii="宋体" w:hAnsi="宋体"/>
          <w:b/>
          <w:color w:val="000000"/>
          <w:sz w:val="24"/>
        </w:rPr>
        <w:t>小题，共</w:t>
      </w:r>
      <w:r>
        <w:rPr>
          <w:rFonts w:eastAsia="Times New Roman" w:cs="Times New Roman"/>
          <w:b/>
          <w:color w:val="000000"/>
          <w:sz w:val="24"/>
        </w:rPr>
        <w:t>19</w:t>
      </w:r>
      <w:r>
        <w:rPr>
          <w:rFonts w:ascii="宋体" w:hAnsi="宋体"/>
          <w:b/>
          <w:color w:val="000000"/>
          <w:sz w:val="24"/>
        </w:rPr>
        <w:t>分）</w:t>
      </w:r>
    </w:p>
    <w:p w14:paraId="181D202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实验室现有高锰酸钾、块状石灰石、稀硫酸、稀盐酸、浓盐酸、棉花以及下列仪器及装置。请你回答有关问题。</w:t>
      </w:r>
    </w:p>
    <w:p w14:paraId="7C39661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5238750" cy="1711325"/>
            <wp:effectExtent l="0" t="0" r="0" b="317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7117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F4817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（1）仪器①的名称是______。</w:t>
      </w:r>
    </w:p>
    <w:p w14:paraId="54A92C3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（2）利用上述仪器和药品制取氧气，反应的化学方程式为______，利用装置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制氧气还需改进的地方是______。在上述收集气体的装置中，不能用于收集氧气的是______（填代号）。</w:t>
      </w:r>
    </w:p>
    <w:p w14:paraId="4A1141F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（3）实验室常用装置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和______（填药品名称）制取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，其反应的化学方程式为______。若使用装置</w:t>
      </w:r>
      <w:r>
        <w:rPr>
          <w:rFonts w:eastAsia="Times New Roman" w:cs="Times New Roman"/>
          <w:color w:val="000000"/>
        </w:rPr>
        <w:t>F</w:t>
      </w:r>
      <w:r>
        <w:rPr>
          <w:rFonts w:ascii="宋体" w:hAnsi="宋体"/>
          <w:color w:val="000000"/>
        </w:rPr>
        <w:t>作为制取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的发生装置。与装置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比较，除了利用废物的优点外，请写出其他一个优点______，该装置使用铜丝网面不使用铁丝网盛放固体的原因是______（用化学方程式表示）。</w:t>
      </w:r>
    </w:p>
    <w:p w14:paraId="63DDB7A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（4）若用装置</w:t>
      </w:r>
      <w:r>
        <w:rPr>
          <w:rFonts w:eastAsia="Times New Roman" w:cs="Times New Roman"/>
          <w:color w:val="000000"/>
        </w:rPr>
        <w:t>G</w:t>
      </w:r>
      <w:r>
        <w:rPr>
          <w:rFonts w:ascii="宋体" w:hAnsi="宋体"/>
          <w:color w:val="000000"/>
        </w:rPr>
        <w:t>来干燥制取的二氧化碳，则气体应从______（填“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”或“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”）口进入。</w:t>
      </w:r>
    </w:p>
    <w:p w14:paraId="2A57FBD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竹麻通过生石灰，草木灰（主要成分是</w:t>
      </w:r>
      <w:r>
        <w:rPr>
          <w:rFonts w:eastAsia="Times New Roman" w:cs="Times New Roman"/>
          <w:color w:val="000000"/>
        </w:rPr>
        <w:t>K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）浸泡以及打浆、抄纸等步骤可制得纸张。某兴趣小组模拟古代造纸技术，他们将一定量的生石灰、</w:t>
      </w:r>
      <w:r>
        <w:rPr>
          <w:rFonts w:eastAsia="Times New Roman" w:cs="Times New Roman"/>
          <w:color w:val="000000"/>
        </w:rPr>
        <w:t>K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用足量的水溶解后。过滤得到澄清溶液。澄清溶液中溶质是什么，请你参与他们的探究。</w:t>
      </w:r>
    </w:p>
    <w:p w14:paraId="3225396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【猜想假设】</w:t>
      </w:r>
    </w:p>
    <w:p w14:paraId="5E9F6725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猜想一：只含有</w:t>
      </w:r>
      <w:r>
        <w:rPr>
          <w:rFonts w:eastAsia="Times New Roman" w:cs="Times New Roman"/>
          <w:color w:val="000000"/>
        </w:rPr>
        <w:t>KOH</w:t>
      </w:r>
      <w:r>
        <w:rPr>
          <w:rFonts w:ascii="宋体" w:hAnsi="宋体"/>
          <w:color w:val="000000"/>
        </w:rPr>
        <w:t>；</w:t>
      </w:r>
      <w:r>
        <w:rPr>
          <w:rFonts w:eastAsia="Times New Roman" w:cs="Times New Roman"/>
          <w:color w:val="000000"/>
        </w:rPr>
        <w:t xml:space="preserve">     </w:t>
      </w:r>
      <w:r>
        <w:rPr>
          <w:rFonts w:ascii="宋体" w:hAnsi="宋体"/>
          <w:color w:val="000000"/>
        </w:rPr>
        <w:t>猜想二：含有</w:t>
      </w:r>
      <w:r>
        <w:rPr>
          <w:rFonts w:eastAsia="Times New Roman" w:cs="Times New Roman"/>
          <w:color w:val="000000"/>
        </w:rPr>
        <w:t>KOH</w:t>
      </w:r>
      <w:r>
        <w:rPr>
          <w:rFonts w:ascii="宋体" w:hAnsi="宋体"/>
          <w:color w:val="000000"/>
        </w:rPr>
        <w:t>、______；</w:t>
      </w:r>
      <w:r>
        <w:rPr>
          <w:rFonts w:eastAsia="Times New Roman" w:cs="Times New Roman"/>
          <w:color w:val="000000"/>
        </w:rPr>
        <w:t xml:space="preserve">     </w:t>
      </w:r>
      <w:r>
        <w:rPr>
          <w:rFonts w:ascii="宋体" w:hAnsi="宋体"/>
          <w:color w:val="000000"/>
        </w:rPr>
        <w:t>猜想三：</w:t>
      </w:r>
      <w:r>
        <w:rPr>
          <w:rFonts w:eastAsia="Times New Roman" w:cs="Times New Roman"/>
          <w:color w:val="000000"/>
        </w:rPr>
        <w:t>KOH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Ca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OH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  <w:vertAlign w:val="subscript"/>
        </w:rPr>
        <w:t>2</w:t>
      </w:r>
    </w:p>
    <w:p w14:paraId="7DF79F1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【设计实验】</w:t>
      </w:r>
    </w:p>
    <w:tbl>
      <w:tblPr>
        <w:tblStyle w:val="5"/>
        <w:tblW w:w="8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5310"/>
        <w:gridCol w:w="1262"/>
        <w:gridCol w:w="1753"/>
      </w:tblGrid>
      <w:tr w14:paraId="2E8600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4EA05D6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实验步骤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81D5B41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实验现象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BD19706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实验结论</w:t>
            </w:r>
          </w:p>
        </w:tc>
      </w:tr>
      <w:tr w14:paraId="4AF8FE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C7AE7DE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</w:t>
            </w:r>
            <w:r>
              <w:rPr>
                <w:rFonts w:ascii="宋体" w:hAnsi="宋体"/>
                <w:color w:val="000000"/>
              </w:rPr>
              <w:t>、取溶液少许于试管中，滴加过量稀盐酸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343EA1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39B2C0C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猜想二不正确</w:t>
            </w:r>
          </w:p>
        </w:tc>
      </w:tr>
      <w:tr w14:paraId="24FA4E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9B77A38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</w:t>
            </w:r>
            <w:r>
              <w:rPr>
                <w:rFonts w:ascii="宋体" w:hAnsi="宋体"/>
                <w:color w:val="000000"/>
              </w:rPr>
              <w:t>、取溶液少许于试管中，滴加少许______溶液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C5DF65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C94DD12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猜想三正确</w:t>
            </w:r>
          </w:p>
        </w:tc>
      </w:tr>
    </w:tbl>
    <w:p w14:paraId="2AC4EC3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【交流反思】</w:t>
      </w:r>
    </w:p>
    <w:p w14:paraId="3247E12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）步骤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中发生反应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796" name="图片 1007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796" name="图片 100796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化学方程式为______。</w:t>
      </w:r>
    </w:p>
    <w:p w14:paraId="217FE96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）含有</w:t>
      </w:r>
      <w:r>
        <w:rPr>
          <w:rFonts w:eastAsia="Times New Roman" w:cs="Times New Roman"/>
          <w:color w:val="000000"/>
        </w:rPr>
        <w:t>KOH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Ca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OH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的废水直接排放会造成水体污染。某小组同学对废水做如下处理（见下图）。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烧杯中出现______现象时。说明水中已无</w:t>
      </w:r>
      <w:r>
        <w:rPr>
          <w:rFonts w:eastAsia="Times New Roman" w:cs="Times New Roman"/>
          <w:color w:val="000000"/>
        </w:rPr>
        <w:t>KOH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Ca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OH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  <w:vertAlign w:val="subscript"/>
        </w:rPr>
        <w:t>。</w:t>
      </w:r>
    </w:p>
    <w:p w14:paraId="57559B4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2828925" cy="1638300"/>
            <wp:effectExtent l="0" t="0" r="9525" b="0"/>
            <wp:docPr id="100014" name="图片 10001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28925" cy="1638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AA7BE8">
      <w:pPr>
        <w:spacing w:line="285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四、计算题（本题包括</w:t>
      </w:r>
      <w:r>
        <w:rPr>
          <w:rFonts w:eastAsia="Times New Roman" w:cs="Times New Roman"/>
          <w:b/>
          <w:color w:val="000000"/>
          <w:sz w:val="24"/>
        </w:rPr>
        <w:t>1</w:t>
      </w:r>
      <w:r>
        <w:rPr>
          <w:rFonts w:ascii="宋体" w:hAnsi="宋体"/>
          <w:b/>
          <w:color w:val="000000"/>
          <w:sz w:val="24"/>
        </w:rPr>
        <w:t>小题，共</w:t>
      </w:r>
      <w:r>
        <w:rPr>
          <w:rFonts w:eastAsia="Times New Roman" w:cs="Times New Roman"/>
          <w:b/>
          <w:color w:val="000000"/>
          <w:sz w:val="24"/>
        </w:rPr>
        <w:t>6</w:t>
      </w:r>
      <w:r>
        <w:rPr>
          <w:rFonts w:ascii="宋体" w:hAnsi="宋体"/>
          <w:b/>
          <w:color w:val="000000"/>
          <w:sz w:val="24"/>
        </w:rPr>
        <w:t>分）</w:t>
      </w:r>
    </w:p>
    <w:p w14:paraId="3E08960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/>
          <w:color w:val="000000"/>
        </w:rPr>
        <w:t>铝碳酸镁咀嚼片（主要成分是</w:t>
      </w:r>
      <w:r>
        <w:rPr>
          <w:rFonts w:eastAsia="Times New Roman" w:cs="Times New Roman"/>
          <w:color w:val="000000"/>
        </w:rPr>
        <w:t>AlMg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OH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）可治疗胃酸过多症，反应原理可用化学方程式表示为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8.75pt;width:273pt;" o:ole="t" filled="f" o:preferrelative="t" stroked="f" coordsize="21600,21600">
            <v:path/>
            <v:fill on="f" focussize="0,0"/>
            <v:stroke on="f" joinstyle="miter"/>
            <v:imagedata r:id="rId28" o:title="eqId6b460e075e5e17813c17953a936b2161"/>
            <o:lock v:ext="edit" aspectratio="t"/>
            <w10:wrap type="none"/>
            <w10:anchorlock/>
          </v:shape>
          <o:OLEObject Type="Embed" ProgID="Equation.DSMT4" ShapeID="_x0000_i1026" DrawAspect="Content" ObjectID="_1468075726" r:id="rId27">
            <o:LockedField>false</o:LockedField>
          </o:OLEObject>
        </w:object>
      </w:r>
      <w:r>
        <w:rPr>
          <w:rFonts w:ascii="宋体" w:hAnsi="宋体"/>
          <w:color w:val="000000"/>
        </w:rPr>
        <w:t>。某化学兴趣小组使用下图所示装置，对该咀嚼片中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798" name="图片 1007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798" name="图片 100798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铝碳酸镁含量进行测定。先取足量稀盐酸于烧杯中，再向其中加入</w:t>
      </w:r>
      <w:r>
        <w:rPr>
          <w:rFonts w:eastAsia="Times New Roman" w:cs="Times New Roman"/>
          <w:color w:val="000000"/>
        </w:rPr>
        <w:t>20</w:t>
      </w:r>
      <w:r>
        <w:rPr>
          <w:rFonts w:ascii="宋体" w:hAnsi="宋体"/>
          <w:color w:val="000000"/>
        </w:rPr>
        <w:t>片铝碳酸镁咀嚼片，开始计时，并将电子天平的读数记录在下表中、已知</w:t>
      </w:r>
      <w:r>
        <w:rPr>
          <w:rFonts w:eastAsia="Times New Roman" w:cs="Times New Roman"/>
          <w:color w:val="000000"/>
        </w:rPr>
        <w:t>AlMg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OH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的相对分子质量为</w:t>
      </w:r>
      <w:r>
        <w:rPr>
          <w:rFonts w:eastAsia="Times New Roman" w:cs="Times New Roman"/>
          <w:color w:val="000000"/>
        </w:rPr>
        <w:t>162</w:t>
      </w:r>
      <w:r>
        <w:rPr>
          <w:rFonts w:ascii="宋体" w:hAnsi="宋体"/>
          <w:color w:val="000000"/>
        </w:rPr>
        <w:t>。请计算：</w:t>
      </w:r>
    </w:p>
    <w:p w14:paraId="781482A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838200" cy="1371600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5"/>
        <w:tblW w:w="8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433"/>
        <w:gridCol w:w="862"/>
        <w:gridCol w:w="862"/>
        <w:gridCol w:w="862"/>
        <w:gridCol w:w="862"/>
        <w:gridCol w:w="862"/>
        <w:gridCol w:w="862"/>
        <w:gridCol w:w="858"/>
        <w:gridCol w:w="862"/>
      </w:tblGrid>
      <w:tr w14:paraId="772BEB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E47050A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时间（</w:t>
            </w:r>
            <w:r>
              <w:rPr>
                <w:rFonts w:eastAsia="Times New Roman" w:cs="Times New Roman"/>
                <w:color w:val="000000"/>
              </w:rPr>
              <w:t>s</w:t>
            </w:r>
            <w:r>
              <w:rPr>
                <w:rFonts w:ascii="宋体" w:hAnsi="宋体"/>
                <w:color w:val="000000"/>
              </w:rPr>
              <w:t>）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B815416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0F3B928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D143CE0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548AFEC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A2078F8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40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FD6789F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50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A5C7437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60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C9467A7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70</w:t>
            </w:r>
          </w:p>
        </w:tc>
      </w:tr>
      <w:tr w14:paraId="62CC9B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20091C6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读数（</w:t>
            </w:r>
            <w:r>
              <w:rPr>
                <w:rFonts w:eastAsia="Times New Roman" w:cs="Times New Roman"/>
                <w:color w:val="000000"/>
              </w:rPr>
              <w:t>g</w:t>
            </w:r>
            <w:r>
              <w:rPr>
                <w:rFonts w:ascii="宋体" w:hAnsi="宋体"/>
                <w:color w:val="000000"/>
              </w:rPr>
              <w:t>）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2456EBD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198.4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2636747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197.8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26BC71B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197.4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E3C0768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196.0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9D5F8B2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195.8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5D214AF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195.7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AACA8FB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195</w:t>
            </w:r>
            <w:r>
              <w:rPr>
                <w:rFonts w:eastAsia="Times New Roman" w:cs="Times New Roman"/>
                <w:color w:val="000000"/>
                <w:position w:val="-22"/>
              </w:rPr>
              <w:drawing>
                <wp:inline distT="0" distB="0" distL="114300" distR="114300">
                  <wp:extent cx="31750" cy="88900"/>
                  <wp:effectExtent l="0" t="0" r="0" b="0"/>
                  <wp:docPr id="100799" name="图片 1007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799" name="图片 100799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50" cy="88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 w:cs="Times New Roman"/>
                <w:color w:val="000000"/>
              </w:rPr>
              <w:t>7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02261F7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195.7</w:t>
            </w:r>
          </w:p>
        </w:tc>
      </w:tr>
    </w:tbl>
    <w:p w14:paraId="146321C4">
      <w:pPr>
        <w:spacing w:line="360" w:lineRule="auto"/>
        <w:jc w:val="left"/>
        <w:textAlignment w:val="center"/>
        <w:rPr>
          <w:color w:val="000000"/>
        </w:rPr>
      </w:pPr>
    </w:p>
    <w:p w14:paraId="2E188CF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生成二氧化碳</w:t>
      </w:r>
      <w:r>
        <w:rPr>
          <w:color w:val="000000"/>
        </w:rPr>
        <w:t>______</w:t>
      </w:r>
      <w:r>
        <w:rPr>
          <w:rFonts w:eastAsia="Times New Roman" w:cs="Times New Roman"/>
          <w:color w:val="000000"/>
        </w:rPr>
        <w:t>g</w:t>
      </w:r>
      <w:r>
        <w:rPr>
          <w:rFonts w:ascii="宋体" w:hAnsi="宋体"/>
          <w:color w:val="000000"/>
        </w:rPr>
        <w:t>。</w:t>
      </w:r>
    </w:p>
    <w:p w14:paraId="27BA9B7C">
      <w:pPr>
        <w:spacing w:line="360" w:lineRule="auto"/>
        <w:jc w:val="left"/>
        <w:textAlignment w:val="center"/>
        <w:rPr>
          <w:rFonts w:ascii="宋体" w:hAnsi="宋体"/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每片该咀嚼片中铝碳酸镁的含量为多少（计算结果保留到</w:t>
      </w:r>
      <w:r>
        <w:rPr>
          <w:rFonts w:eastAsia="Times New Roman" w:cs="Times New Roman"/>
          <w:color w:val="000000"/>
        </w:rPr>
        <w:t>0.1g</w:t>
      </w:r>
      <w:r>
        <w:rPr>
          <w:rFonts w:ascii="宋体" w:hAnsi="宋体"/>
          <w:color w:val="000000"/>
        </w:rPr>
        <w:t>）？</w:t>
      </w:r>
    </w:p>
    <w:p w14:paraId="27BBA827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F39786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CC6830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FF9BC7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6AC119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49BB50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8018C5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C4A95"/>
    <w:rsid w:val="003D0C09"/>
    <w:rsid w:val="004062F6"/>
    <w:rsid w:val="004151FC"/>
    <w:rsid w:val="00420AC8"/>
    <w:rsid w:val="00435F83"/>
    <w:rsid w:val="0046214C"/>
    <w:rsid w:val="0049183B"/>
    <w:rsid w:val="004D44FD"/>
    <w:rsid w:val="00531223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10D4A27"/>
    <w:rsid w:val="06C9488D"/>
    <w:rsid w:val="20F64DE2"/>
    <w:rsid w:val="38274566"/>
    <w:rsid w:val="501C23B9"/>
    <w:rsid w:val="69EC6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6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1" Type="http://schemas.openxmlformats.org/officeDocument/2006/relationships/fontTable" Target="fontTable.xml"/><Relationship Id="rId30" Type="http://schemas.openxmlformats.org/officeDocument/2006/relationships/customXml" Target="../customXml/item1.xml"/><Relationship Id="rId3" Type="http://schemas.openxmlformats.org/officeDocument/2006/relationships/header" Target="header1.xml"/><Relationship Id="rId29" Type="http://schemas.openxmlformats.org/officeDocument/2006/relationships/image" Target="media/image18.png"/><Relationship Id="rId28" Type="http://schemas.openxmlformats.org/officeDocument/2006/relationships/image" Target="media/image17.wmf"/><Relationship Id="rId27" Type="http://schemas.openxmlformats.org/officeDocument/2006/relationships/oleObject" Target="embeddings/oleObject2.bin"/><Relationship Id="rId26" Type="http://schemas.openxmlformats.org/officeDocument/2006/relationships/image" Target="media/image16.png"/><Relationship Id="rId25" Type="http://schemas.openxmlformats.org/officeDocument/2006/relationships/image" Target="media/image15.png"/><Relationship Id="rId24" Type="http://schemas.openxmlformats.org/officeDocument/2006/relationships/image" Target="media/image14.png"/><Relationship Id="rId23" Type="http://schemas.openxmlformats.org/officeDocument/2006/relationships/image" Target="media/image13.png"/><Relationship Id="rId22" Type="http://schemas.openxmlformats.org/officeDocument/2006/relationships/image" Target="media/image12.wmf"/><Relationship Id="rId21" Type="http://schemas.openxmlformats.org/officeDocument/2006/relationships/oleObject" Target="embeddings/oleObject1.bin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wmf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A31921-0112-4836-A8A8-E2CF19166BE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6</Pages>
  <Words>2527</Words>
  <Characters>2965</Characters>
  <Lines>23</Lines>
  <Paragraphs>6</Paragraphs>
  <TotalTime>0</TotalTime>
  <ScaleCrop>false</ScaleCrop>
  <LinksUpToDate>false</LinksUpToDate>
  <CharactersWithSpaces>3071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2022-08-17T09:04:00Z</dcterms:created>
  <dc:creator>学科网试题生产平台</dc:creator>
  <dc:description>3045859589496832</dc:description>
  <cp:lastModifiedBy>上帝掷骰子吗</cp:lastModifiedBy>
  <dcterms:modified xsi:type="dcterms:W3CDTF">2024-07-20T09:05:43Z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5EFCD38E0A8743FCB8AE4B42E31211FA</vt:lpwstr>
  </property>
</Properties>
</file>