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2CEB47">
      <w:pPr>
        <w:spacing w:line="285"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12128500</wp:posOffset>
            </wp:positionH>
            <wp:positionV relativeFrom="topMargin">
              <wp:posOffset>11607800</wp:posOffset>
            </wp:positionV>
            <wp:extent cx="368300" cy="495300"/>
            <wp:effectExtent l="0" t="0" r="12700" b="0"/>
            <wp:wrapNone/>
            <wp:docPr id="100073" name="图片 100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3" name="图片 100073"/>
                    <pic:cNvPicPr>
                      <a:picLocks noChangeAspect="1"/>
                    </pic:cNvPicPr>
                  </pic:nvPicPr>
                  <pic:blipFill>
                    <a:blip r:embed="rId10" cstate="print"/>
                    <a:stretch>
                      <a:fillRect/>
                    </a:stretch>
                  </pic:blipFill>
                  <pic:spPr>
                    <a:xfrm>
                      <a:off x="0" y="0"/>
                      <a:ext cx="368300" cy="495300"/>
                    </a:xfrm>
                    <a:prstGeom prst="rect">
                      <a:avLst/>
                    </a:prstGeom>
                  </pic:spPr>
                </pic:pic>
              </a:graphicData>
            </a:graphic>
          </wp:anchor>
        </w:drawing>
      </w:r>
      <w:r>
        <w:rPr>
          <w:rFonts w:eastAsia="Times New Roman" w:cs="Times New Roman"/>
          <w:b/>
          <w:sz w:val="32"/>
        </w:rPr>
        <w:t>2022</w:t>
      </w:r>
      <w:r>
        <w:rPr>
          <w:rFonts w:ascii="宋体" w:hAnsi="宋体"/>
          <w:b/>
          <w:sz w:val="32"/>
        </w:rPr>
        <w:t>年北京市初中学业水平考试</w:t>
      </w:r>
    </w:p>
    <w:p w14:paraId="2F39FCB0">
      <w:pPr>
        <w:spacing w:line="285" w:lineRule="auto"/>
        <w:jc w:val="center"/>
        <w:textAlignment w:val="center"/>
        <w:rPr>
          <w:rFonts w:ascii="宋体" w:hAnsi="宋体"/>
          <w:b/>
          <w:sz w:val="32"/>
        </w:rPr>
      </w:pPr>
      <w:r>
        <w:rPr>
          <w:rFonts w:ascii="宋体" w:hAnsi="宋体"/>
          <w:b/>
          <w:sz w:val="32"/>
        </w:rPr>
        <w:t>化学试卷</w:t>
      </w:r>
    </w:p>
    <w:p w14:paraId="5CB5824B">
      <w:pPr>
        <w:spacing w:line="285" w:lineRule="auto"/>
        <w:jc w:val="left"/>
        <w:textAlignment w:val="center"/>
        <w:rPr>
          <w:rFonts w:eastAsia="Times New Roman" w:cs="Times New Roman"/>
          <w:b/>
          <w:sz w:val="24"/>
        </w:rPr>
      </w:pPr>
      <w:r>
        <w:rPr>
          <w:rFonts w:ascii="宋体" w:hAnsi="宋体"/>
          <w:b/>
          <w:sz w:val="24"/>
        </w:rPr>
        <w:t>可能用到的相对原子质量：</w:t>
      </w:r>
      <w:r>
        <w:rPr>
          <w:rFonts w:eastAsia="Times New Roman" w:cs="Times New Roman"/>
          <w:b/>
          <w:sz w:val="24"/>
        </w:rPr>
        <w:t>H1</w:t>
      </w:r>
      <w:r>
        <w:rPr>
          <w:b/>
          <w:sz w:val="24"/>
        </w:rPr>
        <w:t xml:space="preserve">    </w:t>
      </w:r>
      <w:r>
        <w:rPr>
          <w:rFonts w:eastAsia="Times New Roman" w:cs="Times New Roman"/>
          <w:b/>
          <w:sz w:val="24"/>
        </w:rPr>
        <w:t xml:space="preserve">    C12</w:t>
      </w:r>
      <w:r>
        <w:rPr>
          <w:b/>
          <w:sz w:val="24"/>
        </w:rPr>
        <w:t xml:space="preserve">    </w:t>
      </w:r>
      <w:r>
        <w:rPr>
          <w:rFonts w:eastAsia="Times New Roman" w:cs="Times New Roman"/>
          <w:b/>
          <w:sz w:val="24"/>
        </w:rPr>
        <w:t xml:space="preserve">    O16</w:t>
      </w:r>
      <w:r>
        <w:rPr>
          <w:b/>
          <w:sz w:val="24"/>
        </w:rPr>
        <w:t xml:space="preserve">        </w:t>
      </w:r>
      <w:r>
        <w:rPr>
          <w:rFonts w:eastAsia="Times New Roman" w:cs="Times New Roman"/>
          <w:b/>
          <w:sz w:val="24"/>
        </w:rPr>
        <w:t xml:space="preserve">    Cl35.5</w:t>
      </w:r>
      <w:r>
        <w:rPr>
          <w:b/>
          <w:sz w:val="24"/>
        </w:rPr>
        <w:t xml:space="preserve">            </w:t>
      </w:r>
      <w:r>
        <w:rPr>
          <w:rFonts w:eastAsia="Times New Roman" w:cs="Times New Roman"/>
          <w:b/>
          <w:sz w:val="24"/>
        </w:rPr>
        <w:t>Ca 40</w:t>
      </w:r>
    </w:p>
    <w:p w14:paraId="0874BED4">
      <w:pPr>
        <w:spacing w:line="285" w:lineRule="auto"/>
        <w:jc w:val="center"/>
        <w:textAlignment w:val="center"/>
        <w:rPr>
          <w:rFonts w:ascii="宋体" w:hAnsi="宋体"/>
          <w:b/>
          <w:sz w:val="24"/>
        </w:rPr>
      </w:pPr>
      <w:r>
        <w:rPr>
          <w:rFonts w:ascii="宋体" w:hAnsi="宋体"/>
          <w:b/>
          <w:sz w:val="24"/>
        </w:rPr>
        <w:t>第一部分</w:t>
      </w:r>
    </w:p>
    <w:p w14:paraId="7549D8A6">
      <w:pPr>
        <w:spacing w:line="285" w:lineRule="auto"/>
        <w:jc w:val="left"/>
        <w:textAlignment w:val="center"/>
        <w:rPr>
          <w:rFonts w:ascii="宋体" w:hAnsi="宋体"/>
          <w:b/>
          <w:sz w:val="24"/>
        </w:rPr>
      </w:pPr>
      <w:r>
        <w:rPr>
          <w:rFonts w:ascii="宋体" w:hAnsi="宋体"/>
          <w:b/>
          <w:sz w:val="24"/>
        </w:rPr>
        <w:t>本部分共</w:t>
      </w:r>
      <w:r>
        <w:rPr>
          <w:rFonts w:eastAsia="Times New Roman" w:cs="Times New Roman"/>
          <w:b/>
          <w:sz w:val="24"/>
        </w:rPr>
        <w:t>25</w:t>
      </w:r>
      <w:r>
        <w:rPr>
          <w:rFonts w:ascii="宋体" w:hAnsi="宋体"/>
          <w:b/>
          <w:sz w:val="24"/>
        </w:rPr>
        <w:t>题，每题</w:t>
      </w:r>
      <w:r>
        <w:rPr>
          <w:rFonts w:eastAsia="Times New Roman" w:cs="Times New Roman"/>
          <w:b/>
          <w:sz w:val="24"/>
        </w:rPr>
        <w:t>1</w:t>
      </w:r>
      <w:r>
        <w:rPr>
          <w:rFonts w:ascii="宋体" w:hAnsi="宋体"/>
          <w:b/>
          <w:sz w:val="24"/>
        </w:rPr>
        <w:t>分，共</w:t>
      </w:r>
      <w:r>
        <w:rPr>
          <w:rFonts w:eastAsia="Times New Roman" w:cs="Times New Roman"/>
          <w:b/>
          <w:sz w:val="24"/>
        </w:rPr>
        <w:t>25</w:t>
      </w:r>
      <w:r>
        <w:rPr>
          <w:rFonts w:ascii="宋体" w:hAnsi="宋体"/>
          <w:b/>
          <w:sz w:val="24"/>
        </w:rPr>
        <w:t>分。在每题列出的四个选项中，选出最符合题目要求的一项。</w:t>
      </w:r>
    </w:p>
    <w:p w14:paraId="37438371">
      <w:pPr>
        <w:spacing w:line="285" w:lineRule="auto"/>
        <w:jc w:val="left"/>
        <w:textAlignment w:val="center"/>
        <w:rPr>
          <w:rFonts w:ascii="宋体" w:hAnsi="宋体"/>
          <w:b/>
          <w:sz w:val="24"/>
        </w:rPr>
      </w:pPr>
      <w:r>
        <w:rPr>
          <w:rFonts w:ascii="宋体" w:hAnsi="宋体"/>
          <w:b/>
          <w:sz w:val="24"/>
        </w:rPr>
        <w:t>化学与生话、生产息息相关。回答</w:t>
      </w:r>
      <w:r>
        <w:rPr>
          <w:rFonts w:eastAsia="Times New Roman" w:cs="Times New Roman"/>
          <w:b/>
          <w:sz w:val="24"/>
        </w:rPr>
        <w:t>1~9</w:t>
      </w:r>
      <w:r>
        <w:rPr>
          <w:rFonts w:ascii="宋体" w:hAnsi="宋体"/>
          <w:b/>
          <w:sz w:val="24"/>
        </w:rPr>
        <w:t>题。</w:t>
      </w:r>
    </w:p>
    <w:p w14:paraId="7AB1970C">
      <w:pPr>
        <w:spacing w:line="360" w:lineRule="auto"/>
        <w:jc w:val="left"/>
        <w:textAlignment w:val="center"/>
        <w:rPr>
          <w:rFonts w:ascii="宋体" w:hAnsi="宋体"/>
        </w:rPr>
      </w:pPr>
      <w:r>
        <w:t xml:space="preserve">1. </w:t>
      </w:r>
      <w:r>
        <w:rPr>
          <w:rFonts w:ascii="宋体" w:hAnsi="宋体"/>
        </w:rPr>
        <w:t>下列自行车构件及配件所用的材料中，属于金属材料的是</w:t>
      </w:r>
    </w:p>
    <w:p w14:paraId="470112C1">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塑料车筐</w:t>
      </w:r>
      <w:r>
        <w:rPr>
          <w:rFonts w:hint="eastAsia"/>
        </w:rPr>
        <w:tab/>
      </w:r>
      <w:r>
        <w:rPr>
          <w:rFonts w:hint="eastAsia"/>
        </w:rPr>
        <w:t xml:space="preserve">B. </w:t>
      </w:r>
      <w:r>
        <w:rPr>
          <w:rFonts w:ascii="宋体" w:hAnsi="宋体"/>
        </w:rPr>
        <w:t>橡胶车胎</w:t>
      </w:r>
      <w:r>
        <w:rPr>
          <w:rFonts w:hint="eastAsia"/>
        </w:rPr>
        <w:tab/>
      </w:r>
      <w:r>
        <w:rPr>
          <w:rFonts w:hint="eastAsia"/>
        </w:rPr>
        <w:t xml:space="preserve">C. </w:t>
      </w:r>
      <w:r>
        <w:rPr>
          <w:rFonts w:ascii="宋体" w:hAnsi="宋体"/>
        </w:rPr>
        <w:t>钢制车圈</w:t>
      </w:r>
      <w:r>
        <w:rPr>
          <w:rFonts w:hint="eastAsia"/>
        </w:rPr>
        <w:tab/>
      </w:r>
      <w:r>
        <w:rPr>
          <w:rFonts w:hint="eastAsia"/>
        </w:rPr>
        <w:t xml:space="preserve">D. </w:t>
      </w:r>
      <w:r>
        <w:rPr>
          <w:rFonts w:ascii="宋体" w:hAnsi="宋体"/>
        </w:rPr>
        <w:t>棉布座套</w:t>
      </w:r>
    </w:p>
    <w:p w14:paraId="12D3F2AB">
      <w:pPr>
        <w:spacing w:line="360" w:lineRule="auto"/>
        <w:textAlignment w:val="center"/>
        <w:rPr>
          <w:color w:val="000000"/>
        </w:rPr>
      </w:pPr>
      <w:r>
        <w:rPr>
          <w:color w:val="2E75B6"/>
        </w:rPr>
        <w:t>【答案】</w:t>
      </w:r>
      <w:r>
        <w:rPr>
          <w:color w:val="000000"/>
        </w:rPr>
        <w:t>C</w:t>
      </w:r>
    </w:p>
    <w:p w14:paraId="35EC63DB">
      <w:pPr>
        <w:spacing w:line="360" w:lineRule="auto"/>
        <w:textAlignment w:val="center"/>
        <w:rPr>
          <w:color w:val="000000"/>
        </w:rPr>
      </w:pPr>
      <w:r>
        <w:rPr>
          <w:color w:val="2E75B6"/>
        </w:rPr>
        <w:t>【解析】</w:t>
      </w:r>
    </w:p>
    <w:p w14:paraId="4B60E954">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、塑料车筐用塑料制成，塑料属于合成材料；</w:t>
      </w:r>
    </w:p>
    <w:p w14:paraId="1E550606">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、橡胶车胎由橡胶制成，橡胶属于有机高分子材料；</w:t>
      </w:r>
    </w:p>
    <w:p w14:paraId="3C6F96C8">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、钢制车圈由钢制成，钢是合金属于金属材料；</w:t>
      </w:r>
    </w:p>
    <w:p w14:paraId="7286825A">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、棉布座套由棉制成，棉属于天然材料。</w:t>
      </w:r>
    </w:p>
    <w:p w14:paraId="503B6A7B">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22BC38B5">
      <w:pPr>
        <w:spacing w:line="360" w:lineRule="auto"/>
        <w:jc w:val="left"/>
        <w:textAlignment w:val="center"/>
        <w:rPr>
          <w:rFonts w:ascii="宋体" w:hAnsi="宋体"/>
          <w:color w:val="000000"/>
        </w:rPr>
      </w:pPr>
      <w:r>
        <w:rPr>
          <w:color w:val="000000"/>
        </w:rPr>
        <w:t xml:space="preserve">2. </w:t>
      </w:r>
      <w:r>
        <w:rPr>
          <w:rFonts w:ascii="宋体" w:hAnsi="宋体"/>
          <w:color w:val="000000"/>
        </w:rPr>
        <w:t>下列生活用品，利用金属导电性的是</w:t>
      </w:r>
    </w:p>
    <w:p w14:paraId="4A9C22FE">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铁锅</w:t>
      </w:r>
      <w:r>
        <w:rPr>
          <w:rFonts w:ascii="宋体" w:hAnsi="宋体"/>
          <w:color w:val="000000"/>
        </w:rPr>
        <w:tab/>
      </w:r>
      <w:r>
        <w:rPr>
          <w:rFonts w:ascii="宋体" w:hAnsi="宋体"/>
          <w:color w:val="000000"/>
        </w:rPr>
        <w:t>B. 铜导线</w:t>
      </w:r>
      <w:r>
        <w:rPr>
          <w:rFonts w:ascii="宋体" w:hAnsi="宋体"/>
          <w:color w:val="000000"/>
        </w:rPr>
        <w:tab/>
      </w:r>
      <w:r>
        <w:rPr>
          <w:rFonts w:ascii="宋体" w:hAnsi="宋体"/>
          <w:color w:val="000000"/>
        </w:rPr>
        <w:t>C. 铝箔包装纸</w:t>
      </w:r>
      <w:r>
        <w:rPr>
          <w:rFonts w:ascii="宋体" w:hAnsi="宋体"/>
          <w:color w:val="000000"/>
        </w:rPr>
        <w:tab/>
      </w:r>
      <w:r>
        <w:rPr>
          <w:rFonts w:ascii="宋体" w:hAnsi="宋体"/>
          <w:color w:val="000000"/>
        </w:rPr>
        <w:t>D. 金饰品</w:t>
      </w:r>
    </w:p>
    <w:p w14:paraId="605E1AB7">
      <w:pPr>
        <w:spacing w:line="360" w:lineRule="auto"/>
        <w:textAlignment w:val="center"/>
        <w:rPr>
          <w:color w:val="000000"/>
        </w:rPr>
      </w:pPr>
      <w:r>
        <w:rPr>
          <w:color w:val="2E75B6"/>
        </w:rPr>
        <w:t>【答案】</w:t>
      </w:r>
      <w:r>
        <w:rPr>
          <w:color w:val="000000"/>
        </w:rPr>
        <w:t>B</w:t>
      </w:r>
    </w:p>
    <w:p w14:paraId="54800343">
      <w:pPr>
        <w:spacing w:line="360" w:lineRule="auto"/>
        <w:textAlignment w:val="center"/>
        <w:rPr>
          <w:color w:val="000000"/>
        </w:rPr>
      </w:pPr>
      <w:r>
        <w:rPr>
          <w:color w:val="2E75B6"/>
        </w:rPr>
        <w:t>【解析】</w:t>
      </w:r>
    </w:p>
    <w:p w14:paraId="66BD3EAC">
      <w:pPr>
        <w:spacing w:line="360" w:lineRule="auto"/>
        <w:jc w:val="left"/>
        <w:textAlignment w:val="center"/>
        <w:rPr>
          <w:color w:val="000000"/>
        </w:rPr>
      </w:pPr>
      <w:r>
        <w:rPr>
          <w:color w:val="000000"/>
        </w:rPr>
        <w:t>【详解】A、铁锅主要利用金属的导热性，不符合题意；</w:t>
      </w:r>
    </w:p>
    <w:p w14:paraId="08AA3648">
      <w:pPr>
        <w:spacing w:line="360" w:lineRule="auto"/>
        <w:jc w:val="left"/>
        <w:textAlignment w:val="center"/>
        <w:rPr>
          <w:color w:val="000000"/>
        </w:rPr>
      </w:pPr>
      <w:r>
        <w:rPr>
          <w:color w:val="000000"/>
        </w:rPr>
        <w:t>B、铜导线主要利用的是金属的导电性，符合题意；</w:t>
      </w:r>
    </w:p>
    <w:p w14:paraId="63740266">
      <w:pPr>
        <w:spacing w:line="360" w:lineRule="auto"/>
        <w:jc w:val="left"/>
        <w:textAlignment w:val="center"/>
        <w:rPr>
          <w:color w:val="000000"/>
        </w:rPr>
      </w:pPr>
      <w:r>
        <w:rPr>
          <w:color w:val="000000"/>
        </w:rPr>
        <w:t>C、铝箔包装纸主要利用的是金属的延展性和导热性，不符合题意；</w:t>
      </w:r>
    </w:p>
    <w:p w14:paraId="3F597E79">
      <w:pPr>
        <w:spacing w:line="360" w:lineRule="auto"/>
        <w:jc w:val="left"/>
        <w:textAlignment w:val="center"/>
        <w:rPr>
          <w:color w:val="000000"/>
        </w:rPr>
      </w:pPr>
      <w:r>
        <w:rPr>
          <w:color w:val="000000"/>
        </w:rPr>
        <w:t>D、金饰品主要利用的 是金属的延展性，不符合题意。</w:t>
      </w:r>
    </w:p>
    <w:p w14:paraId="00E10D5A">
      <w:pPr>
        <w:spacing w:line="360" w:lineRule="auto"/>
        <w:jc w:val="left"/>
        <w:textAlignment w:val="center"/>
        <w:rPr>
          <w:color w:val="000000"/>
        </w:rPr>
      </w:pPr>
      <w:r>
        <w:rPr>
          <w:color w:val="000000"/>
        </w:rPr>
        <w:t>故选B。</w:t>
      </w:r>
    </w:p>
    <w:p w14:paraId="7DE3A68A">
      <w:pPr>
        <w:spacing w:line="360" w:lineRule="auto"/>
        <w:jc w:val="left"/>
        <w:textAlignment w:val="center"/>
        <w:rPr>
          <w:rFonts w:ascii="宋体" w:hAnsi="宋体"/>
          <w:color w:val="000000"/>
        </w:rPr>
      </w:pPr>
      <w:r>
        <w:rPr>
          <w:color w:val="000000"/>
        </w:rPr>
        <w:t xml:space="preserve">3. </w:t>
      </w:r>
      <w:r>
        <w:rPr>
          <w:rFonts w:ascii="宋体" w:hAnsi="宋体"/>
          <w:color w:val="000000"/>
        </w:rPr>
        <w:t>一些食物的</w:t>
      </w:r>
      <w:r>
        <w:rPr>
          <w:rFonts w:eastAsia="Times New Roman" w:cs="Times New Roman"/>
          <w:color w:val="000000"/>
        </w:rPr>
        <w:t>pH</w:t>
      </w:r>
      <w:r>
        <w:rPr>
          <w:rFonts w:ascii="宋体" w:hAnsi="宋体"/>
          <w:color w:val="000000"/>
        </w:rPr>
        <w:t>范围如下，其中酸性最强的是</w:t>
      </w:r>
    </w:p>
    <w:p w14:paraId="696F6712">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ascii="宋体" w:hAnsi="宋体"/>
          <w:color w:val="000000"/>
        </w:rPr>
        <w:t>橘子汁</w:t>
      </w:r>
      <w:r>
        <w:rPr>
          <w:rFonts w:eastAsia="Times New Roman" w:cs="Times New Roman"/>
          <w:color w:val="000000"/>
        </w:rPr>
        <w:t>(3-4)</w:t>
      </w:r>
      <w:r>
        <w:rPr>
          <w:color w:val="000000"/>
        </w:rPr>
        <w:tab/>
      </w:r>
      <w:r>
        <w:rPr>
          <w:color w:val="000000"/>
        </w:rPr>
        <w:t xml:space="preserve">B. </w:t>
      </w:r>
      <w:r>
        <w:rPr>
          <w:rFonts w:ascii="宋体" w:hAnsi="宋体"/>
          <w:color w:val="000000"/>
        </w:rPr>
        <w:t>西瓜汁</w:t>
      </w:r>
      <w:r>
        <w:rPr>
          <w:rFonts w:eastAsia="Times New Roman" w:cs="Times New Roman"/>
          <w:color w:val="000000"/>
        </w:rPr>
        <w:t>(5-6)</w:t>
      </w:r>
      <w:r>
        <w:rPr>
          <w:color w:val="000000"/>
        </w:rPr>
        <w:tab/>
      </w:r>
      <w:r>
        <w:rPr>
          <w:color w:val="000000"/>
        </w:rPr>
        <w:t xml:space="preserve">C. </w:t>
      </w:r>
      <w:r>
        <w:rPr>
          <w:rFonts w:ascii="宋体" w:hAnsi="宋体"/>
          <w:color w:val="000000"/>
        </w:rPr>
        <w:t>牛奶</w:t>
      </w:r>
      <w:r>
        <w:rPr>
          <w:rFonts w:eastAsia="Times New Roman" w:cs="Times New Roman"/>
          <w:color w:val="000000"/>
        </w:rPr>
        <w:t>(6~7)</w:t>
      </w:r>
      <w:r>
        <w:rPr>
          <w:color w:val="000000"/>
        </w:rPr>
        <w:tab/>
      </w:r>
      <w:r>
        <w:rPr>
          <w:color w:val="000000"/>
        </w:rPr>
        <w:t xml:space="preserve">D. </w:t>
      </w:r>
      <w:r>
        <w:rPr>
          <w:rFonts w:ascii="宋体" w:hAnsi="宋体"/>
          <w:color w:val="000000"/>
        </w:rPr>
        <w:t>鸡蛋清</w:t>
      </w:r>
      <w:r>
        <w:rPr>
          <w:rFonts w:eastAsia="Times New Roman" w:cs="Times New Roman"/>
          <w:color w:val="000000"/>
        </w:rPr>
        <w:t>(7~8)</w:t>
      </w:r>
    </w:p>
    <w:p w14:paraId="290284B1">
      <w:pPr>
        <w:spacing w:line="360" w:lineRule="auto"/>
        <w:textAlignment w:val="center"/>
        <w:rPr>
          <w:color w:val="000000"/>
        </w:rPr>
      </w:pPr>
      <w:r>
        <w:rPr>
          <w:color w:val="2E75B6"/>
        </w:rPr>
        <w:t>【答案】</w:t>
      </w:r>
      <w:r>
        <w:rPr>
          <w:color w:val="000000"/>
        </w:rPr>
        <w:t>A</w:t>
      </w:r>
    </w:p>
    <w:p w14:paraId="7E755BE1">
      <w:pPr>
        <w:spacing w:line="360" w:lineRule="auto"/>
        <w:textAlignment w:val="center"/>
        <w:rPr>
          <w:color w:val="000000"/>
        </w:rPr>
      </w:pPr>
      <w:r>
        <w:rPr>
          <w:color w:val="2E75B6"/>
        </w:rPr>
        <w:t>【解析】</w:t>
      </w:r>
    </w:p>
    <w:p w14:paraId="0B487431">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、橘子汁的</w:t>
      </w:r>
      <w:r>
        <w:rPr>
          <w:rFonts w:eastAsia="Times New Roman" w:cs="Times New Roman"/>
          <w:color w:val="000000"/>
        </w:rPr>
        <w:t>pH</w:t>
      </w:r>
      <w:r>
        <w:rPr>
          <w:rFonts w:ascii="宋体" w:hAnsi="宋体"/>
          <w:color w:val="000000"/>
        </w:rPr>
        <w:t>为</w:t>
      </w:r>
      <w:r>
        <w:rPr>
          <w:rFonts w:eastAsia="Times New Roman" w:cs="Times New Roman"/>
          <w:color w:val="000000"/>
        </w:rPr>
        <w:t>3-4</w:t>
      </w:r>
      <w:r>
        <w:rPr>
          <w:rFonts w:ascii="宋体" w:hAnsi="宋体"/>
          <w:color w:val="000000"/>
        </w:rPr>
        <w:t>，显酸性；</w:t>
      </w:r>
    </w:p>
    <w:p w14:paraId="391E0D42">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、西瓜汁</w:t>
      </w:r>
      <w:r>
        <w:rPr>
          <w:rFonts w:ascii="宋体" w:hAnsi="宋体"/>
          <w:color w:val="000000"/>
        </w:rPr>
        <w:drawing>
          <wp:inline distT="0" distB="0" distL="114300" distR="114300">
            <wp:extent cx="133350" cy="177800"/>
            <wp:effectExtent l="0" t="0" r="0" b="13335"/>
            <wp:docPr id="670830" name="图片 670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0830" name="图片 670830"/>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eastAsia="Times New Roman" w:cs="Times New Roman"/>
          <w:color w:val="000000"/>
        </w:rPr>
        <w:t>pH</w:t>
      </w:r>
      <w:r>
        <w:rPr>
          <w:rFonts w:ascii="宋体" w:hAnsi="宋体"/>
          <w:color w:val="000000"/>
        </w:rPr>
        <w:t>为</w:t>
      </w:r>
      <w:r>
        <w:rPr>
          <w:rFonts w:eastAsia="Times New Roman" w:cs="Times New Roman"/>
          <w:color w:val="000000"/>
        </w:rPr>
        <w:t>5-6</w:t>
      </w:r>
      <w:r>
        <w:rPr>
          <w:rFonts w:ascii="宋体" w:hAnsi="宋体"/>
          <w:color w:val="000000"/>
        </w:rPr>
        <w:t>，显酸性；</w:t>
      </w:r>
    </w:p>
    <w:p w14:paraId="23F76C61">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、牛奶的</w:t>
      </w:r>
      <w:r>
        <w:rPr>
          <w:rFonts w:eastAsia="Times New Roman" w:cs="Times New Roman"/>
          <w:color w:val="000000"/>
        </w:rPr>
        <w:t>pH</w:t>
      </w:r>
      <w:r>
        <w:rPr>
          <w:rFonts w:ascii="宋体" w:hAnsi="宋体"/>
          <w:color w:val="000000"/>
        </w:rPr>
        <w:t>为</w:t>
      </w:r>
      <w:r>
        <w:rPr>
          <w:rFonts w:eastAsia="Times New Roman" w:cs="Times New Roman"/>
          <w:color w:val="000000"/>
        </w:rPr>
        <w:t>6~7，</w:t>
      </w:r>
      <w:r>
        <w:rPr>
          <w:rFonts w:ascii="宋体" w:hAnsi="宋体"/>
          <w:color w:val="000000"/>
        </w:rPr>
        <w:t>显弱酸性；</w:t>
      </w:r>
    </w:p>
    <w:p w14:paraId="73E5DCEF">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、鸡蛋清的</w:t>
      </w:r>
      <w:r>
        <w:rPr>
          <w:rFonts w:eastAsia="Times New Roman" w:cs="Times New Roman"/>
          <w:color w:val="000000"/>
        </w:rPr>
        <w:t>pH</w:t>
      </w:r>
      <w:r>
        <w:rPr>
          <w:rFonts w:ascii="宋体" w:hAnsi="宋体"/>
          <w:color w:val="000000"/>
        </w:rPr>
        <w:t>为</w:t>
      </w:r>
      <w:r>
        <w:rPr>
          <w:rFonts w:eastAsia="Times New Roman" w:cs="Times New Roman"/>
          <w:color w:val="000000"/>
        </w:rPr>
        <w:t>7~8</w:t>
      </w:r>
      <w:r>
        <w:rPr>
          <w:rFonts w:ascii="宋体" w:hAnsi="宋体"/>
          <w:color w:val="000000"/>
        </w:rPr>
        <w:t>，显碱性；</w:t>
      </w:r>
    </w:p>
    <w:p w14:paraId="1066842C">
      <w:pPr>
        <w:spacing w:line="360" w:lineRule="auto"/>
        <w:jc w:val="left"/>
        <w:textAlignment w:val="center"/>
        <w:rPr>
          <w:rFonts w:ascii="宋体" w:hAnsi="宋体"/>
          <w:color w:val="000000"/>
        </w:rPr>
      </w:pPr>
      <w:r>
        <w:rPr>
          <w:rFonts w:eastAsia="Times New Roman" w:cs="Times New Roman"/>
          <w:color w:val="000000"/>
        </w:rPr>
        <w:t>pH</w:t>
      </w:r>
      <w:r>
        <w:rPr>
          <w:rFonts w:ascii="宋体" w:hAnsi="宋体"/>
          <w:color w:val="000000"/>
        </w:rPr>
        <w:t>小于</w:t>
      </w:r>
      <w:r>
        <w:rPr>
          <w:rFonts w:eastAsia="Times New Roman" w:cs="Times New Roman"/>
          <w:color w:val="000000"/>
        </w:rPr>
        <w:t>7</w:t>
      </w:r>
      <w:r>
        <w:rPr>
          <w:rFonts w:ascii="宋体" w:hAnsi="宋体"/>
          <w:color w:val="000000"/>
        </w:rPr>
        <w:t>，显酸性，</w:t>
      </w:r>
      <w:r>
        <w:rPr>
          <w:rFonts w:eastAsia="Times New Roman" w:cs="Times New Roman"/>
          <w:color w:val="000000"/>
        </w:rPr>
        <w:t>pH</w:t>
      </w:r>
      <w:r>
        <w:rPr>
          <w:rFonts w:ascii="宋体" w:hAnsi="宋体"/>
          <w:color w:val="000000"/>
        </w:rPr>
        <w:t>值越小，酸性越强。</w:t>
      </w:r>
    </w:p>
    <w:p w14:paraId="7AB1E745">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A</w:t>
      </w:r>
      <w:r>
        <w:rPr>
          <w:rFonts w:ascii="宋体" w:hAnsi="宋体"/>
          <w:color w:val="000000"/>
        </w:rPr>
        <w:t>。</w:t>
      </w:r>
    </w:p>
    <w:p w14:paraId="1A25AD29">
      <w:pPr>
        <w:spacing w:line="360" w:lineRule="auto"/>
        <w:jc w:val="left"/>
        <w:textAlignment w:val="center"/>
        <w:rPr>
          <w:rFonts w:ascii="宋体" w:hAnsi="宋体"/>
          <w:color w:val="000000"/>
        </w:rPr>
      </w:pPr>
      <w:r>
        <w:rPr>
          <w:color w:val="000000"/>
        </w:rPr>
        <w:t xml:space="preserve">4. </w:t>
      </w:r>
      <w:r>
        <w:rPr>
          <w:rFonts w:ascii="宋体" w:hAnsi="宋体"/>
          <w:color w:val="000000"/>
        </w:rPr>
        <w:t>垃圾分类人人有责。香蕉皮属于</w:t>
      </w:r>
    </w:p>
    <w:p w14:paraId="466EF485">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可回收物</w:t>
      </w:r>
      <w:r>
        <w:rPr>
          <w:rFonts w:ascii="宋体" w:hAnsi="宋体"/>
          <w:color w:val="000000"/>
        </w:rPr>
        <w:tab/>
      </w:r>
      <w:r>
        <w:rPr>
          <w:rFonts w:ascii="宋体" w:hAnsi="宋体"/>
          <w:color w:val="000000"/>
        </w:rPr>
        <w:t>B. 其他垃圾</w:t>
      </w:r>
      <w:r>
        <w:rPr>
          <w:rFonts w:ascii="宋体" w:hAnsi="宋体"/>
          <w:color w:val="000000"/>
        </w:rPr>
        <w:tab/>
      </w:r>
      <w:r>
        <w:rPr>
          <w:rFonts w:ascii="宋体" w:hAnsi="宋体"/>
          <w:color w:val="000000"/>
        </w:rPr>
        <w:t>C. 厨余垃圾</w:t>
      </w:r>
      <w:r>
        <w:rPr>
          <w:rFonts w:ascii="宋体" w:hAnsi="宋体"/>
          <w:color w:val="000000"/>
        </w:rPr>
        <w:tab/>
      </w:r>
      <w:r>
        <w:rPr>
          <w:rFonts w:ascii="宋体" w:hAnsi="宋体"/>
          <w:color w:val="000000"/>
        </w:rPr>
        <w:t>D. 有害垃圾</w:t>
      </w:r>
    </w:p>
    <w:p w14:paraId="33883731">
      <w:pPr>
        <w:spacing w:line="360" w:lineRule="auto"/>
        <w:textAlignment w:val="center"/>
        <w:rPr>
          <w:color w:val="000000"/>
        </w:rPr>
      </w:pPr>
      <w:r>
        <w:rPr>
          <w:color w:val="2E75B6"/>
        </w:rPr>
        <w:t>【答案】</w:t>
      </w:r>
      <w:r>
        <w:rPr>
          <w:color w:val="000000"/>
        </w:rPr>
        <w:t>C</w:t>
      </w:r>
    </w:p>
    <w:p w14:paraId="79BCBCD4">
      <w:pPr>
        <w:spacing w:line="360" w:lineRule="auto"/>
        <w:textAlignment w:val="center"/>
        <w:rPr>
          <w:color w:val="000000"/>
        </w:rPr>
      </w:pPr>
      <w:r>
        <w:rPr>
          <w:color w:val="2E75B6"/>
        </w:rPr>
        <w:t>【解析】</w:t>
      </w:r>
    </w:p>
    <w:p w14:paraId="733C440B">
      <w:pPr>
        <w:spacing w:line="360" w:lineRule="auto"/>
        <w:jc w:val="left"/>
        <w:textAlignment w:val="center"/>
        <w:rPr>
          <w:color w:val="000000"/>
        </w:rPr>
      </w:pPr>
      <w:r>
        <w:rPr>
          <w:color w:val="000000"/>
        </w:rPr>
        <w:t>【详解】A、可回收垃圾包括废旧金属、纸张等，不符合题意；</w:t>
      </w:r>
    </w:p>
    <w:p w14:paraId="5A853C7C">
      <w:pPr>
        <w:spacing w:line="360" w:lineRule="auto"/>
        <w:jc w:val="left"/>
        <w:textAlignment w:val="center"/>
        <w:rPr>
          <w:color w:val="000000"/>
        </w:rPr>
      </w:pPr>
      <w:r>
        <w:rPr>
          <w:color w:val="000000"/>
        </w:rPr>
        <w:t>B、其他垃圾指危害比较小，没有再次利用的价值的垃圾，如建筑垃圾，生活垃圾等，不符合题意；</w:t>
      </w:r>
    </w:p>
    <w:p w14:paraId="6DAE6111">
      <w:pPr>
        <w:spacing w:line="360" w:lineRule="auto"/>
        <w:jc w:val="left"/>
        <w:textAlignment w:val="center"/>
        <w:rPr>
          <w:color w:val="000000"/>
        </w:rPr>
      </w:pPr>
      <w:r>
        <w:rPr>
          <w:color w:val="000000"/>
        </w:rPr>
        <w:t>C、厨余垃圾是指居民日常生活及食品加工、饮食服务、单位供餐等活动中产生的垃圾，包括丢弃不用的菜叶、剩菜、剩饭、果皮等，香蕉皮属于厨余垃圾，符合题意；</w:t>
      </w:r>
    </w:p>
    <w:p w14:paraId="46D8A8A2">
      <w:pPr>
        <w:spacing w:line="360" w:lineRule="auto"/>
        <w:jc w:val="left"/>
        <w:textAlignment w:val="center"/>
        <w:rPr>
          <w:color w:val="000000"/>
        </w:rPr>
      </w:pPr>
      <w:r>
        <w:rPr>
          <w:color w:val="000000"/>
        </w:rPr>
        <w:t>D、有害垃圾指对人体健康或者自然环境造成直接或者潜在危害生活的废弃物等，不符合题意</w:t>
      </w:r>
    </w:p>
    <w:p w14:paraId="7CFBA647">
      <w:pPr>
        <w:spacing w:line="360" w:lineRule="auto"/>
        <w:jc w:val="left"/>
        <w:textAlignment w:val="center"/>
        <w:rPr>
          <w:color w:val="000000"/>
        </w:rPr>
      </w:pPr>
      <w:r>
        <w:rPr>
          <w:color w:val="000000"/>
        </w:rPr>
        <w:t>故选：C。</w:t>
      </w:r>
    </w:p>
    <w:p w14:paraId="3324C699">
      <w:pPr>
        <w:spacing w:line="360" w:lineRule="auto"/>
        <w:jc w:val="left"/>
        <w:textAlignment w:val="center"/>
        <w:rPr>
          <w:rFonts w:ascii="宋体" w:hAnsi="宋体"/>
          <w:color w:val="000000"/>
        </w:rPr>
      </w:pPr>
      <w:r>
        <w:rPr>
          <w:color w:val="000000"/>
        </w:rPr>
        <w:t xml:space="preserve">5. </w:t>
      </w:r>
      <w:r>
        <w:rPr>
          <w:rFonts w:ascii="宋体" w:hAnsi="宋体"/>
          <w:color w:val="000000"/>
        </w:rPr>
        <w:t>人体每日需要摄入适量的钙，这里的“钙”指的是</w:t>
      </w:r>
    </w:p>
    <w:p w14:paraId="61616823">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元素</w:t>
      </w:r>
      <w:r>
        <w:rPr>
          <w:color w:val="000000"/>
        </w:rPr>
        <w:tab/>
      </w:r>
      <w:r>
        <w:rPr>
          <w:color w:val="000000"/>
        </w:rPr>
        <w:t xml:space="preserve">B. </w:t>
      </w:r>
      <w:r>
        <w:rPr>
          <w:rFonts w:ascii="宋体" w:hAnsi="宋体"/>
          <w:color w:val="000000"/>
        </w:rPr>
        <w:t>单质</w:t>
      </w:r>
      <w:r>
        <w:rPr>
          <w:color w:val="000000"/>
        </w:rPr>
        <w:tab/>
      </w:r>
      <w:r>
        <w:rPr>
          <w:color w:val="000000"/>
        </w:rPr>
        <w:t xml:space="preserve">C. </w:t>
      </w:r>
      <w:r>
        <w:rPr>
          <w:rFonts w:ascii="宋体" w:hAnsi="宋体"/>
          <w:color w:val="000000"/>
        </w:rPr>
        <w:t>分子</w:t>
      </w:r>
      <w:r>
        <w:rPr>
          <w:color w:val="000000"/>
        </w:rPr>
        <w:tab/>
      </w:r>
      <w:r>
        <w:rPr>
          <w:color w:val="000000"/>
        </w:rPr>
        <w:t xml:space="preserve">D. </w:t>
      </w:r>
      <w:r>
        <w:rPr>
          <w:rFonts w:ascii="宋体" w:hAnsi="宋体"/>
          <w:color w:val="000000"/>
        </w:rPr>
        <w:t>原子</w:t>
      </w:r>
    </w:p>
    <w:p w14:paraId="3E74DAB5">
      <w:pPr>
        <w:spacing w:line="360" w:lineRule="auto"/>
        <w:textAlignment w:val="center"/>
        <w:rPr>
          <w:color w:val="000000"/>
        </w:rPr>
      </w:pPr>
      <w:r>
        <w:rPr>
          <w:color w:val="2E75B6"/>
        </w:rPr>
        <w:t>【答案】</w:t>
      </w:r>
      <w:r>
        <w:rPr>
          <w:color w:val="000000"/>
        </w:rPr>
        <w:t>A</w:t>
      </w:r>
    </w:p>
    <w:p w14:paraId="687C94DF">
      <w:pPr>
        <w:spacing w:line="360" w:lineRule="auto"/>
        <w:textAlignment w:val="center"/>
        <w:rPr>
          <w:color w:val="000000"/>
        </w:rPr>
      </w:pPr>
      <w:r>
        <w:rPr>
          <w:color w:val="2E75B6"/>
        </w:rPr>
        <w:t>【解析】</w:t>
      </w:r>
    </w:p>
    <w:p w14:paraId="2CD5F828">
      <w:pPr>
        <w:spacing w:line="360" w:lineRule="auto"/>
        <w:jc w:val="left"/>
        <w:textAlignment w:val="center"/>
        <w:rPr>
          <w:color w:val="000000"/>
        </w:rPr>
      </w:pPr>
      <w:r>
        <w:rPr>
          <w:color w:val="000000"/>
        </w:rPr>
        <w:t>【详解】物质是由元素组成。人体每日需要摄入适量的钙，这里的“钙”指的是钙元素。</w:t>
      </w:r>
    </w:p>
    <w:p w14:paraId="0CF05656">
      <w:pPr>
        <w:spacing w:line="360" w:lineRule="auto"/>
        <w:jc w:val="left"/>
        <w:textAlignment w:val="center"/>
        <w:rPr>
          <w:color w:val="000000"/>
        </w:rPr>
      </w:pPr>
      <w:r>
        <w:rPr>
          <w:color w:val="000000"/>
        </w:rPr>
        <w:t>故选：A。</w:t>
      </w:r>
    </w:p>
    <w:p w14:paraId="5B58C912">
      <w:pPr>
        <w:spacing w:line="360" w:lineRule="auto"/>
        <w:jc w:val="left"/>
        <w:textAlignment w:val="center"/>
        <w:rPr>
          <w:rFonts w:ascii="宋体" w:hAnsi="宋体"/>
          <w:color w:val="000000"/>
        </w:rPr>
      </w:pPr>
      <w:r>
        <w:rPr>
          <w:color w:val="000000"/>
        </w:rPr>
        <w:t xml:space="preserve">6. </w:t>
      </w:r>
      <w:r>
        <w:rPr>
          <w:rFonts w:ascii="宋体" w:hAnsi="宋体"/>
          <w:color w:val="000000"/>
        </w:rPr>
        <w:t>化肥对提高农作物的产量具有重要作用。下列物质能用作钾肥的是</w:t>
      </w:r>
    </w:p>
    <w:p w14:paraId="511F0556">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color w:val="000000"/>
        </w:rPr>
        <w:tab/>
      </w:r>
      <w:r>
        <w:rPr>
          <w:color w:val="000000"/>
        </w:rPr>
        <w:t xml:space="preserve">B. </w:t>
      </w:r>
      <w:r>
        <w:rPr>
          <w:rFonts w:eastAsia="Times New Roman" w:cs="Times New Roman"/>
          <w:color w:val="000000"/>
        </w:rPr>
        <w:t>CO(NH</w:t>
      </w:r>
      <w:r>
        <w:rPr>
          <w:rFonts w:eastAsia="Times New Roman" w:cs="Times New Roman"/>
          <w:color w:val="000000"/>
          <w:vertAlign w:val="subscript"/>
        </w:rPr>
        <w:t>2</w:t>
      </w:r>
      <w:r>
        <w:rPr>
          <w:rFonts w:eastAsia="Times New Roman" w:cs="Times New Roman"/>
          <w:color w:val="000000"/>
        </w:rPr>
        <w:t>)</w:t>
      </w:r>
      <w:r>
        <w:rPr>
          <w:rFonts w:eastAsia="Times New Roman" w:cs="Times New Roman"/>
          <w:color w:val="000000"/>
          <w:vertAlign w:val="subscript"/>
        </w:rPr>
        <w:t>2</w:t>
      </w:r>
      <w:r>
        <w:rPr>
          <w:color w:val="000000"/>
        </w:rPr>
        <w:tab/>
      </w:r>
      <w:r>
        <w:rPr>
          <w:color w:val="000000"/>
        </w:rPr>
        <w:t xml:space="preserve">C. </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r>
        <w:rPr>
          <w:color w:val="000000"/>
        </w:rPr>
        <w:tab/>
      </w:r>
      <w:r>
        <w:rPr>
          <w:color w:val="000000"/>
        </w:rPr>
        <w:t xml:space="preserve">D. </w:t>
      </w:r>
      <w:r>
        <w:rPr>
          <w:rFonts w:eastAsia="Times New Roman" w:cs="Times New Roman"/>
          <w:color w:val="000000"/>
        </w:rPr>
        <w:t>Ca(H</w:t>
      </w:r>
      <w:r>
        <w:rPr>
          <w:rFonts w:eastAsia="Times New Roman" w:cs="Times New Roman"/>
          <w:color w:val="000000"/>
          <w:vertAlign w:val="subscript"/>
        </w:rPr>
        <w:t>2</w:t>
      </w:r>
      <w:r>
        <w:rPr>
          <w:rFonts w:eastAsia="Times New Roman" w:cs="Times New Roman"/>
          <w:color w:val="000000"/>
        </w:rPr>
        <w:t>PO</w:t>
      </w:r>
      <w:r>
        <w:rPr>
          <w:rFonts w:eastAsia="Times New Roman" w:cs="Times New Roman"/>
          <w:color w:val="000000"/>
          <w:vertAlign w:val="subscript"/>
        </w:rPr>
        <w:t>4</w:t>
      </w:r>
      <w:r>
        <w:rPr>
          <w:rFonts w:eastAsia="Times New Roman" w:cs="Times New Roman"/>
          <w:color w:val="000000"/>
        </w:rPr>
        <w:t>)</w:t>
      </w:r>
      <w:r>
        <w:rPr>
          <w:rFonts w:eastAsia="Times New Roman" w:cs="Times New Roman"/>
          <w:color w:val="000000"/>
          <w:vertAlign w:val="subscript"/>
        </w:rPr>
        <w:t>2</w:t>
      </w:r>
    </w:p>
    <w:p w14:paraId="56146A7D">
      <w:pPr>
        <w:spacing w:line="360" w:lineRule="auto"/>
        <w:textAlignment w:val="center"/>
        <w:rPr>
          <w:color w:val="000000"/>
        </w:rPr>
      </w:pPr>
      <w:r>
        <w:rPr>
          <w:color w:val="2E75B6"/>
        </w:rPr>
        <w:t>【答案】</w:t>
      </w:r>
      <w:r>
        <w:rPr>
          <w:color w:val="000000"/>
        </w:rPr>
        <w:t>A</w:t>
      </w:r>
    </w:p>
    <w:p w14:paraId="16A421F6">
      <w:pPr>
        <w:spacing w:line="360" w:lineRule="auto"/>
        <w:textAlignment w:val="center"/>
        <w:rPr>
          <w:color w:val="000000"/>
        </w:rPr>
      </w:pPr>
      <w:r>
        <w:rPr>
          <w:color w:val="2E75B6"/>
        </w:rPr>
        <w:t>【解析】</w:t>
      </w:r>
    </w:p>
    <w:p w14:paraId="598D66FC">
      <w:pPr>
        <w:spacing w:line="360" w:lineRule="auto"/>
        <w:jc w:val="left"/>
        <w:textAlignment w:val="center"/>
        <w:rPr>
          <w:color w:val="000000"/>
        </w:rPr>
      </w:pPr>
      <w:r>
        <w:rPr>
          <w:color w:val="000000"/>
        </w:rPr>
        <w:t>【详解】A、硫酸钾含钾元素，属于钾肥，符合题意；</w:t>
      </w:r>
    </w:p>
    <w:p w14:paraId="1D1E0C36">
      <w:pPr>
        <w:spacing w:line="360" w:lineRule="auto"/>
        <w:jc w:val="left"/>
        <w:textAlignment w:val="center"/>
        <w:rPr>
          <w:color w:val="000000"/>
        </w:rPr>
      </w:pPr>
      <w:r>
        <w:rPr>
          <w:color w:val="000000"/>
        </w:rPr>
        <w:t>B、尿素含氮元素，属于氮肥，不符合题意；</w:t>
      </w:r>
    </w:p>
    <w:p w14:paraId="7E06A9C5">
      <w:pPr>
        <w:spacing w:line="360" w:lineRule="auto"/>
        <w:jc w:val="left"/>
        <w:textAlignment w:val="center"/>
        <w:rPr>
          <w:color w:val="000000"/>
        </w:rPr>
      </w:pPr>
      <w:r>
        <w:rPr>
          <w:color w:val="000000"/>
        </w:rPr>
        <w:t>C、氯化铵含氮元素，属于铵态氮肥，不符合题意；</w:t>
      </w:r>
    </w:p>
    <w:p w14:paraId="5CC5810E">
      <w:pPr>
        <w:spacing w:line="360" w:lineRule="auto"/>
        <w:jc w:val="left"/>
        <w:textAlignment w:val="center"/>
        <w:rPr>
          <w:color w:val="000000"/>
        </w:rPr>
      </w:pPr>
      <w:r>
        <w:rPr>
          <w:color w:val="000000"/>
        </w:rPr>
        <w:t>D、磷酸二氢钙含磷元素，属于磷肥，不符合题意。</w:t>
      </w:r>
    </w:p>
    <w:p w14:paraId="01AC9C78">
      <w:pPr>
        <w:spacing w:line="360" w:lineRule="auto"/>
        <w:jc w:val="left"/>
        <w:textAlignment w:val="center"/>
        <w:rPr>
          <w:color w:val="000000"/>
        </w:rPr>
      </w:pPr>
      <w:r>
        <w:rPr>
          <w:color w:val="000000"/>
        </w:rPr>
        <w:t>故选：A。</w:t>
      </w:r>
    </w:p>
    <w:p w14:paraId="65557CFB">
      <w:pPr>
        <w:spacing w:line="360" w:lineRule="auto"/>
        <w:jc w:val="left"/>
        <w:textAlignment w:val="center"/>
        <w:rPr>
          <w:color w:val="000000"/>
        </w:rPr>
      </w:pPr>
      <w:r>
        <w:rPr>
          <w:color w:val="000000"/>
        </w:rPr>
        <w:t>【点睛】根据化肥的所含元素进行分类，主要是辨识化肥的元素组成中氮、磷、钾元素解题。</w:t>
      </w:r>
    </w:p>
    <w:p w14:paraId="6E53855E">
      <w:pPr>
        <w:spacing w:line="360" w:lineRule="auto"/>
        <w:jc w:val="left"/>
        <w:textAlignment w:val="center"/>
        <w:rPr>
          <w:color w:val="000000"/>
        </w:rPr>
      </w:pPr>
      <w:r>
        <w:rPr>
          <w:color w:val="000000"/>
        </w:rPr>
        <w:t>7. 化石燃料是不可再生的能源，下列不属于化石燃料的是</w:t>
      </w:r>
    </w:p>
    <w:p w14:paraId="6DDB223B">
      <w:pPr>
        <w:tabs>
          <w:tab w:val="left" w:pos="2436"/>
          <w:tab w:val="left" w:pos="4873"/>
          <w:tab w:val="left" w:pos="7309"/>
        </w:tabs>
        <w:spacing w:line="360" w:lineRule="auto"/>
        <w:jc w:val="left"/>
        <w:textAlignment w:val="center"/>
        <w:rPr>
          <w:color w:val="000000"/>
        </w:rPr>
      </w:pPr>
      <w:r>
        <w:rPr>
          <w:color w:val="000000"/>
        </w:rPr>
        <w:t>A. 煤</w:t>
      </w:r>
      <w:r>
        <w:rPr>
          <w:color w:val="000000"/>
        </w:rPr>
        <w:tab/>
      </w:r>
      <w:r>
        <w:rPr>
          <w:color w:val="000000"/>
        </w:rPr>
        <w:t>B. 石油</w:t>
      </w:r>
      <w:r>
        <w:rPr>
          <w:color w:val="000000"/>
        </w:rPr>
        <w:tab/>
      </w:r>
      <w:r>
        <w:rPr>
          <w:color w:val="000000"/>
        </w:rPr>
        <w:t>C. 乙醇</w:t>
      </w:r>
      <w:r>
        <w:rPr>
          <w:color w:val="000000"/>
        </w:rPr>
        <w:tab/>
      </w:r>
      <w:r>
        <w:rPr>
          <w:color w:val="000000"/>
        </w:rPr>
        <w:t>D. 天然气</w:t>
      </w:r>
    </w:p>
    <w:p w14:paraId="401F8C3B">
      <w:pPr>
        <w:spacing w:line="360" w:lineRule="auto"/>
        <w:textAlignment w:val="center"/>
        <w:rPr>
          <w:color w:val="000000"/>
        </w:rPr>
      </w:pPr>
      <w:r>
        <w:rPr>
          <w:color w:val="2E75B6"/>
        </w:rPr>
        <w:t>【答案】</w:t>
      </w:r>
      <w:r>
        <w:rPr>
          <w:color w:val="000000"/>
        </w:rPr>
        <w:t>C</w:t>
      </w:r>
    </w:p>
    <w:p w14:paraId="738C098D">
      <w:pPr>
        <w:spacing w:line="360" w:lineRule="auto"/>
        <w:textAlignment w:val="center"/>
        <w:rPr>
          <w:color w:val="000000"/>
        </w:rPr>
      </w:pPr>
      <w:r>
        <w:rPr>
          <w:color w:val="2E75B6"/>
        </w:rPr>
        <w:t>【解析】</w:t>
      </w:r>
    </w:p>
    <w:p w14:paraId="71DBB1B0">
      <w:pPr>
        <w:spacing w:line="360" w:lineRule="auto"/>
        <w:jc w:val="left"/>
        <w:textAlignment w:val="center"/>
        <w:rPr>
          <w:color w:val="000000"/>
        </w:rPr>
      </w:pPr>
      <w:r>
        <w:rPr>
          <w:color w:val="000000"/>
        </w:rPr>
        <w:t>【详解】化石燃料包括煤、石油和天然气。乙醇不是化石燃料，故选C。</w:t>
      </w:r>
    </w:p>
    <w:p w14:paraId="067DD4DD">
      <w:pPr>
        <w:spacing w:line="360" w:lineRule="auto"/>
        <w:jc w:val="left"/>
        <w:textAlignment w:val="center"/>
        <w:rPr>
          <w:rFonts w:ascii="宋体" w:hAnsi="宋体"/>
          <w:color w:val="000000"/>
        </w:rPr>
      </w:pPr>
      <w:r>
        <w:rPr>
          <w:color w:val="000000"/>
        </w:rPr>
        <w:t xml:space="preserve">8. </w:t>
      </w:r>
      <w:r>
        <w:rPr>
          <w:rFonts w:ascii="宋体" w:hAnsi="宋体"/>
          <w:color w:val="000000"/>
        </w:rPr>
        <w:t>赤铁矿</w:t>
      </w:r>
      <w:r>
        <w:rPr>
          <w:rFonts w:eastAsia="Times New Roman" w:cs="Times New Roman"/>
          <w:color w:val="000000"/>
        </w:rPr>
        <w:t>(</w:t>
      </w:r>
      <w:r>
        <w:rPr>
          <w:rFonts w:ascii="宋体" w:hAnsi="宋体"/>
          <w:color w:val="000000"/>
        </w:rPr>
        <w:t>主要成分是</w:t>
      </w:r>
      <w:r>
        <w:rPr>
          <w:rFonts w:eastAsia="Times New Roman" w:cs="Times New Roman"/>
          <w:color w:val="000000"/>
        </w:rPr>
        <w:t>Fe</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3</w:t>
      </w:r>
      <w:r>
        <w:rPr>
          <w:rFonts w:eastAsia="Times New Roman" w:cs="Times New Roman"/>
          <w:color w:val="000000"/>
        </w:rPr>
        <w:t>)</w:t>
      </w:r>
      <w:r>
        <w:rPr>
          <w:rFonts w:ascii="宋体" w:hAnsi="宋体"/>
          <w:color w:val="000000"/>
        </w:rPr>
        <w:t>用于工业炼铁。</w:t>
      </w:r>
      <w:r>
        <w:rPr>
          <w:rFonts w:eastAsia="Times New Roman" w:cs="Times New Roman"/>
          <w:color w:val="000000"/>
        </w:rPr>
        <w:t>Fe</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3</w:t>
      </w:r>
      <w:r>
        <w:rPr>
          <w:rFonts w:ascii="宋体" w:hAnsi="宋体"/>
          <w:color w:val="000000"/>
        </w:rPr>
        <w:t>中铁元素的化合价为</w:t>
      </w:r>
    </w:p>
    <w:p w14:paraId="25BF1767">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-3</w:t>
      </w:r>
      <w:r>
        <w:rPr>
          <w:color w:val="000000"/>
        </w:rPr>
        <w:tab/>
      </w:r>
      <w:r>
        <w:rPr>
          <w:color w:val="000000"/>
        </w:rPr>
        <w:t xml:space="preserve">B. </w:t>
      </w:r>
      <w:r>
        <w:rPr>
          <w:rFonts w:eastAsia="Times New Roman" w:cs="Times New Roman"/>
          <w:color w:val="000000"/>
        </w:rPr>
        <w:t>-2</w:t>
      </w:r>
      <w:r>
        <w:rPr>
          <w:color w:val="000000"/>
        </w:rPr>
        <w:tab/>
      </w:r>
      <w:r>
        <w:rPr>
          <w:color w:val="000000"/>
        </w:rPr>
        <w:t xml:space="preserve">C. </w:t>
      </w:r>
      <w:r>
        <w:rPr>
          <w:rFonts w:eastAsia="Times New Roman" w:cs="Times New Roman"/>
          <w:color w:val="000000"/>
        </w:rPr>
        <w:t>+2</w:t>
      </w:r>
      <w:r>
        <w:rPr>
          <w:color w:val="000000"/>
        </w:rPr>
        <w:tab/>
      </w:r>
      <w:r>
        <w:rPr>
          <w:color w:val="000000"/>
        </w:rPr>
        <w:t xml:space="preserve">D. </w:t>
      </w:r>
      <w:r>
        <w:rPr>
          <w:rFonts w:eastAsia="Times New Roman" w:cs="Times New Roman"/>
          <w:color w:val="000000"/>
        </w:rPr>
        <w:t>+3</w:t>
      </w:r>
    </w:p>
    <w:p w14:paraId="7DAF7892">
      <w:pPr>
        <w:spacing w:line="360" w:lineRule="auto"/>
        <w:textAlignment w:val="center"/>
        <w:rPr>
          <w:color w:val="000000"/>
        </w:rPr>
      </w:pPr>
      <w:r>
        <w:rPr>
          <w:color w:val="2E75B6"/>
        </w:rPr>
        <w:t>【答案】</w:t>
      </w:r>
      <w:r>
        <w:rPr>
          <w:color w:val="000000"/>
        </w:rPr>
        <w:t>D</w:t>
      </w:r>
    </w:p>
    <w:p w14:paraId="099D301F">
      <w:pPr>
        <w:spacing w:line="360" w:lineRule="auto"/>
        <w:textAlignment w:val="center"/>
        <w:rPr>
          <w:color w:val="000000"/>
        </w:rPr>
      </w:pPr>
      <w:r>
        <w:rPr>
          <w:color w:val="2E75B6"/>
        </w:rPr>
        <w:t>【解析】</w:t>
      </w:r>
    </w:p>
    <w:p w14:paraId="1FFC3399">
      <w:pPr>
        <w:spacing w:line="360" w:lineRule="auto"/>
        <w:jc w:val="left"/>
        <w:textAlignment w:val="center"/>
        <w:rPr>
          <w:rFonts w:ascii="宋体" w:hAnsi="宋体"/>
          <w:color w:val="000000"/>
        </w:rPr>
      </w:pPr>
      <w:r>
        <w:rPr>
          <w:color w:val="000000"/>
        </w:rPr>
        <w:t>【详解】</w:t>
      </w:r>
      <w:r>
        <w:rPr>
          <w:rFonts w:ascii="宋体" w:hAnsi="宋体"/>
          <w:color w:val="000000"/>
        </w:rPr>
        <w:t>根据化合物中正负化合价代数和为零，</w:t>
      </w:r>
      <w:r>
        <w:rPr>
          <w:rFonts w:eastAsia="Times New Roman" w:cs="Times New Roman"/>
          <w:color w:val="000000"/>
        </w:rPr>
        <w:t>Fe</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3</w:t>
      </w:r>
      <w:r>
        <w:rPr>
          <w:rFonts w:ascii="宋体" w:hAnsi="宋体"/>
          <w:color w:val="000000"/>
        </w:rPr>
        <w:t>中氧元素的化合价为</w:t>
      </w:r>
      <w:r>
        <w:rPr>
          <w:rFonts w:eastAsia="Times New Roman" w:cs="Times New Roman"/>
          <w:color w:val="000000"/>
        </w:rPr>
        <w:t>-2</w:t>
      </w:r>
      <w:r>
        <w:rPr>
          <w:rFonts w:ascii="宋体" w:hAnsi="宋体"/>
          <w:color w:val="000000"/>
        </w:rPr>
        <w:t>价，则设铁元素的化合价为</w:t>
      </w:r>
      <w:r>
        <w:rPr>
          <w:rFonts w:eastAsia="Times New Roman" w:cs="Times New Roman"/>
          <w:i/>
          <w:color w:val="000000"/>
        </w:rPr>
        <w:t>x</w:t>
      </w:r>
      <w:r>
        <w:rPr>
          <w:rFonts w:ascii="宋体" w:hAnsi="宋体"/>
          <w:color w:val="000000"/>
        </w:rPr>
        <w:t>，</w:t>
      </w:r>
      <w:r>
        <w:object>
          <v:shape id="_x0000_i1025" o:spt="75" alt="学科网(www.zxxk.com)--教育资源门户，提供试卷、教案、课件、论文、素材以及各类教学资源下载，还有大量而丰富的教学相关资讯！" type="#_x0000_t75" style="height:16.5pt;width:89.25pt;" o:ole="t" filled="f" o:preferrelative="t" stroked="f" coordsize="21600,21600">
            <v:path/>
            <v:fill on="f" focussize="0,0"/>
            <v:stroke on="f" joinstyle="miter"/>
            <v:imagedata r:id="rId13" o:title="eqId6b8cc110d0a3c50a1665e8722718d98c"/>
            <o:lock v:ext="edit" aspectratio="t"/>
            <w10:wrap type="none"/>
            <w10:anchorlock/>
          </v:shape>
          <o:OLEObject Type="Embed" ProgID="Equation.DSMT4" ShapeID="_x0000_i1025" DrawAspect="Content" ObjectID="_1468075725" r:id="rId12">
            <o:LockedField>false</o:LockedField>
          </o:OLEObject>
        </w:object>
      </w:r>
      <w:r>
        <w:rPr>
          <w:rFonts w:eastAsia="Times New Roman" w:cs="Times New Roman"/>
          <w:color w:val="000000"/>
        </w:rPr>
        <w:t xml:space="preserve"> </w:t>
      </w:r>
      <w:r>
        <w:rPr>
          <w:rFonts w:ascii="宋体" w:hAnsi="宋体"/>
          <w:color w:val="000000"/>
        </w:rPr>
        <w:t>，解得</w:t>
      </w:r>
      <w:r>
        <w:rPr>
          <w:rFonts w:eastAsia="Times New Roman" w:cs="Times New Roman"/>
          <w:i/>
          <w:color w:val="000000"/>
        </w:rPr>
        <w:t>x</w:t>
      </w:r>
      <w:r>
        <w:rPr>
          <w:rFonts w:eastAsia="Times New Roman" w:cs="Times New Roman"/>
          <w:color w:val="000000"/>
        </w:rPr>
        <w:t>=+3</w:t>
      </w:r>
      <w:r>
        <w:rPr>
          <w:rFonts w:ascii="宋体" w:hAnsi="宋体"/>
          <w:color w:val="000000"/>
        </w:rPr>
        <w:t>，故选</w:t>
      </w:r>
      <w:r>
        <w:rPr>
          <w:rFonts w:eastAsia="Times New Roman" w:cs="Times New Roman"/>
          <w:color w:val="000000"/>
        </w:rPr>
        <w:t>D</w:t>
      </w:r>
      <w:r>
        <w:rPr>
          <w:rFonts w:ascii="宋体" w:hAnsi="宋体"/>
          <w:color w:val="000000"/>
        </w:rPr>
        <w:t>。</w:t>
      </w:r>
    </w:p>
    <w:p w14:paraId="2FE19EC0">
      <w:pPr>
        <w:spacing w:line="360" w:lineRule="auto"/>
        <w:jc w:val="left"/>
        <w:textAlignment w:val="center"/>
        <w:rPr>
          <w:rFonts w:ascii="宋体" w:hAnsi="宋体"/>
          <w:color w:val="000000"/>
        </w:rPr>
      </w:pPr>
      <w:r>
        <w:rPr>
          <w:color w:val="000000"/>
        </w:rPr>
        <w:t xml:space="preserve">9. </w:t>
      </w:r>
      <w:r>
        <w:rPr>
          <w:rFonts w:ascii="宋体" w:hAnsi="宋体"/>
          <w:color w:val="000000"/>
        </w:rPr>
        <w:t>下列灭火措施不正确的是</w:t>
      </w:r>
    </w:p>
    <w:p w14:paraId="5C94D847">
      <w:pPr>
        <w:tabs>
          <w:tab w:val="left" w:pos="4873"/>
        </w:tabs>
        <w:spacing w:line="360" w:lineRule="auto"/>
        <w:jc w:val="left"/>
        <w:textAlignment w:val="center"/>
        <w:rPr>
          <w:rFonts w:ascii="宋体" w:hAnsi="宋体"/>
          <w:color w:val="000000"/>
        </w:rPr>
      </w:pPr>
      <w:r>
        <w:rPr>
          <w:rFonts w:ascii="宋体" w:hAnsi="宋体"/>
          <w:color w:val="000000"/>
        </w:rPr>
        <w:t>A. 森林起火，开辟隔离带</w:t>
      </w:r>
      <w:r>
        <w:rPr>
          <w:rFonts w:ascii="宋体" w:hAnsi="宋体"/>
          <w:color w:val="000000"/>
        </w:rPr>
        <w:tab/>
      </w:r>
      <w:r>
        <w:rPr>
          <w:rFonts w:ascii="宋体" w:hAnsi="宋体"/>
          <w:color w:val="000000"/>
        </w:rPr>
        <w:t>B. 电线老化短路起火、用水浇灭</w:t>
      </w:r>
    </w:p>
    <w:p w14:paraId="32667107">
      <w:pPr>
        <w:tabs>
          <w:tab w:val="left" w:pos="4873"/>
        </w:tabs>
        <w:spacing w:line="360" w:lineRule="auto"/>
        <w:jc w:val="left"/>
        <w:textAlignment w:val="center"/>
        <w:rPr>
          <w:rFonts w:ascii="宋体" w:hAnsi="宋体"/>
          <w:color w:val="000000"/>
        </w:rPr>
      </w:pPr>
      <w:r>
        <w:rPr>
          <w:rFonts w:ascii="宋体" w:hAnsi="宋体"/>
          <w:color w:val="000000"/>
        </w:rPr>
        <w:t>C. 炒菜时油锅中的油不慎着火，用锅盖盖灭</w:t>
      </w:r>
      <w:r>
        <w:rPr>
          <w:rFonts w:ascii="宋体" w:hAnsi="宋体"/>
          <w:color w:val="000000"/>
        </w:rPr>
        <w:tab/>
      </w:r>
      <w:r>
        <w:rPr>
          <w:rFonts w:ascii="宋体" w:hAnsi="宋体"/>
          <w:color w:val="000000"/>
        </w:rPr>
        <w:t>D. 酒精灯洒出的酒精在桌上燃烧，用湿布盖灭</w:t>
      </w:r>
    </w:p>
    <w:p w14:paraId="5347A459">
      <w:pPr>
        <w:spacing w:line="360" w:lineRule="auto"/>
        <w:textAlignment w:val="center"/>
        <w:rPr>
          <w:color w:val="000000"/>
        </w:rPr>
      </w:pPr>
      <w:r>
        <w:rPr>
          <w:color w:val="2E75B6"/>
        </w:rPr>
        <w:t>【答案】</w:t>
      </w:r>
      <w:r>
        <w:rPr>
          <w:color w:val="000000"/>
        </w:rPr>
        <w:t>B</w:t>
      </w:r>
    </w:p>
    <w:p w14:paraId="00656C79">
      <w:pPr>
        <w:spacing w:line="360" w:lineRule="auto"/>
        <w:textAlignment w:val="center"/>
        <w:rPr>
          <w:color w:val="000000"/>
        </w:rPr>
      </w:pPr>
      <w:r>
        <w:rPr>
          <w:color w:val="2E75B6"/>
        </w:rPr>
        <w:t>【解析】</w:t>
      </w:r>
    </w:p>
    <w:p w14:paraId="671FF264">
      <w:pPr>
        <w:spacing w:line="360" w:lineRule="auto"/>
        <w:jc w:val="left"/>
        <w:textAlignment w:val="center"/>
        <w:rPr>
          <w:color w:val="000000"/>
        </w:rPr>
      </w:pPr>
      <w:r>
        <w:rPr>
          <w:color w:val="000000"/>
        </w:rPr>
        <w:t>【详解】A、森林起火，开辟隔离带，能够使可燃物与正在燃烧的物质隔离，起到灭火的目的，选项正确；</w:t>
      </w:r>
    </w:p>
    <w:p w14:paraId="73EE384B">
      <w:pPr>
        <w:spacing w:line="360" w:lineRule="auto"/>
        <w:jc w:val="left"/>
        <w:textAlignment w:val="center"/>
        <w:rPr>
          <w:color w:val="000000"/>
        </w:rPr>
      </w:pPr>
      <w:r>
        <w:rPr>
          <w:color w:val="000000"/>
        </w:rPr>
        <w:t>B、电线老化短路起火，应先切断电源，不能用水浇灭，会引起触电，选项错误；</w:t>
      </w:r>
    </w:p>
    <w:p w14:paraId="2AC1FB04">
      <w:pPr>
        <w:spacing w:line="360" w:lineRule="auto"/>
        <w:jc w:val="left"/>
        <w:textAlignment w:val="center"/>
        <w:rPr>
          <w:color w:val="000000"/>
        </w:rPr>
      </w:pPr>
      <w:r>
        <w:rPr>
          <w:color w:val="000000"/>
        </w:rPr>
        <w:t>C、炒菜时油锅中的油不慎着火，用锅盖盖灭，起到隔绝空气从而达到灭火的目的，选项正确；</w:t>
      </w:r>
    </w:p>
    <w:p w14:paraId="436E3E98">
      <w:pPr>
        <w:spacing w:line="360" w:lineRule="auto"/>
        <w:jc w:val="left"/>
        <w:textAlignment w:val="center"/>
        <w:rPr>
          <w:color w:val="000000"/>
        </w:rPr>
      </w:pPr>
      <w:r>
        <w:rPr>
          <w:color w:val="000000"/>
        </w:rPr>
        <w:t>D、酒精灯洒出的酒精在桌上燃烧，由于酒精能与水以任意比例混合，故不能用水浇灭，用湿布盖灭起到隔绝空气的作用从而灭火，选项正确；</w:t>
      </w:r>
    </w:p>
    <w:p w14:paraId="7211BED8">
      <w:pPr>
        <w:spacing w:line="360" w:lineRule="auto"/>
        <w:jc w:val="left"/>
        <w:textAlignment w:val="center"/>
        <w:rPr>
          <w:color w:val="000000"/>
        </w:rPr>
      </w:pPr>
      <w:r>
        <w:rPr>
          <w:color w:val="000000"/>
        </w:rPr>
        <w:t>故选：B。</w:t>
      </w:r>
    </w:p>
    <w:p w14:paraId="0344EBDC">
      <w:pPr>
        <w:spacing w:line="285" w:lineRule="auto"/>
        <w:jc w:val="left"/>
        <w:textAlignment w:val="center"/>
        <w:rPr>
          <w:rFonts w:ascii="宋体" w:hAnsi="宋体"/>
          <w:b/>
          <w:color w:val="000000"/>
          <w:sz w:val="24"/>
        </w:rPr>
      </w:pPr>
      <w:r>
        <w:rPr>
          <w:rFonts w:ascii="宋体" w:hAnsi="宋体"/>
          <w:b/>
          <w:color w:val="000000"/>
          <w:sz w:val="24"/>
        </w:rPr>
        <w:t>氧在自然界中广泛存在。回答下列</w:t>
      </w:r>
      <w:r>
        <w:rPr>
          <w:rFonts w:eastAsia="Times New Roman" w:cs="Times New Roman"/>
          <w:b/>
          <w:color w:val="000000"/>
          <w:sz w:val="24"/>
        </w:rPr>
        <w:t>3</w:t>
      </w:r>
      <w:r>
        <w:rPr>
          <w:rFonts w:ascii="宋体" w:hAnsi="宋体"/>
          <w:b/>
          <w:color w:val="000000"/>
          <w:sz w:val="24"/>
        </w:rPr>
        <w:t>个小题。</w:t>
      </w:r>
    </w:p>
    <w:p w14:paraId="3406D3C0">
      <w:pPr>
        <w:spacing w:line="360" w:lineRule="auto"/>
        <w:jc w:val="left"/>
        <w:textAlignment w:val="center"/>
        <w:rPr>
          <w:color w:val="000000"/>
        </w:rPr>
      </w:pPr>
      <w:r>
        <w:rPr>
          <w:color w:val="000000"/>
        </w:rPr>
        <w:t>10. 空气中氧气的体积分数约为（　　）</w:t>
      </w:r>
    </w:p>
    <w:p w14:paraId="7666AEAA">
      <w:pPr>
        <w:tabs>
          <w:tab w:val="left" w:pos="2436"/>
          <w:tab w:val="left" w:pos="4873"/>
          <w:tab w:val="left" w:pos="7309"/>
        </w:tabs>
        <w:spacing w:line="360" w:lineRule="auto"/>
        <w:jc w:val="left"/>
        <w:textAlignment w:val="center"/>
        <w:rPr>
          <w:color w:val="000000"/>
        </w:rPr>
      </w:pPr>
      <w:r>
        <w:rPr>
          <w:color w:val="000000"/>
        </w:rPr>
        <w:t>A. 78%</w:t>
      </w:r>
      <w:r>
        <w:rPr>
          <w:color w:val="000000"/>
        </w:rPr>
        <w:tab/>
      </w:r>
      <w:r>
        <w:rPr>
          <w:color w:val="000000"/>
        </w:rPr>
        <w:t>B. 21%</w:t>
      </w:r>
      <w:r>
        <w:rPr>
          <w:color w:val="000000"/>
        </w:rPr>
        <w:tab/>
      </w:r>
      <w:r>
        <w:rPr>
          <w:color w:val="000000"/>
        </w:rPr>
        <w:t>C. 0.94%</w:t>
      </w:r>
      <w:r>
        <w:rPr>
          <w:color w:val="000000"/>
        </w:rPr>
        <w:tab/>
      </w:r>
      <w:r>
        <w:rPr>
          <w:color w:val="000000"/>
        </w:rPr>
        <w:t>D. 0.03%</w:t>
      </w:r>
    </w:p>
    <w:p w14:paraId="57639BDA">
      <w:pPr>
        <w:spacing w:line="360" w:lineRule="auto"/>
        <w:textAlignment w:val="center"/>
        <w:rPr>
          <w:color w:val="000000"/>
        </w:rPr>
      </w:pPr>
      <w:r>
        <w:rPr>
          <w:color w:val="2E75B6"/>
        </w:rPr>
        <w:t>【答案】</w:t>
      </w:r>
      <w:r>
        <w:rPr>
          <w:color w:val="000000"/>
        </w:rPr>
        <w:t>B</w:t>
      </w:r>
    </w:p>
    <w:p w14:paraId="21102D44">
      <w:pPr>
        <w:spacing w:line="360" w:lineRule="auto"/>
        <w:textAlignment w:val="center"/>
        <w:rPr>
          <w:color w:val="000000"/>
        </w:rPr>
      </w:pPr>
      <w:r>
        <w:rPr>
          <w:color w:val="2E75B6"/>
        </w:rPr>
        <w:t>【解析】</w:t>
      </w:r>
    </w:p>
    <w:p w14:paraId="699A6AC6">
      <w:pPr>
        <w:spacing w:line="360" w:lineRule="auto"/>
        <w:textAlignment w:val="center"/>
        <w:rPr>
          <w:color w:val="000000"/>
        </w:rPr>
      </w:pPr>
      <w:r>
        <w:rPr>
          <w:color w:val="000000"/>
        </w:rPr>
        <w:t>【详解】根据空气的组成判断，空气的成分按体积计算，大约是氮气78%、氧气21%、稀有气体0.94%、二氧化碳0.03%、其它气体和杂质0.03%。故选B。</w:t>
      </w:r>
    </w:p>
    <w:p w14:paraId="1C01ABF6">
      <w:pPr>
        <w:spacing w:line="360" w:lineRule="auto"/>
        <w:jc w:val="left"/>
        <w:textAlignment w:val="center"/>
        <w:rPr>
          <w:rFonts w:ascii="宋体" w:hAnsi="宋体"/>
          <w:color w:val="000000"/>
        </w:rPr>
      </w:pPr>
      <w:r>
        <w:rPr>
          <w:color w:val="000000"/>
        </w:rPr>
        <w:t xml:space="preserve">11. </w:t>
      </w:r>
      <w:r>
        <w:rPr>
          <w:rFonts w:ascii="宋体" w:hAnsi="宋体"/>
          <w:color w:val="000000"/>
        </w:rPr>
        <w:t>下列符号中，表示两个氧原子的是</w:t>
      </w:r>
    </w:p>
    <w:p w14:paraId="57FDDFD0">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O</w:t>
      </w:r>
      <w:r>
        <w:rPr>
          <w:rFonts w:eastAsia="Times New Roman" w:cs="Times New Roman"/>
          <w:color w:val="000000"/>
          <w:vertAlign w:val="subscript"/>
        </w:rPr>
        <w:t>2</w:t>
      </w:r>
      <w:r>
        <w:rPr>
          <w:color w:val="000000"/>
        </w:rPr>
        <w:tab/>
      </w:r>
      <w:r>
        <w:rPr>
          <w:color w:val="000000"/>
        </w:rPr>
        <w:t xml:space="preserve">B. </w:t>
      </w:r>
      <w:r>
        <w:rPr>
          <w:rFonts w:eastAsia="Times New Roman" w:cs="Times New Roman"/>
          <w:color w:val="000000"/>
        </w:rPr>
        <w:t>2O</w:t>
      </w:r>
      <w:r>
        <w:rPr>
          <w:color w:val="000000"/>
        </w:rPr>
        <w:tab/>
      </w:r>
      <w:r>
        <w:rPr>
          <w:color w:val="000000"/>
        </w:rPr>
        <w:t xml:space="preserve">C. </w:t>
      </w:r>
      <w:r>
        <w:rPr>
          <w:rFonts w:eastAsia="Times New Roman" w:cs="Times New Roman"/>
          <w:color w:val="000000"/>
        </w:rPr>
        <w:t>O</w:t>
      </w:r>
      <w:r>
        <w:rPr>
          <w:rFonts w:eastAsia="Times New Roman" w:cs="Times New Roman"/>
          <w:color w:val="000000"/>
          <w:vertAlign w:val="superscript"/>
        </w:rPr>
        <w:t>2-</w:t>
      </w:r>
      <w:r>
        <w:rPr>
          <w:color w:val="000000"/>
        </w:rPr>
        <w:tab/>
      </w:r>
      <w:r>
        <w:rPr>
          <w:color w:val="000000"/>
        </w:rPr>
        <w:t xml:space="preserve">D. </w:t>
      </w:r>
      <w:r>
        <w:rPr>
          <w:rFonts w:eastAsia="Times New Roman" w:cs="Times New Roman"/>
          <w:color w:val="000000"/>
        </w:rPr>
        <w:t>2O</w:t>
      </w:r>
      <w:r>
        <w:rPr>
          <w:rFonts w:eastAsia="Times New Roman" w:cs="Times New Roman"/>
          <w:color w:val="000000"/>
          <w:vertAlign w:val="subscript"/>
        </w:rPr>
        <w:t>2</w:t>
      </w:r>
    </w:p>
    <w:p w14:paraId="1EAE6340">
      <w:pPr>
        <w:spacing w:line="360" w:lineRule="auto"/>
        <w:textAlignment w:val="center"/>
        <w:rPr>
          <w:color w:val="000000"/>
        </w:rPr>
      </w:pPr>
      <w:r>
        <w:rPr>
          <w:color w:val="2E75B6"/>
        </w:rPr>
        <w:t>【答案】</w:t>
      </w:r>
      <w:r>
        <w:rPr>
          <w:color w:val="000000"/>
        </w:rPr>
        <w:t>B</w:t>
      </w:r>
    </w:p>
    <w:p w14:paraId="773CB762">
      <w:pPr>
        <w:spacing w:line="360" w:lineRule="auto"/>
        <w:textAlignment w:val="center"/>
        <w:rPr>
          <w:color w:val="000000"/>
        </w:rPr>
      </w:pPr>
      <w:r>
        <w:rPr>
          <w:color w:val="2E75B6"/>
        </w:rPr>
        <w:t>【解析】</w:t>
      </w:r>
    </w:p>
    <w:p w14:paraId="75795A89">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、表示</w:t>
      </w:r>
      <w:r>
        <w:rPr>
          <w:rFonts w:eastAsia="Times New Roman" w:cs="Times New Roman"/>
          <w:color w:val="000000"/>
        </w:rPr>
        <w:t>1</w:t>
      </w:r>
      <w:r>
        <w:rPr>
          <w:rFonts w:ascii="宋体" w:hAnsi="宋体"/>
          <w:color w:val="000000"/>
        </w:rPr>
        <w:t>个氧分子，或表示氧气；故选项错误；</w:t>
      </w:r>
    </w:p>
    <w:p w14:paraId="3B60738A">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、表示</w:t>
      </w:r>
      <w:r>
        <w:rPr>
          <w:rFonts w:eastAsia="Times New Roman" w:cs="Times New Roman"/>
          <w:color w:val="000000"/>
        </w:rPr>
        <w:t>2</w:t>
      </w:r>
      <w:r>
        <w:rPr>
          <w:rFonts w:ascii="宋体" w:hAnsi="宋体"/>
          <w:color w:val="000000"/>
        </w:rPr>
        <w:t>个氧原子；故选项正确；</w:t>
      </w:r>
    </w:p>
    <w:p w14:paraId="622EB017">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、表示</w:t>
      </w:r>
      <w:r>
        <w:rPr>
          <w:rFonts w:eastAsia="Times New Roman" w:cs="Times New Roman"/>
          <w:color w:val="000000"/>
        </w:rPr>
        <w:t>1</w:t>
      </w:r>
      <w:r>
        <w:rPr>
          <w:rFonts w:ascii="宋体" w:hAnsi="宋体"/>
          <w:color w:val="000000"/>
        </w:rPr>
        <w:t>个氧离子；故选项错误；</w:t>
      </w:r>
    </w:p>
    <w:p w14:paraId="480B95A0">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、表示</w:t>
      </w:r>
      <w:r>
        <w:rPr>
          <w:rFonts w:eastAsia="Times New Roman" w:cs="Times New Roman"/>
          <w:color w:val="000000"/>
        </w:rPr>
        <w:t>2</w:t>
      </w:r>
      <w:r>
        <w:rPr>
          <w:rFonts w:ascii="宋体" w:hAnsi="宋体"/>
          <w:color w:val="000000"/>
        </w:rPr>
        <w:t>个氧分子；故选项错误；</w:t>
      </w:r>
    </w:p>
    <w:p w14:paraId="0BC471C8">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B</w:t>
      </w:r>
      <w:r>
        <w:rPr>
          <w:rFonts w:ascii="宋体" w:hAnsi="宋体"/>
          <w:color w:val="000000"/>
          <w:position w:val="-12"/>
        </w:rPr>
        <w:drawing>
          <wp:inline distT="0" distB="0" distL="114300" distR="114300">
            <wp:extent cx="127000" cy="76200"/>
            <wp:effectExtent l="0" t="0" r="0" b="0"/>
            <wp:docPr id="670826" name="图片 670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0826" name="图片 670826"/>
                    <pic:cNvPicPr>
                      <a:picLocks noChangeAspect="1"/>
                    </pic:cNvPicPr>
                  </pic:nvPicPr>
                  <pic:blipFill>
                    <a:blip r:embed="rId14" cstate="print"/>
                    <a:stretch>
                      <a:fillRect/>
                    </a:stretch>
                  </pic:blipFill>
                  <pic:spPr>
                    <a:xfrm>
                      <a:off x="0" y="0"/>
                      <a:ext cx="127000" cy="76200"/>
                    </a:xfrm>
                    <a:prstGeom prst="rect">
                      <a:avLst/>
                    </a:prstGeom>
                  </pic:spPr>
                </pic:pic>
              </a:graphicData>
            </a:graphic>
          </wp:inline>
        </w:drawing>
      </w:r>
    </w:p>
    <w:p w14:paraId="49B0B708">
      <w:pPr>
        <w:spacing w:line="360" w:lineRule="auto"/>
        <w:jc w:val="left"/>
        <w:textAlignment w:val="center"/>
        <w:rPr>
          <w:rFonts w:ascii="宋体" w:hAnsi="宋体"/>
          <w:color w:val="000000"/>
        </w:rPr>
      </w:pPr>
      <w:r>
        <w:rPr>
          <w:color w:val="000000"/>
        </w:rPr>
        <w:t xml:space="preserve">12. </w:t>
      </w:r>
      <w:r>
        <w:rPr>
          <w:rFonts w:ascii="宋体" w:hAnsi="宋体"/>
          <w:color w:val="000000"/>
        </w:rPr>
        <w:t>下列氧气的性质中，属于化学性质的是</w:t>
      </w:r>
    </w:p>
    <w:p w14:paraId="4E488152">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无色无味</w:t>
      </w:r>
      <w:r>
        <w:rPr>
          <w:rFonts w:ascii="宋体" w:hAnsi="宋体"/>
          <w:color w:val="000000"/>
        </w:rPr>
        <w:tab/>
      </w:r>
      <w:r>
        <w:rPr>
          <w:rFonts w:ascii="宋体" w:hAnsi="宋体"/>
          <w:color w:val="000000"/>
        </w:rPr>
        <w:t>B. 沸点低</w:t>
      </w:r>
      <w:r>
        <w:rPr>
          <w:rFonts w:ascii="宋体" w:hAnsi="宋体"/>
          <w:color w:val="000000"/>
        </w:rPr>
        <w:tab/>
      </w:r>
      <w:r>
        <w:rPr>
          <w:rFonts w:ascii="宋体" w:hAnsi="宋体"/>
          <w:color w:val="000000"/>
        </w:rPr>
        <w:t>C. 能支持燃烧</w:t>
      </w:r>
      <w:r>
        <w:rPr>
          <w:rFonts w:ascii="宋体" w:hAnsi="宋体"/>
          <w:color w:val="000000"/>
        </w:rPr>
        <w:tab/>
      </w:r>
      <w:r>
        <w:rPr>
          <w:rFonts w:ascii="宋体" w:hAnsi="宋体"/>
          <w:color w:val="000000"/>
        </w:rPr>
        <w:t>D. 不易溶于水</w:t>
      </w:r>
    </w:p>
    <w:p w14:paraId="2DDC1A3B">
      <w:pPr>
        <w:spacing w:line="360" w:lineRule="auto"/>
        <w:textAlignment w:val="center"/>
        <w:rPr>
          <w:color w:val="000000"/>
        </w:rPr>
      </w:pPr>
      <w:r>
        <w:rPr>
          <w:color w:val="2E75B6"/>
        </w:rPr>
        <w:t>【答案】</w:t>
      </w:r>
      <w:r>
        <w:rPr>
          <w:color w:val="000000"/>
        </w:rPr>
        <w:t>C</w:t>
      </w:r>
    </w:p>
    <w:p w14:paraId="51D254BB">
      <w:pPr>
        <w:spacing w:line="360" w:lineRule="auto"/>
        <w:textAlignment w:val="center"/>
        <w:rPr>
          <w:color w:val="000000"/>
        </w:rPr>
      </w:pPr>
      <w:r>
        <w:rPr>
          <w:color w:val="2E75B6"/>
        </w:rPr>
        <w:t>【解析】</w:t>
      </w:r>
    </w:p>
    <w:p w14:paraId="5F4A90B5">
      <w:pPr>
        <w:spacing w:line="360" w:lineRule="auto"/>
        <w:jc w:val="left"/>
        <w:textAlignment w:val="center"/>
        <w:rPr>
          <w:color w:val="000000"/>
        </w:rPr>
      </w:pPr>
      <w:r>
        <w:rPr>
          <w:color w:val="000000"/>
        </w:rPr>
        <w:t>【分析】通过化学变化来表现出来的性质叫化学性质，不需要通过化学变化就能表现出来的性质属于物理性质，据此判断。</w:t>
      </w:r>
    </w:p>
    <w:p w14:paraId="06250252">
      <w:pPr>
        <w:spacing w:line="360" w:lineRule="auto"/>
        <w:jc w:val="left"/>
        <w:textAlignment w:val="center"/>
        <w:rPr>
          <w:color w:val="000000"/>
        </w:rPr>
      </w:pPr>
      <w:r>
        <w:rPr>
          <w:color w:val="000000"/>
        </w:rPr>
        <w:t>【详解】A、氧气无色无味，不需要通过化学变化就能表现出来，属于物理性质，不符合题意；</w:t>
      </w:r>
    </w:p>
    <w:p w14:paraId="267D40A5">
      <w:pPr>
        <w:spacing w:line="360" w:lineRule="auto"/>
        <w:jc w:val="left"/>
        <w:textAlignment w:val="center"/>
        <w:rPr>
          <w:color w:val="000000"/>
        </w:rPr>
      </w:pPr>
      <w:r>
        <w:rPr>
          <w:color w:val="000000"/>
        </w:rPr>
        <w:t>B、氧气沸点低，不需要通过化学变化就能表现出来，属于物理性质，不符合题意；</w:t>
      </w:r>
    </w:p>
    <w:p w14:paraId="7FDAE65E">
      <w:pPr>
        <w:spacing w:line="360" w:lineRule="auto"/>
        <w:jc w:val="left"/>
        <w:textAlignment w:val="center"/>
        <w:rPr>
          <w:color w:val="000000"/>
        </w:rPr>
      </w:pPr>
      <w:r>
        <w:rPr>
          <w:color w:val="000000"/>
        </w:rPr>
        <w:t>C、物质在氧气中燃烧属于化学变化，故氧气支持燃烧属于化学性质，符合题意；</w:t>
      </w:r>
    </w:p>
    <w:p w14:paraId="7513E9C6">
      <w:pPr>
        <w:spacing w:line="360" w:lineRule="auto"/>
        <w:jc w:val="left"/>
        <w:textAlignment w:val="center"/>
        <w:rPr>
          <w:color w:val="000000"/>
        </w:rPr>
      </w:pPr>
      <w:r>
        <w:rPr>
          <w:color w:val="000000"/>
        </w:rPr>
        <w:t>D、氧气不易溶于水不需要通过化学变化就能表现出来，属于物理性质，不符合题意；</w:t>
      </w:r>
    </w:p>
    <w:p w14:paraId="245EDA6F">
      <w:pPr>
        <w:spacing w:line="360" w:lineRule="auto"/>
        <w:jc w:val="left"/>
        <w:textAlignment w:val="center"/>
        <w:rPr>
          <w:color w:val="000000"/>
        </w:rPr>
      </w:pPr>
      <w:r>
        <w:rPr>
          <w:color w:val="000000"/>
        </w:rPr>
        <w:t>故选：C。</w:t>
      </w:r>
    </w:p>
    <w:p w14:paraId="79DA764A">
      <w:pPr>
        <w:spacing w:line="360" w:lineRule="auto"/>
        <w:jc w:val="left"/>
        <w:textAlignment w:val="center"/>
        <w:rPr>
          <w:color w:val="000000"/>
        </w:rPr>
      </w:pPr>
      <w:r>
        <w:rPr>
          <w:color w:val="000000"/>
        </w:rPr>
        <w:t>【点睛】区分物质的性质属于物理性质还是化学性质，关键是看这条性质是否需要通过化学变化表现出来。</w:t>
      </w:r>
    </w:p>
    <w:p w14:paraId="738CF1BF">
      <w:pPr>
        <w:spacing w:line="360" w:lineRule="auto"/>
        <w:jc w:val="left"/>
        <w:textAlignment w:val="center"/>
        <w:rPr>
          <w:rFonts w:ascii="宋体" w:hAnsi="宋体"/>
          <w:color w:val="000000"/>
        </w:rPr>
      </w:pPr>
      <w:r>
        <w:rPr>
          <w:color w:val="000000"/>
        </w:rPr>
        <w:t xml:space="preserve">13. </w:t>
      </w:r>
      <w:r>
        <w:rPr>
          <w:rFonts w:ascii="宋体" w:hAnsi="宋体"/>
          <w:color w:val="000000"/>
        </w:rPr>
        <w:t>下列不属于氧气用途的是</w:t>
      </w:r>
    </w:p>
    <w:p w14:paraId="116E1B6A">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气焊</w:t>
      </w:r>
      <w:r>
        <w:rPr>
          <w:color w:val="000000"/>
        </w:rPr>
        <w:tab/>
      </w:r>
      <w:r>
        <w:rPr>
          <w:color w:val="000000"/>
        </w:rPr>
        <w:t xml:space="preserve">B. </w:t>
      </w:r>
      <w:r>
        <w:rPr>
          <w:rFonts w:ascii="宋体" w:hAnsi="宋体"/>
          <w:color w:val="000000"/>
        </w:rPr>
        <w:t>食品防腐</w:t>
      </w:r>
      <w:r>
        <w:rPr>
          <w:color w:val="000000"/>
        </w:rPr>
        <w:tab/>
      </w:r>
      <w:r>
        <w:rPr>
          <w:color w:val="000000"/>
        </w:rPr>
        <w:t xml:space="preserve">C. </w:t>
      </w:r>
      <w:r>
        <w:rPr>
          <w:rFonts w:ascii="宋体" w:hAnsi="宋体"/>
          <w:color w:val="000000"/>
        </w:rPr>
        <w:t>供给呼吸</w:t>
      </w:r>
      <w:r>
        <w:rPr>
          <w:color w:val="000000"/>
        </w:rPr>
        <w:tab/>
      </w:r>
      <w:r>
        <w:rPr>
          <w:color w:val="000000"/>
        </w:rPr>
        <w:t xml:space="preserve">D. </w:t>
      </w:r>
      <w:r>
        <w:rPr>
          <w:rFonts w:ascii="宋体" w:hAnsi="宋体"/>
          <w:color w:val="000000"/>
        </w:rPr>
        <w:t>医疗急救</w:t>
      </w:r>
    </w:p>
    <w:p w14:paraId="57E79E06">
      <w:pPr>
        <w:spacing w:line="360" w:lineRule="auto"/>
        <w:textAlignment w:val="center"/>
        <w:rPr>
          <w:color w:val="000000"/>
        </w:rPr>
      </w:pPr>
      <w:r>
        <w:rPr>
          <w:color w:val="2E75B6"/>
        </w:rPr>
        <w:t>【答案】</w:t>
      </w:r>
      <w:r>
        <w:rPr>
          <w:color w:val="000000"/>
        </w:rPr>
        <w:t>B</w:t>
      </w:r>
    </w:p>
    <w:p w14:paraId="72B833DC">
      <w:pPr>
        <w:spacing w:line="360" w:lineRule="auto"/>
        <w:textAlignment w:val="center"/>
        <w:rPr>
          <w:color w:val="000000"/>
        </w:rPr>
      </w:pPr>
      <w:r>
        <w:rPr>
          <w:color w:val="2E75B6"/>
        </w:rPr>
        <w:t>【解析】</w:t>
      </w:r>
    </w:p>
    <w:p w14:paraId="3AF27975">
      <w:pPr>
        <w:spacing w:line="360" w:lineRule="auto"/>
        <w:jc w:val="left"/>
        <w:textAlignment w:val="center"/>
        <w:rPr>
          <w:color w:val="000000"/>
        </w:rPr>
      </w:pPr>
      <w:r>
        <w:rPr>
          <w:color w:val="000000"/>
        </w:rPr>
        <w:t>【详解】A、氧气具有助燃性，可用于气焊，不符合题意；</w:t>
      </w:r>
    </w:p>
    <w:p w14:paraId="0B21ED17">
      <w:pPr>
        <w:spacing w:line="360" w:lineRule="auto"/>
        <w:jc w:val="left"/>
        <w:textAlignment w:val="center"/>
        <w:rPr>
          <w:color w:val="000000"/>
        </w:rPr>
      </w:pPr>
      <w:r>
        <w:rPr>
          <w:color w:val="000000"/>
        </w:rPr>
        <w:t>B、食品中的物质能与氧气发生缓慢氧化，而腐败，氧气不能防腐，符合题意；</w:t>
      </w:r>
    </w:p>
    <w:p w14:paraId="0A121BE3">
      <w:pPr>
        <w:spacing w:line="360" w:lineRule="auto"/>
        <w:jc w:val="left"/>
        <w:textAlignment w:val="center"/>
        <w:rPr>
          <w:color w:val="000000"/>
        </w:rPr>
      </w:pPr>
      <w:r>
        <w:rPr>
          <w:color w:val="000000"/>
        </w:rPr>
        <w:t>C、氧气具有氧化性，能供给呼吸，不符合题意；</w:t>
      </w:r>
    </w:p>
    <w:p w14:paraId="52FA4446">
      <w:pPr>
        <w:spacing w:line="360" w:lineRule="auto"/>
        <w:jc w:val="left"/>
        <w:textAlignment w:val="center"/>
        <w:rPr>
          <w:color w:val="000000"/>
        </w:rPr>
      </w:pPr>
      <w:r>
        <w:rPr>
          <w:color w:val="000000"/>
        </w:rPr>
        <w:t>D、氧气能供给呼吸，可用于医疗急救，不符合题意。</w:t>
      </w:r>
    </w:p>
    <w:p w14:paraId="4E8C59F7">
      <w:pPr>
        <w:spacing w:line="360" w:lineRule="auto"/>
        <w:jc w:val="left"/>
        <w:textAlignment w:val="center"/>
        <w:rPr>
          <w:color w:val="000000"/>
        </w:rPr>
      </w:pPr>
      <w:r>
        <w:rPr>
          <w:color w:val="000000"/>
        </w:rPr>
        <w:t>故选B。</w:t>
      </w:r>
    </w:p>
    <w:p w14:paraId="3EF0CC85">
      <w:pPr>
        <w:spacing w:line="360" w:lineRule="auto"/>
        <w:jc w:val="left"/>
        <w:textAlignment w:val="center"/>
        <w:rPr>
          <w:rFonts w:ascii="宋体" w:hAnsi="宋体"/>
          <w:color w:val="000000"/>
        </w:rPr>
      </w:pPr>
      <w:r>
        <w:rPr>
          <w:color w:val="000000"/>
        </w:rPr>
        <w:t xml:space="preserve">14. </w:t>
      </w:r>
      <w:r>
        <w:rPr>
          <w:rFonts w:ascii="宋体" w:hAnsi="宋体"/>
          <w:color w:val="000000"/>
        </w:rPr>
        <w:t>下列操作不正确的是</w:t>
      </w:r>
    </w:p>
    <w:p w14:paraId="4AC3E158">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检查气密性</w:t>
      </w:r>
      <w:r>
        <w:rPr>
          <w:color w:val="000000"/>
        </w:rPr>
        <w:drawing>
          <wp:inline distT="0" distB="0" distL="114300" distR="114300">
            <wp:extent cx="1152525" cy="9048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1152525" cy="904875"/>
                    </a:xfrm>
                    <a:prstGeom prst="rect">
                      <a:avLst/>
                    </a:prstGeom>
                  </pic:spPr>
                </pic:pic>
              </a:graphicData>
            </a:graphic>
          </wp:inline>
        </w:drawing>
      </w:r>
      <w:r>
        <w:rPr>
          <w:color w:val="000000"/>
        </w:rPr>
        <w:tab/>
      </w:r>
      <w:r>
        <w:rPr>
          <w:color w:val="000000"/>
        </w:rPr>
        <w:t xml:space="preserve">B. </w:t>
      </w:r>
      <w:r>
        <w:rPr>
          <w:rFonts w:ascii="宋体" w:hAnsi="宋体"/>
          <w:color w:val="000000"/>
        </w:rPr>
        <w:t>倾倒液体</w:t>
      </w:r>
      <w:r>
        <w:rPr>
          <w:color w:val="000000"/>
        </w:rPr>
        <w:drawing>
          <wp:inline distT="0" distB="0" distL="114300" distR="114300">
            <wp:extent cx="1276350" cy="134302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1276350" cy="1343025"/>
                    </a:xfrm>
                    <a:prstGeom prst="rect">
                      <a:avLst/>
                    </a:prstGeom>
                  </pic:spPr>
                </pic:pic>
              </a:graphicData>
            </a:graphic>
          </wp:inline>
        </w:drawing>
      </w:r>
    </w:p>
    <w:p w14:paraId="3150EFBD">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加热液体</w:t>
      </w:r>
      <w:r>
        <w:rPr>
          <w:color w:val="000000"/>
        </w:rPr>
        <w:drawing>
          <wp:inline distT="0" distB="0" distL="114300" distR="114300">
            <wp:extent cx="1200150" cy="9715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1200150" cy="971550"/>
                    </a:xfrm>
                    <a:prstGeom prst="rect">
                      <a:avLst/>
                    </a:prstGeom>
                  </pic:spPr>
                </pic:pic>
              </a:graphicData>
            </a:graphic>
          </wp:inline>
        </w:drawing>
      </w:r>
      <w:r>
        <w:rPr>
          <w:color w:val="000000"/>
        </w:rPr>
        <w:tab/>
      </w:r>
      <w:r>
        <w:rPr>
          <w:color w:val="000000"/>
        </w:rPr>
        <w:t xml:space="preserve">D. </w:t>
      </w:r>
      <w:r>
        <w:rPr>
          <w:rFonts w:ascii="宋体" w:hAnsi="宋体"/>
          <w:color w:val="000000"/>
        </w:rPr>
        <w:t>取用固体粉末</w:t>
      </w:r>
      <w:r>
        <w:rPr>
          <w:color w:val="000000"/>
        </w:rPr>
        <w:drawing>
          <wp:inline distT="0" distB="0" distL="114300" distR="114300">
            <wp:extent cx="1152525" cy="53340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1152525" cy="533400"/>
                    </a:xfrm>
                    <a:prstGeom prst="rect">
                      <a:avLst/>
                    </a:prstGeom>
                  </pic:spPr>
                </pic:pic>
              </a:graphicData>
            </a:graphic>
          </wp:inline>
        </w:drawing>
      </w:r>
    </w:p>
    <w:p w14:paraId="26C828A8">
      <w:pPr>
        <w:spacing w:line="360" w:lineRule="auto"/>
        <w:textAlignment w:val="center"/>
        <w:rPr>
          <w:color w:val="000000"/>
        </w:rPr>
      </w:pPr>
      <w:r>
        <w:rPr>
          <w:color w:val="2E75B6"/>
        </w:rPr>
        <w:t>【答案】</w:t>
      </w:r>
      <w:r>
        <w:rPr>
          <w:color w:val="000000"/>
        </w:rPr>
        <w:t>B</w:t>
      </w:r>
    </w:p>
    <w:p w14:paraId="69BD11CD">
      <w:pPr>
        <w:spacing w:line="360" w:lineRule="auto"/>
        <w:textAlignment w:val="center"/>
        <w:rPr>
          <w:color w:val="000000"/>
        </w:rPr>
      </w:pPr>
      <w:r>
        <w:rPr>
          <w:color w:val="2E75B6"/>
        </w:rPr>
        <w:t>【解析】</w:t>
      </w:r>
    </w:p>
    <w:p w14:paraId="20051F95">
      <w:pPr>
        <w:spacing w:line="360" w:lineRule="auto"/>
        <w:jc w:val="left"/>
        <w:textAlignment w:val="center"/>
        <w:rPr>
          <w:color w:val="000000"/>
        </w:rPr>
      </w:pPr>
      <w:r>
        <w:rPr>
          <w:color w:val="000000"/>
        </w:rPr>
        <w:t>【详解】A、检查气密性：将导管置于水中，用手紧握试管，观察导管口是否有气泡冒出，有气泡冒出，说明装置气密性良好，不符合题意；</w:t>
      </w:r>
    </w:p>
    <w:p w14:paraId="788AE50E">
      <w:pPr>
        <w:spacing w:line="360" w:lineRule="auto"/>
        <w:jc w:val="left"/>
        <w:textAlignment w:val="center"/>
        <w:rPr>
          <w:color w:val="000000"/>
        </w:rPr>
      </w:pPr>
      <w:r>
        <w:rPr>
          <w:color w:val="000000"/>
        </w:rPr>
        <w:t>B、倾倒液体时，瓶塞应倒放，瓶口应紧挨，标签应朝向手心处，图中瓶塞未倒放，瓶口未紧挨，符合题意；</w:t>
      </w:r>
    </w:p>
    <w:p w14:paraId="3566B8B8">
      <w:pPr>
        <w:spacing w:line="360" w:lineRule="auto"/>
        <w:jc w:val="left"/>
        <w:textAlignment w:val="center"/>
        <w:rPr>
          <w:color w:val="000000"/>
        </w:rPr>
      </w:pPr>
      <w:r>
        <w:rPr>
          <w:color w:val="000000"/>
        </w:rPr>
        <w:t>C、给试管中的液体加热时，应用外焰加热，且试管里的液体不能超过试管容积的1/3，图中操作正确，不符合题意；</w:t>
      </w:r>
    </w:p>
    <w:p w14:paraId="1569D774">
      <w:pPr>
        <w:spacing w:line="360" w:lineRule="auto"/>
        <w:jc w:val="left"/>
        <w:textAlignment w:val="center"/>
        <w:rPr>
          <w:color w:val="000000"/>
        </w:rPr>
      </w:pPr>
      <w:r>
        <w:rPr>
          <w:color w:val="000000"/>
        </w:rPr>
        <w:t>D、往试管里装入固体粉末时，为避免药品沾在管口和管壁上，可先使试管倾斜，把盛有药品的药匙（或用小纸条折叠成的纸槽）小心地送至试管底部，然后使试管直立起来。图中操作正确，不符合题意。</w:t>
      </w:r>
    </w:p>
    <w:p w14:paraId="1B71939F">
      <w:pPr>
        <w:spacing w:line="360" w:lineRule="auto"/>
        <w:jc w:val="left"/>
        <w:textAlignment w:val="center"/>
        <w:rPr>
          <w:color w:val="000000"/>
        </w:rPr>
      </w:pPr>
      <w:r>
        <w:rPr>
          <w:color w:val="000000"/>
        </w:rPr>
        <w:t>故选B。</w:t>
      </w:r>
    </w:p>
    <w:p w14:paraId="7F1FBBD3">
      <w:pPr>
        <w:spacing w:line="360" w:lineRule="auto"/>
        <w:jc w:val="left"/>
        <w:textAlignment w:val="center"/>
        <w:rPr>
          <w:rFonts w:ascii="宋体" w:hAnsi="宋体"/>
          <w:color w:val="000000"/>
        </w:rPr>
      </w:pPr>
      <w:r>
        <w:rPr>
          <w:color w:val="000000"/>
        </w:rPr>
        <w:t xml:space="preserve">15. </w:t>
      </w:r>
      <w:r>
        <w:rPr>
          <w:rFonts w:ascii="宋体" w:hAnsi="宋体"/>
          <w:color w:val="000000"/>
        </w:rPr>
        <w:t>下列物质放入水中能形成溶液的是</w:t>
      </w:r>
    </w:p>
    <w:p w14:paraId="0594AC6F">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蔗糖</w:t>
      </w:r>
      <w:r>
        <w:rPr>
          <w:color w:val="000000"/>
        </w:rPr>
        <w:tab/>
      </w:r>
      <w:r>
        <w:rPr>
          <w:color w:val="000000"/>
        </w:rPr>
        <w:t xml:space="preserve">B. </w:t>
      </w:r>
      <w:r>
        <w:rPr>
          <w:rFonts w:ascii="宋体" w:hAnsi="宋体"/>
          <w:color w:val="000000"/>
        </w:rPr>
        <w:t>泥土</w:t>
      </w:r>
      <w:r>
        <w:rPr>
          <w:color w:val="000000"/>
        </w:rPr>
        <w:tab/>
      </w:r>
      <w:r>
        <w:rPr>
          <w:color w:val="000000"/>
        </w:rPr>
        <w:t xml:space="preserve">C. </w:t>
      </w:r>
      <w:r>
        <w:rPr>
          <w:rFonts w:ascii="宋体" w:hAnsi="宋体"/>
          <w:color w:val="000000"/>
        </w:rPr>
        <w:t>面粉</w:t>
      </w:r>
      <w:r>
        <w:rPr>
          <w:color w:val="000000"/>
        </w:rPr>
        <w:tab/>
      </w:r>
      <w:r>
        <w:rPr>
          <w:color w:val="000000"/>
        </w:rPr>
        <w:t xml:space="preserve">D. </w:t>
      </w:r>
      <w:r>
        <w:rPr>
          <w:rFonts w:ascii="宋体" w:hAnsi="宋体"/>
          <w:color w:val="000000"/>
        </w:rPr>
        <w:t>花生油</w:t>
      </w:r>
    </w:p>
    <w:p w14:paraId="2159FE6B">
      <w:pPr>
        <w:spacing w:line="360" w:lineRule="auto"/>
        <w:textAlignment w:val="center"/>
        <w:rPr>
          <w:color w:val="000000"/>
        </w:rPr>
      </w:pPr>
      <w:r>
        <w:rPr>
          <w:color w:val="2E75B6"/>
        </w:rPr>
        <w:t>【答案】</w:t>
      </w:r>
      <w:r>
        <w:rPr>
          <w:color w:val="000000"/>
        </w:rPr>
        <w:t>A</w:t>
      </w:r>
    </w:p>
    <w:p w14:paraId="79DD044C">
      <w:pPr>
        <w:spacing w:line="360" w:lineRule="auto"/>
        <w:textAlignment w:val="center"/>
        <w:rPr>
          <w:color w:val="000000"/>
        </w:rPr>
      </w:pPr>
      <w:r>
        <w:rPr>
          <w:color w:val="2E75B6"/>
        </w:rPr>
        <w:t>【解析】</w:t>
      </w:r>
    </w:p>
    <w:p w14:paraId="43BD94DB">
      <w:pPr>
        <w:spacing w:line="360" w:lineRule="auto"/>
        <w:jc w:val="left"/>
        <w:textAlignment w:val="center"/>
        <w:rPr>
          <w:color w:val="000000"/>
        </w:rPr>
      </w:pPr>
      <w:r>
        <w:rPr>
          <w:color w:val="000000"/>
        </w:rPr>
        <w:t>【分析】溶液是均一、稳定的混合物；溶液的本质特征是均一性、稳定性，属于混合物。</w:t>
      </w:r>
    </w:p>
    <w:p w14:paraId="694F5884">
      <w:pPr>
        <w:spacing w:line="360" w:lineRule="auto"/>
        <w:jc w:val="left"/>
        <w:textAlignment w:val="center"/>
        <w:rPr>
          <w:color w:val="000000"/>
        </w:rPr>
      </w:pPr>
      <w:r>
        <w:rPr>
          <w:color w:val="000000"/>
        </w:rPr>
        <w:t>【详解】A、蔗糖易溶于水，能和水形成均一、稳定的混合物，即能和水形成溶液，故选项正确；</w:t>
      </w:r>
    </w:p>
    <w:p w14:paraId="4003CDB2">
      <w:pPr>
        <w:spacing w:line="360" w:lineRule="auto"/>
        <w:jc w:val="left"/>
        <w:textAlignment w:val="center"/>
        <w:rPr>
          <w:color w:val="000000"/>
        </w:rPr>
      </w:pPr>
      <w:r>
        <w:rPr>
          <w:color w:val="000000"/>
        </w:rPr>
        <w:t>B、泥土不溶于水，不能和水形成均一、稳定的混合物，泥土和水形成的混合物属于悬浊液，故选项错误；</w:t>
      </w:r>
    </w:p>
    <w:p w14:paraId="2FF79342">
      <w:pPr>
        <w:spacing w:line="360" w:lineRule="auto"/>
        <w:jc w:val="left"/>
        <w:textAlignment w:val="center"/>
        <w:rPr>
          <w:color w:val="000000"/>
        </w:rPr>
      </w:pPr>
      <w:r>
        <w:rPr>
          <w:color w:val="000000"/>
        </w:rPr>
        <w:t>C、面粉不溶于水，不能和水形成均一、稳定的混合物，面粉和水形成的混合物属于悬浊液，故选项错误；</w:t>
      </w:r>
    </w:p>
    <w:p w14:paraId="787F64D0">
      <w:pPr>
        <w:spacing w:line="360" w:lineRule="auto"/>
        <w:jc w:val="left"/>
        <w:textAlignment w:val="center"/>
        <w:rPr>
          <w:color w:val="000000"/>
        </w:rPr>
      </w:pPr>
      <w:r>
        <w:rPr>
          <w:color w:val="000000"/>
        </w:rPr>
        <w:t>C、花生油不溶于水，不能和水形成均一、稳定的混合物，即不能和水形成溶液，成的混合物属于乳浊液，故选项错误。</w:t>
      </w:r>
    </w:p>
    <w:p w14:paraId="1879E59E">
      <w:pPr>
        <w:spacing w:line="360" w:lineRule="auto"/>
        <w:jc w:val="left"/>
        <w:textAlignment w:val="center"/>
        <w:rPr>
          <w:color w:val="000000"/>
        </w:rPr>
      </w:pPr>
      <w:r>
        <w:rPr>
          <w:color w:val="000000"/>
        </w:rPr>
        <w:t>故选：A。</w:t>
      </w:r>
    </w:p>
    <w:p w14:paraId="25C00376">
      <w:pPr>
        <w:spacing w:line="360" w:lineRule="auto"/>
        <w:jc w:val="left"/>
        <w:textAlignment w:val="center"/>
        <w:rPr>
          <w:rFonts w:ascii="宋体" w:hAnsi="宋体"/>
          <w:color w:val="000000"/>
        </w:rPr>
      </w:pPr>
      <w:r>
        <w:rPr>
          <w:color w:val="000000"/>
        </w:rPr>
        <w:t xml:space="preserve">16. </w:t>
      </w:r>
      <w:r>
        <w:rPr>
          <w:rFonts w:ascii="宋体" w:hAnsi="宋体"/>
          <w:color w:val="000000"/>
        </w:rPr>
        <w:t>下列物质露置于空气中一段时间，质量会减少的是</w:t>
      </w:r>
    </w:p>
    <w:p w14:paraId="212F64AD">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浓盐酸</w:t>
      </w:r>
      <w:r>
        <w:rPr>
          <w:color w:val="000000"/>
        </w:rPr>
        <w:tab/>
      </w:r>
      <w:r>
        <w:rPr>
          <w:color w:val="000000"/>
        </w:rPr>
        <w:t xml:space="preserve">B. </w:t>
      </w:r>
      <w:r>
        <w:rPr>
          <w:rFonts w:ascii="宋体" w:hAnsi="宋体"/>
          <w:color w:val="000000"/>
        </w:rPr>
        <w:t>大理石</w:t>
      </w:r>
      <w:r>
        <w:rPr>
          <w:color w:val="000000"/>
        </w:rPr>
        <w:tab/>
      </w:r>
      <w:r>
        <w:rPr>
          <w:color w:val="000000"/>
        </w:rPr>
        <w:t xml:space="preserve">C. </w:t>
      </w:r>
      <w:r>
        <w:rPr>
          <w:rFonts w:ascii="宋体" w:hAnsi="宋体"/>
          <w:color w:val="000000"/>
        </w:rPr>
        <w:t>浓硫酸</w:t>
      </w:r>
      <w:r>
        <w:rPr>
          <w:color w:val="000000"/>
        </w:rPr>
        <w:tab/>
      </w:r>
      <w:r>
        <w:rPr>
          <w:color w:val="000000"/>
        </w:rPr>
        <w:t xml:space="preserve">D. </w:t>
      </w:r>
      <w:r>
        <w:rPr>
          <w:rFonts w:ascii="宋体" w:hAnsi="宋体"/>
          <w:color w:val="000000"/>
        </w:rPr>
        <w:t>氢氧化钠</w:t>
      </w:r>
    </w:p>
    <w:p w14:paraId="64798AFF">
      <w:pPr>
        <w:spacing w:line="360" w:lineRule="auto"/>
        <w:textAlignment w:val="center"/>
        <w:rPr>
          <w:color w:val="000000"/>
        </w:rPr>
      </w:pPr>
      <w:r>
        <w:rPr>
          <w:color w:val="2E75B6"/>
        </w:rPr>
        <w:t>【答案】</w:t>
      </w:r>
      <w:r>
        <w:rPr>
          <w:color w:val="000000"/>
        </w:rPr>
        <w:t>A</w:t>
      </w:r>
    </w:p>
    <w:p w14:paraId="01C4BB3E">
      <w:pPr>
        <w:spacing w:line="360" w:lineRule="auto"/>
        <w:textAlignment w:val="center"/>
        <w:rPr>
          <w:color w:val="000000"/>
        </w:rPr>
      </w:pPr>
      <w:r>
        <w:rPr>
          <w:color w:val="2E75B6"/>
        </w:rPr>
        <w:t>【解析】</w:t>
      </w:r>
    </w:p>
    <w:p w14:paraId="0B35D6DB">
      <w:pPr>
        <w:spacing w:line="360" w:lineRule="auto"/>
        <w:jc w:val="left"/>
        <w:textAlignment w:val="center"/>
        <w:rPr>
          <w:color w:val="000000"/>
        </w:rPr>
      </w:pPr>
      <w:r>
        <w:rPr>
          <w:color w:val="000000"/>
        </w:rPr>
        <w:t>【详解】A、浓盐酸具有挥发性，露置于空气中一段时间后，挥发出氯化氢气体，则溶液质量会减少，符合题意；</w:t>
      </w:r>
    </w:p>
    <w:p w14:paraId="6178EEA8">
      <w:pPr>
        <w:spacing w:line="360" w:lineRule="auto"/>
        <w:jc w:val="left"/>
        <w:textAlignment w:val="center"/>
        <w:rPr>
          <w:color w:val="000000"/>
        </w:rPr>
      </w:pPr>
      <w:r>
        <w:rPr>
          <w:color w:val="000000"/>
        </w:rPr>
        <w:t>B、大理石露置于空气中一段时间质量几乎不变，不符合题意；</w:t>
      </w:r>
    </w:p>
    <w:p w14:paraId="0922DD33">
      <w:pPr>
        <w:spacing w:line="360" w:lineRule="auto"/>
        <w:jc w:val="left"/>
        <w:textAlignment w:val="center"/>
        <w:rPr>
          <w:color w:val="000000"/>
        </w:rPr>
      </w:pPr>
      <w:r>
        <w:rPr>
          <w:color w:val="000000"/>
        </w:rPr>
        <w:t>C、浓硫酸具有吸水性，露置于空气中一段时间后，会吸收空气中的水，则溶液质量会增多，不符合题意；</w:t>
      </w:r>
    </w:p>
    <w:p w14:paraId="6B685992">
      <w:pPr>
        <w:spacing w:line="360" w:lineRule="auto"/>
        <w:jc w:val="left"/>
        <w:textAlignment w:val="center"/>
        <w:rPr>
          <w:color w:val="000000"/>
        </w:rPr>
      </w:pPr>
      <w:r>
        <w:rPr>
          <w:color w:val="000000"/>
        </w:rPr>
        <w:t>D、氢氧化钠露置于空气中一段时间会潮解同时会与空气中二氧化碳反应生成碳酸钠和水而变质，则质量会增加，不符合题意；</w:t>
      </w:r>
    </w:p>
    <w:p w14:paraId="2A853722">
      <w:pPr>
        <w:spacing w:line="360" w:lineRule="auto"/>
        <w:jc w:val="left"/>
        <w:textAlignment w:val="center"/>
        <w:rPr>
          <w:color w:val="000000"/>
        </w:rPr>
      </w:pPr>
      <w:r>
        <w:rPr>
          <w:color w:val="000000"/>
        </w:rPr>
        <w:t>故选：A。</w:t>
      </w:r>
    </w:p>
    <w:p w14:paraId="791ED758">
      <w:pPr>
        <w:spacing w:line="360" w:lineRule="auto"/>
        <w:jc w:val="left"/>
        <w:textAlignment w:val="center"/>
        <w:rPr>
          <w:color w:val="000000"/>
        </w:rPr>
      </w:pPr>
      <w:r>
        <w:rPr>
          <w:color w:val="000000"/>
        </w:rPr>
        <w:t>【点睛】根据物质的不同性质进行分析。</w:t>
      </w:r>
    </w:p>
    <w:p w14:paraId="533D70B1">
      <w:pPr>
        <w:spacing w:line="360" w:lineRule="auto"/>
        <w:jc w:val="left"/>
        <w:textAlignment w:val="center"/>
        <w:rPr>
          <w:rFonts w:ascii="宋体" w:hAnsi="宋体"/>
          <w:color w:val="000000"/>
        </w:rPr>
      </w:pPr>
      <w:r>
        <w:rPr>
          <w:color w:val="000000"/>
        </w:rPr>
        <w:t xml:space="preserve">17. </w:t>
      </w:r>
      <w:r>
        <w:rPr>
          <w:rFonts w:ascii="宋体" w:hAnsi="宋体"/>
          <w:color w:val="000000"/>
        </w:rPr>
        <w:t>下列关于水的说法中，不正确的是</w:t>
      </w:r>
    </w:p>
    <w:p w14:paraId="77D1664E">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水能与氧化钙反应</w:t>
      </w:r>
      <w:r>
        <w:rPr>
          <w:color w:val="000000"/>
        </w:rPr>
        <w:tab/>
      </w:r>
      <w:r>
        <w:rPr>
          <w:color w:val="000000"/>
        </w:rPr>
        <w:t xml:space="preserve">B. </w:t>
      </w:r>
      <w:r>
        <w:rPr>
          <w:rFonts w:ascii="宋体" w:hAnsi="宋体"/>
          <w:color w:val="000000"/>
        </w:rPr>
        <w:t>蒸馏是水净化的一种方法</w:t>
      </w:r>
    </w:p>
    <w:p w14:paraId="26690DCD">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水由氢气和氧气组成</w:t>
      </w:r>
      <w:r>
        <w:rPr>
          <w:color w:val="000000"/>
        </w:rPr>
        <w:tab/>
      </w:r>
      <w:r>
        <w:rPr>
          <w:color w:val="000000"/>
        </w:rPr>
        <w:t xml:space="preserve">D. </w:t>
      </w:r>
      <w:r>
        <w:rPr>
          <w:rFonts w:ascii="宋体" w:hAnsi="宋体"/>
          <w:color w:val="000000"/>
        </w:rPr>
        <w:t>硬水和软水可用肥皂水区分</w:t>
      </w:r>
    </w:p>
    <w:p w14:paraId="06E8AAD9">
      <w:pPr>
        <w:spacing w:line="360" w:lineRule="auto"/>
        <w:textAlignment w:val="center"/>
        <w:rPr>
          <w:color w:val="000000"/>
        </w:rPr>
      </w:pPr>
      <w:r>
        <w:rPr>
          <w:color w:val="2E75B6"/>
        </w:rPr>
        <w:t>【答案】</w:t>
      </w:r>
      <w:r>
        <w:rPr>
          <w:color w:val="000000"/>
        </w:rPr>
        <w:t>C</w:t>
      </w:r>
    </w:p>
    <w:p w14:paraId="0F25D6DF">
      <w:pPr>
        <w:spacing w:line="360" w:lineRule="auto"/>
        <w:textAlignment w:val="center"/>
        <w:rPr>
          <w:color w:val="000000"/>
        </w:rPr>
      </w:pPr>
      <w:r>
        <w:rPr>
          <w:color w:val="2E75B6"/>
        </w:rPr>
        <w:t>【解析】</w:t>
      </w:r>
    </w:p>
    <w:p w14:paraId="5BE315A0">
      <w:pPr>
        <w:spacing w:line="360" w:lineRule="auto"/>
        <w:jc w:val="left"/>
        <w:textAlignment w:val="center"/>
        <w:rPr>
          <w:color w:val="000000"/>
        </w:rPr>
      </w:pPr>
      <w:r>
        <w:rPr>
          <w:color w:val="000000"/>
        </w:rPr>
        <w:t>【详解】A、水能与氧化钙反应生成氢氧化钙，故说法正确；</w:t>
      </w:r>
    </w:p>
    <w:p w14:paraId="0141D206">
      <w:pPr>
        <w:spacing w:line="360" w:lineRule="auto"/>
        <w:jc w:val="left"/>
        <w:textAlignment w:val="center"/>
        <w:rPr>
          <w:color w:val="000000"/>
        </w:rPr>
      </w:pPr>
      <w:r>
        <w:rPr>
          <w:color w:val="000000"/>
        </w:rPr>
        <w:t>B、蒸馏是水净化的一种方法，可除去水中的可溶性杂质和难溶性杂质，故说法正确；</w:t>
      </w:r>
    </w:p>
    <w:p w14:paraId="791C10B9">
      <w:pPr>
        <w:spacing w:line="360" w:lineRule="auto"/>
        <w:jc w:val="left"/>
        <w:textAlignment w:val="center"/>
        <w:rPr>
          <w:color w:val="000000"/>
        </w:rPr>
      </w:pPr>
      <w:r>
        <w:rPr>
          <w:color w:val="000000"/>
        </w:rPr>
        <w:t>C、水由氢元素和氧元素组成，故说法错误；</w:t>
      </w:r>
    </w:p>
    <w:p w14:paraId="2F82197A">
      <w:pPr>
        <w:spacing w:line="360" w:lineRule="auto"/>
        <w:jc w:val="left"/>
        <w:textAlignment w:val="center"/>
        <w:rPr>
          <w:color w:val="000000"/>
        </w:rPr>
      </w:pPr>
      <w:r>
        <w:rPr>
          <w:color w:val="000000"/>
        </w:rPr>
        <w:t>D、硬水和软水可用肥皂水区分，泡沫多为软水，泡沫少为硬水，故说法正确；</w:t>
      </w:r>
    </w:p>
    <w:p w14:paraId="60E7D3AA">
      <w:pPr>
        <w:spacing w:line="360" w:lineRule="auto"/>
        <w:jc w:val="left"/>
        <w:textAlignment w:val="center"/>
        <w:rPr>
          <w:color w:val="000000"/>
        </w:rPr>
      </w:pPr>
      <w:r>
        <w:rPr>
          <w:color w:val="000000"/>
        </w:rPr>
        <w:t>故选C。</w:t>
      </w:r>
    </w:p>
    <w:p w14:paraId="0D798DFC">
      <w:pPr>
        <w:spacing w:line="360" w:lineRule="auto"/>
        <w:jc w:val="left"/>
        <w:textAlignment w:val="center"/>
        <w:rPr>
          <w:rFonts w:ascii="宋体" w:hAnsi="宋体"/>
          <w:color w:val="000000"/>
        </w:rPr>
      </w:pPr>
      <w:r>
        <w:rPr>
          <w:color w:val="000000"/>
        </w:rPr>
        <w:t xml:space="preserve">18. </w:t>
      </w:r>
      <w:r>
        <w:rPr>
          <w:rFonts w:ascii="宋体" w:hAnsi="宋体"/>
          <w:color w:val="000000"/>
        </w:rPr>
        <w:t>下列说法不正确的是</w:t>
      </w:r>
    </w:p>
    <w:p w14:paraId="1DFCBA5A">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过氧化氢能分解</w:t>
      </w:r>
      <w:r>
        <w:rPr>
          <w:color w:val="000000"/>
        </w:rPr>
        <w:tab/>
      </w:r>
      <w:r>
        <w:rPr>
          <w:color w:val="000000"/>
        </w:rPr>
        <w:t xml:space="preserve">B. </w:t>
      </w:r>
      <w:r>
        <w:rPr>
          <w:rFonts w:ascii="宋体" w:hAnsi="宋体"/>
          <w:color w:val="000000"/>
        </w:rPr>
        <w:t>干冰用于人工降雨</w:t>
      </w:r>
    </w:p>
    <w:p w14:paraId="6E69C58A">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浓硫酸具有腐蚀性</w:t>
      </w:r>
      <w:r>
        <w:rPr>
          <w:color w:val="000000"/>
        </w:rPr>
        <w:tab/>
      </w:r>
      <w:r>
        <w:rPr>
          <w:color w:val="000000"/>
        </w:rPr>
        <w:t xml:space="preserve">D. </w:t>
      </w:r>
      <w:r>
        <w:rPr>
          <w:rFonts w:ascii="宋体" w:hAnsi="宋体"/>
          <w:color w:val="000000"/>
        </w:rPr>
        <w:t>熟石灰用于改良碱性土壤</w:t>
      </w:r>
    </w:p>
    <w:p w14:paraId="3B0897E7">
      <w:pPr>
        <w:spacing w:line="360" w:lineRule="auto"/>
        <w:textAlignment w:val="center"/>
        <w:rPr>
          <w:color w:val="000000"/>
        </w:rPr>
      </w:pPr>
      <w:r>
        <w:rPr>
          <w:color w:val="2E75B6"/>
        </w:rPr>
        <w:t>【答案】</w:t>
      </w:r>
      <w:r>
        <w:rPr>
          <w:color w:val="000000"/>
        </w:rPr>
        <w:t>D</w:t>
      </w:r>
    </w:p>
    <w:p w14:paraId="17695F53">
      <w:pPr>
        <w:spacing w:line="360" w:lineRule="auto"/>
        <w:textAlignment w:val="center"/>
        <w:rPr>
          <w:color w:val="000000"/>
        </w:rPr>
      </w:pPr>
      <w:r>
        <w:rPr>
          <w:color w:val="2E75B6"/>
        </w:rPr>
        <w:t>【解析】</w:t>
      </w:r>
    </w:p>
    <w:p w14:paraId="2017CDCD">
      <w:pPr>
        <w:spacing w:line="360" w:lineRule="auto"/>
        <w:jc w:val="left"/>
        <w:textAlignment w:val="center"/>
        <w:rPr>
          <w:color w:val="000000"/>
        </w:rPr>
      </w:pPr>
      <w:r>
        <w:rPr>
          <w:color w:val="000000"/>
        </w:rPr>
        <w:t>【详解】A、过氧化氢能分解产生水和氧气，故说法正确；</w:t>
      </w:r>
    </w:p>
    <w:p w14:paraId="43518824">
      <w:pPr>
        <w:spacing w:line="360" w:lineRule="auto"/>
        <w:jc w:val="left"/>
        <w:textAlignment w:val="center"/>
        <w:rPr>
          <w:color w:val="000000"/>
        </w:rPr>
      </w:pPr>
      <w:r>
        <w:rPr>
          <w:color w:val="000000"/>
        </w:rPr>
        <w:t>B、干冰升华吸热，用于人工降雨，故说法正确；</w:t>
      </w:r>
    </w:p>
    <w:p w14:paraId="4E65E6AF">
      <w:pPr>
        <w:spacing w:line="360" w:lineRule="auto"/>
        <w:jc w:val="left"/>
        <w:textAlignment w:val="center"/>
        <w:rPr>
          <w:color w:val="000000"/>
        </w:rPr>
      </w:pPr>
      <w:r>
        <w:rPr>
          <w:color w:val="000000"/>
        </w:rPr>
        <w:t>C、浓硫酸具有腐蚀性，故说法正确；</w:t>
      </w:r>
    </w:p>
    <w:p w14:paraId="3539577F">
      <w:pPr>
        <w:spacing w:line="360" w:lineRule="auto"/>
        <w:jc w:val="left"/>
        <w:textAlignment w:val="center"/>
        <w:rPr>
          <w:color w:val="000000"/>
        </w:rPr>
      </w:pPr>
      <w:r>
        <w:rPr>
          <w:color w:val="000000"/>
        </w:rPr>
        <w:t>D、熟石灰呈碱性，能与酸性物质反应，可用于改良酸性土壤，故说法错误。</w:t>
      </w:r>
    </w:p>
    <w:p w14:paraId="44B47B3C">
      <w:pPr>
        <w:spacing w:line="360" w:lineRule="auto"/>
        <w:jc w:val="left"/>
        <w:textAlignment w:val="center"/>
        <w:rPr>
          <w:color w:val="000000"/>
        </w:rPr>
      </w:pPr>
      <w:r>
        <w:rPr>
          <w:color w:val="000000"/>
        </w:rPr>
        <w:t>故选D。</w:t>
      </w:r>
    </w:p>
    <w:p w14:paraId="041D8F86">
      <w:pPr>
        <w:spacing w:line="360" w:lineRule="auto"/>
        <w:jc w:val="left"/>
        <w:textAlignment w:val="center"/>
        <w:rPr>
          <w:color w:val="000000"/>
        </w:rPr>
      </w:pPr>
      <w:r>
        <w:rPr>
          <w:color w:val="000000"/>
        </w:rPr>
        <w:t>19. 下列方法能区分氮气和二氧化碳两瓶气体的是</w:t>
      </w:r>
    </w:p>
    <w:p w14:paraId="5FE8BDB3">
      <w:pPr>
        <w:tabs>
          <w:tab w:val="left" w:pos="4873"/>
        </w:tabs>
        <w:spacing w:line="360" w:lineRule="auto"/>
        <w:jc w:val="left"/>
        <w:textAlignment w:val="center"/>
        <w:rPr>
          <w:color w:val="000000"/>
        </w:rPr>
      </w:pPr>
      <w:r>
        <w:rPr>
          <w:color w:val="000000"/>
        </w:rPr>
        <w:t>A. 闻气味</w:t>
      </w:r>
      <w:r>
        <w:rPr>
          <w:color w:val="000000"/>
        </w:rPr>
        <w:tab/>
      </w:r>
      <w:r>
        <w:rPr>
          <w:color w:val="000000"/>
        </w:rPr>
        <w:t>B. 观察颜色</w:t>
      </w:r>
    </w:p>
    <w:p w14:paraId="3E886949">
      <w:pPr>
        <w:tabs>
          <w:tab w:val="left" w:pos="4873"/>
        </w:tabs>
        <w:spacing w:line="360" w:lineRule="auto"/>
        <w:jc w:val="left"/>
        <w:textAlignment w:val="center"/>
        <w:rPr>
          <w:color w:val="000000"/>
        </w:rPr>
      </w:pPr>
      <w:r>
        <w:rPr>
          <w:color w:val="000000"/>
        </w:rPr>
        <w:t>C. 倒入适量澄清的石灰水</w:t>
      </w:r>
      <w:r>
        <w:rPr>
          <w:color w:val="000000"/>
        </w:rPr>
        <w:tab/>
      </w:r>
      <w:r>
        <w:rPr>
          <w:color w:val="000000"/>
        </w:rPr>
        <w:t>D. 将燃着的木条伸入集气瓶中</w:t>
      </w:r>
    </w:p>
    <w:p w14:paraId="58BD85C4">
      <w:pPr>
        <w:spacing w:line="360" w:lineRule="auto"/>
        <w:textAlignment w:val="center"/>
        <w:rPr>
          <w:color w:val="000000"/>
        </w:rPr>
      </w:pPr>
      <w:r>
        <w:rPr>
          <w:color w:val="2E75B6"/>
        </w:rPr>
        <w:t>【答案】</w:t>
      </w:r>
      <w:r>
        <w:rPr>
          <w:color w:val="000000"/>
        </w:rPr>
        <w:t>C</w:t>
      </w:r>
    </w:p>
    <w:p w14:paraId="668E2744">
      <w:pPr>
        <w:spacing w:line="360" w:lineRule="auto"/>
        <w:textAlignment w:val="center"/>
        <w:rPr>
          <w:color w:val="000000"/>
        </w:rPr>
      </w:pPr>
      <w:r>
        <w:rPr>
          <w:color w:val="2E75B6"/>
        </w:rPr>
        <w:t>【解析】</w:t>
      </w:r>
    </w:p>
    <w:p w14:paraId="7C35E6AF">
      <w:pPr>
        <w:spacing w:line="360" w:lineRule="auto"/>
        <w:textAlignment w:val="center"/>
        <w:rPr>
          <w:color w:val="000000"/>
        </w:rPr>
      </w:pPr>
      <w:r>
        <w:rPr>
          <w:color w:val="000000"/>
        </w:rPr>
        <w:t>【详解】A、氮气和二氧化碳均是没有气味的气体，用闻气味的方法无法鉴别，故选项错误；B、氮气和二氧化碳均是没有颜色的气体，观察颜色无法鉴别，故选项错误；C、二氧化碳能使澄清的石灰水变浑浊，而氮气不能，能鉴别，故选项正确；D、将燃着的木条伸入集气瓶，氮气和二氧化碳均能使木条熄灭的是二氧化碳，无法鉴别，故选项错误。故选C。</w:t>
      </w:r>
    </w:p>
    <w:p w14:paraId="4D6B543B">
      <w:pPr>
        <w:spacing w:line="285" w:lineRule="auto"/>
        <w:jc w:val="left"/>
        <w:textAlignment w:val="center"/>
        <w:rPr>
          <w:rFonts w:ascii="宋体" w:hAnsi="宋体"/>
          <w:b/>
          <w:color w:val="000000"/>
          <w:sz w:val="24"/>
        </w:rPr>
      </w:pPr>
      <w:r>
        <w:rPr>
          <w:rFonts w:ascii="宋体" w:hAnsi="宋体"/>
          <w:b/>
          <w:color w:val="000000"/>
          <w:sz w:val="24"/>
        </w:rPr>
        <w:t>化学为航空航天领域的发展提供强有力的支撑。回答下列</w:t>
      </w:r>
      <w:r>
        <w:rPr>
          <w:rFonts w:eastAsia="Times New Roman" w:cs="Times New Roman"/>
          <w:b/>
          <w:color w:val="000000"/>
          <w:sz w:val="24"/>
        </w:rPr>
        <w:t>4</w:t>
      </w:r>
      <w:r>
        <w:rPr>
          <w:rFonts w:ascii="宋体" w:hAnsi="宋体"/>
          <w:b/>
          <w:color w:val="000000"/>
          <w:sz w:val="24"/>
        </w:rPr>
        <w:t>个小题。</w:t>
      </w:r>
    </w:p>
    <w:p w14:paraId="2029E2B2">
      <w:pPr>
        <w:spacing w:line="360" w:lineRule="auto"/>
        <w:jc w:val="left"/>
        <w:textAlignment w:val="center"/>
        <w:rPr>
          <w:rFonts w:ascii="宋体" w:hAnsi="宋体"/>
          <w:color w:val="000000"/>
        </w:rPr>
      </w:pPr>
      <w:r>
        <w:rPr>
          <w:color w:val="000000"/>
        </w:rPr>
        <w:t xml:space="preserve">20. </w:t>
      </w:r>
      <w:r>
        <w:rPr>
          <w:rFonts w:ascii="宋体" w:hAnsi="宋体"/>
          <w:color w:val="000000"/>
        </w:rPr>
        <w:t>火箭推进剂涉及的下列元素中，属于金属元素的是</w:t>
      </w:r>
    </w:p>
    <w:p w14:paraId="2749BEE3">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H</w:t>
      </w:r>
      <w:r>
        <w:rPr>
          <w:color w:val="000000"/>
        </w:rPr>
        <w:tab/>
      </w:r>
      <w:r>
        <w:rPr>
          <w:color w:val="000000"/>
        </w:rPr>
        <w:t xml:space="preserve">B. </w:t>
      </w:r>
      <w:r>
        <w:rPr>
          <w:rFonts w:eastAsia="Times New Roman" w:cs="Times New Roman"/>
          <w:color w:val="000000"/>
        </w:rPr>
        <w:t>N</w:t>
      </w:r>
      <w:r>
        <w:rPr>
          <w:color w:val="000000"/>
        </w:rPr>
        <w:tab/>
      </w:r>
      <w:r>
        <w:rPr>
          <w:color w:val="000000"/>
        </w:rPr>
        <w:t xml:space="preserve">C. </w:t>
      </w:r>
      <w:r>
        <w:rPr>
          <w:rFonts w:eastAsia="Times New Roman" w:cs="Times New Roman"/>
          <w:color w:val="000000"/>
        </w:rPr>
        <w:t>O</w:t>
      </w:r>
      <w:r>
        <w:rPr>
          <w:color w:val="000000"/>
        </w:rPr>
        <w:tab/>
      </w:r>
      <w:r>
        <w:rPr>
          <w:color w:val="000000"/>
        </w:rPr>
        <w:t xml:space="preserve">D. </w:t>
      </w:r>
      <w:r>
        <w:rPr>
          <w:rFonts w:eastAsia="Times New Roman" w:cs="Times New Roman"/>
          <w:color w:val="000000"/>
        </w:rPr>
        <w:t>Al</w:t>
      </w:r>
    </w:p>
    <w:p w14:paraId="78671604">
      <w:pPr>
        <w:spacing w:line="360" w:lineRule="auto"/>
        <w:textAlignment w:val="center"/>
        <w:rPr>
          <w:color w:val="000000"/>
        </w:rPr>
      </w:pPr>
      <w:r>
        <w:rPr>
          <w:color w:val="2E75B6"/>
        </w:rPr>
        <w:t>【答案】</w:t>
      </w:r>
      <w:r>
        <w:rPr>
          <w:color w:val="000000"/>
        </w:rPr>
        <w:t>D</w:t>
      </w:r>
    </w:p>
    <w:p w14:paraId="5A3E9C38">
      <w:pPr>
        <w:spacing w:line="360" w:lineRule="auto"/>
        <w:textAlignment w:val="center"/>
        <w:rPr>
          <w:color w:val="000000"/>
        </w:rPr>
      </w:pPr>
      <w:r>
        <w:rPr>
          <w:color w:val="2E75B6"/>
        </w:rPr>
        <w:t>【解析】</w:t>
      </w:r>
    </w:p>
    <w:p w14:paraId="7C461159">
      <w:pPr>
        <w:spacing w:line="360" w:lineRule="auto"/>
        <w:jc w:val="left"/>
        <w:textAlignment w:val="center"/>
        <w:rPr>
          <w:color w:val="000000"/>
        </w:rPr>
      </w:pPr>
      <w:r>
        <w:rPr>
          <w:color w:val="000000"/>
        </w:rPr>
        <w:t>【详解】A、氢（</w:t>
      </w:r>
      <w:r>
        <w:object>
          <v:shape id="_x0000_i1026" o:spt="75" alt="学科网(www.zxxk.com)--教育资源门户，提供试卷、教案、课件、论文、素材以及各类教学资源下载，还有大量而丰富的教学相关资讯！" type="#_x0000_t75" style="height:11.25pt;width:11.25pt;" o:ole="t" filled="f" o:preferrelative="t" stroked="f" coordsize="21600,21600">
            <v:path/>
            <v:fill on="f" focussize="0,0"/>
            <v:stroke on="f" joinstyle="miter"/>
            <v:imagedata r:id="rId20" o:title="eqId55e09f77679d40666602ad3825841ca5"/>
            <o:lock v:ext="edit" aspectratio="t"/>
            <w10:wrap type="none"/>
            <w10:anchorlock/>
          </v:shape>
          <o:OLEObject Type="Embed" ProgID="Equation.DSMT4" ShapeID="_x0000_i1026" DrawAspect="Content" ObjectID="_1468075726" r:id="rId19">
            <o:LockedField>false</o:LockedField>
          </o:OLEObject>
        </w:object>
      </w:r>
      <w:r>
        <w:rPr>
          <w:color w:val="000000"/>
        </w:rPr>
        <w:t>）的偏旁部首是</w:t>
      </w:r>
      <w:r>
        <w:rPr>
          <w:rFonts w:ascii="宋体" w:hAnsi="宋体"/>
          <w:color w:val="000000"/>
        </w:rPr>
        <w:t>“气”</w:t>
      </w:r>
      <w:r>
        <w:rPr>
          <w:color w:val="000000"/>
        </w:rPr>
        <w:t>字头，故属于非金属元素，不符合题意；</w:t>
      </w:r>
    </w:p>
    <w:p w14:paraId="64D33317">
      <w:pPr>
        <w:spacing w:line="360" w:lineRule="auto"/>
        <w:jc w:val="left"/>
        <w:textAlignment w:val="center"/>
        <w:rPr>
          <w:color w:val="000000"/>
        </w:rPr>
      </w:pPr>
      <w:r>
        <w:rPr>
          <w:color w:val="000000"/>
        </w:rPr>
        <w:t>B、氮（</w:t>
      </w:r>
      <w:r>
        <w:object>
          <v:shape id="_x0000_i1027" o:spt="75" alt="学科网(www.zxxk.com)--教育资源门户，提供试卷、教案、课件、论文、素材以及各类教学资源下载，还有大量而丰富的教学相关资讯！" type="#_x0000_t75" style="height:12.75pt;width:12pt;" o:ole="t" filled="f" o:preferrelative="t" stroked="f" coordsize="21600,21600">
            <v:path/>
            <v:fill on="f" focussize="0,0"/>
            <v:stroke on="f" joinstyle="miter"/>
            <v:imagedata r:id="rId22" o:title="eqId8346ced59eb87a592fca47a82a146912"/>
            <o:lock v:ext="edit" aspectratio="t"/>
            <w10:wrap type="none"/>
            <w10:anchorlock/>
          </v:shape>
          <o:OLEObject Type="Embed" ProgID="Equation.DSMT4" ShapeID="_x0000_i1027" DrawAspect="Content" ObjectID="_1468075727" r:id="rId21">
            <o:LockedField>false</o:LockedField>
          </o:OLEObject>
        </w:object>
      </w:r>
      <w:r>
        <w:rPr>
          <w:color w:val="000000"/>
        </w:rPr>
        <w:t>）的偏旁部首是</w:t>
      </w:r>
      <w:r>
        <w:rPr>
          <w:rFonts w:ascii="宋体" w:hAnsi="宋体"/>
          <w:color w:val="000000"/>
        </w:rPr>
        <w:t>“气”</w:t>
      </w:r>
      <w:r>
        <w:rPr>
          <w:color w:val="000000"/>
        </w:rPr>
        <w:t>字头，故属于非金属元素，不符合题意；</w:t>
      </w:r>
    </w:p>
    <w:p w14:paraId="1CC19171">
      <w:pPr>
        <w:spacing w:line="360" w:lineRule="auto"/>
        <w:jc w:val="left"/>
        <w:textAlignment w:val="center"/>
        <w:rPr>
          <w:color w:val="000000"/>
        </w:rPr>
      </w:pPr>
      <w:r>
        <w:rPr>
          <w:color w:val="000000"/>
        </w:rPr>
        <w:t>C、氧（</w:t>
      </w:r>
      <w:r>
        <w:object>
          <v:shape id="_x0000_i1028" o:spt="75" alt="学科网(www.zxxk.com)--教育资源门户，提供试卷、教案、课件、论文、素材以及各类教学资源下载，还有大量而丰富的教学相关资讯！" type="#_x0000_t75" style="height:14.25pt;width:12pt;" o:ole="t" filled="f" o:preferrelative="t" stroked="f" coordsize="21600,21600">
            <v:path/>
            <v:fill on="f" focussize="0,0"/>
            <v:stroke on="f" joinstyle="miter"/>
            <v:imagedata r:id="rId24" o:title="eqIdc5b2a8c80bc574fc27cb32dcb06c6679"/>
            <o:lock v:ext="edit" aspectratio="t"/>
            <w10:wrap type="none"/>
            <w10:anchorlock/>
          </v:shape>
          <o:OLEObject Type="Embed" ProgID="Equation.DSMT4" ShapeID="_x0000_i1028" DrawAspect="Content" ObjectID="_1468075728" r:id="rId23">
            <o:LockedField>false</o:LockedField>
          </o:OLEObject>
        </w:object>
      </w:r>
      <w:r>
        <w:rPr>
          <w:color w:val="000000"/>
        </w:rPr>
        <w:t>）</w:t>
      </w:r>
      <w:r>
        <w:rPr>
          <w:color w:val="000000"/>
        </w:rPr>
        <w:drawing>
          <wp:inline distT="0" distB="0" distL="114300" distR="114300">
            <wp:extent cx="133350" cy="177800"/>
            <wp:effectExtent l="0" t="0" r="0" b="13335"/>
            <wp:docPr id="670828" name="图片 670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0828" name="图片 670828"/>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color w:val="000000"/>
        </w:rPr>
        <w:t>偏旁部首是</w:t>
      </w:r>
      <w:r>
        <w:rPr>
          <w:rFonts w:ascii="宋体" w:hAnsi="宋体"/>
          <w:color w:val="000000"/>
        </w:rPr>
        <w:t>“气”</w:t>
      </w:r>
      <w:r>
        <w:rPr>
          <w:color w:val="000000"/>
        </w:rPr>
        <w:t>字头，故属于非金属元素，不符合题意；</w:t>
      </w:r>
    </w:p>
    <w:p w14:paraId="38A0BC57">
      <w:pPr>
        <w:spacing w:line="360" w:lineRule="auto"/>
        <w:jc w:val="left"/>
        <w:textAlignment w:val="center"/>
        <w:rPr>
          <w:color w:val="000000"/>
        </w:rPr>
      </w:pPr>
      <w:r>
        <w:rPr>
          <w:color w:val="000000"/>
        </w:rPr>
        <w:t>D、铝（</w:t>
      </w:r>
      <w:r>
        <w:object>
          <v:shape id="_x0000_i1029" o:spt="75" alt="学科网(www.zxxk.com)--教育资源门户，提供试卷、教案、课件、论文、素材以及各类教学资源下载，还有大量而丰富的教学相关资讯！" type="#_x0000_t75" style="height:14.25pt;width:15.75pt;" o:ole="t" filled="f" o:preferrelative="t" stroked="f" coordsize="21600,21600">
            <v:path/>
            <v:fill on="f" focussize="0,0"/>
            <v:stroke on="f" joinstyle="miter"/>
            <v:imagedata r:id="rId26" o:title="eqId1f88efb39dbd26090712d75d0fe09667"/>
            <o:lock v:ext="edit" aspectratio="t"/>
            <w10:wrap type="none"/>
            <w10:anchorlock/>
          </v:shape>
          <o:OLEObject Type="Embed" ProgID="Equation.DSMT4" ShapeID="_x0000_i1029" DrawAspect="Content" ObjectID="_1468075729" r:id="rId25">
            <o:LockedField>false</o:LockedField>
          </o:OLEObject>
        </w:object>
      </w:r>
      <w:r>
        <w:rPr>
          <w:color w:val="000000"/>
        </w:rPr>
        <w:t>）的偏旁部首是</w:t>
      </w:r>
      <w:r>
        <w:rPr>
          <w:rFonts w:ascii="宋体" w:hAnsi="宋体"/>
          <w:color w:val="000000"/>
        </w:rPr>
        <w:t>“钅”</w:t>
      </w:r>
      <w:r>
        <w:rPr>
          <w:color w:val="000000"/>
        </w:rPr>
        <w:t>字旁，故属于金属元素，符合题意；</w:t>
      </w:r>
    </w:p>
    <w:p w14:paraId="4F624571">
      <w:pPr>
        <w:spacing w:line="360" w:lineRule="auto"/>
        <w:jc w:val="left"/>
        <w:textAlignment w:val="center"/>
        <w:rPr>
          <w:color w:val="000000"/>
        </w:rPr>
      </w:pPr>
      <w:r>
        <w:rPr>
          <w:color w:val="000000"/>
        </w:rPr>
        <w:t>故选：D。</w:t>
      </w:r>
    </w:p>
    <w:p w14:paraId="66C1E9D7">
      <w:pPr>
        <w:spacing w:line="360" w:lineRule="auto"/>
        <w:jc w:val="left"/>
        <w:textAlignment w:val="center"/>
        <w:rPr>
          <w:rFonts w:ascii="宋体" w:hAnsi="宋体"/>
          <w:color w:val="000000"/>
        </w:rPr>
      </w:pPr>
      <w:r>
        <w:rPr>
          <w:color w:val="000000"/>
        </w:rPr>
        <w:t xml:space="preserve">21. </w:t>
      </w:r>
      <w:r>
        <w:rPr>
          <w:rFonts w:ascii="宋体" w:hAnsi="宋体"/>
          <w:color w:val="000000"/>
        </w:rPr>
        <w:t>下列火箭推进剂中，属于氧化物的是</w:t>
      </w:r>
    </w:p>
    <w:p w14:paraId="643A7F05">
      <w:pPr>
        <w:tabs>
          <w:tab w:val="left" w:pos="2436"/>
          <w:tab w:val="left" w:pos="4873"/>
          <w:tab w:val="left" w:pos="7309"/>
        </w:tabs>
        <w:spacing w:line="360" w:lineRule="auto"/>
        <w:jc w:val="left"/>
        <w:textAlignment w:val="center"/>
        <w:rPr>
          <w:rFonts w:eastAsia="Times New Roman" w:cs="Times New Roman"/>
          <w:color w:val="000000"/>
        </w:rPr>
      </w:pPr>
      <w:r>
        <w:rPr>
          <w:color w:val="000000"/>
        </w:rPr>
        <w:t>A</w:t>
      </w:r>
      <w:r>
        <w:rPr>
          <w:color w:val="000000"/>
          <w:position w:val="-22"/>
        </w:rPr>
        <w:drawing>
          <wp:inline distT="0" distB="0" distL="114300" distR="114300">
            <wp:extent cx="31750" cy="88900"/>
            <wp:effectExtent l="0" t="0" r="0" b="0"/>
            <wp:docPr id="670829" name="图片 670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0829" name="图片 670829"/>
                    <pic:cNvPicPr>
                      <a:picLocks noChangeAspect="1"/>
                    </pic:cNvPicPr>
                  </pic:nvPicPr>
                  <pic:blipFill>
                    <a:blip r:embed="rId27" cstate="print"/>
                    <a:stretch>
                      <a:fillRect/>
                    </a:stretch>
                  </pic:blipFill>
                  <pic:spPr>
                    <a:xfrm>
                      <a:off x="0" y="0"/>
                      <a:ext cx="31750" cy="88900"/>
                    </a:xfrm>
                    <a:prstGeom prst="rect">
                      <a:avLst/>
                    </a:prstGeom>
                  </pic:spPr>
                </pic:pic>
              </a:graphicData>
            </a:graphic>
          </wp:inline>
        </w:drawing>
      </w:r>
      <w:r>
        <w:rPr>
          <w:color w:val="000000"/>
        </w:rPr>
        <w:t xml:space="preserve"> </w:t>
      </w:r>
      <w:r>
        <w:rPr>
          <w:rFonts w:eastAsia="Times New Roman" w:cs="Times New Roman"/>
          <w:color w:val="000000"/>
        </w:rPr>
        <w:t>O</w:t>
      </w:r>
      <w:r>
        <w:rPr>
          <w:rFonts w:eastAsia="Times New Roman" w:cs="Times New Roman"/>
          <w:color w:val="000000"/>
          <w:vertAlign w:val="subscript"/>
        </w:rPr>
        <w:t>2</w:t>
      </w:r>
      <w:r>
        <w:rPr>
          <w:color w:val="000000"/>
        </w:rPr>
        <w:tab/>
      </w:r>
      <w:r>
        <w:rPr>
          <w:color w:val="000000"/>
        </w:rPr>
        <w:t xml:space="preserve">B. </w:t>
      </w:r>
      <w:r>
        <w:rPr>
          <w:rFonts w:eastAsia="Times New Roman" w:cs="Times New Roman"/>
          <w:color w:val="000000"/>
        </w:rPr>
        <w:t>N</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4</w:t>
      </w:r>
      <w:r>
        <w:rPr>
          <w:color w:val="000000"/>
        </w:rPr>
        <w:tab/>
      </w:r>
      <w:r>
        <w:rPr>
          <w:color w:val="000000"/>
        </w:rPr>
        <w:t xml:space="preserve">C. </w:t>
      </w:r>
      <w:r>
        <w:rPr>
          <w:rFonts w:eastAsia="Times New Roman" w:cs="Times New Roman"/>
          <w:color w:val="000000"/>
        </w:rPr>
        <w:t>N</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4</w:t>
      </w:r>
      <w:r>
        <w:rPr>
          <w:color w:val="000000"/>
        </w:rPr>
        <w:tab/>
      </w:r>
      <w:r>
        <w:rPr>
          <w:color w:val="000000"/>
        </w:rPr>
        <w:t xml:space="preserve">D. </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ClO</w:t>
      </w:r>
      <w:r>
        <w:rPr>
          <w:rFonts w:eastAsia="Times New Roman" w:cs="Times New Roman"/>
          <w:color w:val="000000"/>
          <w:vertAlign w:val="subscript"/>
        </w:rPr>
        <w:t>4</w:t>
      </w:r>
    </w:p>
    <w:p w14:paraId="271B3C70">
      <w:pPr>
        <w:spacing w:line="360" w:lineRule="auto"/>
        <w:textAlignment w:val="center"/>
        <w:rPr>
          <w:color w:val="000000"/>
        </w:rPr>
      </w:pPr>
      <w:r>
        <w:rPr>
          <w:color w:val="2E75B6"/>
        </w:rPr>
        <w:t>【答案】</w:t>
      </w:r>
      <w:r>
        <w:rPr>
          <w:color w:val="000000"/>
        </w:rPr>
        <w:t>B</w:t>
      </w:r>
    </w:p>
    <w:p w14:paraId="6BC4BAC3">
      <w:pPr>
        <w:spacing w:line="360" w:lineRule="auto"/>
        <w:textAlignment w:val="center"/>
        <w:rPr>
          <w:color w:val="000000"/>
        </w:rPr>
      </w:pPr>
      <w:r>
        <w:rPr>
          <w:color w:val="2E75B6"/>
        </w:rPr>
        <w:t>【解析】</w:t>
      </w:r>
    </w:p>
    <w:p w14:paraId="690DD55B">
      <w:pPr>
        <w:spacing w:line="360" w:lineRule="auto"/>
        <w:jc w:val="left"/>
        <w:textAlignment w:val="center"/>
        <w:rPr>
          <w:color w:val="000000"/>
        </w:rPr>
      </w:pPr>
      <w:r>
        <w:rPr>
          <w:color w:val="000000"/>
        </w:rPr>
        <w:t>【详解】A、O</w:t>
      </w:r>
      <w:r>
        <w:rPr>
          <w:color w:val="000000"/>
          <w:vertAlign w:val="subscript"/>
        </w:rPr>
        <w:t>2</w:t>
      </w:r>
      <w:r>
        <w:rPr>
          <w:color w:val="000000"/>
        </w:rPr>
        <w:t>是由氧元素组成的纯净物，由同种元素组成的纯净物叫单质，O</w:t>
      </w:r>
      <w:r>
        <w:rPr>
          <w:color w:val="000000"/>
          <w:vertAlign w:val="subscript"/>
        </w:rPr>
        <w:t>2</w:t>
      </w:r>
      <w:r>
        <w:rPr>
          <w:color w:val="000000"/>
        </w:rPr>
        <w:t>属于单质不属于氧化物，不符合题意；</w:t>
      </w:r>
    </w:p>
    <w:p w14:paraId="0AAFAC46">
      <w:pPr>
        <w:spacing w:line="360" w:lineRule="auto"/>
        <w:jc w:val="left"/>
        <w:textAlignment w:val="center"/>
        <w:rPr>
          <w:color w:val="000000"/>
        </w:rPr>
      </w:pPr>
      <w:r>
        <w:rPr>
          <w:color w:val="000000"/>
        </w:rPr>
        <w:t>B、氧化物由两种元素组成，其中一种元素是氧元素的化合物。N</w:t>
      </w:r>
      <w:r>
        <w:rPr>
          <w:color w:val="000000"/>
          <w:vertAlign w:val="subscript"/>
        </w:rPr>
        <w:t>2</w:t>
      </w:r>
      <w:r>
        <w:rPr>
          <w:color w:val="000000"/>
        </w:rPr>
        <w:t>O</w:t>
      </w:r>
      <w:r>
        <w:rPr>
          <w:color w:val="000000"/>
          <w:vertAlign w:val="subscript"/>
        </w:rPr>
        <w:t>4</w:t>
      </w:r>
      <w:r>
        <w:rPr>
          <w:color w:val="000000"/>
        </w:rPr>
        <w:t>是属于氧化物，符合题意；</w:t>
      </w:r>
    </w:p>
    <w:p w14:paraId="06527205">
      <w:pPr>
        <w:spacing w:line="360" w:lineRule="auto"/>
        <w:jc w:val="left"/>
        <w:textAlignment w:val="center"/>
        <w:rPr>
          <w:color w:val="000000"/>
        </w:rPr>
      </w:pPr>
      <w:r>
        <w:rPr>
          <w:color w:val="000000"/>
        </w:rPr>
        <w:t>C、氧化物由两种元素组成，其中一种元素是氧元素的化合物。N</w:t>
      </w:r>
      <w:r>
        <w:rPr>
          <w:color w:val="000000"/>
          <w:vertAlign w:val="subscript"/>
        </w:rPr>
        <w:t>2</w:t>
      </w:r>
      <w:r>
        <w:rPr>
          <w:color w:val="000000"/>
        </w:rPr>
        <w:t>H</w:t>
      </w:r>
      <w:r>
        <w:rPr>
          <w:color w:val="000000"/>
          <w:vertAlign w:val="subscript"/>
        </w:rPr>
        <w:t>4</w:t>
      </w:r>
      <w:r>
        <w:rPr>
          <w:color w:val="000000"/>
        </w:rPr>
        <w:t>中不含氧元素，不属于氧化物，不符合题意；</w:t>
      </w:r>
    </w:p>
    <w:p w14:paraId="7DA9C412">
      <w:pPr>
        <w:spacing w:line="360" w:lineRule="auto"/>
        <w:jc w:val="left"/>
        <w:textAlignment w:val="center"/>
        <w:rPr>
          <w:color w:val="000000"/>
        </w:rPr>
      </w:pPr>
      <w:r>
        <w:rPr>
          <w:color w:val="000000"/>
        </w:rPr>
        <w:t>D、氧化物由两种元素组成，其中一种元素是氧元素的化合物。NH</w:t>
      </w:r>
      <w:r>
        <w:rPr>
          <w:color w:val="000000"/>
          <w:vertAlign w:val="subscript"/>
        </w:rPr>
        <w:t>4</w:t>
      </w:r>
      <w:r>
        <w:rPr>
          <w:color w:val="000000"/>
        </w:rPr>
        <w:t>ClO</w:t>
      </w:r>
      <w:r>
        <w:rPr>
          <w:color w:val="000000"/>
          <w:vertAlign w:val="subscript"/>
        </w:rPr>
        <w:t>4</w:t>
      </w:r>
      <w:r>
        <w:rPr>
          <w:color w:val="000000"/>
        </w:rPr>
        <w:t>是由四种元素组成，不属于氧化物，不符合题意。</w:t>
      </w:r>
    </w:p>
    <w:p w14:paraId="5660F7EC">
      <w:pPr>
        <w:spacing w:line="360" w:lineRule="auto"/>
        <w:jc w:val="left"/>
        <w:textAlignment w:val="center"/>
        <w:rPr>
          <w:color w:val="000000"/>
        </w:rPr>
      </w:pPr>
      <w:r>
        <w:rPr>
          <w:color w:val="000000"/>
        </w:rPr>
        <w:t>故选：B。</w:t>
      </w:r>
    </w:p>
    <w:p w14:paraId="5E0E316A">
      <w:pPr>
        <w:spacing w:line="360" w:lineRule="auto"/>
        <w:jc w:val="left"/>
        <w:textAlignment w:val="center"/>
        <w:rPr>
          <w:rFonts w:ascii="宋体" w:hAnsi="宋体"/>
          <w:color w:val="000000"/>
        </w:rPr>
      </w:pPr>
      <w:r>
        <w:rPr>
          <w:color w:val="000000"/>
        </w:rPr>
        <w:t xml:space="preserve">22. </w:t>
      </w:r>
      <w:r>
        <w:rPr>
          <w:rFonts w:ascii="宋体" w:hAnsi="宋体"/>
          <w:color w:val="000000"/>
        </w:rPr>
        <w:t>我国北斗导航卫星系统使用了星载氢原子钟。氢在元素周期表中的信息如下图。下列有关氢元素的说法不正确的是</w:t>
      </w:r>
    </w:p>
    <w:p w14:paraId="269CE574">
      <w:pPr>
        <w:spacing w:line="360" w:lineRule="auto"/>
        <w:jc w:val="left"/>
        <w:textAlignment w:val="center"/>
        <w:rPr>
          <w:color w:val="000000"/>
        </w:rPr>
      </w:pPr>
      <w:r>
        <w:rPr>
          <w:color w:val="000000"/>
        </w:rPr>
        <w:drawing>
          <wp:inline distT="0" distB="0" distL="114300" distR="114300">
            <wp:extent cx="923925" cy="8858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28" cstate="print"/>
                    <a:stretch>
                      <a:fillRect/>
                    </a:stretch>
                  </pic:blipFill>
                  <pic:spPr>
                    <a:xfrm>
                      <a:off x="0" y="0"/>
                      <a:ext cx="923925" cy="885825"/>
                    </a:xfrm>
                    <a:prstGeom prst="rect">
                      <a:avLst/>
                    </a:prstGeom>
                  </pic:spPr>
                </pic:pic>
              </a:graphicData>
            </a:graphic>
          </wp:inline>
        </w:drawing>
      </w:r>
    </w:p>
    <w:p w14:paraId="0A48DA86">
      <w:pPr>
        <w:tabs>
          <w:tab w:val="left" w:pos="4873"/>
        </w:tabs>
        <w:spacing w:line="360" w:lineRule="auto"/>
        <w:jc w:val="left"/>
        <w:textAlignment w:val="center"/>
        <w:rPr>
          <w:rFonts w:eastAsia="Times New Roman" w:cs="Times New Roman"/>
          <w:color w:val="000000"/>
        </w:rPr>
      </w:pPr>
      <w:r>
        <w:rPr>
          <w:color w:val="000000"/>
        </w:rPr>
        <w:t xml:space="preserve">A. </w:t>
      </w:r>
      <w:r>
        <w:rPr>
          <w:rFonts w:ascii="宋体" w:hAnsi="宋体"/>
          <w:color w:val="000000"/>
        </w:rPr>
        <w:t>元素符号为</w:t>
      </w:r>
      <w:r>
        <w:rPr>
          <w:rFonts w:eastAsia="Times New Roman" w:cs="Times New Roman"/>
          <w:color w:val="000000"/>
        </w:rPr>
        <w:t>H</w:t>
      </w:r>
      <w:r>
        <w:rPr>
          <w:color w:val="000000"/>
        </w:rPr>
        <w:tab/>
      </w:r>
      <w:r>
        <w:rPr>
          <w:color w:val="000000"/>
        </w:rPr>
        <w:t xml:space="preserve">B. </w:t>
      </w:r>
      <w:r>
        <w:rPr>
          <w:rFonts w:ascii="宋体" w:hAnsi="宋体"/>
          <w:color w:val="000000"/>
        </w:rPr>
        <w:t>原子序数为</w:t>
      </w:r>
      <w:r>
        <w:rPr>
          <w:rFonts w:eastAsia="Times New Roman" w:cs="Times New Roman"/>
          <w:color w:val="000000"/>
        </w:rPr>
        <w:t>1</w:t>
      </w:r>
    </w:p>
    <w:p w14:paraId="6C340B88">
      <w:pPr>
        <w:tabs>
          <w:tab w:val="left" w:pos="4873"/>
        </w:tabs>
        <w:spacing w:line="360" w:lineRule="auto"/>
        <w:jc w:val="left"/>
        <w:textAlignment w:val="center"/>
        <w:rPr>
          <w:rFonts w:eastAsia="Times New Roman" w:cs="Times New Roman"/>
          <w:color w:val="000000"/>
        </w:rPr>
      </w:pPr>
      <w:r>
        <w:rPr>
          <w:color w:val="000000"/>
        </w:rPr>
        <w:t xml:space="preserve">C. </w:t>
      </w:r>
      <w:r>
        <w:rPr>
          <w:rFonts w:ascii="宋体" w:hAnsi="宋体"/>
          <w:color w:val="000000"/>
        </w:rPr>
        <w:t>相对原子质量为</w:t>
      </w:r>
      <w:r>
        <w:rPr>
          <w:rFonts w:eastAsia="Times New Roman" w:cs="Times New Roman"/>
          <w:color w:val="000000"/>
        </w:rPr>
        <w:t>1.008g</w:t>
      </w:r>
      <w:r>
        <w:rPr>
          <w:color w:val="000000"/>
        </w:rPr>
        <w:tab/>
      </w:r>
      <w:r>
        <w:rPr>
          <w:color w:val="000000"/>
        </w:rPr>
        <w:t xml:space="preserve">D. </w:t>
      </w:r>
      <w:r>
        <w:rPr>
          <w:rFonts w:ascii="宋体" w:hAnsi="宋体"/>
          <w:color w:val="000000"/>
        </w:rPr>
        <w:t>原子中核外电子数为</w:t>
      </w:r>
      <w:r>
        <w:rPr>
          <w:rFonts w:eastAsia="Times New Roman" w:cs="Times New Roman"/>
          <w:color w:val="000000"/>
        </w:rPr>
        <w:t>1</w:t>
      </w:r>
    </w:p>
    <w:p w14:paraId="658763C8">
      <w:pPr>
        <w:spacing w:line="360" w:lineRule="auto"/>
        <w:textAlignment w:val="center"/>
        <w:rPr>
          <w:color w:val="000000"/>
        </w:rPr>
      </w:pPr>
      <w:r>
        <w:rPr>
          <w:color w:val="2E75B6"/>
        </w:rPr>
        <w:t>【答案】</w:t>
      </w:r>
      <w:r>
        <w:rPr>
          <w:color w:val="000000"/>
        </w:rPr>
        <w:t>C</w:t>
      </w:r>
    </w:p>
    <w:p w14:paraId="2C753022">
      <w:pPr>
        <w:spacing w:line="360" w:lineRule="auto"/>
        <w:textAlignment w:val="center"/>
        <w:rPr>
          <w:color w:val="000000"/>
        </w:rPr>
      </w:pPr>
      <w:r>
        <w:rPr>
          <w:color w:val="2E75B6"/>
        </w:rPr>
        <w:t>【解析】</w:t>
      </w:r>
    </w:p>
    <w:p w14:paraId="55A930C8">
      <w:pPr>
        <w:spacing w:line="360" w:lineRule="auto"/>
        <w:jc w:val="left"/>
        <w:textAlignment w:val="center"/>
        <w:rPr>
          <w:color w:val="000000"/>
        </w:rPr>
      </w:pPr>
      <w:r>
        <w:rPr>
          <w:color w:val="000000"/>
        </w:rPr>
        <w:t>【详解】A、根据元素周期表中的一格可知，右上角的字母表示元素符号，该元素的元素符号为H；故选项说法正确。</w:t>
      </w:r>
    </w:p>
    <w:p w14:paraId="6A747DD0">
      <w:pPr>
        <w:spacing w:line="360" w:lineRule="auto"/>
        <w:jc w:val="left"/>
        <w:textAlignment w:val="center"/>
        <w:rPr>
          <w:color w:val="000000"/>
        </w:rPr>
      </w:pPr>
      <w:r>
        <w:rPr>
          <w:color w:val="000000"/>
        </w:rPr>
        <w:t>B、根据元素周期表中的一格可知，左上角的数字表示原子序数，该元素的原子序数为1；故选项说法正确。</w:t>
      </w:r>
    </w:p>
    <w:p w14:paraId="7D636605">
      <w:pPr>
        <w:spacing w:line="360" w:lineRule="auto"/>
        <w:jc w:val="left"/>
        <w:textAlignment w:val="center"/>
        <w:rPr>
          <w:color w:val="000000"/>
        </w:rPr>
      </w:pPr>
      <w:r>
        <w:rPr>
          <w:color w:val="000000"/>
        </w:rPr>
        <w:t>C、根据元素周期表中的一格可知，汉字下面的数字表示相对原子质量，该元素的相对原子质量为1.008，相对原子质量单位是“1”，不是“克”，故选项说法错误。</w:t>
      </w:r>
    </w:p>
    <w:p w14:paraId="24570403">
      <w:pPr>
        <w:spacing w:line="360" w:lineRule="auto"/>
        <w:jc w:val="left"/>
        <w:textAlignment w:val="center"/>
        <w:rPr>
          <w:color w:val="000000"/>
        </w:rPr>
      </w:pPr>
      <w:r>
        <w:rPr>
          <w:color w:val="000000"/>
        </w:rPr>
        <w:t>D、根据元素周期表中的一格可知，左上角的数字表示原子序数，该元素的原子序数为1；根据原子中原子序数=核电荷数=质子数=核外电子数，则该元素的原子核外电子数为1，故选项说法正确。</w:t>
      </w:r>
    </w:p>
    <w:p w14:paraId="542EB96F">
      <w:pPr>
        <w:spacing w:line="360" w:lineRule="auto"/>
        <w:jc w:val="left"/>
        <w:textAlignment w:val="center"/>
        <w:rPr>
          <w:color w:val="000000"/>
        </w:rPr>
      </w:pPr>
      <w:r>
        <w:rPr>
          <w:color w:val="000000"/>
        </w:rPr>
        <w:t>故选C。</w:t>
      </w:r>
    </w:p>
    <w:p w14:paraId="0C744289">
      <w:pPr>
        <w:spacing w:line="360" w:lineRule="auto"/>
        <w:jc w:val="left"/>
        <w:textAlignment w:val="center"/>
        <w:rPr>
          <w:rFonts w:ascii="宋体" w:hAnsi="宋体"/>
          <w:color w:val="000000"/>
        </w:rPr>
      </w:pPr>
      <w:r>
        <w:rPr>
          <w:color w:val="000000"/>
        </w:rPr>
        <w:t xml:space="preserve">23. </w:t>
      </w:r>
      <w:r>
        <w:rPr>
          <w:rFonts w:ascii="宋体" w:hAnsi="宋体"/>
          <w:color w:val="000000"/>
        </w:rPr>
        <w:t>载入航天器中处理</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的一种方法为</w:t>
      </w:r>
      <w:r>
        <w:object>
          <v:shape id="_x0000_i1030" o:spt="75" alt="学科网(www.zxxk.com)--教育资源门户，提供试卷、教案、课件、论文、素材以及各类教学资源下载，还有大量而丰富的教学相关资讯！" type="#_x0000_t75" style="height:18pt;width:114pt;" o:ole="t" filled="f" o:preferrelative="t" stroked="f" coordsize="21600,21600">
            <v:path/>
            <v:fill on="f" focussize="0,0"/>
            <v:stroke on="f" joinstyle="miter"/>
            <v:imagedata r:id="rId30" o:title="eqIddb3418333bc95ac6e7f517a9da2c32e7"/>
            <o:lock v:ext="edit" aspectratio="t"/>
            <w10:wrap type="none"/>
            <w10:anchorlock/>
          </v:shape>
          <o:OLEObject Type="Embed" ProgID="Equation.DSMT4" ShapeID="_x0000_i1030" DrawAspect="Content" ObjectID="_1468075730" r:id="rId29">
            <o:LockedField>false</o:LockedField>
          </o:OLEObject>
        </w:object>
      </w:r>
      <w:r>
        <w:rPr>
          <w:rFonts w:eastAsia="Times New Roman" w:cs="Times New Roman"/>
          <w:color w:val="000000"/>
        </w:rPr>
        <w:t xml:space="preserve"> </w:t>
      </w:r>
      <w:r>
        <w:rPr>
          <w:rFonts w:ascii="宋体" w:hAnsi="宋体"/>
          <w:color w:val="000000"/>
        </w:rPr>
        <w:t>，</w:t>
      </w:r>
      <w:r>
        <w:rPr>
          <w:rFonts w:eastAsia="Times New Roman" w:cs="Times New Roman"/>
          <w:color w:val="000000"/>
        </w:rPr>
        <w:t>X</w:t>
      </w:r>
      <w:r>
        <w:rPr>
          <w:rFonts w:ascii="宋体" w:hAnsi="宋体"/>
          <w:color w:val="000000"/>
        </w:rPr>
        <w:t>的化学式为</w:t>
      </w:r>
    </w:p>
    <w:p w14:paraId="09C7958D">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Li</w:t>
      </w:r>
      <w:r>
        <w:rPr>
          <w:color w:val="000000"/>
        </w:rPr>
        <w:tab/>
      </w:r>
      <w:r>
        <w:rPr>
          <w:color w:val="000000"/>
        </w:rPr>
        <w:t xml:space="preserve">B. </w:t>
      </w:r>
      <w:r>
        <w:rPr>
          <w:rFonts w:eastAsia="Times New Roman" w:cs="Times New Roman"/>
          <w:color w:val="000000"/>
        </w:rPr>
        <w:t>Li</w:t>
      </w:r>
      <w:r>
        <w:rPr>
          <w:rFonts w:eastAsia="Times New Roman" w:cs="Times New Roman"/>
          <w:color w:val="000000"/>
          <w:vertAlign w:val="subscript"/>
        </w:rPr>
        <w:t>2</w:t>
      </w:r>
      <w:r>
        <w:rPr>
          <w:rFonts w:eastAsia="Times New Roman" w:cs="Times New Roman"/>
          <w:color w:val="000000"/>
        </w:rPr>
        <w:t>O</w:t>
      </w:r>
      <w:r>
        <w:rPr>
          <w:color w:val="000000"/>
        </w:rPr>
        <w:tab/>
      </w:r>
      <w:r>
        <w:rPr>
          <w:color w:val="000000"/>
        </w:rPr>
        <w:t xml:space="preserve">C. </w:t>
      </w:r>
      <w:r>
        <w:rPr>
          <w:rFonts w:eastAsia="Times New Roman" w:cs="Times New Roman"/>
          <w:color w:val="000000"/>
        </w:rPr>
        <w:t>Li</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color w:val="000000"/>
        </w:rPr>
        <w:tab/>
      </w:r>
      <w:r>
        <w:rPr>
          <w:color w:val="000000"/>
        </w:rPr>
        <w:t xml:space="preserve">D. </w:t>
      </w:r>
      <w:r>
        <w:rPr>
          <w:rFonts w:eastAsia="Times New Roman" w:cs="Times New Roman"/>
          <w:color w:val="000000"/>
        </w:rPr>
        <w:t>LiOH</w:t>
      </w:r>
    </w:p>
    <w:p w14:paraId="01FEA6C8">
      <w:pPr>
        <w:spacing w:line="360" w:lineRule="auto"/>
        <w:textAlignment w:val="center"/>
        <w:rPr>
          <w:color w:val="000000"/>
        </w:rPr>
      </w:pPr>
      <w:r>
        <w:rPr>
          <w:color w:val="2E75B6"/>
        </w:rPr>
        <w:t>【答案】</w:t>
      </w:r>
      <w:r>
        <w:rPr>
          <w:color w:val="000000"/>
        </w:rPr>
        <w:t>C</w:t>
      </w:r>
    </w:p>
    <w:p w14:paraId="6B773A36">
      <w:pPr>
        <w:spacing w:line="360" w:lineRule="auto"/>
        <w:textAlignment w:val="center"/>
        <w:rPr>
          <w:color w:val="000000"/>
        </w:rPr>
      </w:pPr>
      <w:r>
        <w:rPr>
          <w:color w:val="2E75B6"/>
        </w:rPr>
        <w:t>【解析】</w:t>
      </w:r>
    </w:p>
    <w:p w14:paraId="00780DB7">
      <w:pPr>
        <w:spacing w:line="360" w:lineRule="auto"/>
        <w:jc w:val="left"/>
        <w:textAlignment w:val="center"/>
        <w:rPr>
          <w:color w:val="000000"/>
        </w:rPr>
      </w:pPr>
      <w:r>
        <w:rPr>
          <w:color w:val="000000"/>
        </w:rPr>
        <w:t>【详解】根据质量守恒定律反应前后原子的种类和个数不变，如题，反应前锂原子、氧原子、碳原子的个数分别是4、8、2，反应后锂原子、氧原子、碳原子的个数分别是0、2、0，则2X中含有4个锂原子、2个碳原子、6个氧原子，则X中含有2个锂原子、1个碳原子、3个氧原子，故化学式是</w:t>
      </w:r>
      <w:r>
        <w:object>
          <v:shape id="_x0000_i1031" o:spt="75" alt="学科网(www.zxxk.com)--教育资源门户，提供试卷、教案、课件、论文、素材以及各类教学资源下载，还有大量而丰富的教学相关资讯！" type="#_x0000_t75" style="height:18pt;width:36.75pt;" o:ole="t" filled="f" o:preferrelative="t" stroked="f" coordsize="21600,21600">
            <v:path/>
            <v:fill on="f" focussize="0,0"/>
            <v:stroke on="f" joinstyle="miter"/>
            <v:imagedata r:id="rId32" o:title="eqIdd1920c0647da0e853e813962268cf3de"/>
            <o:lock v:ext="edit" aspectratio="t"/>
            <w10:wrap type="none"/>
            <w10:anchorlock/>
          </v:shape>
          <o:OLEObject Type="Embed" ProgID="Equation.DSMT4" ShapeID="_x0000_i1031" DrawAspect="Content" ObjectID="_1468075731" r:id="rId31">
            <o:LockedField>false</o:LockedField>
          </o:OLEObject>
        </w:object>
      </w:r>
      <w:r>
        <w:rPr>
          <w:color w:val="000000"/>
        </w:rPr>
        <w:t>，故选：C。</w:t>
      </w:r>
    </w:p>
    <w:p w14:paraId="4202F1B8">
      <w:pPr>
        <w:spacing w:line="360" w:lineRule="auto"/>
        <w:jc w:val="left"/>
        <w:textAlignment w:val="center"/>
        <w:rPr>
          <w:rFonts w:ascii="宋体" w:hAnsi="宋体"/>
          <w:color w:val="000000"/>
        </w:rPr>
      </w:pPr>
      <w:r>
        <w:rPr>
          <w:color w:val="000000"/>
        </w:rPr>
        <w:t xml:space="preserve">24. </w:t>
      </w:r>
      <w:r>
        <w:rPr>
          <w:rFonts w:ascii="宋体" w:hAnsi="宋体"/>
          <w:color w:val="000000"/>
        </w:rPr>
        <w:t>载人航天器中处理</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的另一种方法是将</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与氢气反应，反应前后分子种类变化的微观示意图如下：</w:t>
      </w:r>
    </w:p>
    <w:p w14:paraId="077D5830">
      <w:pPr>
        <w:spacing w:line="360" w:lineRule="auto"/>
        <w:jc w:val="left"/>
        <w:textAlignment w:val="center"/>
        <w:rPr>
          <w:color w:val="000000"/>
        </w:rPr>
      </w:pPr>
      <w:r>
        <w:rPr>
          <w:color w:val="000000"/>
        </w:rPr>
        <w:drawing>
          <wp:inline distT="0" distB="0" distL="114300" distR="114300">
            <wp:extent cx="3914775" cy="876300"/>
            <wp:effectExtent l="0" t="0" r="9525"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33" cstate="print"/>
                    <a:stretch>
                      <a:fillRect/>
                    </a:stretch>
                  </pic:blipFill>
                  <pic:spPr>
                    <a:xfrm>
                      <a:off x="0" y="0"/>
                      <a:ext cx="3914775" cy="876300"/>
                    </a:xfrm>
                    <a:prstGeom prst="rect">
                      <a:avLst/>
                    </a:prstGeom>
                  </pic:spPr>
                </pic:pic>
              </a:graphicData>
            </a:graphic>
          </wp:inline>
        </w:drawing>
      </w:r>
      <w:r>
        <w:rPr>
          <w:color w:val="000000"/>
        </w:rPr>
        <w:br w:type="textWrapping"/>
      </w:r>
    </w:p>
    <w:p w14:paraId="2D7DC17A">
      <w:pPr>
        <w:spacing w:line="360" w:lineRule="auto"/>
        <w:jc w:val="left"/>
        <w:textAlignment w:val="center"/>
        <w:rPr>
          <w:rFonts w:ascii="宋体" w:hAnsi="宋体"/>
          <w:color w:val="000000"/>
        </w:rPr>
      </w:pPr>
      <w:r>
        <w:rPr>
          <w:rFonts w:ascii="宋体" w:hAnsi="宋体"/>
          <w:color w:val="000000"/>
        </w:rPr>
        <w:t>下列说法正确的是</w:t>
      </w:r>
    </w:p>
    <w:p w14:paraId="0D1DCED7">
      <w:pPr>
        <w:tabs>
          <w:tab w:val="left" w:pos="4873"/>
        </w:tabs>
        <w:spacing w:line="360" w:lineRule="auto"/>
        <w:jc w:val="left"/>
        <w:textAlignment w:val="center"/>
        <w:rPr>
          <w:rFonts w:eastAsia="Times New Roman" w:cs="Times New Roman"/>
          <w:color w:val="000000"/>
        </w:rPr>
      </w:pPr>
      <w:r>
        <w:rPr>
          <w:color w:val="000000"/>
        </w:rPr>
        <w:t xml:space="preserve">A. </w:t>
      </w:r>
      <w:r>
        <w:rPr>
          <w:rFonts w:ascii="宋体" w:hAnsi="宋体"/>
          <w:color w:val="000000"/>
        </w:rPr>
        <w:t>乙和丙的元素组成相同</w:t>
      </w:r>
      <w:r>
        <w:rPr>
          <w:color w:val="000000"/>
        </w:rPr>
        <w:tab/>
      </w:r>
      <w:r>
        <w:rPr>
          <w:color w:val="000000"/>
        </w:rPr>
        <w:t xml:space="preserve">B. </w:t>
      </w:r>
      <w:r>
        <w:rPr>
          <w:rFonts w:ascii="宋体" w:hAnsi="宋体"/>
          <w:color w:val="000000"/>
        </w:rPr>
        <w:t>丙的相对分子质量为</w:t>
      </w:r>
      <w:r>
        <w:rPr>
          <w:rFonts w:eastAsia="Times New Roman" w:cs="Times New Roman"/>
          <w:color w:val="000000"/>
        </w:rPr>
        <w:t>16</w:t>
      </w:r>
    </w:p>
    <w:p w14:paraId="5D8F3D0E">
      <w:pPr>
        <w:tabs>
          <w:tab w:val="left" w:pos="4873"/>
        </w:tabs>
        <w:spacing w:line="360" w:lineRule="auto"/>
        <w:jc w:val="left"/>
        <w:textAlignment w:val="center"/>
        <w:rPr>
          <w:rFonts w:eastAsia="Times New Roman" w:cs="Times New Roman"/>
          <w:color w:val="000000"/>
        </w:rPr>
      </w:pPr>
      <w:r>
        <w:rPr>
          <w:color w:val="000000"/>
        </w:rPr>
        <w:t xml:space="preserve">C. </w:t>
      </w:r>
      <w:r>
        <w:rPr>
          <w:rFonts w:ascii="宋体" w:hAnsi="宋体"/>
          <w:color w:val="000000"/>
        </w:rPr>
        <w:t>反应前后氧原子个数不相等</w:t>
      </w:r>
      <w:r>
        <w:rPr>
          <w:color w:val="000000"/>
        </w:rPr>
        <w:tab/>
      </w:r>
      <w:r>
        <w:rPr>
          <w:color w:val="000000"/>
        </w:rPr>
        <w:t xml:space="preserve">D. </w:t>
      </w:r>
      <w:r>
        <w:rPr>
          <w:rFonts w:ascii="宋体" w:hAnsi="宋体"/>
          <w:color w:val="000000"/>
        </w:rPr>
        <w:t>参加反应</w:t>
      </w:r>
      <w:r>
        <w:rPr>
          <w:rFonts w:ascii="宋体" w:hAnsi="宋体"/>
          <w:color w:val="000000"/>
        </w:rPr>
        <w:drawing>
          <wp:inline distT="0" distB="0" distL="114300" distR="114300">
            <wp:extent cx="133350" cy="177800"/>
            <wp:effectExtent l="0" t="0" r="0" b="13335"/>
            <wp:docPr id="670827" name="图片 670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0827" name="图片 670827"/>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甲和乙的分子个数比为</w:t>
      </w:r>
      <w:r>
        <w:rPr>
          <w:rFonts w:eastAsia="Times New Roman" w:cs="Times New Roman"/>
          <w:color w:val="000000"/>
        </w:rPr>
        <w:t>4:1</w:t>
      </w:r>
    </w:p>
    <w:p w14:paraId="795D46D7">
      <w:pPr>
        <w:spacing w:line="360" w:lineRule="auto"/>
        <w:textAlignment w:val="center"/>
        <w:rPr>
          <w:color w:val="000000"/>
        </w:rPr>
      </w:pPr>
      <w:r>
        <w:rPr>
          <w:color w:val="2E75B6"/>
        </w:rPr>
        <w:t>【答案】</w:t>
      </w:r>
      <w:r>
        <w:rPr>
          <w:color w:val="000000"/>
        </w:rPr>
        <w:t>D</w:t>
      </w:r>
    </w:p>
    <w:p w14:paraId="3845996A">
      <w:pPr>
        <w:spacing w:line="360" w:lineRule="auto"/>
        <w:textAlignment w:val="center"/>
        <w:rPr>
          <w:color w:val="000000"/>
        </w:rPr>
      </w:pPr>
      <w:r>
        <w:rPr>
          <w:color w:val="2E75B6"/>
        </w:rPr>
        <w:t>【解析】</w:t>
      </w:r>
    </w:p>
    <w:p w14:paraId="713F7BC5">
      <w:pPr>
        <w:spacing w:line="360" w:lineRule="auto"/>
        <w:jc w:val="left"/>
        <w:textAlignment w:val="center"/>
        <w:rPr>
          <w:color w:val="000000"/>
        </w:rPr>
      </w:pPr>
      <w:r>
        <w:rPr>
          <w:color w:val="000000"/>
        </w:rPr>
        <w:t>【分析】根据微观示意图可知该反应是乙即二氧化碳和甲即氢气在一定条件下反应生成水和甲烷，化学方程式为</w:t>
      </w:r>
      <w:r>
        <w:object>
          <v:shape id="_x0000_i1032" o:spt="75" alt="学科网(www.zxxk.com)--教育资源门户，提供试卷、教案、课件、论文、素材以及各类教学资源下载，还有大量而丰富的教学相关资讯！" type="#_x0000_t75" style="height:38.25pt;width:159.75pt;" o:ole="t" filled="f" o:preferrelative="t" stroked="f" coordsize="21600,21600">
            <v:path/>
            <v:fill on="f" focussize="0,0"/>
            <v:stroke on="f" joinstyle="miter"/>
            <v:imagedata r:id="rId35" o:title="eqId61968c4dd1d0d7ab35af313f21e70abc"/>
            <o:lock v:ext="edit" aspectratio="t"/>
            <w10:wrap type="none"/>
            <w10:anchorlock/>
          </v:shape>
          <o:OLEObject Type="Embed" ProgID="Equation.DSMT4" ShapeID="_x0000_i1032" DrawAspect="Content" ObjectID="_1468075732" r:id="rId34">
            <o:LockedField>false</o:LockedField>
          </o:OLEObject>
        </w:object>
      </w:r>
      <w:r>
        <w:rPr>
          <w:color w:val="000000"/>
        </w:rPr>
        <w:t>，据此解题。</w:t>
      </w:r>
    </w:p>
    <w:p w14:paraId="40B1BDA6">
      <w:pPr>
        <w:spacing w:line="360" w:lineRule="auto"/>
        <w:jc w:val="left"/>
        <w:textAlignment w:val="center"/>
        <w:rPr>
          <w:color w:val="000000"/>
        </w:rPr>
      </w:pPr>
      <w:r>
        <w:rPr>
          <w:color w:val="000000"/>
        </w:rPr>
        <w:t>【详解】A、如图所示，乙是由氧元素和碳元素组成的，丙是由氢元素和氧元素组成的，乙和丙元素组成不同，选项错误；</w:t>
      </w:r>
    </w:p>
    <w:p w14:paraId="6F4DD7A5">
      <w:pPr>
        <w:spacing w:line="360" w:lineRule="auto"/>
        <w:jc w:val="left"/>
        <w:textAlignment w:val="center"/>
        <w:rPr>
          <w:color w:val="000000"/>
        </w:rPr>
      </w:pPr>
      <w:r>
        <w:rPr>
          <w:color w:val="000000"/>
        </w:rPr>
        <w:t>B、如图所示，丙是水（</w:t>
      </w:r>
      <w:r>
        <w:object>
          <v:shape id="_x0000_i1033" o:spt="75" alt="学科网(www.zxxk.com)--教育资源门户，提供试卷、教案、课件、论文、素材以及各类教学资源下载，还有大量而丰富的教学相关资讯！" type="#_x0000_t75" style="height:18pt;width:26.25pt;" o:ole="t" filled="f" o:preferrelative="t" stroked="f" coordsize="21600,21600">
            <v:path/>
            <v:fill on="f" focussize="0,0"/>
            <v:stroke on="f" joinstyle="miter"/>
            <v:imagedata r:id="rId37" o:title="eqIdcfe03839750d5de43280922a6bc56c6a"/>
            <o:lock v:ext="edit" aspectratio="t"/>
            <w10:wrap type="none"/>
            <w10:anchorlock/>
          </v:shape>
          <o:OLEObject Type="Embed" ProgID="Equation.DSMT4" ShapeID="_x0000_i1033" DrawAspect="Content" ObjectID="_1468075733" r:id="rId36">
            <o:LockedField>false</o:LockedField>
          </o:OLEObject>
        </w:object>
      </w:r>
      <w:r>
        <w:rPr>
          <w:color w:val="000000"/>
        </w:rPr>
        <w:t>），其相对分子质量是</w:t>
      </w:r>
      <w:r>
        <w:object>
          <v:shape id="_x0000_i1034" o:spt="75" alt="学科网(www.zxxk.com)--教育资源门户，提供试卷、教案、课件、论文、素材以及各类教学资源下载，还有大量而丰富的教学相关资讯！" type="#_x0000_t75" style="height:14.25pt;width:66.75pt;" o:ole="t" filled="f" o:preferrelative="t" stroked="f" coordsize="21600,21600">
            <v:path/>
            <v:fill on="f" focussize="0,0"/>
            <v:stroke on="f" joinstyle="miter"/>
            <v:imagedata r:id="rId39" o:title="eqIdfdd5199d91ea2d8f03deb8ea21d657d8"/>
            <o:lock v:ext="edit" aspectratio="t"/>
            <w10:wrap type="none"/>
            <w10:anchorlock/>
          </v:shape>
          <o:OLEObject Type="Embed" ProgID="Equation.DSMT4" ShapeID="_x0000_i1034" DrawAspect="Content" ObjectID="_1468075734" r:id="rId38">
            <o:LockedField>false</o:LockedField>
          </o:OLEObject>
        </w:object>
      </w:r>
      <w:r>
        <w:rPr>
          <w:color w:val="000000"/>
        </w:rPr>
        <w:t>，选项错误；</w:t>
      </w:r>
    </w:p>
    <w:p w14:paraId="187FA27E">
      <w:pPr>
        <w:spacing w:line="360" w:lineRule="auto"/>
        <w:jc w:val="left"/>
        <w:textAlignment w:val="center"/>
        <w:rPr>
          <w:color w:val="000000"/>
        </w:rPr>
      </w:pPr>
      <w:r>
        <w:rPr>
          <w:color w:val="000000"/>
        </w:rPr>
        <w:t>C、根据质量守恒定律，反应前后原子的种类和个数不变，反应前后氧原子个数相等，选项错误；</w:t>
      </w:r>
    </w:p>
    <w:p w14:paraId="16E4F2CD">
      <w:pPr>
        <w:spacing w:line="360" w:lineRule="auto"/>
        <w:jc w:val="left"/>
        <w:textAlignment w:val="center"/>
        <w:rPr>
          <w:color w:val="000000"/>
        </w:rPr>
      </w:pPr>
      <w:r>
        <w:rPr>
          <w:color w:val="000000"/>
        </w:rPr>
        <w:t>D、根据分析可知，参加反应的甲即氢气和乙即二氧化碳的分子个数比为</w:t>
      </w:r>
      <w:r>
        <w:object>
          <v:shape id="_x0000_i1035"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41" o:title="eqId8b95e75323eef928e25fc733e99e7ec9"/>
            <o:lock v:ext="edit" aspectratio="t"/>
            <w10:wrap type="none"/>
            <w10:anchorlock/>
          </v:shape>
          <o:OLEObject Type="Embed" ProgID="Equation.DSMT4" ShapeID="_x0000_i1035" DrawAspect="Content" ObjectID="_1468075735" r:id="rId40">
            <o:LockedField>false</o:LockedField>
          </o:OLEObject>
        </w:object>
      </w:r>
      <w:r>
        <w:rPr>
          <w:color w:val="000000"/>
        </w:rPr>
        <w:t>，选项正确。</w:t>
      </w:r>
    </w:p>
    <w:p w14:paraId="6EBAB289">
      <w:pPr>
        <w:spacing w:line="360" w:lineRule="auto"/>
        <w:jc w:val="left"/>
        <w:textAlignment w:val="center"/>
        <w:rPr>
          <w:color w:val="000000"/>
        </w:rPr>
      </w:pPr>
      <w:r>
        <w:rPr>
          <w:color w:val="000000"/>
        </w:rPr>
        <w:t>故选D。</w:t>
      </w:r>
    </w:p>
    <w:p w14:paraId="48FBE546">
      <w:pPr>
        <w:spacing w:line="360" w:lineRule="auto"/>
        <w:jc w:val="left"/>
        <w:textAlignment w:val="center"/>
        <w:rPr>
          <w:color w:val="000000"/>
        </w:rPr>
      </w:pPr>
      <w:r>
        <w:rPr>
          <w:color w:val="000000"/>
        </w:rPr>
        <w:t>【点睛】分析出化学方程式是解决此类试题的关键。</w:t>
      </w:r>
    </w:p>
    <w:p w14:paraId="78E4CB27">
      <w:pPr>
        <w:spacing w:line="360" w:lineRule="auto"/>
        <w:jc w:val="left"/>
        <w:textAlignment w:val="center"/>
        <w:rPr>
          <w:rFonts w:ascii="宋体" w:hAnsi="宋体"/>
          <w:color w:val="000000"/>
        </w:rPr>
      </w:pPr>
      <w:r>
        <w:rPr>
          <w:color w:val="000000"/>
        </w:rPr>
        <w:t xml:space="preserve">25. </w:t>
      </w:r>
      <w:r>
        <w:rPr>
          <w:rFonts w:ascii="宋体" w:hAnsi="宋体"/>
          <w:color w:val="000000"/>
        </w:rPr>
        <w:t>下图是硝酸钾和氯化钾的溶解度曲线，下列说法不正确的是</w:t>
      </w:r>
    </w:p>
    <w:p w14:paraId="0769292D">
      <w:pPr>
        <w:spacing w:line="360" w:lineRule="auto"/>
        <w:jc w:val="left"/>
        <w:textAlignment w:val="center"/>
        <w:rPr>
          <w:color w:val="000000"/>
        </w:rPr>
      </w:pPr>
      <w:r>
        <w:rPr>
          <w:color w:val="000000"/>
        </w:rPr>
        <w:drawing>
          <wp:inline distT="0" distB="0" distL="114300" distR="114300">
            <wp:extent cx="2286000" cy="22574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42" cstate="print"/>
                    <a:stretch>
                      <a:fillRect/>
                    </a:stretch>
                  </pic:blipFill>
                  <pic:spPr>
                    <a:xfrm>
                      <a:off x="0" y="0"/>
                      <a:ext cx="2286000" cy="2257425"/>
                    </a:xfrm>
                    <a:prstGeom prst="rect">
                      <a:avLst/>
                    </a:prstGeom>
                  </pic:spPr>
                </pic:pic>
              </a:graphicData>
            </a:graphic>
          </wp:inline>
        </w:drawing>
      </w:r>
    </w:p>
    <w:p w14:paraId="03B4BFF8">
      <w:pPr>
        <w:spacing w:line="360" w:lineRule="auto"/>
        <w:jc w:val="left"/>
        <w:textAlignment w:val="center"/>
        <w:rPr>
          <w:rFonts w:ascii="宋体" w:hAnsi="宋体"/>
          <w:color w:val="000000"/>
        </w:rPr>
      </w:pPr>
      <w:r>
        <w:rPr>
          <w:color w:val="000000"/>
        </w:rPr>
        <w:t xml:space="preserve">A. </w:t>
      </w:r>
      <w:r>
        <w:rPr>
          <w:rFonts w:ascii="宋体" w:hAnsi="宋体"/>
          <w:color w:val="000000"/>
        </w:rPr>
        <w:t>氯化钾的溶解度随温度的升高而增大</w:t>
      </w:r>
    </w:p>
    <w:p w14:paraId="74CEE922">
      <w:pPr>
        <w:spacing w:line="360" w:lineRule="auto"/>
        <w:jc w:val="left"/>
        <w:textAlignment w:val="center"/>
        <w:rPr>
          <w:rFonts w:ascii="宋体" w:hAnsi="宋体"/>
          <w:color w:val="000000"/>
        </w:rPr>
      </w:pPr>
      <w:r>
        <w:rPr>
          <w:color w:val="000000"/>
        </w:rPr>
        <w:t xml:space="preserve">B. </w:t>
      </w:r>
      <w:r>
        <w:rPr>
          <w:rFonts w:eastAsia="Times New Roman" w:cs="Times New Roman"/>
          <w:color w:val="000000"/>
        </w:rPr>
        <w:t>t</w:t>
      </w:r>
      <w:r>
        <w:rPr>
          <w:rFonts w:eastAsia="Times New Roman" w:cs="Times New Roman"/>
          <w:color w:val="000000"/>
          <w:vertAlign w:val="subscript"/>
        </w:rPr>
        <w:t>1</w:t>
      </w:r>
      <w:r>
        <w:rPr>
          <w:rFonts w:eastAsia="Times New Roman" w:cs="Times New Roman"/>
          <w:color w:val="000000"/>
        </w:rPr>
        <w:t>℃</w:t>
      </w:r>
      <w:r>
        <w:rPr>
          <w:rFonts w:ascii="宋体" w:hAnsi="宋体"/>
          <w:color w:val="000000"/>
        </w:rPr>
        <w:t>时，硝酸钾和氯化钾的溶解度相等</w:t>
      </w:r>
    </w:p>
    <w:p w14:paraId="587EE7D0">
      <w:pPr>
        <w:spacing w:line="360" w:lineRule="auto"/>
        <w:jc w:val="left"/>
        <w:textAlignment w:val="center"/>
        <w:rPr>
          <w:rFonts w:ascii="宋体" w:hAnsi="宋体"/>
          <w:color w:val="000000"/>
        </w:rPr>
      </w:pPr>
      <w:r>
        <w:rPr>
          <w:color w:val="000000"/>
        </w:rPr>
        <w:t xml:space="preserve">C. </w:t>
      </w:r>
      <w:r>
        <w:rPr>
          <w:rFonts w:ascii="宋体" w:hAnsi="宋体"/>
          <w:color w:val="000000"/>
        </w:rPr>
        <w:t>将</w:t>
      </w:r>
      <w:r>
        <w:rPr>
          <w:rFonts w:eastAsia="Times New Roman" w:cs="Times New Roman"/>
          <w:color w:val="000000"/>
        </w:rPr>
        <w:t>t</w:t>
      </w:r>
      <w:r>
        <w:rPr>
          <w:rFonts w:eastAsia="Times New Roman" w:cs="Times New Roman"/>
          <w:color w:val="000000"/>
          <w:vertAlign w:val="subscript"/>
        </w:rPr>
        <w:t>1</w:t>
      </w:r>
      <w:r>
        <w:rPr>
          <w:rFonts w:eastAsia="Times New Roman" w:cs="Times New Roman"/>
          <w:color w:val="000000"/>
        </w:rPr>
        <w:t>℃</w:t>
      </w:r>
      <w:r>
        <w:rPr>
          <w:rFonts w:ascii="宋体" w:hAnsi="宋体"/>
          <w:color w:val="000000"/>
        </w:rPr>
        <w:t>时的硝酸钾饱和溶液升温至</w:t>
      </w:r>
      <w:r>
        <w:rPr>
          <w:rFonts w:eastAsia="Times New Roman" w:cs="Times New Roman"/>
          <w:color w:val="000000"/>
        </w:rPr>
        <w:t>t</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，溶质质量不变</w:t>
      </w:r>
    </w:p>
    <w:p w14:paraId="27B74636">
      <w:pPr>
        <w:spacing w:line="360" w:lineRule="auto"/>
        <w:jc w:val="left"/>
        <w:textAlignment w:val="center"/>
        <w:rPr>
          <w:rFonts w:eastAsia="Times New Roman" w:cs="Times New Roman"/>
          <w:color w:val="000000"/>
        </w:rPr>
      </w:pPr>
      <w:r>
        <w:rPr>
          <w:color w:val="000000"/>
        </w:rPr>
        <w:t xml:space="preserve">D. </w:t>
      </w:r>
      <w:r>
        <w:rPr>
          <w:rFonts w:eastAsia="Times New Roman" w:cs="Times New Roman"/>
          <w:color w:val="000000"/>
        </w:rPr>
        <w:t>t</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时，硝酸钾饱和溶液中溶质与溶剂的质量比为</w:t>
      </w:r>
      <w:r>
        <w:rPr>
          <w:rFonts w:eastAsia="Times New Roman" w:cs="Times New Roman"/>
          <w:color w:val="000000"/>
        </w:rPr>
        <w:t>11:21</w:t>
      </w:r>
    </w:p>
    <w:p w14:paraId="3E098C61">
      <w:pPr>
        <w:spacing w:line="360" w:lineRule="auto"/>
        <w:textAlignment w:val="center"/>
        <w:rPr>
          <w:color w:val="000000"/>
        </w:rPr>
      </w:pPr>
      <w:r>
        <w:rPr>
          <w:color w:val="2E75B6"/>
        </w:rPr>
        <w:t>【答案】</w:t>
      </w:r>
      <w:r>
        <w:rPr>
          <w:color w:val="000000"/>
        </w:rPr>
        <w:t>D</w:t>
      </w:r>
    </w:p>
    <w:p w14:paraId="28872259">
      <w:pPr>
        <w:spacing w:line="360" w:lineRule="auto"/>
        <w:textAlignment w:val="center"/>
        <w:rPr>
          <w:color w:val="000000"/>
        </w:rPr>
      </w:pPr>
      <w:r>
        <w:rPr>
          <w:color w:val="2E75B6"/>
        </w:rPr>
        <w:t>【解析】</w:t>
      </w:r>
    </w:p>
    <w:p w14:paraId="54EF79A4">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、由硝酸钾和氯化钾的溶解度曲线图可知，氯化钾的溶解度随温度的升高而增大，故</w:t>
      </w:r>
      <w:r>
        <w:rPr>
          <w:rFonts w:eastAsia="Times New Roman" w:cs="Times New Roman"/>
          <w:color w:val="000000"/>
        </w:rPr>
        <w:t>A</w:t>
      </w:r>
      <w:r>
        <w:rPr>
          <w:rFonts w:ascii="宋体" w:hAnsi="宋体"/>
          <w:color w:val="000000"/>
        </w:rPr>
        <w:t>正确；</w:t>
      </w:r>
    </w:p>
    <w:p w14:paraId="2A123762">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、由硝酸钾和氯化钾的溶解度曲线图可知，</w:t>
      </w:r>
      <w:r>
        <w:rPr>
          <w:rFonts w:eastAsia="Times New Roman" w:cs="Times New Roman"/>
          <w:color w:val="000000"/>
        </w:rPr>
        <w:t>t</w:t>
      </w:r>
      <w:r>
        <w:rPr>
          <w:rFonts w:eastAsia="Times New Roman" w:cs="Times New Roman"/>
          <w:color w:val="000000"/>
          <w:vertAlign w:val="subscript"/>
        </w:rPr>
        <w:t>1</w:t>
      </w:r>
      <w:r>
        <w:rPr>
          <w:rFonts w:eastAsia="Times New Roman" w:cs="Times New Roman"/>
          <w:color w:val="000000"/>
        </w:rPr>
        <w:t>℃</w:t>
      </w:r>
      <w:r>
        <w:rPr>
          <w:rFonts w:ascii="宋体" w:hAnsi="宋体"/>
          <w:color w:val="000000"/>
        </w:rPr>
        <w:t>时，硝酸钾和氯化钾的溶解度曲线相交，硝酸钾和氯化钾的溶解度相等，故</w:t>
      </w:r>
      <w:r>
        <w:rPr>
          <w:rFonts w:eastAsia="Times New Roman" w:cs="Times New Roman"/>
          <w:color w:val="000000"/>
        </w:rPr>
        <w:t>B</w:t>
      </w:r>
      <w:r>
        <w:rPr>
          <w:rFonts w:ascii="宋体" w:hAnsi="宋体"/>
          <w:color w:val="000000"/>
        </w:rPr>
        <w:t>正确；</w:t>
      </w:r>
    </w:p>
    <w:p w14:paraId="4305A54B">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、硝酸钾的溶解度随温度的升高而增大，将</w:t>
      </w:r>
      <w:r>
        <w:rPr>
          <w:rFonts w:eastAsia="Times New Roman" w:cs="Times New Roman"/>
          <w:color w:val="000000"/>
        </w:rPr>
        <w:t>t</w:t>
      </w:r>
      <w:r>
        <w:rPr>
          <w:rFonts w:eastAsia="Times New Roman" w:cs="Times New Roman"/>
          <w:color w:val="000000"/>
          <w:vertAlign w:val="subscript"/>
        </w:rPr>
        <w:t>1</w:t>
      </w:r>
      <w:r>
        <w:rPr>
          <w:rFonts w:eastAsia="Times New Roman" w:cs="Times New Roman"/>
          <w:color w:val="000000"/>
        </w:rPr>
        <w:t>℃</w:t>
      </w:r>
      <w:r>
        <w:rPr>
          <w:rFonts w:ascii="宋体" w:hAnsi="宋体"/>
          <w:color w:val="000000"/>
        </w:rPr>
        <w:t>时的硝酸钾饱和溶液升温至</w:t>
      </w:r>
      <w:r>
        <w:rPr>
          <w:rFonts w:eastAsia="Times New Roman" w:cs="Times New Roman"/>
          <w:color w:val="000000"/>
        </w:rPr>
        <w:t>t</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，溶质质量不变，故</w:t>
      </w:r>
      <w:r>
        <w:rPr>
          <w:rFonts w:eastAsia="Times New Roman" w:cs="Times New Roman"/>
          <w:color w:val="000000"/>
        </w:rPr>
        <w:t>C</w:t>
      </w:r>
      <w:r>
        <w:rPr>
          <w:rFonts w:ascii="宋体" w:hAnsi="宋体"/>
          <w:color w:val="000000"/>
        </w:rPr>
        <w:t>正确；</w:t>
      </w:r>
    </w:p>
    <w:p w14:paraId="71FE3364">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w:t>
      </w:r>
      <w:r>
        <w:rPr>
          <w:rFonts w:eastAsia="Times New Roman" w:cs="Times New Roman"/>
          <w:color w:val="000000"/>
        </w:rPr>
        <w:t>t</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时，硝酸钾的溶解度为</w:t>
      </w:r>
      <w:r>
        <w:rPr>
          <w:rFonts w:eastAsia="Times New Roman" w:cs="Times New Roman"/>
          <w:color w:val="000000"/>
        </w:rPr>
        <w:t>110g</w:t>
      </w:r>
      <w:r>
        <w:rPr>
          <w:rFonts w:ascii="宋体" w:hAnsi="宋体"/>
          <w:color w:val="000000"/>
        </w:rPr>
        <w:t>，硝酸钾饱和溶液中溶质与溶剂的质量比为</w:t>
      </w:r>
      <w:r>
        <w:object>
          <v:shape id="_x0000_i1036" o:spt="75" alt="学科网(www.zxxk.com)--教育资源门户，提供试卷、教案、课件、论文、素材以及各类教学资源下载，还有大量而丰富的教学相关资讯！" type="#_x0000_t75" style="height:15.75pt;width:96pt;" o:ole="t" filled="f" o:preferrelative="t" stroked="f" coordsize="21600,21600">
            <v:path/>
            <v:fill on="f" focussize="0,0"/>
            <v:stroke on="f" joinstyle="miter"/>
            <v:imagedata r:id="rId44" o:title="eqIdc3e52bfd836dad327545745f3dd6eee0"/>
            <o:lock v:ext="edit" aspectratio="t"/>
            <w10:wrap type="none"/>
            <w10:anchorlock/>
          </v:shape>
          <o:OLEObject Type="Embed" ProgID="Equation.DSMT4" ShapeID="_x0000_i1036" DrawAspect="Content" ObjectID="_1468075736" r:id="rId43">
            <o:LockedField>false</o:LockedField>
          </o:OLEObject>
        </w:object>
      </w:r>
      <w:r>
        <w:rPr>
          <w:rFonts w:ascii="宋体" w:hAnsi="宋体"/>
          <w:color w:val="000000"/>
        </w:rPr>
        <w:t>，故</w:t>
      </w:r>
      <w:r>
        <w:rPr>
          <w:rFonts w:eastAsia="Times New Roman" w:cs="Times New Roman"/>
          <w:color w:val="000000"/>
        </w:rPr>
        <w:t>D</w:t>
      </w:r>
      <w:r>
        <w:rPr>
          <w:rFonts w:ascii="宋体" w:hAnsi="宋体"/>
          <w:color w:val="000000"/>
        </w:rPr>
        <w:t>不正确。故选</w:t>
      </w:r>
      <w:r>
        <w:rPr>
          <w:rFonts w:eastAsia="Times New Roman" w:cs="Times New Roman"/>
          <w:color w:val="000000"/>
        </w:rPr>
        <w:t>D</w:t>
      </w:r>
      <w:r>
        <w:rPr>
          <w:rFonts w:ascii="宋体" w:hAnsi="宋体"/>
          <w:color w:val="000000"/>
        </w:rPr>
        <w:t>。</w:t>
      </w:r>
    </w:p>
    <w:p w14:paraId="0C6F599C">
      <w:pPr>
        <w:spacing w:line="285" w:lineRule="auto"/>
        <w:jc w:val="center"/>
        <w:textAlignment w:val="center"/>
        <w:rPr>
          <w:rFonts w:ascii="宋体" w:hAnsi="宋体"/>
          <w:b/>
          <w:color w:val="000000"/>
          <w:sz w:val="24"/>
        </w:rPr>
      </w:pPr>
      <w:r>
        <w:rPr>
          <w:rFonts w:ascii="宋体" w:hAnsi="宋体"/>
          <w:b/>
          <w:color w:val="000000"/>
          <w:sz w:val="24"/>
        </w:rPr>
        <w:t>第二部分</w:t>
      </w:r>
    </w:p>
    <w:p w14:paraId="4A1FF485">
      <w:pPr>
        <w:spacing w:line="285" w:lineRule="auto"/>
        <w:jc w:val="left"/>
        <w:textAlignment w:val="center"/>
        <w:rPr>
          <w:rFonts w:ascii="宋体" w:hAnsi="宋体"/>
          <w:b/>
          <w:color w:val="000000"/>
          <w:sz w:val="24"/>
        </w:rPr>
      </w:pPr>
      <w:r>
        <w:rPr>
          <w:rFonts w:ascii="宋体" w:hAnsi="宋体"/>
          <w:b/>
          <w:color w:val="000000"/>
          <w:sz w:val="24"/>
        </w:rPr>
        <w:t>本部分共</w:t>
      </w:r>
      <w:r>
        <w:rPr>
          <w:rFonts w:eastAsia="Times New Roman" w:cs="Times New Roman"/>
          <w:b/>
          <w:color w:val="000000"/>
          <w:sz w:val="24"/>
        </w:rPr>
        <w:t>13</w:t>
      </w:r>
      <w:r>
        <w:rPr>
          <w:rFonts w:ascii="宋体" w:hAnsi="宋体"/>
          <w:b/>
          <w:color w:val="000000"/>
          <w:sz w:val="24"/>
        </w:rPr>
        <w:t>题，共</w:t>
      </w:r>
      <w:r>
        <w:rPr>
          <w:rFonts w:eastAsia="Times New Roman" w:cs="Times New Roman"/>
          <w:b/>
          <w:color w:val="000000"/>
          <w:sz w:val="24"/>
        </w:rPr>
        <w:t>45</w:t>
      </w:r>
      <w:r>
        <w:rPr>
          <w:rFonts w:ascii="宋体" w:hAnsi="宋体"/>
          <w:b/>
          <w:color w:val="000000"/>
          <w:sz w:val="24"/>
        </w:rPr>
        <w:t>分。</w:t>
      </w:r>
    </w:p>
    <w:p w14:paraId="699550EF">
      <w:pPr>
        <w:spacing w:line="285" w:lineRule="auto"/>
        <w:jc w:val="left"/>
        <w:textAlignment w:val="center"/>
        <w:rPr>
          <w:rFonts w:ascii="宋体" w:hAnsi="宋体"/>
          <w:b/>
          <w:color w:val="000000"/>
          <w:sz w:val="24"/>
        </w:rPr>
      </w:pPr>
      <w:r>
        <w:rPr>
          <w:rFonts w:ascii="宋体" w:hAnsi="宋体"/>
          <w:b/>
          <w:color w:val="000000"/>
          <w:sz w:val="24"/>
        </w:rPr>
        <w:t>【生活现象解释】</w:t>
      </w:r>
    </w:p>
    <w:p w14:paraId="62019BE7">
      <w:pPr>
        <w:spacing w:line="285" w:lineRule="auto"/>
        <w:jc w:val="left"/>
        <w:textAlignment w:val="center"/>
        <w:rPr>
          <w:rFonts w:ascii="宋体" w:hAnsi="宋体"/>
          <w:b/>
          <w:color w:val="000000"/>
          <w:sz w:val="24"/>
        </w:rPr>
      </w:pPr>
      <w:r>
        <w:rPr>
          <w:rFonts w:ascii="宋体" w:hAnsi="宋体"/>
          <w:b/>
          <w:color w:val="000000"/>
          <w:sz w:val="24"/>
        </w:rPr>
        <w:t>从</w:t>
      </w:r>
      <w:r>
        <w:rPr>
          <w:rFonts w:eastAsia="Times New Roman" w:cs="Times New Roman"/>
          <w:b/>
          <w:color w:val="000000"/>
          <w:sz w:val="24"/>
        </w:rPr>
        <w:t>A</w:t>
      </w:r>
      <w:r>
        <w:rPr>
          <w:rFonts w:ascii="宋体" w:hAnsi="宋体"/>
          <w:b/>
          <w:color w:val="000000"/>
          <w:sz w:val="24"/>
        </w:rPr>
        <w:t>、</w:t>
      </w:r>
      <w:r>
        <w:rPr>
          <w:rFonts w:eastAsia="Times New Roman" w:cs="Times New Roman"/>
          <w:b/>
          <w:color w:val="000000"/>
          <w:sz w:val="24"/>
        </w:rPr>
        <w:t>B</w:t>
      </w:r>
      <w:r>
        <w:rPr>
          <w:rFonts w:ascii="宋体" w:hAnsi="宋体"/>
          <w:b/>
          <w:color w:val="000000"/>
          <w:sz w:val="24"/>
        </w:rPr>
        <w:t>两题中任选一个作答，若两题均作答，按</w:t>
      </w:r>
      <w:r>
        <w:rPr>
          <w:rFonts w:eastAsia="Times New Roman" w:cs="Times New Roman"/>
          <w:b/>
          <w:color w:val="000000"/>
          <w:sz w:val="24"/>
        </w:rPr>
        <w:t>A</w:t>
      </w:r>
      <w:r>
        <w:rPr>
          <w:rFonts w:ascii="宋体" w:hAnsi="宋体"/>
          <w:b/>
          <w:color w:val="000000"/>
          <w:sz w:val="24"/>
        </w:rPr>
        <w:t>计分。</w:t>
      </w:r>
    </w:p>
    <w:p w14:paraId="6A33385A">
      <w:pPr>
        <w:spacing w:line="360" w:lineRule="auto"/>
        <w:jc w:val="left"/>
        <w:textAlignment w:val="center"/>
        <w:rPr>
          <w:rFonts w:ascii="宋体" w:hAnsi="宋体"/>
          <w:color w:val="000000"/>
        </w:rPr>
      </w:pPr>
      <w:r>
        <w:rPr>
          <w:color w:val="000000"/>
        </w:rPr>
        <w:t xml:space="preserve">26. </w:t>
      </w:r>
      <w:r>
        <w:rPr>
          <w:rFonts w:eastAsia="Times New Roman" w:cs="Times New Roman"/>
          <w:color w:val="000000"/>
        </w:rPr>
        <w:t>75%</w:t>
      </w:r>
      <w:r>
        <w:rPr>
          <w:rFonts w:ascii="宋体" w:hAnsi="宋体"/>
          <w:color w:val="000000"/>
        </w:rPr>
        <w:t>的乙醇</w:t>
      </w:r>
      <w:r>
        <w:rPr>
          <w:rFonts w:eastAsia="Times New Roman" w:cs="Times New Roman"/>
          <w:color w:val="000000"/>
        </w:rPr>
        <w:t>(C</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5</w:t>
      </w:r>
      <w:r>
        <w:rPr>
          <w:rFonts w:eastAsia="Times New Roman" w:cs="Times New Roman"/>
          <w:color w:val="000000"/>
        </w:rPr>
        <w:t>OH)</w:t>
      </w:r>
      <w:r>
        <w:rPr>
          <w:rFonts w:ascii="宋体" w:hAnsi="宋体"/>
          <w:color w:val="000000"/>
        </w:rPr>
        <w:t>溶液常用作消毒剂。</w:t>
      </w:r>
    </w:p>
    <w:p w14:paraId="6C444DA5">
      <w:pPr>
        <w:spacing w:line="360" w:lineRule="auto"/>
        <w:jc w:val="left"/>
        <w:textAlignment w:val="center"/>
        <w:rPr>
          <w:rFonts w:ascii="宋体" w:hAnsi="宋体"/>
          <w:color w:val="000000"/>
        </w:rPr>
      </w:pPr>
      <w:r>
        <w:rPr>
          <w:rFonts w:ascii="宋体" w:hAnsi="宋体"/>
          <w:color w:val="000000"/>
        </w:rPr>
        <w:t>（1）</w:t>
      </w:r>
      <w:r>
        <w:rPr>
          <w:rFonts w:eastAsia="Times New Roman" w:cs="Times New Roman"/>
          <w:color w:val="000000"/>
        </w:rPr>
        <w:t>C</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5</w:t>
      </w:r>
      <w:r>
        <w:rPr>
          <w:rFonts w:eastAsia="Times New Roman" w:cs="Times New Roman"/>
          <w:color w:val="000000"/>
        </w:rPr>
        <w:t>OH</w:t>
      </w:r>
      <w:r>
        <w:rPr>
          <w:rFonts w:ascii="宋体" w:hAnsi="宋体"/>
          <w:color w:val="000000"/>
        </w:rPr>
        <w:t>属于__________</w:t>
      </w:r>
      <w:r>
        <w:rPr>
          <w:rFonts w:eastAsia="Times New Roman" w:cs="Times New Roman"/>
          <w:color w:val="000000"/>
        </w:rPr>
        <w:t>(</w:t>
      </w:r>
      <w:r>
        <w:rPr>
          <w:rFonts w:ascii="宋体" w:hAnsi="宋体"/>
          <w:color w:val="000000"/>
        </w:rPr>
        <w:t>填</w:t>
      </w:r>
      <w:r>
        <w:rPr>
          <w:rFonts w:eastAsia="Times New Roman" w:cs="Times New Roman"/>
          <w:color w:val="000000"/>
        </w:rPr>
        <w:t>“</w:t>
      </w:r>
      <w:r>
        <w:rPr>
          <w:rFonts w:ascii="宋体" w:hAnsi="宋体"/>
          <w:color w:val="000000"/>
        </w:rPr>
        <w:t>有机化合物</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无机化合物</w:t>
      </w:r>
      <w:r>
        <w:rPr>
          <w:rFonts w:eastAsia="Times New Roman" w:cs="Times New Roman"/>
          <w:color w:val="000000"/>
        </w:rPr>
        <w:t>”)</w:t>
      </w:r>
      <w:r>
        <w:rPr>
          <w:rFonts w:ascii="宋体" w:hAnsi="宋体"/>
          <w:color w:val="000000"/>
        </w:rPr>
        <w:t>。</w:t>
      </w:r>
    </w:p>
    <w:p w14:paraId="265F1904">
      <w:pPr>
        <w:spacing w:line="360" w:lineRule="auto"/>
        <w:jc w:val="left"/>
        <w:textAlignment w:val="center"/>
        <w:rPr>
          <w:rFonts w:ascii="宋体" w:hAnsi="宋体"/>
          <w:color w:val="000000"/>
        </w:rPr>
      </w:pPr>
      <w:r>
        <w:rPr>
          <w:rFonts w:ascii="宋体" w:hAnsi="宋体"/>
          <w:color w:val="000000"/>
        </w:rPr>
        <w:t>（2）</w:t>
      </w:r>
      <w:r>
        <w:rPr>
          <w:rFonts w:eastAsia="Times New Roman" w:cs="Times New Roman"/>
          <w:color w:val="000000"/>
        </w:rPr>
        <w:t>C</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5</w:t>
      </w:r>
      <w:r>
        <w:rPr>
          <w:rFonts w:eastAsia="Times New Roman" w:cs="Times New Roman"/>
          <w:color w:val="000000"/>
        </w:rPr>
        <w:t>OH</w:t>
      </w:r>
      <w:r>
        <w:rPr>
          <w:rFonts w:ascii="宋体" w:hAnsi="宋体"/>
          <w:color w:val="000000"/>
        </w:rPr>
        <w:t>中氢原子与氧原子的个数比为___________。</w:t>
      </w:r>
    </w:p>
    <w:p w14:paraId="6FCA3B9B">
      <w:pPr>
        <w:spacing w:line="360" w:lineRule="auto"/>
        <w:textAlignment w:val="center"/>
        <w:rPr>
          <w:color w:val="000000"/>
        </w:rPr>
      </w:pPr>
      <w:r>
        <w:rPr>
          <w:color w:val="2E75B6"/>
        </w:rPr>
        <w:t>【答案】</w:t>
      </w:r>
      <w:r>
        <w:rPr>
          <w:color w:val="000000"/>
        </w:rPr>
        <w:t xml:space="preserve">（1）有机化合物    </w:t>
      </w:r>
    </w:p>
    <w:p w14:paraId="005BF585">
      <w:pPr>
        <w:spacing w:line="360" w:lineRule="auto"/>
        <w:textAlignment w:val="center"/>
        <w:rPr>
          <w:color w:val="000000"/>
        </w:rPr>
      </w:pPr>
      <w:r>
        <w:rPr>
          <w:color w:val="000000"/>
        </w:rPr>
        <w:t>（2）</w:t>
      </w:r>
      <w:r>
        <w:object>
          <v:shape id="_x0000_i1037"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46" o:title="eqIdb704de879fd42e944110f10cf507d461"/>
            <o:lock v:ext="edit" aspectratio="t"/>
            <w10:wrap type="none"/>
            <w10:anchorlock/>
          </v:shape>
          <o:OLEObject Type="Embed" ProgID="Equation.DSMT4" ShapeID="_x0000_i1037" DrawAspect="Content" ObjectID="_1468075737" r:id="rId45">
            <o:LockedField>false</o:LockedField>
          </o:OLEObject>
        </w:object>
      </w:r>
    </w:p>
    <w:p w14:paraId="3F8CB49C">
      <w:pPr>
        <w:spacing w:line="360" w:lineRule="auto"/>
        <w:textAlignment w:val="center"/>
        <w:rPr>
          <w:color w:val="000000"/>
        </w:rPr>
      </w:pPr>
      <w:r>
        <w:rPr>
          <w:color w:val="2E75B6"/>
        </w:rPr>
        <w:t>【解析】</w:t>
      </w:r>
    </w:p>
    <w:p w14:paraId="59641F09">
      <w:pPr>
        <w:spacing w:line="360" w:lineRule="auto"/>
        <w:textAlignment w:val="center"/>
        <w:rPr>
          <w:color w:val="000000"/>
        </w:rPr>
      </w:pPr>
      <w:r>
        <w:rPr>
          <w:color w:val="000000"/>
        </w:rPr>
        <w:t>【小问1详解】</w:t>
      </w:r>
    </w:p>
    <w:p w14:paraId="13F2C3CE">
      <w:pPr>
        <w:spacing w:line="360" w:lineRule="auto"/>
        <w:jc w:val="left"/>
        <w:textAlignment w:val="center"/>
        <w:rPr>
          <w:color w:val="000000"/>
        </w:rPr>
      </w:pPr>
      <w:r>
        <w:rPr>
          <w:color w:val="000000"/>
        </w:rPr>
        <w:t>含碳元素的化合物属于有机化合物，乙醇含碳元素故属于有机化合物，故填：有机化合物；</w:t>
      </w:r>
    </w:p>
    <w:p w14:paraId="459555E4">
      <w:pPr>
        <w:spacing w:line="360" w:lineRule="auto"/>
        <w:jc w:val="left"/>
        <w:textAlignment w:val="center"/>
        <w:rPr>
          <w:color w:val="000000"/>
        </w:rPr>
      </w:pPr>
      <w:r>
        <w:rPr>
          <w:color w:val="000000"/>
        </w:rPr>
        <w:t>【小问2详解】</w:t>
      </w:r>
    </w:p>
    <w:p w14:paraId="2818BEAC">
      <w:pPr>
        <w:spacing w:line="360" w:lineRule="auto"/>
        <w:jc w:val="left"/>
        <w:textAlignment w:val="center"/>
        <w:rPr>
          <w:color w:val="000000"/>
        </w:rPr>
      </w:pPr>
      <w:r>
        <w:rPr>
          <w:color w:val="000000"/>
        </w:rPr>
        <w:t>根据乙醇的化学式C</w:t>
      </w:r>
      <w:r>
        <w:rPr>
          <w:color w:val="000000"/>
          <w:vertAlign w:val="subscript"/>
        </w:rPr>
        <w:t>2</w:t>
      </w:r>
      <w:r>
        <w:rPr>
          <w:color w:val="000000"/>
        </w:rPr>
        <w:t>H</w:t>
      </w:r>
      <w:r>
        <w:rPr>
          <w:color w:val="000000"/>
          <w:vertAlign w:val="subscript"/>
        </w:rPr>
        <w:t>5</w:t>
      </w:r>
      <w:r>
        <w:rPr>
          <w:color w:val="000000"/>
        </w:rPr>
        <w:t>OH可知，一个乙醇分子中含有2个碳原子、6个氢原子和1个氧原子，则氢原子与氧原子的个数比为</w:t>
      </w:r>
      <w:r>
        <w:object>
          <v:shape id="_x0000_i1038"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48" o:title="eqIdc9526bcc280a7566803496b883be9bca"/>
            <o:lock v:ext="edit" aspectratio="t"/>
            <w10:wrap type="none"/>
            <w10:anchorlock/>
          </v:shape>
          <o:OLEObject Type="Embed" ProgID="Equation.DSMT4" ShapeID="_x0000_i1038" DrawAspect="Content" ObjectID="_1468075738" r:id="rId47">
            <o:LockedField>false</o:LockedField>
          </o:OLEObject>
        </w:object>
      </w:r>
      <w:r>
        <w:rPr>
          <w:color w:val="000000"/>
        </w:rPr>
        <w:t>，故填：</w:t>
      </w:r>
      <w:r>
        <w:object>
          <v:shape id="_x0000_i1039"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48" o:title="eqIdc9526bcc280a7566803496b883be9bca"/>
            <o:lock v:ext="edit" aspectratio="t"/>
            <w10:wrap type="none"/>
            <w10:anchorlock/>
          </v:shape>
          <o:OLEObject Type="Embed" ProgID="Equation.DSMT4" ShapeID="_x0000_i1039" DrawAspect="Content" ObjectID="_1468075739" r:id="rId49">
            <o:LockedField>false</o:LockedField>
          </o:OLEObject>
        </w:object>
      </w:r>
      <w:r>
        <w:rPr>
          <w:color w:val="000000"/>
        </w:rPr>
        <w:t>。</w:t>
      </w:r>
    </w:p>
    <w:p w14:paraId="54291A5C">
      <w:pPr>
        <w:spacing w:line="360" w:lineRule="auto"/>
        <w:jc w:val="left"/>
        <w:textAlignment w:val="center"/>
        <w:rPr>
          <w:rFonts w:ascii="宋体" w:hAnsi="宋体"/>
          <w:color w:val="000000"/>
        </w:rPr>
      </w:pPr>
      <w:r>
        <w:rPr>
          <w:color w:val="000000"/>
        </w:rPr>
        <w:t xml:space="preserve">27. </w:t>
      </w:r>
      <w:r>
        <w:rPr>
          <w:rFonts w:eastAsia="Times New Roman" w:cs="Times New Roman"/>
          <w:color w:val="000000"/>
        </w:rPr>
        <w:t>3%</w:t>
      </w:r>
      <w:r>
        <w:rPr>
          <w:rFonts w:ascii="宋体" w:hAnsi="宋体"/>
          <w:color w:val="000000"/>
        </w:rPr>
        <w:t>的过氧化氢溶液可用于伤口消毒。</w:t>
      </w:r>
    </w:p>
    <w:p w14:paraId="6C24AFBE">
      <w:pPr>
        <w:spacing w:line="360" w:lineRule="auto"/>
        <w:jc w:val="left"/>
        <w:textAlignment w:val="center"/>
        <w:rPr>
          <w:rFonts w:ascii="宋体" w:hAnsi="宋体"/>
          <w:color w:val="000000"/>
        </w:rPr>
      </w:pPr>
      <w:r>
        <w:rPr>
          <w:color w:val="000000"/>
        </w:rPr>
        <w:t>（1）</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属于</w:t>
      </w:r>
      <w:r>
        <w:rPr>
          <w:color w:val="000000"/>
        </w:rPr>
        <w:t>________</w:t>
      </w:r>
      <w:r>
        <w:rPr>
          <w:rFonts w:eastAsia="Times New Roman" w:cs="Times New Roman"/>
          <w:color w:val="000000"/>
        </w:rPr>
        <w:t>(</w:t>
      </w:r>
      <w:r>
        <w:rPr>
          <w:rFonts w:ascii="宋体" w:hAnsi="宋体"/>
          <w:color w:val="000000"/>
        </w:rPr>
        <w:t>填</w:t>
      </w:r>
      <w:r>
        <w:rPr>
          <w:rFonts w:eastAsia="Times New Roman" w:cs="Times New Roman"/>
          <w:color w:val="000000"/>
        </w:rPr>
        <w:t>“</w:t>
      </w:r>
      <w:r>
        <w:rPr>
          <w:rFonts w:ascii="宋体" w:hAnsi="宋体"/>
          <w:color w:val="000000"/>
        </w:rPr>
        <w:t>纯净物</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混合物</w:t>
      </w:r>
      <w:r>
        <w:rPr>
          <w:rFonts w:eastAsia="Times New Roman" w:cs="Times New Roman"/>
          <w:color w:val="000000"/>
        </w:rPr>
        <w:t>”)</w:t>
      </w:r>
      <w:r>
        <w:rPr>
          <w:rFonts w:ascii="宋体" w:hAnsi="宋体"/>
          <w:color w:val="000000"/>
        </w:rPr>
        <w:t>。</w:t>
      </w:r>
    </w:p>
    <w:p w14:paraId="2A010D52">
      <w:pPr>
        <w:spacing w:line="360" w:lineRule="auto"/>
        <w:jc w:val="left"/>
        <w:textAlignment w:val="center"/>
        <w:rPr>
          <w:rFonts w:ascii="宋体" w:hAnsi="宋体"/>
          <w:color w:val="000000"/>
        </w:rPr>
      </w:pPr>
      <w:r>
        <w:rPr>
          <w:color w:val="000000"/>
        </w:rPr>
        <w:t>（2）</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中氢元素与氧元素的质量比为</w:t>
      </w:r>
      <w:r>
        <w:rPr>
          <w:color w:val="000000"/>
        </w:rPr>
        <w:t>___________</w:t>
      </w:r>
      <w:r>
        <w:rPr>
          <w:rFonts w:ascii="宋体" w:hAnsi="宋体"/>
          <w:color w:val="000000"/>
        </w:rPr>
        <w:t>。</w:t>
      </w:r>
    </w:p>
    <w:p w14:paraId="4D017BA0">
      <w:pPr>
        <w:spacing w:line="360" w:lineRule="auto"/>
        <w:textAlignment w:val="center"/>
        <w:rPr>
          <w:rFonts w:eastAsia="Times New Roman" w:cs="Times New Roman"/>
          <w:color w:val="000000"/>
        </w:rPr>
      </w:pPr>
      <w:r>
        <w:rPr>
          <w:color w:val="2E75B6"/>
        </w:rPr>
        <w:t>【答案】</w:t>
      </w:r>
      <w:r>
        <w:rPr>
          <w:color w:val="000000"/>
        </w:rPr>
        <w:t>（1）</w:t>
      </w:r>
      <w:r>
        <w:rPr>
          <w:rFonts w:ascii="宋体" w:hAnsi="宋体"/>
          <w:color w:val="000000"/>
        </w:rPr>
        <w:t>纯净物</w:t>
      </w:r>
      <w:r>
        <w:rPr>
          <w:color w:val="000000"/>
        </w:rPr>
        <w:t xml:space="preserve">    （2）</w:t>
      </w:r>
      <w:r>
        <w:rPr>
          <w:rFonts w:eastAsia="Times New Roman" w:cs="Times New Roman"/>
          <w:color w:val="000000"/>
        </w:rPr>
        <w:t>1</w:t>
      </w:r>
      <w:r>
        <w:rPr>
          <w:rFonts w:ascii="宋体" w:hAnsi="宋体"/>
          <w:color w:val="000000"/>
        </w:rPr>
        <w:t>：</w:t>
      </w:r>
      <w:r>
        <w:rPr>
          <w:rFonts w:eastAsia="Times New Roman" w:cs="Times New Roman"/>
          <w:color w:val="000000"/>
        </w:rPr>
        <w:t>16</w:t>
      </w:r>
    </w:p>
    <w:p w14:paraId="713F1880">
      <w:pPr>
        <w:spacing w:line="360" w:lineRule="auto"/>
        <w:textAlignment w:val="center"/>
        <w:rPr>
          <w:color w:val="000000"/>
        </w:rPr>
      </w:pPr>
      <w:r>
        <w:rPr>
          <w:color w:val="2E75B6"/>
        </w:rPr>
        <w:t>【解析】</w:t>
      </w:r>
    </w:p>
    <w:p w14:paraId="564D2CB4">
      <w:pPr>
        <w:spacing w:line="360" w:lineRule="auto"/>
        <w:textAlignment w:val="center"/>
        <w:rPr>
          <w:color w:val="000000"/>
        </w:rPr>
      </w:pPr>
      <w:r>
        <w:rPr>
          <w:color w:val="000000"/>
        </w:rPr>
        <w:t>【小问1详解】</w:t>
      </w:r>
    </w:p>
    <w:p w14:paraId="3CEA0334">
      <w:pPr>
        <w:spacing w:line="360" w:lineRule="auto"/>
        <w:jc w:val="left"/>
        <w:textAlignment w:val="center"/>
        <w:rPr>
          <w:rFonts w:ascii="宋体" w:hAnsi="宋体"/>
          <w:color w:val="000000"/>
        </w:rPr>
      </w:pP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由氢元素和氧元素组成的纯净物，属于化合物，则过氧化氢属于纯净物；</w:t>
      </w:r>
    </w:p>
    <w:p w14:paraId="619C78F7">
      <w:pPr>
        <w:spacing w:line="360" w:lineRule="auto"/>
        <w:jc w:val="left"/>
        <w:textAlignment w:val="center"/>
        <w:rPr>
          <w:color w:val="000000"/>
        </w:rPr>
      </w:pPr>
      <w:r>
        <w:rPr>
          <w:color w:val="000000"/>
        </w:rPr>
        <w:t>【小问2详解】</w:t>
      </w:r>
    </w:p>
    <w:p w14:paraId="56293E9D">
      <w:pPr>
        <w:spacing w:line="360" w:lineRule="auto"/>
        <w:jc w:val="left"/>
        <w:textAlignment w:val="center"/>
        <w:rPr>
          <w:rFonts w:ascii="宋体" w:hAnsi="宋体"/>
          <w:color w:val="000000"/>
        </w:rPr>
      </w:pP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中氢元素与氧元素的质量比为</w:t>
      </w:r>
      <w:r>
        <w:object>
          <v:shape id="_x0000_i1040" o:spt="75" alt="学科网(www.zxxk.com)--教育资源门户，提供试卷、教案、课件、论文、素材以及各类教学资源下载，还有大量而丰富的教学相关资讯！" type="#_x0000_t75" style="height:14.25pt;width:62.25pt;" o:ole="t" filled="f" o:preferrelative="t" stroked="f" coordsize="21600,21600">
            <v:path/>
            <v:fill on="f" focussize="0,0"/>
            <v:stroke on="f" joinstyle="miter"/>
            <v:imagedata r:id="rId51" o:title="eqIdea73e89a9be0d1d8d5a466ad2fab4a25"/>
            <o:lock v:ext="edit" aspectratio="t"/>
            <w10:wrap type="none"/>
            <w10:anchorlock/>
          </v:shape>
          <o:OLEObject Type="Embed" ProgID="Equation.DSMT4" ShapeID="_x0000_i1040" DrawAspect="Content" ObjectID="_1468075740" r:id="rId50">
            <o:LockedField>false</o:LockedField>
          </o:OLEObject>
        </w:object>
      </w:r>
      <w:r>
        <w:rPr>
          <w:rFonts w:eastAsia="Times New Roman" w:cs="Times New Roman"/>
          <w:color w:val="000000"/>
        </w:rPr>
        <w:t xml:space="preserve"> </w:t>
      </w:r>
      <w:r>
        <w:rPr>
          <w:rFonts w:ascii="宋体" w:hAnsi="宋体"/>
          <w:color w:val="000000"/>
        </w:rPr>
        <w:t>。</w:t>
      </w:r>
    </w:p>
    <w:p w14:paraId="79971486">
      <w:pPr>
        <w:spacing w:line="360" w:lineRule="auto"/>
        <w:jc w:val="left"/>
        <w:textAlignment w:val="center"/>
        <w:rPr>
          <w:rFonts w:ascii="宋体" w:hAnsi="宋体"/>
          <w:color w:val="000000"/>
        </w:rPr>
      </w:pPr>
      <w:r>
        <w:rPr>
          <w:color w:val="000000"/>
        </w:rPr>
        <w:t xml:space="preserve">28. </w:t>
      </w:r>
      <w:r>
        <w:rPr>
          <w:rFonts w:ascii="宋体" w:hAnsi="宋体"/>
          <w:color w:val="000000"/>
        </w:rPr>
        <w:t>吸附和冷凝是两种从空气中取水的方法。</w:t>
      </w:r>
    </w:p>
    <w:p w14:paraId="0CD2CF39">
      <w:pPr>
        <w:spacing w:line="360" w:lineRule="auto"/>
        <w:jc w:val="left"/>
        <w:textAlignment w:val="center"/>
        <w:rPr>
          <w:rFonts w:ascii="宋体" w:hAnsi="宋体"/>
          <w:color w:val="000000"/>
        </w:rPr>
      </w:pPr>
      <w:r>
        <w:rPr>
          <w:rFonts w:ascii="宋体" w:hAnsi="宋体"/>
          <w:color w:val="000000"/>
        </w:rPr>
        <w:t>（1）吸附取水。制备吸附剂时，需要用到氯化锂溶液，该溶液中的溶质是______________。</w:t>
      </w:r>
    </w:p>
    <w:p w14:paraId="024A04EE">
      <w:pPr>
        <w:spacing w:line="360" w:lineRule="auto"/>
        <w:jc w:val="left"/>
        <w:textAlignment w:val="center"/>
        <w:rPr>
          <w:rFonts w:ascii="宋体" w:hAnsi="宋体"/>
          <w:color w:val="000000"/>
        </w:rPr>
      </w:pPr>
      <w:r>
        <w:rPr>
          <w:rFonts w:ascii="宋体" w:hAnsi="宋体"/>
          <w:color w:val="000000"/>
        </w:rPr>
        <w:t>（2）冷凝取水。水由气态变为液态，其分子间隔______________</w:t>
      </w:r>
      <w:r>
        <w:rPr>
          <w:rFonts w:eastAsia="Times New Roman" w:cs="Times New Roman"/>
          <w:color w:val="000000"/>
        </w:rPr>
        <w:t>(</w:t>
      </w:r>
      <w:r>
        <w:rPr>
          <w:rFonts w:ascii="宋体" w:hAnsi="宋体"/>
          <w:color w:val="000000"/>
        </w:rPr>
        <w:t>填“变小”或“变大”</w:t>
      </w:r>
      <w:r>
        <w:rPr>
          <w:rFonts w:eastAsia="Times New Roman" w:cs="Times New Roman"/>
          <w:color w:val="000000"/>
        </w:rPr>
        <w:t>)</w:t>
      </w:r>
      <w:r>
        <w:rPr>
          <w:rFonts w:ascii="宋体" w:hAnsi="宋体"/>
          <w:color w:val="000000"/>
        </w:rPr>
        <w:t>。</w:t>
      </w:r>
    </w:p>
    <w:p w14:paraId="619271AC">
      <w:pPr>
        <w:spacing w:line="360" w:lineRule="auto"/>
        <w:textAlignment w:val="center"/>
        <w:rPr>
          <w:color w:val="000000"/>
        </w:rPr>
      </w:pPr>
      <w:r>
        <w:rPr>
          <w:color w:val="2E75B6"/>
        </w:rPr>
        <w:t>【答案】</w:t>
      </w:r>
      <w:r>
        <w:rPr>
          <w:color w:val="000000"/>
        </w:rPr>
        <w:t>（1）氯化锂##LiCl    （2）变小</w:t>
      </w:r>
    </w:p>
    <w:p w14:paraId="26B55DFF">
      <w:pPr>
        <w:spacing w:line="360" w:lineRule="auto"/>
        <w:textAlignment w:val="center"/>
        <w:rPr>
          <w:color w:val="000000"/>
        </w:rPr>
      </w:pPr>
      <w:r>
        <w:rPr>
          <w:color w:val="2E75B6"/>
        </w:rPr>
        <w:t>【解析】</w:t>
      </w:r>
    </w:p>
    <w:p w14:paraId="14360450">
      <w:pPr>
        <w:spacing w:line="360" w:lineRule="auto"/>
        <w:textAlignment w:val="center"/>
        <w:rPr>
          <w:color w:val="000000"/>
        </w:rPr>
      </w:pPr>
      <w:r>
        <w:rPr>
          <w:color w:val="000000"/>
        </w:rPr>
        <w:t>【小问1详解】</w:t>
      </w:r>
    </w:p>
    <w:p w14:paraId="1A609B11">
      <w:pPr>
        <w:spacing w:line="360" w:lineRule="auto"/>
        <w:jc w:val="left"/>
        <w:textAlignment w:val="center"/>
        <w:rPr>
          <w:color w:val="000000"/>
        </w:rPr>
      </w:pPr>
      <w:r>
        <w:rPr>
          <w:color w:val="000000"/>
        </w:rPr>
        <w:t>氯化锂溶液，该溶液中的溶质是氯化锂，溶剂是水；</w:t>
      </w:r>
    </w:p>
    <w:p w14:paraId="255AD820">
      <w:pPr>
        <w:spacing w:line="360" w:lineRule="auto"/>
        <w:jc w:val="left"/>
        <w:textAlignment w:val="center"/>
        <w:rPr>
          <w:color w:val="000000"/>
        </w:rPr>
      </w:pPr>
      <w:r>
        <w:rPr>
          <w:color w:val="000000"/>
        </w:rPr>
        <w:t>【小问2详解】</w:t>
      </w:r>
    </w:p>
    <w:p w14:paraId="5051A5A8">
      <w:pPr>
        <w:spacing w:line="360" w:lineRule="auto"/>
        <w:jc w:val="left"/>
        <w:textAlignment w:val="center"/>
        <w:rPr>
          <w:color w:val="000000"/>
        </w:rPr>
      </w:pPr>
      <w:r>
        <w:rPr>
          <w:color w:val="000000"/>
        </w:rPr>
        <w:t>气态分子之间间隔大于液态分子之间间隔，水由气态变为液态，其分子间隔变小。</w:t>
      </w:r>
    </w:p>
    <w:p w14:paraId="6197CCEB">
      <w:pPr>
        <w:spacing w:line="360" w:lineRule="auto"/>
        <w:jc w:val="left"/>
        <w:textAlignment w:val="center"/>
        <w:rPr>
          <w:rFonts w:ascii="宋体" w:hAnsi="宋体"/>
          <w:color w:val="000000"/>
        </w:rPr>
      </w:pPr>
      <w:r>
        <w:rPr>
          <w:color w:val="000000"/>
        </w:rPr>
        <w:t xml:space="preserve">29. </w:t>
      </w:r>
      <w:r>
        <w:rPr>
          <w:rFonts w:ascii="宋体" w:hAnsi="宋体"/>
          <w:color w:val="000000"/>
        </w:rPr>
        <w:t>周末，雯雯同学为家人做午餐。</w:t>
      </w:r>
    </w:p>
    <w:p w14:paraId="278A6849">
      <w:pPr>
        <w:spacing w:line="360" w:lineRule="auto"/>
        <w:jc w:val="left"/>
        <w:textAlignment w:val="center"/>
        <w:rPr>
          <w:rFonts w:ascii="宋体" w:hAnsi="宋体"/>
          <w:color w:val="000000"/>
        </w:rPr>
      </w:pPr>
      <w:r>
        <w:rPr>
          <w:color w:val="000000"/>
        </w:rPr>
        <w:t>（1）</w:t>
      </w:r>
      <w:r>
        <w:rPr>
          <w:rFonts w:ascii="宋体" w:hAnsi="宋体"/>
          <w:color w:val="000000"/>
        </w:rPr>
        <w:t>买食材。购买的食材有：土豆、油菜、西红柿、牛肉、鸡蛋，其中富含蛋白质的是</w:t>
      </w:r>
      <w:r>
        <w:rPr>
          <w:color w:val="000000"/>
        </w:rPr>
        <w:t>______________</w:t>
      </w:r>
      <w:r>
        <w:rPr>
          <w:rFonts w:ascii="宋体" w:hAnsi="宋体"/>
          <w:color w:val="000000"/>
        </w:rPr>
        <w:t>。</w:t>
      </w:r>
    </w:p>
    <w:p w14:paraId="1FAAD5E5">
      <w:pPr>
        <w:spacing w:line="360" w:lineRule="auto"/>
        <w:jc w:val="left"/>
        <w:textAlignment w:val="center"/>
        <w:rPr>
          <w:rFonts w:ascii="宋体" w:hAnsi="宋体"/>
          <w:color w:val="000000"/>
        </w:rPr>
      </w:pPr>
      <w:r>
        <w:rPr>
          <w:color w:val="000000"/>
        </w:rPr>
        <w:t>（2）</w:t>
      </w:r>
      <w:r>
        <w:rPr>
          <w:rFonts w:ascii="宋体" w:hAnsi="宋体"/>
          <w:color w:val="000000"/>
        </w:rPr>
        <w:t>做主食。做馒头时用到小苏打。小苏打的化学式为</w:t>
      </w:r>
      <w:r>
        <w:rPr>
          <w:color w:val="000000"/>
        </w:rPr>
        <w:t>______________</w:t>
      </w:r>
      <w:r>
        <w:rPr>
          <w:rFonts w:ascii="宋体" w:hAnsi="宋体"/>
          <w:color w:val="000000"/>
        </w:rPr>
        <w:t>。</w:t>
      </w:r>
    </w:p>
    <w:p w14:paraId="1B28B2EE">
      <w:pPr>
        <w:spacing w:line="360" w:lineRule="auto"/>
        <w:jc w:val="left"/>
        <w:textAlignment w:val="center"/>
        <w:rPr>
          <w:rFonts w:ascii="宋体" w:hAnsi="宋体"/>
          <w:color w:val="000000"/>
        </w:rPr>
      </w:pPr>
      <w:r>
        <w:rPr>
          <w:color w:val="000000"/>
        </w:rPr>
        <w:t>（3）</w:t>
      </w:r>
      <w:r>
        <w:rPr>
          <w:rFonts w:ascii="宋体" w:hAnsi="宋体"/>
          <w:color w:val="000000"/>
        </w:rPr>
        <w:t>做菜。打开燃气灶做菜。天然气的主要成分是</w:t>
      </w:r>
      <w:r>
        <w:rPr>
          <w:color w:val="000000"/>
        </w:rPr>
        <w:t>______________</w:t>
      </w:r>
      <w:r>
        <w:rPr>
          <w:rFonts w:ascii="宋体" w:hAnsi="宋体"/>
          <w:color w:val="000000"/>
        </w:rPr>
        <w:t>。</w:t>
      </w:r>
    </w:p>
    <w:p w14:paraId="5573C70A">
      <w:pPr>
        <w:spacing w:line="360" w:lineRule="auto"/>
        <w:jc w:val="left"/>
        <w:textAlignment w:val="center"/>
        <w:rPr>
          <w:rFonts w:ascii="宋体" w:hAnsi="宋体"/>
          <w:color w:val="000000"/>
        </w:rPr>
      </w:pPr>
      <w:r>
        <w:rPr>
          <w:color w:val="000000"/>
        </w:rPr>
        <w:t>（4）</w:t>
      </w:r>
      <w:r>
        <w:rPr>
          <w:rFonts w:ascii="宋体" w:hAnsi="宋体"/>
          <w:color w:val="000000"/>
        </w:rPr>
        <w:t>清洁。做完菜，清洗铁锅，擦干放置。擦干的目的是</w:t>
      </w:r>
      <w:r>
        <w:rPr>
          <w:color w:val="000000"/>
        </w:rPr>
        <w:t>______________</w:t>
      </w:r>
      <w:r>
        <w:rPr>
          <w:rFonts w:ascii="宋体" w:hAnsi="宋体"/>
          <w:color w:val="000000"/>
        </w:rPr>
        <w:t>。</w:t>
      </w:r>
    </w:p>
    <w:p w14:paraId="2A84A5CE">
      <w:pPr>
        <w:spacing w:line="360" w:lineRule="auto"/>
        <w:textAlignment w:val="center"/>
        <w:rPr>
          <w:color w:val="000000"/>
        </w:rPr>
      </w:pPr>
      <w:r>
        <w:rPr>
          <w:color w:val="2E75B6"/>
        </w:rPr>
        <w:t>【答案】</w:t>
      </w:r>
      <w:r>
        <w:rPr>
          <w:color w:val="000000"/>
        </w:rPr>
        <w:t xml:space="preserve">（1）牛肉、蛋白质    </w:t>
      </w:r>
    </w:p>
    <w:p w14:paraId="4D0DECD9">
      <w:pPr>
        <w:spacing w:line="360" w:lineRule="auto"/>
        <w:textAlignment w:val="center"/>
        <w:rPr>
          <w:color w:val="000000"/>
        </w:rPr>
      </w:pPr>
      <w:r>
        <w:rPr>
          <w:color w:val="000000"/>
        </w:rPr>
        <w:t>（2）NaHCO</w:t>
      </w:r>
      <w:r>
        <w:rPr>
          <w:color w:val="000000"/>
          <w:vertAlign w:val="subscript"/>
        </w:rPr>
        <w:t>3</w:t>
      </w:r>
      <w:r>
        <w:rPr>
          <w:color w:val="000000"/>
        </w:rPr>
        <w:t xml:space="preserve">    （3）甲烷##CH</w:t>
      </w:r>
      <w:r>
        <w:rPr>
          <w:color w:val="000000"/>
          <w:vertAlign w:val="subscript"/>
        </w:rPr>
        <w:t>4</w:t>
      </w:r>
      <w:r>
        <w:rPr>
          <w:color w:val="000000"/>
        </w:rPr>
        <w:t xml:space="preserve">    </w:t>
      </w:r>
    </w:p>
    <w:p w14:paraId="2164AE27">
      <w:pPr>
        <w:spacing w:line="360" w:lineRule="auto"/>
        <w:textAlignment w:val="center"/>
        <w:rPr>
          <w:color w:val="000000"/>
        </w:rPr>
      </w:pPr>
      <w:r>
        <w:rPr>
          <w:color w:val="000000"/>
        </w:rPr>
        <w:t>（4）防止铁锅与水蒸气接触，防止铁锅生锈</w:t>
      </w:r>
    </w:p>
    <w:p w14:paraId="6A957FE6">
      <w:pPr>
        <w:spacing w:line="360" w:lineRule="auto"/>
        <w:textAlignment w:val="center"/>
        <w:rPr>
          <w:color w:val="000000"/>
        </w:rPr>
      </w:pPr>
      <w:r>
        <w:rPr>
          <w:color w:val="2E75B6"/>
        </w:rPr>
        <w:t>【解析】</w:t>
      </w:r>
    </w:p>
    <w:p w14:paraId="18BAC99C">
      <w:pPr>
        <w:spacing w:line="360" w:lineRule="auto"/>
        <w:textAlignment w:val="center"/>
        <w:rPr>
          <w:color w:val="000000"/>
        </w:rPr>
      </w:pPr>
      <w:r>
        <w:rPr>
          <w:color w:val="000000"/>
        </w:rPr>
        <w:t>【小问1详解】</w:t>
      </w:r>
    </w:p>
    <w:p w14:paraId="78FE9BE3">
      <w:pPr>
        <w:spacing w:line="360" w:lineRule="auto"/>
        <w:jc w:val="left"/>
        <w:textAlignment w:val="center"/>
        <w:rPr>
          <w:color w:val="000000"/>
        </w:rPr>
      </w:pPr>
      <w:r>
        <w:rPr>
          <w:color w:val="000000"/>
        </w:rPr>
        <w:t>牛肉、鸡蛋中富含蛋白质；土豆中富含淀粉，淀粉属于糖类；油菜、西红柿中富含维生素；</w:t>
      </w:r>
    </w:p>
    <w:p w14:paraId="300B3137">
      <w:pPr>
        <w:spacing w:line="360" w:lineRule="auto"/>
        <w:jc w:val="left"/>
        <w:textAlignment w:val="center"/>
        <w:rPr>
          <w:color w:val="000000"/>
        </w:rPr>
      </w:pPr>
      <w:r>
        <w:rPr>
          <w:color w:val="000000"/>
        </w:rPr>
        <w:t>【小问2详解】</w:t>
      </w:r>
    </w:p>
    <w:p w14:paraId="5F659778">
      <w:pPr>
        <w:spacing w:line="360" w:lineRule="auto"/>
        <w:jc w:val="left"/>
        <w:textAlignment w:val="center"/>
        <w:rPr>
          <w:color w:val="000000"/>
        </w:rPr>
      </w:pPr>
      <w:r>
        <w:rPr>
          <w:color w:val="000000"/>
        </w:rPr>
        <w:t>小苏打是碳酸氢钠的俗称，其化学式为NaHCO</w:t>
      </w:r>
      <w:r>
        <w:rPr>
          <w:color w:val="000000"/>
          <w:vertAlign w:val="subscript"/>
        </w:rPr>
        <w:t>3</w:t>
      </w:r>
      <w:r>
        <w:rPr>
          <w:color w:val="000000"/>
        </w:rPr>
        <w:t>；</w:t>
      </w:r>
    </w:p>
    <w:p w14:paraId="6A51D388">
      <w:pPr>
        <w:spacing w:line="360" w:lineRule="auto"/>
        <w:jc w:val="left"/>
        <w:textAlignment w:val="center"/>
        <w:rPr>
          <w:color w:val="000000"/>
        </w:rPr>
      </w:pPr>
      <w:r>
        <w:rPr>
          <w:color w:val="000000"/>
        </w:rPr>
        <w:t>【小问3详解】</w:t>
      </w:r>
    </w:p>
    <w:p w14:paraId="349DE133">
      <w:pPr>
        <w:spacing w:line="360" w:lineRule="auto"/>
        <w:jc w:val="left"/>
        <w:textAlignment w:val="center"/>
        <w:rPr>
          <w:color w:val="000000"/>
        </w:rPr>
      </w:pPr>
      <w:r>
        <w:rPr>
          <w:color w:val="000000"/>
        </w:rPr>
        <w:t>天然气的主要成分是甲烷；</w:t>
      </w:r>
    </w:p>
    <w:p w14:paraId="64B0534A">
      <w:pPr>
        <w:spacing w:line="360" w:lineRule="auto"/>
        <w:jc w:val="left"/>
        <w:textAlignment w:val="center"/>
        <w:rPr>
          <w:color w:val="000000"/>
        </w:rPr>
      </w:pPr>
      <w:r>
        <w:rPr>
          <w:color w:val="000000"/>
        </w:rPr>
        <w:t>【小问4详解】</w:t>
      </w:r>
    </w:p>
    <w:p w14:paraId="31C4E577">
      <w:pPr>
        <w:spacing w:line="360" w:lineRule="auto"/>
        <w:jc w:val="left"/>
        <w:textAlignment w:val="center"/>
        <w:rPr>
          <w:color w:val="000000"/>
        </w:rPr>
      </w:pPr>
      <w:r>
        <w:rPr>
          <w:color w:val="000000"/>
        </w:rPr>
        <w:t>铁锅生锈，是铁与氧气和水蒸气接触而反应生锈，则清洗铁锅，擦干放置，擦干的目的是防止铁锅与水蒸气接触，防止铁锅生锈。</w:t>
      </w:r>
    </w:p>
    <w:p w14:paraId="145BE79B">
      <w:pPr>
        <w:spacing w:line="285" w:lineRule="auto"/>
        <w:jc w:val="left"/>
        <w:textAlignment w:val="center"/>
        <w:rPr>
          <w:rFonts w:ascii="宋体" w:hAnsi="宋体"/>
          <w:b/>
          <w:color w:val="000000"/>
          <w:sz w:val="24"/>
        </w:rPr>
      </w:pPr>
      <w:r>
        <w:rPr>
          <w:rFonts w:ascii="宋体" w:hAnsi="宋体"/>
          <w:b/>
          <w:color w:val="000000"/>
          <w:sz w:val="24"/>
        </w:rPr>
        <w:t>【科普阅读理解】</w:t>
      </w:r>
    </w:p>
    <w:p w14:paraId="141A36A0">
      <w:pPr>
        <w:spacing w:line="360" w:lineRule="auto"/>
        <w:jc w:val="left"/>
        <w:textAlignment w:val="center"/>
        <w:rPr>
          <w:rFonts w:ascii="宋体" w:hAnsi="宋体"/>
          <w:color w:val="000000"/>
        </w:rPr>
      </w:pPr>
      <w:r>
        <w:rPr>
          <w:color w:val="000000"/>
        </w:rPr>
        <w:t xml:space="preserve">30. </w:t>
      </w:r>
      <w:r>
        <w:rPr>
          <w:rFonts w:ascii="宋体" w:hAnsi="宋体"/>
          <w:color w:val="000000"/>
        </w:rPr>
        <w:t>阅读下面科普短文。</w:t>
      </w:r>
    </w:p>
    <w:p w14:paraId="0095B58C">
      <w:pPr>
        <w:spacing w:line="360" w:lineRule="auto"/>
        <w:jc w:val="left"/>
        <w:textAlignment w:val="center"/>
        <w:rPr>
          <w:rFonts w:ascii="宋体" w:hAnsi="宋体"/>
          <w:color w:val="000000"/>
        </w:rPr>
      </w:pPr>
      <w:r>
        <w:rPr>
          <w:rFonts w:ascii="宋体" w:hAnsi="宋体"/>
          <w:color w:val="000000"/>
        </w:rPr>
        <w:t>广袤无际的自然界是一个碳的世界。碳在自然界中的循环变化，对于生态环境有极为重要的意义。</w:t>
      </w:r>
    </w:p>
    <w:p w14:paraId="7A6457F9">
      <w:pPr>
        <w:spacing w:line="360" w:lineRule="auto"/>
        <w:jc w:val="left"/>
        <w:textAlignment w:val="center"/>
        <w:rPr>
          <w:rFonts w:ascii="宋体" w:hAnsi="宋体"/>
          <w:color w:val="000000"/>
        </w:rPr>
      </w:pPr>
      <w:r>
        <w:rPr>
          <w:rFonts w:ascii="宋体" w:hAnsi="宋体"/>
          <w:color w:val="000000"/>
        </w:rPr>
        <w:t>随着工业生产的高速发展和人们生活水平的提高，排入大气中的</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越来越多，导致温室效应增强。减少</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排放，实现碳中和，已成为全球共识。碳替代、碳减排、碳封存、碳循环是实现碳中和的</w:t>
      </w:r>
      <w:r>
        <w:rPr>
          <w:rFonts w:eastAsia="Times New Roman" w:cs="Times New Roman"/>
          <w:color w:val="000000"/>
        </w:rPr>
        <w:t>4</w:t>
      </w:r>
      <w:r>
        <w:rPr>
          <w:rFonts w:ascii="宋体" w:hAnsi="宋体"/>
          <w:color w:val="000000"/>
        </w:rPr>
        <w:t>种主要途径。科学家预测，到</w:t>
      </w:r>
      <w:r>
        <w:rPr>
          <w:rFonts w:eastAsia="Times New Roman" w:cs="Times New Roman"/>
          <w:color w:val="000000"/>
        </w:rPr>
        <w:t>2050</w:t>
      </w:r>
      <w:r>
        <w:rPr>
          <w:rFonts w:ascii="宋体" w:hAnsi="宋体"/>
          <w:color w:val="000000"/>
        </w:rPr>
        <w:t>年，</w:t>
      </w:r>
      <w:r>
        <w:rPr>
          <w:rFonts w:eastAsia="Times New Roman" w:cs="Times New Roman"/>
          <w:color w:val="000000"/>
        </w:rPr>
        <w:t>4</w:t>
      </w:r>
      <w:r>
        <w:rPr>
          <w:rFonts w:ascii="宋体" w:hAnsi="宋体"/>
          <w:color w:val="000000"/>
        </w:rPr>
        <w:t>种途径对全球碳中和的贡献率如图</w:t>
      </w:r>
      <w:r>
        <w:rPr>
          <w:rFonts w:eastAsia="Times New Roman" w:cs="Times New Roman"/>
          <w:color w:val="000000"/>
        </w:rPr>
        <w:t>1</w:t>
      </w:r>
      <w:r>
        <w:rPr>
          <w:rFonts w:ascii="宋体" w:hAnsi="宋体"/>
          <w:color w:val="000000"/>
        </w:rPr>
        <w:t>。</w:t>
      </w:r>
    </w:p>
    <w:p w14:paraId="6256C8E6">
      <w:pPr>
        <w:spacing w:line="360" w:lineRule="auto"/>
        <w:jc w:val="left"/>
        <w:textAlignment w:val="center"/>
        <w:rPr>
          <w:rFonts w:ascii="宋体" w:hAnsi="宋体"/>
          <w:color w:val="000000"/>
        </w:rPr>
      </w:pP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的吸收是碳封存的首要环节，常选用</w:t>
      </w:r>
      <w:r>
        <w:rPr>
          <w:rFonts w:eastAsia="Times New Roman" w:cs="Times New Roman"/>
          <w:color w:val="000000"/>
        </w:rPr>
        <w:t>NaOH</w:t>
      </w:r>
      <w:r>
        <w:rPr>
          <w:rFonts w:ascii="宋体" w:hAnsi="宋体"/>
          <w:color w:val="000000"/>
        </w:rPr>
        <w:t>、氨水、一乙醇胺等作吸收剂。在研究膜吸收法吸收</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时，研究人员通过实验比较了一乙醇胺、二乙醇胺、氨基乙酸钾</w:t>
      </w:r>
      <w:r>
        <w:rPr>
          <w:rFonts w:eastAsia="Times New Roman" w:cs="Times New Roman"/>
          <w:color w:val="000000"/>
        </w:rPr>
        <w:t>3</w:t>
      </w:r>
      <w:r>
        <w:rPr>
          <w:rFonts w:ascii="宋体" w:hAnsi="宋体"/>
          <w:color w:val="000000"/>
        </w:rPr>
        <w:t>种吸收剂对烟气中</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的脱除效果，其结果如图</w:t>
      </w:r>
      <w:r>
        <w:rPr>
          <w:rFonts w:eastAsia="Times New Roman" w:cs="Times New Roman"/>
          <w:color w:val="000000"/>
        </w:rPr>
        <w:t>2</w:t>
      </w:r>
      <w:r>
        <w:rPr>
          <w:rFonts w:ascii="宋体" w:hAnsi="宋体"/>
          <w:color w:val="000000"/>
        </w:rPr>
        <w:t>。</w:t>
      </w:r>
    </w:p>
    <w:p w14:paraId="7FEB8A46">
      <w:pPr>
        <w:spacing w:line="360" w:lineRule="auto"/>
        <w:jc w:val="left"/>
        <w:textAlignment w:val="center"/>
        <w:rPr>
          <w:color w:val="000000"/>
        </w:rPr>
      </w:pPr>
      <w:r>
        <w:rPr>
          <w:color w:val="000000"/>
        </w:rPr>
        <w:drawing>
          <wp:inline distT="0" distB="0" distL="114300" distR="114300">
            <wp:extent cx="1562100" cy="1781175"/>
            <wp:effectExtent l="0" t="0" r="0"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52" cstate="print"/>
                    <a:stretch>
                      <a:fillRect/>
                    </a:stretch>
                  </pic:blipFill>
                  <pic:spPr>
                    <a:xfrm>
                      <a:off x="0" y="0"/>
                      <a:ext cx="1562100" cy="1781175"/>
                    </a:xfrm>
                    <a:prstGeom prst="rect">
                      <a:avLst/>
                    </a:prstGeom>
                  </pic:spPr>
                </pic:pic>
              </a:graphicData>
            </a:graphic>
          </wp:inline>
        </w:drawing>
      </w:r>
      <w:r>
        <w:rPr>
          <w:color w:val="000000"/>
        </w:rPr>
        <w:drawing>
          <wp:inline distT="0" distB="0" distL="114300" distR="114300">
            <wp:extent cx="2181225" cy="18288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53" cstate="print"/>
                    <a:stretch>
                      <a:fillRect/>
                    </a:stretch>
                  </pic:blipFill>
                  <pic:spPr>
                    <a:xfrm>
                      <a:off x="0" y="0"/>
                      <a:ext cx="2181225" cy="1828800"/>
                    </a:xfrm>
                    <a:prstGeom prst="rect">
                      <a:avLst/>
                    </a:prstGeom>
                  </pic:spPr>
                </pic:pic>
              </a:graphicData>
            </a:graphic>
          </wp:inline>
        </w:drawing>
      </w:r>
    </w:p>
    <w:p w14:paraId="15F99C1D">
      <w:pPr>
        <w:spacing w:line="360" w:lineRule="auto"/>
        <w:jc w:val="left"/>
        <w:textAlignment w:val="center"/>
        <w:rPr>
          <w:rFonts w:ascii="宋体" w:hAnsi="宋体"/>
          <w:color w:val="000000"/>
        </w:rPr>
      </w:pPr>
      <w:r>
        <w:rPr>
          <w:rFonts w:ascii="宋体" w:hAnsi="宋体"/>
          <w:color w:val="000000"/>
        </w:rPr>
        <w:t>我国提出</w:t>
      </w:r>
      <w:r>
        <w:rPr>
          <w:rFonts w:eastAsia="Times New Roman" w:cs="Times New Roman"/>
          <w:color w:val="000000"/>
        </w:rPr>
        <w:t>2060</w:t>
      </w:r>
      <w:r>
        <w:rPr>
          <w:rFonts w:ascii="宋体" w:hAnsi="宋体"/>
          <w:color w:val="000000"/>
        </w:rPr>
        <w:t>年前实现碳中和，彰显了负责任大国的作为与担当。实现碳中和人人有责，让我们从衣食住行点滴做起，节约能源，低碳生活。</w:t>
      </w:r>
    </w:p>
    <w:p w14:paraId="367E4298">
      <w:pPr>
        <w:spacing w:line="360" w:lineRule="auto"/>
        <w:jc w:val="left"/>
        <w:textAlignment w:val="center"/>
        <w:rPr>
          <w:rFonts w:ascii="宋体" w:hAnsi="宋体"/>
          <w:color w:val="000000"/>
        </w:rPr>
      </w:pPr>
      <w:r>
        <w:rPr>
          <w:rFonts w:ascii="宋体" w:hAnsi="宋体"/>
          <w:color w:val="000000"/>
        </w:rPr>
        <w:t>依据文章内容问答下列问题：</w:t>
      </w:r>
    </w:p>
    <w:p w14:paraId="61C32D06">
      <w:pPr>
        <w:spacing w:line="360" w:lineRule="auto"/>
        <w:jc w:val="left"/>
        <w:textAlignment w:val="center"/>
        <w:rPr>
          <w:rFonts w:ascii="宋体" w:hAnsi="宋体"/>
          <w:color w:val="000000"/>
        </w:rPr>
      </w:pPr>
      <w:r>
        <w:rPr>
          <w:color w:val="000000"/>
        </w:rPr>
        <w:t>（1）</w:t>
      </w:r>
      <w:r>
        <w:rPr>
          <w:rFonts w:ascii="宋体" w:hAnsi="宋体"/>
          <w:color w:val="000000"/>
        </w:rPr>
        <w:t>自然界碳的循环中，化石燃料燃烧</w:t>
      </w:r>
      <w:r>
        <w:rPr>
          <w:color w:val="000000"/>
        </w:rPr>
        <w:t>__________</w:t>
      </w:r>
      <w:r>
        <w:rPr>
          <w:rFonts w:eastAsia="Times New Roman" w:cs="Times New Roman"/>
          <w:color w:val="000000"/>
        </w:rPr>
        <w:t>(</w:t>
      </w:r>
      <w:r>
        <w:rPr>
          <w:rFonts w:ascii="宋体" w:hAnsi="宋体"/>
          <w:color w:val="000000"/>
        </w:rPr>
        <w:t>填“吸收”或“释放”</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w:t>
      </w:r>
    </w:p>
    <w:p w14:paraId="28663C51">
      <w:pPr>
        <w:spacing w:line="360" w:lineRule="auto"/>
        <w:jc w:val="left"/>
        <w:textAlignment w:val="center"/>
        <w:rPr>
          <w:rFonts w:ascii="宋体" w:hAnsi="宋体"/>
          <w:color w:val="000000"/>
        </w:rPr>
      </w:pPr>
      <w:r>
        <w:rPr>
          <w:color w:val="000000"/>
        </w:rPr>
        <w:t>（2）</w:t>
      </w:r>
      <w:r>
        <w:rPr>
          <w:rFonts w:ascii="宋体" w:hAnsi="宋体"/>
          <w:color w:val="000000"/>
        </w:rPr>
        <w:t>由图</w:t>
      </w:r>
      <w:r>
        <w:rPr>
          <w:rFonts w:eastAsia="Times New Roman" w:cs="Times New Roman"/>
          <w:color w:val="000000"/>
        </w:rPr>
        <w:t>1</w:t>
      </w:r>
      <w:r>
        <w:rPr>
          <w:rFonts w:ascii="宋体" w:hAnsi="宋体"/>
          <w:color w:val="000000"/>
        </w:rPr>
        <w:t>可知，到</w:t>
      </w:r>
      <w:r>
        <w:rPr>
          <w:rFonts w:eastAsia="Times New Roman" w:cs="Times New Roman"/>
          <w:color w:val="000000"/>
        </w:rPr>
        <w:t>2050</w:t>
      </w:r>
      <w:r>
        <w:rPr>
          <w:rFonts w:ascii="宋体" w:hAnsi="宋体"/>
          <w:color w:val="000000"/>
        </w:rPr>
        <w:t>年，对全球碳中和贡献率最大的途径是</w:t>
      </w:r>
      <w:r>
        <w:rPr>
          <w:color w:val="000000"/>
        </w:rPr>
        <w:t>_____________</w:t>
      </w:r>
      <w:r>
        <w:rPr>
          <w:rFonts w:ascii="宋体" w:hAnsi="宋体"/>
          <w:color w:val="000000"/>
        </w:rPr>
        <w:t>。</w:t>
      </w:r>
    </w:p>
    <w:p w14:paraId="0E6C3412">
      <w:pPr>
        <w:spacing w:line="360" w:lineRule="auto"/>
        <w:jc w:val="left"/>
        <w:textAlignment w:val="center"/>
        <w:rPr>
          <w:rFonts w:ascii="宋体" w:hAnsi="宋体"/>
          <w:color w:val="000000"/>
        </w:rPr>
      </w:pPr>
      <w:r>
        <w:rPr>
          <w:color w:val="000000"/>
        </w:rPr>
        <w:t>（3）</w:t>
      </w:r>
      <w:r>
        <w:rPr>
          <w:rFonts w:ascii="宋体" w:hAnsi="宋体"/>
          <w:color w:val="000000"/>
        </w:rPr>
        <w:t>用</w:t>
      </w:r>
      <w:r>
        <w:rPr>
          <w:rFonts w:eastAsia="Times New Roman" w:cs="Times New Roman"/>
          <w:color w:val="000000"/>
        </w:rPr>
        <w:t>NaOH</w:t>
      </w:r>
      <w:r>
        <w:rPr>
          <w:rFonts w:ascii="宋体" w:hAnsi="宋体"/>
          <w:color w:val="000000"/>
        </w:rPr>
        <w:t>溶液吸收</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，发生反应的化学方程式为</w:t>
      </w:r>
      <w:r>
        <w:rPr>
          <w:color w:val="000000"/>
        </w:rPr>
        <w:t>______________</w:t>
      </w:r>
      <w:r>
        <w:rPr>
          <w:rFonts w:ascii="宋体" w:hAnsi="宋体"/>
          <w:color w:val="000000"/>
        </w:rPr>
        <w:t>。</w:t>
      </w:r>
    </w:p>
    <w:p w14:paraId="6E5E589D">
      <w:pPr>
        <w:spacing w:line="360" w:lineRule="auto"/>
        <w:jc w:val="left"/>
        <w:textAlignment w:val="center"/>
        <w:rPr>
          <w:rFonts w:ascii="宋体" w:hAnsi="宋体"/>
          <w:color w:val="000000"/>
        </w:rPr>
      </w:pPr>
      <w:r>
        <w:rPr>
          <w:color w:val="000000"/>
        </w:rPr>
        <w:t>（4）</w:t>
      </w:r>
      <w:r>
        <w:rPr>
          <w:rFonts w:ascii="宋体" w:hAnsi="宋体"/>
          <w:color w:val="000000"/>
        </w:rPr>
        <w:t>判断下列说法是否正确</w:t>
      </w:r>
      <w:r>
        <w:rPr>
          <w:rFonts w:eastAsia="Times New Roman" w:cs="Times New Roman"/>
          <w:color w:val="000000"/>
        </w:rPr>
        <w:t>(</w:t>
      </w:r>
      <w:r>
        <w:rPr>
          <w:rFonts w:ascii="宋体" w:hAnsi="宋体"/>
          <w:color w:val="000000"/>
        </w:rPr>
        <w:t>填“对”或“错”</w:t>
      </w:r>
      <w:r>
        <w:rPr>
          <w:rFonts w:eastAsia="Times New Roman" w:cs="Times New Roman"/>
          <w:color w:val="000000"/>
        </w:rPr>
        <w:t>)</w:t>
      </w:r>
      <w:r>
        <w:rPr>
          <w:rFonts w:ascii="宋体" w:hAnsi="宋体"/>
          <w:color w:val="000000"/>
        </w:rPr>
        <w:t>。</w:t>
      </w:r>
    </w:p>
    <w:p w14:paraId="6C9F0CA6">
      <w:pPr>
        <w:spacing w:line="360" w:lineRule="auto"/>
        <w:jc w:val="left"/>
        <w:textAlignment w:val="center"/>
        <w:rPr>
          <w:rFonts w:ascii="宋体" w:hAnsi="宋体"/>
          <w:color w:val="000000"/>
        </w:rPr>
      </w:pPr>
      <w:r>
        <w:rPr>
          <w:rFonts w:ascii="宋体" w:hAnsi="宋体"/>
          <w:color w:val="000000"/>
        </w:rPr>
        <w:t>①由图</w:t>
      </w:r>
      <w:r>
        <w:rPr>
          <w:rFonts w:eastAsia="Times New Roman" w:cs="Times New Roman"/>
          <w:color w:val="000000"/>
        </w:rPr>
        <w:t>2</w:t>
      </w:r>
      <w:r>
        <w:rPr>
          <w:rFonts w:ascii="宋体" w:hAnsi="宋体"/>
          <w:color w:val="000000"/>
        </w:rPr>
        <w:t>可知，随烟气流速增大，</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脱除效果增强。</w:t>
      </w:r>
      <w:r>
        <w:rPr>
          <w:color w:val="000000"/>
        </w:rPr>
        <w:t>______________</w:t>
      </w:r>
    </w:p>
    <w:p w14:paraId="384F7A58">
      <w:pPr>
        <w:spacing w:line="360" w:lineRule="auto"/>
        <w:jc w:val="left"/>
        <w:textAlignment w:val="center"/>
        <w:rPr>
          <w:rFonts w:ascii="宋体" w:hAnsi="宋体"/>
          <w:color w:val="000000"/>
        </w:rPr>
      </w:pPr>
      <w:r>
        <w:rPr>
          <w:rFonts w:ascii="宋体" w:hAnsi="宋体"/>
          <w:color w:val="000000"/>
        </w:rPr>
        <w:t>②节约用电，绿色出行，有助于实现碳中和。</w:t>
      </w:r>
      <w:r>
        <w:rPr>
          <w:color w:val="000000"/>
        </w:rPr>
        <w:t>______________</w:t>
      </w:r>
    </w:p>
    <w:p w14:paraId="45A0F348">
      <w:pPr>
        <w:spacing w:line="360" w:lineRule="auto"/>
        <w:jc w:val="left"/>
        <w:textAlignment w:val="center"/>
        <w:rPr>
          <w:rFonts w:ascii="宋体" w:hAnsi="宋体"/>
          <w:color w:val="000000"/>
        </w:rPr>
      </w:pPr>
      <w:r>
        <w:rPr>
          <w:color w:val="000000"/>
        </w:rPr>
        <w:t>（5）</w:t>
      </w:r>
      <w:r>
        <w:rPr>
          <w:rFonts w:ascii="宋体" w:hAnsi="宋体"/>
          <w:color w:val="000000"/>
        </w:rPr>
        <w:t>对比图</w:t>
      </w:r>
      <w:r>
        <w:rPr>
          <w:rFonts w:eastAsia="Times New Roman" w:cs="Times New Roman"/>
          <w:color w:val="000000"/>
        </w:rPr>
        <w:t>2</w:t>
      </w:r>
      <w:r>
        <w:rPr>
          <w:rFonts w:ascii="宋体" w:hAnsi="宋体"/>
          <w:color w:val="000000"/>
        </w:rPr>
        <w:t>中三条曲线，得出的结论是：在实验研究的烟气流速范围内，当烟气流速相同时，</w:t>
      </w:r>
      <w:r>
        <w:rPr>
          <w:color w:val="000000"/>
        </w:rPr>
        <w:t>______________</w:t>
      </w:r>
      <w:r>
        <w:rPr>
          <w:rFonts w:ascii="宋体" w:hAnsi="宋体"/>
          <w:color w:val="000000"/>
        </w:rPr>
        <w:t>。</w:t>
      </w:r>
    </w:p>
    <w:p w14:paraId="48DBDE09">
      <w:pPr>
        <w:spacing w:line="360" w:lineRule="auto"/>
        <w:textAlignment w:val="center"/>
        <w:rPr>
          <w:color w:val="000000"/>
        </w:rPr>
      </w:pPr>
      <w:r>
        <w:rPr>
          <w:color w:val="2E75B6"/>
        </w:rPr>
        <w:t>【答案】</w:t>
      </w:r>
      <w:r>
        <w:rPr>
          <w:color w:val="000000"/>
        </w:rPr>
        <w:t xml:space="preserve">（1）释放    （2）碳替代    </w:t>
      </w:r>
    </w:p>
    <w:p w14:paraId="78F0A5FD">
      <w:pPr>
        <w:spacing w:line="360" w:lineRule="auto"/>
        <w:textAlignment w:val="center"/>
        <w:rPr>
          <w:color w:val="000000"/>
        </w:rPr>
      </w:pPr>
      <w:r>
        <w:rPr>
          <w:color w:val="000000"/>
        </w:rPr>
        <w:t>（3）</w:t>
      </w:r>
      <w:r>
        <w:object>
          <v:shape id="_x0000_i1041" o:spt="75" alt="学科网(www.zxxk.com)--教育资源门户，提供试卷、教案、课件、论文、素材以及各类教学资源下载，还有大量而丰富的教学相关资讯！" type="#_x0000_t75" style="height:18pt;width:158.25pt;" o:ole="t" filled="f" o:preferrelative="t" stroked="f" coordsize="21600,21600">
            <v:path/>
            <v:fill on="f" focussize="0,0"/>
            <v:stroke on="f" joinstyle="miter"/>
            <v:imagedata r:id="rId55" o:title="eqId53f9c470c5fe8cfaf7cda9e7eeab6c26"/>
            <o:lock v:ext="edit" aspectratio="t"/>
            <w10:wrap type="none"/>
            <w10:anchorlock/>
          </v:shape>
          <o:OLEObject Type="Embed" ProgID="Equation.DSMT4" ShapeID="_x0000_i1041" DrawAspect="Content" ObjectID="_1468075741" r:id="rId54">
            <o:LockedField>false</o:LockedField>
          </o:OLEObject>
        </w:object>
      </w:r>
      <w:r>
        <w:rPr>
          <w:color w:val="000000"/>
        </w:rPr>
        <w:br w:type="textWrapping"/>
      </w:r>
      <w:r>
        <w:rPr>
          <w:color w:val="000000"/>
        </w:rPr>
        <w:t xml:space="preserve">    </w:t>
      </w:r>
    </w:p>
    <w:p w14:paraId="2B1D85CF">
      <w:pPr>
        <w:spacing w:line="360" w:lineRule="auto"/>
        <w:textAlignment w:val="center"/>
        <w:rPr>
          <w:color w:val="000000"/>
        </w:rPr>
      </w:pPr>
      <w:r>
        <w:rPr>
          <w:color w:val="000000"/>
        </w:rPr>
        <w:t xml:space="preserve">（4）    ①. 错    ②. 对    </w:t>
      </w:r>
    </w:p>
    <w:p w14:paraId="4BF9CB2D">
      <w:pPr>
        <w:spacing w:line="360" w:lineRule="auto"/>
        <w:textAlignment w:val="center"/>
        <w:rPr>
          <w:color w:val="000000"/>
        </w:rPr>
      </w:pPr>
      <w:r>
        <w:rPr>
          <w:color w:val="000000"/>
        </w:rPr>
        <w:t>（5）氨基乙酸钾对烟气中CO</w:t>
      </w:r>
      <w:r>
        <w:rPr>
          <w:color w:val="000000"/>
          <w:vertAlign w:val="subscript"/>
        </w:rPr>
        <w:t>2</w:t>
      </w:r>
      <w:r>
        <w:rPr>
          <w:color w:val="000000"/>
        </w:rPr>
        <w:t>的脱除效果最好</w:t>
      </w:r>
    </w:p>
    <w:p w14:paraId="2CD46ACB">
      <w:pPr>
        <w:spacing w:line="360" w:lineRule="auto"/>
        <w:textAlignment w:val="center"/>
        <w:rPr>
          <w:color w:val="000000"/>
        </w:rPr>
      </w:pPr>
      <w:r>
        <w:rPr>
          <w:color w:val="2E75B6"/>
        </w:rPr>
        <w:t>【解析】</w:t>
      </w:r>
    </w:p>
    <w:p w14:paraId="0286A1BA">
      <w:pPr>
        <w:spacing w:line="360" w:lineRule="auto"/>
        <w:textAlignment w:val="center"/>
        <w:rPr>
          <w:color w:val="000000"/>
        </w:rPr>
      </w:pPr>
      <w:r>
        <w:rPr>
          <w:color w:val="000000"/>
        </w:rPr>
        <w:t>【小问1详解】</w:t>
      </w:r>
    </w:p>
    <w:p w14:paraId="558DBFE3">
      <w:pPr>
        <w:spacing w:line="360" w:lineRule="auto"/>
        <w:jc w:val="left"/>
        <w:textAlignment w:val="center"/>
        <w:rPr>
          <w:color w:val="000000"/>
        </w:rPr>
      </w:pPr>
      <w:r>
        <w:rPr>
          <w:color w:val="000000"/>
        </w:rPr>
        <w:t>化石燃料含碳元素，燃烧时生成二氧化碳，故填：释放；</w:t>
      </w:r>
    </w:p>
    <w:p w14:paraId="56BB8868">
      <w:pPr>
        <w:spacing w:line="360" w:lineRule="auto"/>
        <w:jc w:val="left"/>
        <w:textAlignment w:val="center"/>
        <w:rPr>
          <w:color w:val="000000"/>
        </w:rPr>
      </w:pPr>
      <w:r>
        <w:rPr>
          <w:color w:val="000000"/>
        </w:rPr>
        <w:t>【小问2详解】</w:t>
      </w:r>
    </w:p>
    <w:p w14:paraId="5536A419">
      <w:pPr>
        <w:spacing w:line="360" w:lineRule="auto"/>
        <w:jc w:val="left"/>
        <w:textAlignment w:val="center"/>
        <w:rPr>
          <w:color w:val="000000"/>
        </w:rPr>
      </w:pPr>
      <w:r>
        <w:rPr>
          <w:color w:val="000000"/>
        </w:rPr>
        <w:t>由图1可知，碳替代对全球碳中和的贡献率是</w:t>
      </w:r>
      <w:r>
        <w:object>
          <v:shape id="_x0000_i1042" o:spt="75" alt="学科网(www.zxxk.com)--教育资源门户，提供试卷、教案、课件、论文、素材以及各类教学资源下载，还有大量而丰富的教学相关资讯！" type="#_x0000_t75" style="height:14.25pt;width:26.25pt;" o:ole="t" filled="f" o:preferrelative="t" stroked="f" coordsize="21600,21600">
            <v:path/>
            <v:fill on="f" focussize="0,0"/>
            <v:stroke on="f" joinstyle="miter"/>
            <v:imagedata r:id="rId57" o:title="eqId7a37304c882f76219139c463380597f2"/>
            <o:lock v:ext="edit" aspectratio="t"/>
            <w10:wrap type="none"/>
            <w10:anchorlock/>
          </v:shape>
          <o:OLEObject Type="Embed" ProgID="Equation.DSMT4" ShapeID="_x0000_i1042" DrawAspect="Content" ObjectID="_1468075742" r:id="rId56">
            <o:LockedField>false</o:LockedField>
          </o:OLEObject>
        </w:object>
      </w:r>
      <w:r>
        <w:rPr>
          <w:color w:val="000000"/>
        </w:rPr>
        <w:t>，所占比例最大，故填：碳替代；</w:t>
      </w:r>
    </w:p>
    <w:p w14:paraId="261FD0A1">
      <w:pPr>
        <w:spacing w:line="360" w:lineRule="auto"/>
        <w:jc w:val="left"/>
        <w:textAlignment w:val="center"/>
        <w:rPr>
          <w:color w:val="000000"/>
        </w:rPr>
      </w:pPr>
      <w:r>
        <w:rPr>
          <w:color w:val="000000"/>
        </w:rPr>
        <w:t>【小问3详解】</w:t>
      </w:r>
    </w:p>
    <w:p w14:paraId="6E853D4D">
      <w:pPr>
        <w:spacing w:line="360" w:lineRule="auto"/>
        <w:jc w:val="left"/>
        <w:textAlignment w:val="center"/>
        <w:rPr>
          <w:color w:val="000000"/>
        </w:rPr>
      </w:pPr>
      <w:r>
        <w:rPr>
          <w:color w:val="000000"/>
        </w:rPr>
        <w:t>二氧化碳和氢氧化钠反应生成碳酸钠和水，化学方程式为;</w:t>
      </w:r>
      <w:r>
        <w:object>
          <v:shape id="_x0000_i1043" o:spt="75" alt="学科网(www.zxxk.com)--教育资源门户，提供试卷、教案、课件、论文、素材以及各类教学资源下载，还有大量而丰富的教学相关资讯！" type="#_x0000_t75" style="height:18pt;width:158.25pt;" o:ole="t" filled="f" o:preferrelative="t" stroked="f" coordsize="21600,21600">
            <v:path/>
            <v:fill on="f" focussize="0,0"/>
            <v:stroke on="f" joinstyle="miter"/>
            <v:imagedata r:id="rId55" o:title="eqId53f9c470c5fe8cfaf7cda9e7eeab6c26"/>
            <o:lock v:ext="edit" aspectratio="t"/>
            <w10:wrap type="none"/>
            <w10:anchorlock/>
          </v:shape>
          <o:OLEObject Type="Embed" ProgID="Equation.DSMT4" ShapeID="_x0000_i1043" DrawAspect="Content" ObjectID="_1468075743" r:id="rId58">
            <o:LockedField>false</o:LockedField>
          </o:OLEObject>
        </w:object>
      </w:r>
      <w:r>
        <w:rPr>
          <w:color w:val="000000"/>
        </w:rPr>
        <w:t>;</w:t>
      </w:r>
    </w:p>
    <w:p w14:paraId="263A44C1">
      <w:pPr>
        <w:spacing w:line="360" w:lineRule="auto"/>
        <w:jc w:val="left"/>
        <w:textAlignment w:val="center"/>
        <w:rPr>
          <w:color w:val="000000"/>
        </w:rPr>
      </w:pPr>
      <w:r>
        <w:rPr>
          <w:color w:val="000000"/>
        </w:rPr>
        <w:t>【小问4详解】</w:t>
      </w:r>
    </w:p>
    <w:p w14:paraId="0D528E86">
      <w:pPr>
        <w:spacing w:line="360" w:lineRule="auto"/>
        <w:jc w:val="left"/>
        <w:textAlignment w:val="center"/>
        <w:rPr>
          <w:color w:val="000000"/>
        </w:rPr>
      </w:pPr>
      <w:r>
        <w:rPr>
          <w:color w:val="000000"/>
        </w:rPr>
        <w:t>①由图2可知，随烟气流速增大，三种物质对二氧化碳的脱除率都在降低，故随烟气流速增大，CO</w:t>
      </w:r>
      <w:r>
        <w:rPr>
          <w:color w:val="000000"/>
          <w:vertAlign w:val="subscript"/>
        </w:rPr>
        <w:t>2</w:t>
      </w:r>
      <w:r>
        <w:rPr>
          <w:color w:val="000000"/>
        </w:rPr>
        <w:t>脱除效果减弱，说法错误，故填：错；</w:t>
      </w:r>
    </w:p>
    <w:p w14:paraId="31D2AA5D">
      <w:pPr>
        <w:spacing w:line="360" w:lineRule="auto"/>
        <w:jc w:val="left"/>
        <w:textAlignment w:val="center"/>
        <w:rPr>
          <w:color w:val="000000"/>
        </w:rPr>
      </w:pPr>
      <w:r>
        <w:rPr>
          <w:color w:val="000000"/>
        </w:rPr>
        <w:t>②节约用电，绿色出行，可以减少化石燃料的使用，则有助于实现二氧化碳的排放，即实现碳中和，说法正确，故填：对；</w:t>
      </w:r>
    </w:p>
    <w:p w14:paraId="237BD5B0">
      <w:pPr>
        <w:spacing w:line="360" w:lineRule="auto"/>
        <w:jc w:val="left"/>
        <w:textAlignment w:val="center"/>
        <w:rPr>
          <w:color w:val="000000"/>
        </w:rPr>
      </w:pPr>
      <w:r>
        <w:rPr>
          <w:color w:val="000000"/>
        </w:rPr>
        <w:t>【小问5详解】</w:t>
      </w:r>
    </w:p>
    <w:p w14:paraId="4731BB73">
      <w:pPr>
        <w:spacing w:line="360" w:lineRule="auto"/>
        <w:jc w:val="left"/>
        <w:textAlignment w:val="center"/>
        <w:rPr>
          <w:color w:val="000000"/>
        </w:rPr>
      </w:pPr>
      <w:r>
        <w:rPr>
          <w:color w:val="000000"/>
        </w:rPr>
        <w:t>对比图2中三条曲线，当烟气流速相同时，氨基乙酸钾对二氧化碳的脱除率最高，一乙醇胺次之，二乙醇胺对二氧化碳的脱除率最小，因此得出的结论是：在实验研究的烟气流速范围内，当烟气流速相同时，氨基乙酸钾对烟气中CO</w:t>
      </w:r>
      <w:r>
        <w:rPr>
          <w:color w:val="000000"/>
          <w:vertAlign w:val="subscript"/>
        </w:rPr>
        <w:t>2</w:t>
      </w:r>
      <w:r>
        <w:rPr>
          <w:color w:val="000000"/>
        </w:rPr>
        <w:t>的脱除效果最好，故填：氨基乙酸钾对烟气中CO</w:t>
      </w:r>
      <w:r>
        <w:rPr>
          <w:color w:val="000000"/>
          <w:vertAlign w:val="subscript"/>
        </w:rPr>
        <w:t>2</w:t>
      </w:r>
      <w:r>
        <w:rPr>
          <w:color w:val="000000"/>
        </w:rPr>
        <w:t>的脱除效果最好。</w:t>
      </w:r>
    </w:p>
    <w:p w14:paraId="6818EE2D">
      <w:pPr>
        <w:spacing w:line="285" w:lineRule="auto"/>
        <w:jc w:val="left"/>
        <w:textAlignment w:val="center"/>
        <w:rPr>
          <w:rFonts w:ascii="宋体" w:hAnsi="宋体"/>
          <w:b/>
          <w:color w:val="000000"/>
          <w:sz w:val="24"/>
        </w:rPr>
      </w:pPr>
      <w:r>
        <w:rPr>
          <w:rFonts w:ascii="宋体" w:hAnsi="宋体"/>
          <w:b/>
          <w:color w:val="000000"/>
          <w:sz w:val="24"/>
        </w:rPr>
        <w:t>【生产实际分析】</w:t>
      </w:r>
    </w:p>
    <w:p w14:paraId="6A307A56">
      <w:pPr>
        <w:spacing w:line="360" w:lineRule="auto"/>
        <w:jc w:val="left"/>
        <w:textAlignment w:val="center"/>
        <w:rPr>
          <w:rFonts w:ascii="宋体" w:hAnsi="宋体"/>
          <w:color w:val="000000"/>
        </w:rPr>
      </w:pPr>
      <w:r>
        <w:rPr>
          <w:color w:val="000000"/>
        </w:rPr>
        <w:t xml:space="preserve">31. </w:t>
      </w:r>
      <w:r>
        <w:rPr>
          <w:rFonts w:ascii="宋体" w:hAnsi="宋体"/>
          <w:color w:val="000000"/>
        </w:rPr>
        <w:t>海水是宝贵的自然资源，从海水中提取食盐的主要过程如下图。</w:t>
      </w:r>
    </w:p>
    <w:p w14:paraId="3A9E746F">
      <w:pPr>
        <w:spacing w:line="360" w:lineRule="auto"/>
        <w:jc w:val="left"/>
        <w:textAlignment w:val="center"/>
        <w:rPr>
          <w:color w:val="000000"/>
        </w:rPr>
      </w:pPr>
      <w:r>
        <w:rPr>
          <w:color w:val="000000"/>
        </w:rPr>
        <w:drawing>
          <wp:inline distT="0" distB="0" distL="114300" distR="114300">
            <wp:extent cx="4391025" cy="933450"/>
            <wp:effectExtent l="0" t="0" r="9525"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59" cstate="print"/>
                    <a:stretch>
                      <a:fillRect/>
                    </a:stretch>
                  </pic:blipFill>
                  <pic:spPr>
                    <a:xfrm>
                      <a:off x="0" y="0"/>
                      <a:ext cx="4391025" cy="933450"/>
                    </a:xfrm>
                    <a:prstGeom prst="rect">
                      <a:avLst/>
                    </a:prstGeom>
                  </pic:spPr>
                </pic:pic>
              </a:graphicData>
            </a:graphic>
          </wp:inline>
        </w:drawing>
      </w:r>
    </w:p>
    <w:p w14:paraId="37592C59">
      <w:pPr>
        <w:spacing w:line="360" w:lineRule="auto"/>
        <w:jc w:val="left"/>
        <w:textAlignment w:val="center"/>
        <w:rPr>
          <w:rFonts w:ascii="宋体" w:hAnsi="宋体"/>
          <w:color w:val="000000"/>
        </w:rPr>
      </w:pPr>
      <w:r>
        <w:rPr>
          <w:color w:val="000000"/>
        </w:rPr>
        <w:t>（1）</w:t>
      </w:r>
      <w:r>
        <w:rPr>
          <w:rFonts w:ascii="宋体" w:hAnsi="宋体"/>
          <w:color w:val="000000"/>
        </w:rPr>
        <w:t>食盐的主要成分是</w:t>
      </w:r>
      <w:r>
        <w:rPr>
          <w:color w:val="000000"/>
        </w:rPr>
        <w:t>______________</w:t>
      </w:r>
      <w:r>
        <w:rPr>
          <w:rFonts w:ascii="宋体" w:hAnsi="宋体"/>
          <w:color w:val="000000"/>
        </w:rPr>
        <w:t>。</w:t>
      </w:r>
    </w:p>
    <w:p w14:paraId="0C4A7A44">
      <w:pPr>
        <w:spacing w:line="360" w:lineRule="auto"/>
        <w:jc w:val="left"/>
        <w:textAlignment w:val="center"/>
        <w:rPr>
          <w:rFonts w:ascii="宋体" w:hAnsi="宋体"/>
          <w:color w:val="000000"/>
        </w:rPr>
      </w:pPr>
      <w:r>
        <w:rPr>
          <w:color w:val="000000"/>
        </w:rPr>
        <w:t>（2）</w:t>
      </w:r>
      <w:r>
        <w:rPr>
          <w:rFonts w:ascii="宋体" w:hAnsi="宋体"/>
          <w:color w:val="000000"/>
        </w:rPr>
        <w:t>蒸发池中，水蒸发属于</w:t>
      </w:r>
      <w:r>
        <w:rPr>
          <w:color w:val="000000"/>
        </w:rPr>
        <w:t>______________</w:t>
      </w:r>
      <w:r>
        <w:rPr>
          <w:rFonts w:eastAsia="Times New Roman" w:cs="Times New Roman"/>
          <w:color w:val="000000"/>
        </w:rPr>
        <w:t>(</w:t>
      </w:r>
      <w:r>
        <w:rPr>
          <w:rFonts w:ascii="宋体" w:hAnsi="宋体"/>
          <w:color w:val="000000"/>
        </w:rPr>
        <w:t>填“物理”或“化学”</w:t>
      </w:r>
      <w:r>
        <w:rPr>
          <w:rFonts w:eastAsia="Times New Roman" w:cs="Times New Roman"/>
          <w:color w:val="000000"/>
        </w:rPr>
        <w:t>)</w:t>
      </w:r>
      <w:r>
        <w:rPr>
          <w:rFonts w:ascii="宋体" w:hAnsi="宋体"/>
          <w:color w:val="000000"/>
        </w:rPr>
        <w:t>变化。</w:t>
      </w:r>
    </w:p>
    <w:p w14:paraId="5F8CD614">
      <w:pPr>
        <w:spacing w:line="360" w:lineRule="auto"/>
        <w:jc w:val="left"/>
        <w:textAlignment w:val="center"/>
        <w:rPr>
          <w:rFonts w:ascii="宋体" w:hAnsi="宋体"/>
          <w:color w:val="000000"/>
        </w:rPr>
      </w:pPr>
      <w:r>
        <w:rPr>
          <w:color w:val="000000"/>
        </w:rPr>
        <w:t>（3）</w:t>
      </w:r>
      <w:r>
        <w:rPr>
          <w:rFonts w:ascii="宋体" w:hAnsi="宋体"/>
          <w:color w:val="000000"/>
        </w:rPr>
        <w:t>下列是去除粗盐中难溶性杂质的操作，正确的顺序是</w:t>
      </w:r>
      <w:r>
        <w:rPr>
          <w:rFonts w:eastAsia="Times New Roman" w:cs="Times New Roman"/>
          <w:color w:val="000000"/>
        </w:rPr>
        <w:t>______________(</w:t>
      </w:r>
      <w:r>
        <w:rPr>
          <w:rFonts w:ascii="宋体" w:hAnsi="宋体"/>
          <w:color w:val="000000"/>
        </w:rPr>
        <w:t>填序号</w:t>
      </w:r>
      <w:r>
        <w:rPr>
          <w:rFonts w:eastAsia="Times New Roman" w:cs="Times New Roman"/>
          <w:color w:val="000000"/>
        </w:rPr>
        <w:t>)</w:t>
      </w:r>
      <w:r>
        <w:rPr>
          <w:rFonts w:ascii="宋体" w:hAnsi="宋体"/>
          <w:color w:val="000000"/>
        </w:rPr>
        <w:t>。</w:t>
      </w:r>
    </w:p>
    <w:p w14:paraId="578CA472">
      <w:pPr>
        <w:tabs>
          <w:tab w:val="left" w:pos="3249"/>
          <w:tab w:val="left" w:pos="6497"/>
        </w:tabs>
        <w:spacing w:line="360" w:lineRule="auto"/>
        <w:jc w:val="left"/>
        <w:textAlignment w:val="center"/>
        <w:rPr>
          <w:rFonts w:ascii="宋体" w:hAnsi="宋体"/>
          <w:color w:val="000000"/>
        </w:rPr>
      </w:pPr>
      <w:r>
        <w:rPr>
          <w:color w:val="000000"/>
        </w:rPr>
        <w:t xml:space="preserve">A. </w:t>
      </w:r>
      <w:r>
        <w:rPr>
          <w:rFonts w:ascii="宋体" w:hAnsi="宋体"/>
          <w:color w:val="000000"/>
        </w:rPr>
        <w:t>过滤</w:t>
      </w:r>
      <w:r>
        <w:rPr>
          <w:color w:val="000000"/>
        </w:rPr>
        <w:tab/>
      </w:r>
      <w:r>
        <w:rPr>
          <w:color w:val="000000"/>
        </w:rPr>
        <w:t xml:space="preserve">B. </w:t>
      </w:r>
      <w:r>
        <w:rPr>
          <w:rFonts w:ascii="宋体" w:hAnsi="宋体"/>
          <w:color w:val="000000"/>
        </w:rPr>
        <w:t>溶解</w:t>
      </w:r>
      <w:r>
        <w:rPr>
          <w:color w:val="000000"/>
        </w:rPr>
        <w:tab/>
      </w:r>
      <w:r>
        <w:rPr>
          <w:color w:val="000000"/>
        </w:rPr>
        <w:t xml:space="preserve">C. </w:t>
      </w:r>
      <w:r>
        <w:rPr>
          <w:rFonts w:ascii="宋体" w:hAnsi="宋体"/>
          <w:color w:val="000000"/>
        </w:rPr>
        <w:t>蒸发</w:t>
      </w:r>
    </w:p>
    <w:p w14:paraId="7F458A74">
      <w:pPr>
        <w:spacing w:line="360" w:lineRule="auto"/>
        <w:textAlignment w:val="center"/>
        <w:rPr>
          <w:color w:val="000000"/>
        </w:rPr>
      </w:pPr>
      <w:r>
        <w:rPr>
          <w:color w:val="2E75B6"/>
        </w:rPr>
        <w:t>【答案】</w:t>
      </w:r>
      <w:r>
        <w:rPr>
          <w:color w:val="000000"/>
        </w:rPr>
        <w:t>（1）氯化钠##NaCl    （2）物理    （3）BAC</w:t>
      </w:r>
    </w:p>
    <w:p w14:paraId="566AB3CE">
      <w:pPr>
        <w:spacing w:line="360" w:lineRule="auto"/>
        <w:textAlignment w:val="center"/>
        <w:rPr>
          <w:color w:val="000000"/>
        </w:rPr>
      </w:pPr>
      <w:r>
        <w:rPr>
          <w:color w:val="2E75B6"/>
        </w:rPr>
        <w:t>【解析】</w:t>
      </w:r>
    </w:p>
    <w:p w14:paraId="2A91BF7F">
      <w:pPr>
        <w:spacing w:line="360" w:lineRule="auto"/>
        <w:textAlignment w:val="center"/>
        <w:rPr>
          <w:color w:val="000000"/>
        </w:rPr>
      </w:pPr>
      <w:r>
        <w:rPr>
          <w:color w:val="000000"/>
        </w:rPr>
        <w:t>【小问1详解】</w:t>
      </w:r>
    </w:p>
    <w:p w14:paraId="7F981E58">
      <w:pPr>
        <w:spacing w:line="360" w:lineRule="auto"/>
        <w:jc w:val="left"/>
        <w:textAlignment w:val="center"/>
        <w:rPr>
          <w:color w:val="000000"/>
        </w:rPr>
      </w:pPr>
      <w:r>
        <w:rPr>
          <w:color w:val="000000"/>
        </w:rPr>
        <w:t>食盐的主要成分是氯化钠；</w:t>
      </w:r>
    </w:p>
    <w:p w14:paraId="1724AA0E">
      <w:pPr>
        <w:spacing w:line="360" w:lineRule="auto"/>
        <w:jc w:val="left"/>
        <w:textAlignment w:val="center"/>
        <w:rPr>
          <w:color w:val="000000"/>
        </w:rPr>
      </w:pPr>
      <w:r>
        <w:rPr>
          <w:color w:val="000000"/>
        </w:rPr>
        <w:t>【小问2详解】</w:t>
      </w:r>
    </w:p>
    <w:p w14:paraId="6FB00047">
      <w:pPr>
        <w:spacing w:line="360" w:lineRule="auto"/>
        <w:jc w:val="left"/>
        <w:textAlignment w:val="center"/>
        <w:rPr>
          <w:color w:val="000000"/>
        </w:rPr>
      </w:pPr>
      <w:r>
        <w:rPr>
          <w:color w:val="000000"/>
        </w:rPr>
        <w:t>蒸发池中，水蒸发，只是状态的改变，无新物质生成，属于物理变化；</w:t>
      </w:r>
    </w:p>
    <w:p w14:paraId="133D345C">
      <w:pPr>
        <w:spacing w:line="360" w:lineRule="auto"/>
        <w:jc w:val="left"/>
        <w:textAlignment w:val="center"/>
        <w:rPr>
          <w:color w:val="000000"/>
        </w:rPr>
      </w:pPr>
      <w:r>
        <w:rPr>
          <w:color w:val="000000"/>
        </w:rPr>
        <w:t>【小问3详解】</w:t>
      </w:r>
    </w:p>
    <w:p w14:paraId="223EDF19">
      <w:pPr>
        <w:spacing w:line="360" w:lineRule="auto"/>
        <w:jc w:val="left"/>
        <w:textAlignment w:val="center"/>
        <w:rPr>
          <w:color w:val="000000"/>
        </w:rPr>
      </w:pPr>
      <w:r>
        <w:rPr>
          <w:color w:val="000000"/>
        </w:rPr>
        <w:t>去除粗盐中难溶性杂质的操作是溶解、过滤、蒸发，故顺序是：BAC。</w:t>
      </w:r>
    </w:p>
    <w:p w14:paraId="1C3B592C">
      <w:pPr>
        <w:spacing w:line="360" w:lineRule="auto"/>
        <w:jc w:val="left"/>
        <w:textAlignment w:val="center"/>
        <w:rPr>
          <w:rFonts w:ascii="宋体" w:hAnsi="宋体"/>
          <w:color w:val="000000"/>
        </w:rPr>
      </w:pPr>
      <w:r>
        <w:rPr>
          <w:color w:val="000000"/>
        </w:rPr>
        <w:t xml:space="preserve">32. </w:t>
      </w:r>
      <w:r>
        <w:rPr>
          <w:rFonts w:ascii="宋体" w:hAnsi="宋体"/>
          <w:color w:val="000000"/>
        </w:rPr>
        <w:t>硼</w:t>
      </w:r>
      <w:r>
        <w:rPr>
          <w:rFonts w:eastAsia="Times New Roman" w:cs="Times New Roman"/>
          <w:color w:val="000000"/>
        </w:rPr>
        <w:t>(B)</w:t>
      </w:r>
      <w:r>
        <w:rPr>
          <w:rFonts w:ascii="宋体" w:hAnsi="宋体"/>
          <w:color w:val="000000"/>
        </w:rPr>
        <w:t>是制造火箭耐热合金的原料。镁还原法生产硼的主要工艺流程如下图。</w:t>
      </w:r>
    </w:p>
    <w:p w14:paraId="6E52010C">
      <w:pPr>
        <w:spacing w:line="360" w:lineRule="auto"/>
        <w:jc w:val="left"/>
        <w:textAlignment w:val="center"/>
        <w:rPr>
          <w:color w:val="000000"/>
        </w:rPr>
      </w:pPr>
      <w:r>
        <w:rPr>
          <w:color w:val="000000"/>
        </w:rPr>
        <w:drawing>
          <wp:inline distT="0" distB="0" distL="114300" distR="114300">
            <wp:extent cx="5238750" cy="1465580"/>
            <wp:effectExtent l="0" t="0" r="0" b="127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60" cstate="print"/>
                    <a:stretch>
                      <a:fillRect/>
                    </a:stretch>
                  </pic:blipFill>
                  <pic:spPr>
                    <a:xfrm>
                      <a:off x="0" y="0"/>
                      <a:ext cx="5238750" cy="1465715"/>
                    </a:xfrm>
                    <a:prstGeom prst="rect">
                      <a:avLst/>
                    </a:prstGeom>
                  </pic:spPr>
                </pic:pic>
              </a:graphicData>
            </a:graphic>
          </wp:inline>
        </w:drawing>
      </w:r>
    </w:p>
    <w:p w14:paraId="5B1D8838">
      <w:pPr>
        <w:spacing w:line="360" w:lineRule="auto"/>
        <w:jc w:val="left"/>
        <w:textAlignment w:val="center"/>
        <w:rPr>
          <w:rFonts w:ascii="宋体" w:hAnsi="宋体"/>
          <w:color w:val="000000"/>
        </w:rPr>
      </w:pPr>
      <w:r>
        <w:rPr>
          <w:color w:val="000000"/>
        </w:rPr>
        <w:t>（1）</w:t>
      </w:r>
      <w:r>
        <w:rPr>
          <w:rFonts w:ascii="宋体" w:hAnsi="宋体"/>
          <w:color w:val="000000"/>
        </w:rPr>
        <w:t>脱水炉中，硼酸发生分解反应，配平该反应的化学方程式</w:t>
      </w:r>
      <w:r>
        <w:rPr>
          <w:rFonts w:eastAsia="Times New Roman" w:cs="Times New Roman"/>
          <w:color w:val="000000"/>
        </w:rPr>
        <w:t>H</w:t>
      </w:r>
      <w:r>
        <w:rPr>
          <w:rFonts w:eastAsia="Times New Roman" w:cs="Times New Roman"/>
          <w:color w:val="000000"/>
          <w:vertAlign w:val="subscript"/>
        </w:rPr>
        <w:t>3</w:t>
      </w:r>
      <w:r>
        <w:rPr>
          <w:rFonts w:eastAsia="Times New Roman" w:cs="Times New Roman"/>
          <w:color w:val="000000"/>
        </w:rPr>
        <w:t>BO</w:t>
      </w:r>
      <w:r>
        <w:rPr>
          <w:rFonts w:eastAsia="Times New Roman" w:cs="Times New Roman"/>
          <w:color w:val="000000"/>
          <w:vertAlign w:val="subscript"/>
        </w:rPr>
        <w:t>3</w:t>
      </w:r>
      <w:r>
        <w:object>
          <v:shape id="_x0000_i1044" o:spt="75" alt="学科网(www.zxxk.com)--教育资源门户，提供试卷、教案、课件、论文、素材以及各类教学资源下载，还有大量而丰富的教学相关资讯！" type="#_x0000_t75" style="height:33.75pt;width:12pt;" o:ole="t" filled="f" o:preferrelative="t" stroked="f" coordsize="21600,21600">
            <v:path/>
            <v:fill on="f" focussize="0,0"/>
            <v:stroke on="f" joinstyle="miter"/>
            <v:imagedata r:id="rId62" o:title="eqIdd54db981b7a978180420575fa855500e"/>
            <o:lock v:ext="edit" aspectratio="t"/>
            <w10:wrap type="none"/>
            <w10:anchorlock/>
          </v:shape>
          <o:OLEObject Type="Embed" ProgID="Equation.DSMT4" ShapeID="_x0000_i1044" DrawAspect="Content" ObjectID="_1468075744" r:id="rId61">
            <o:LockedField>false</o:LockedField>
          </o:OLEObject>
        </w:object>
      </w:r>
      <w:r>
        <w:rPr>
          <w:rFonts w:eastAsia="Times New Roman" w:cs="Times New Roman"/>
          <w:color w:val="000000"/>
        </w:rPr>
        <w:t>B</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3</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w:t>
      </w:r>
      <w:r>
        <w:rPr>
          <w:color w:val="000000"/>
        </w:rPr>
        <w:t>__________</w:t>
      </w:r>
      <w:r>
        <w:rPr>
          <w:rFonts w:ascii="宋体" w:hAnsi="宋体"/>
          <w:color w:val="000000"/>
        </w:rPr>
        <w:t>。</w:t>
      </w:r>
    </w:p>
    <w:p w14:paraId="6189B4DA">
      <w:pPr>
        <w:spacing w:line="360" w:lineRule="auto"/>
        <w:jc w:val="left"/>
        <w:textAlignment w:val="center"/>
        <w:rPr>
          <w:rFonts w:ascii="宋体" w:hAnsi="宋体"/>
          <w:color w:val="000000"/>
        </w:rPr>
      </w:pPr>
      <w:r>
        <w:rPr>
          <w:color w:val="000000"/>
        </w:rPr>
        <w:t>（2）</w:t>
      </w:r>
      <w:r>
        <w:rPr>
          <w:rFonts w:ascii="宋体" w:hAnsi="宋体"/>
          <w:color w:val="000000"/>
        </w:rPr>
        <w:t>还原炉中，发生反应的基本反应类型为</w:t>
      </w:r>
      <w:r>
        <w:rPr>
          <w:color w:val="000000"/>
        </w:rPr>
        <w:t>_______________</w:t>
      </w:r>
      <w:r>
        <w:rPr>
          <w:rFonts w:ascii="宋体" w:hAnsi="宋体"/>
          <w:color w:val="000000"/>
        </w:rPr>
        <w:t>。</w:t>
      </w:r>
    </w:p>
    <w:p w14:paraId="2297510F">
      <w:pPr>
        <w:spacing w:line="360" w:lineRule="auto"/>
        <w:jc w:val="left"/>
        <w:textAlignment w:val="center"/>
        <w:rPr>
          <w:rFonts w:ascii="宋体" w:hAnsi="宋体"/>
          <w:color w:val="000000"/>
        </w:rPr>
      </w:pPr>
      <w:r>
        <w:rPr>
          <w:color w:val="000000"/>
        </w:rPr>
        <w:t>（3）</w:t>
      </w:r>
      <w:r>
        <w:rPr>
          <w:rFonts w:ascii="宋体" w:hAnsi="宋体"/>
          <w:color w:val="000000"/>
        </w:rPr>
        <w:t>酸煮罐中，加入盐酸的目的是</w:t>
      </w:r>
      <w:r>
        <w:rPr>
          <w:color w:val="000000"/>
        </w:rPr>
        <w:t>_______________</w:t>
      </w:r>
      <w:r>
        <w:rPr>
          <w:rFonts w:ascii="宋体" w:hAnsi="宋体"/>
          <w:color w:val="000000"/>
        </w:rPr>
        <w:t>。</w:t>
      </w:r>
    </w:p>
    <w:p w14:paraId="78852760">
      <w:pPr>
        <w:spacing w:line="360" w:lineRule="auto"/>
        <w:textAlignment w:val="center"/>
        <w:rPr>
          <w:color w:val="000000"/>
        </w:rPr>
      </w:pPr>
      <w:r>
        <w:rPr>
          <w:color w:val="2E75B6"/>
        </w:rPr>
        <w:t>【答案】</w:t>
      </w:r>
      <w:r>
        <w:rPr>
          <w:color w:val="000000"/>
        </w:rPr>
        <w:t>（1）</w:t>
      </w:r>
      <w:r>
        <w:object>
          <v:shape id="_x0000_i1045" o:spt="75" alt="学科网(www.zxxk.com)--教育资源门户，提供试卷、教案、课件、论文、素材以及各类教学资源下载，还有大量而丰富的教学相关资讯！" type="#_x0000_t75" style="height:33.75pt;width:117.75pt;" o:ole="t" filled="f" o:preferrelative="t" stroked="f" coordsize="21600,21600">
            <v:path/>
            <v:fill on="f" focussize="0,0"/>
            <v:stroke on="f" joinstyle="miter"/>
            <v:imagedata r:id="rId64" o:title="eqIda1bd9f4ebfabfc161367e50cba742688"/>
            <o:lock v:ext="edit" aspectratio="t"/>
            <w10:wrap type="none"/>
            <w10:anchorlock/>
          </v:shape>
          <o:OLEObject Type="Embed" ProgID="Equation.DSMT4" ShapeID="_x0000_i1045" DrawAspect="Content" ObjectID="_1468075745" r:id="rId63">
            <o:LockedField>false</o:LockedField>
          </o:OLEObject>
        </w:object>
      </w:r>
      <w:r>
        <w:rPr>
          <w:color w:val="000000"/>
        </w:rPr>
        <w:t xml:space="preserve">    </w:t>
      </w:r>
    </w:p>
    <w:p w14:paraId="133C68A7">
      <w:pPr>
        <w:spacing w:line="360" w:lineRule="auto"/>
        <w:textAlignment w:val="center"/>
        <w:rPr>
          <w:color w:val="000000"/>
        </w:rPr>
      </w:pPr>
      <w:r>
        <w:rPr>
          <w:color w:val="000000"/>
        </w:rPr>
        <w:t>（2）置换反应    （3）除去硼中的氧化镁</w:t>
      </w:r>
    </w:p>
    <w:p w14:paraId="125BF053">
      <w:pPr>
        <w:spacing w:line="360" w:lineRule="auto"/>
        <w:textAlignment w:val="center"/>
        <w:rPr>
          <w:color w:val="000000"/>
        </w:rPr>
      </w:pPr>
      <w:r>
        <w:rPr>
          <w:color w:val="2E75B6"/>
        </w:rPr>
        <w:t>【解析】</w:t>
      </w:r>
    </w:p>
    <w:p w14:paraId="79D2030A">
      <w:pPr>
        <w:spacing w:line="360" w:lineRule="auto"/>
        <w:textAlignment w:val="center"/>
        <w:rPr>
          <w:color w:val="000000"/>
        </w:rPr>
      </w:pPr>
      <w:r>
        <w:rPr>
          <w:color w:val="000000"/>
        </w:rPr>
        <w:t>【小问1详解】</w:t>
      </w:r>
    </w:p>
    <w:p w14:paraId="0EA82D7B">
      <w:pPr>
        <w:spacing w:line="360" w:lineRule="auto"/>
        <w:jc w:val="left"/>
        <w:textAlignment w:val="center"/>
        <w:rPr>
          <w:color w:val="000000"/>
        </w:rPr>
      </w:pPr>
      <w:r>
        <w:rPr>
          <w:color w:val="000000"/>
        </w:rPr>
        <w:t>根据配平化学方程式的依据是反应前后每种原子的个数不变，生成物中含2个硼原子，故硼酸的化学计量数为2，则反应物中含6个H，故生成物中也应含6个H，故水的化学计量数为3，故填：</w:t>
      </w:r>
      <w:r>
        <w:object>
          <v:shape id="_x0000_i1046" o:spt="75" alt="学科网(www.zxxk.com)--教育资源门户，提供试卷、教案、课件、论文、素材以及各类教学资源下载，还有大量而丰富的教学相关资讯！" type="#_x0000_t75" style="height:33.75pt;width:117.75pt;" o:ole="t" filled="f" o:preferrelative="t" stroked="f" coordsize="21600,21600">
            <v:path/>
            <v:fill on="f" focussize="0,0"/>
            <v:stroke on="f" joinstyle="miter"/>
            <v:imagedata r:id="rId66" o:title="eqId6eec3a67b3f3f633b71b631dee277513"/>
            <o:lock v:ext="edit" aspectratio="t"/>
            <w10:wrap type="none"/>
            <w10:anchorlock/>
          </v:shape>
          <o:OLEObject Type="Embed" ProgID="Equation.DSMT4" ShapeID="_x0000_i1046" DrawAspect="Content" ObjectID="_1468075746" r:id="rId65">
            <o:LockedField>false</o:LockedField>
          </o:OLEObject>
        </w:object>
      </w:r>
      <w:r>
        <w:rPr>
          <w:color w:val="000000"/>
        </w:rPr>
        <w:t>；</w:t>
      </w:r>
    </w:p>
    <w:p w14:paraId="4E98E9E3">
      <w:pPr>
        <w:spacing w:line="360" w:lineRule="auto"/>
        <w:jc w:val="left"/>
        <w:textAlignment w:val="center"/>
        <w:rPr>
          <w:color w:val="000000"/>
        </w:rPr>
      </w:pPr>
      <w:r>
        <w:rPr>
          <w:color w:val="000000"/>
        </w:rPr>
        <w:t>【小问2详解】</w:t>
      </w:r>
    </w:p>
    <w:p w14:paraId="00D16C4E">
      <w:pPr>
        <w:spacing w:line="360" w:lineRule="auto"/>
        <w:jc w:val="left"/>
        <w:textAlignment w:val="center"/>
        <w:rPr>
          <w:color w:val="000000"/>
        </w:rPr>
      </w:pPr>
      <w:r>
        <w:rPr>
          <w:color w:val="000000"/>
        </w:rPr>
        <w:t>根据流程图可知，还原炉中，发生的反应是氧化硼与镁在一定条件下反应生成硼和氧化镁，反应前镁是单质，氧化硼是化合物，反应后生成的硼是单质，氧化镁是化合物，符合置换反应的定义，故填：置换反应；</w:t>
      </w:r>
    </w:p>
    <w:p w14:paraId="50D055A8">
      <w:pPr>
        <w:spacing w:line="360" w:lineRule="auto"/>
        <w:jc w:val="left"/>
        <w:textAlignment w:val="center"/>
        <w:rPr>
          <w:color w:val="000000"/>
        </w:rPr>
      </w:pPr>
      <w:r>
        <w:rPr>
          <w:color w:val="000000"/>
        </w:rPr>
        <w:t>【小问3详解】</w:t>
      </w:r>
    </w:p>
    <w:p w14:paraId="6C5FCAFE">
      <w:pPr>
        <w:spacing w:line="360" w:lineRule="auto"/>
        <w:jc w:val="left"/>
        <w:textAlignment w:val="center"/>
        <w:rPr>
          <w:color w:val="000000"/>
        </w:rPr>
      </w:pPr>
      <w:r>
        <w:rPr>
          <w:color w:val="000000"/>
        </w:rPr>
        <w:t>由氧化镁能和稀盐酸反应生成氯化镁和水，硼不与酸反应，则加入酸后可以除去硼中的氧化镁，故填：除去硼中的氧化镁。</w:t>
      </w:r>
    </w:p>
    <w:p w14:paraId="45BF193E">
      <w:pPr>
        <w:spacing w:line="285" w:lineRule="auto"/>
        <w:jc w:val="left"/>
        <w:textAlignment w:val="center"/>
        <w:rPr>
          <w:rFonts w:ascii="宋体" w:hAnsi="宋体"/>
          <w:b/>
          <w:color w:val="000000"/>
          <w:sz w:val="24"/>
        </w:rPr>
      </w:pPr>
      <w:r>
        <w:rPr>
          <w:rFonts w:ascii="宋体" w:hAnsi="宋体"/>
          <w:b/>
          <w:color w:val="000000"/>
          <w:sz w:val="24"/>
        </w:rPr>
        <w:t>【基本实验及其原理分析】</w:t>
      </w:r>
    </w:p>
    <w:p w14:paraId="54297DBE">
      <w:pPr>
        <w:spacing w:line="360" w:lineRule="auto"/>
        <w:jc w:val="left"/>
        <w:textAlignment w:val="center"/>
        <w:rPr>
          <w:rFonts w:ascii="宋体" w:hAnsi="宋体"/>
          <w:color w:val="000000"/>
        </w:rPr>
      </w:pPr>
      <w:r>
        <w:rPr>
          <w:color w:val="000000"/>
        </w:rPr>
        <w:t xml:space="preserve">33. </w:t>
      </w:r>
      <w:r>
        <w:rPr>
          <w:rFonts w:ascii="宋体" w:hAnsi="宋体"/>
          <w:color w:val="000000"/>
        </w:rPr>
        <w:t>根据下图所示实验解答问题。</w:t>
      </w:r>
    </w:p>
    <w:p w14:paraId="3E8AE02B">
      <w:pPr>
        <w:spacing w:line="360" w:lineRule="auto"/>
        <w:jc w:val="left"/>
        <w:textAlignment w:val="center"/>
        <w:rPr>
          <w:color w:val="000000"/>
        </w:rPr>
      </w:pPr>
      <w:r>
        <w:rPr>
          <w:color w:val="000000"/>
        </w:rPr>
        <w:drawing>
          <wp:inline distT="0" distB="0" distL="114300" distR="114300">
            <wp:extent cx="4248150" cy="2028825"/>
            <wp:effectExtent l="0" t="0" r="0" b="9525"/>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67" cstate="print"/>
                    <a:stretch>
                      <a:fillRect/>
                    </a:stretch>
                  </pic:blipFill>
                  <pic:spPr>
                    <a:xfrm>
                      <a:off x="0" y="0"/>
                      <a:ext cx="4248150" cy="2028825"/>
                    </a:xfrm>
                    <a:prstGeom prst="rect">
                      <a:avLst/>
                    </a:prstGeom>
                  </pic:spPr>
                </pic:pic>
              </a:graphicData>
            </a:graphic>
          </wp:inline>
        </w:drawing>
      </w:r>
    </w:p>
    <w:p w14:paraId="5FC53E94">
      <w:pPr>
        <w:spacing w:line="360" w:lineRule="auto"/>
        <w:jc w:val="left"/>
        <w:textAlignment w:val="center"/>
        <w:rPr>
          <w:rFonts w:ascii="宋体" w:hAnsi="宋体"/>
          <w:color w:val="000000"/>
        </w:rPr>
      </w:pPr>
      <w:r>
        <w:rPr>
          <w:color w:val="000000"/>
        </w:rPr>
        <w:t>（1）</w:t>
      </w:r>
      <w:r>
        <w:rPr>
          <w:rFonts w:eastAsia="Times New Roman" w:cs="Times New Roman"/>
          <w:color w:val="000000"/>
        </w:rPr>
        <w:t>A</w:t>
      </w:r>
      <w:r>
        <w:rPr>
          <w:rFonts w:ascii="宋体" w:hAnsi="宋体"/>
          <w:color w:val="000000"/>
        </w:rPr>
        <w:t>中，仪器</w:t>
      </w:r>
      <w:r>
        <w:rPr>
          <w:rFonts w:eastAsia="Times New Roman" w:cs="Times New Roman"/>
          <w:color w:val="000000"/>
        </w:rPr>
        <w:t>a</w:t>
      </w:r>
      <w:r>
        <w:rPr>
          <w:rFonts w:ascii="宋体" w:hAnsi="宋体"/>
          <w:color w:val="000000"/>
        </w:rPr>
        <w:t>的名称是</w:t>
      </w:r>
      <w:r>
        <w:rPr>
          <w:color w:val="000000"/>
        </w:rPr>
        <w:t>_______________</w:t>
      </w:r>
      <w:r>
        <w:rPr>
          <w:rFonts w:ascii="宋体" w:hAnsi="宋体"/>
          <w:color w:val="000000"/>
        </w:rPr>
        <w:t>；</w:t>
      </w:r>
      <w:r>
        <w:rPr>
          <w:rFonts w:eastAsia="Times New Roman" w:cs="Times New Roman"/>
          <w:color w:val="000000"/>
        </w:rPr>
        <w:t>KMnO</w:t>
      </w:r>
      <w:r>
        <w:rPr>
          <w:rFonts w:eastAsia="Times New Roman" w:cs="Times New Roman"/>
          <w:color w:val="000000"/>
          <w:vertAlign w:val="subscript"/>
        </w:rPr>
        <w:t>4</w:t>
      </w:r>
      <w:r>
        <w:rPr>
          <w:rFonts w:ascii="宋体" w:hAnsi="宋体"/>
          <w:color w:val="000000"/>
        </w:rPr>
        <w:t>分解的化学方程式为</w:t>
      </w:r>
      <w:r>
        <w:rPr>
          <w:color w:val="000000"/>
        </w:rPr>
        <w:t>_______________</w:t>
      </w:r>
      <w:r>
        <w:rPr>
          <w:rFonts w:ascii="宋体" w:hAnsi="宋体"/>
          <w:color w:val="000000"/>
        </w:rPr>
        <w:t>。</w:t>
      </w:r>
    </w:p>
    <w:p w14:paraId="768DEF31">
      <w:pPr>
        <w:spacing w:line="360" w:lineRule="auto"/>
        <w:jc w:val="left"/>
        <w:textAlignment w:val="center"/>
        <w:rPr>
          <w:rFonts w:ascii="宋体" w:hAnsi="宋体"/>
          <w:color w:val="000000"/>
        </w:rPr>
      </w:pPr>
      <w:r>
        <w:rPr>
          <w:color w:val="000000"/>
        </w:rPr>
        <w:t>（2）</w:t>
      </w:r>
      <w:r>
        <w:rPr>
          <w:rFonts w:eastAsia="Times New Roman" w:cs="Times New Roman"/>
          <w:color w:val="000000"/>
        </w:rPr>
        <w:t>B</w:t>
      </w:r>
      <w:r>
        <w:rPr>
          <w:rFonts w:ascii="宋体" w:hAnsi="宋体"/>
          <w:color w:val="000000"/>
        </w:rPr>
        <w:t>中，铁丝燃烧生成的黑色固体是</w:t>
      </w:r>
      <w:r>
        <w:rPr>
          <w:color w:val="000000"/>
        </w:rPr>
        <w:t>_______________</w:t>
      </w:r>
      <w:r>
        <w:rPr>
          <w:rFonts w:ascii="宋体" w:hAnsi="宋体"/>
          <w:color w:val="000000"/>
        </w:rPr>
        <w:t>。</w:t>
      </w:r>
    </w:p>
    <w:p w14:paraId="56131410">
      <w:pPr>
        <w:spacing w:line="360" w:lineRule="auto"/>
        <w:jc w:val="left"/>
        <w:textAlignment w:val="center"/>
        <w:rPr>
          <w:rFonts w:ascii="宋体" w:hAnsi="宋体"/>
          <w:color w:val="000000"/>
        </w:rPr>
      </w:pPr>
      <w:r>
        <w:rPr>
          <w:color w:val="000000"/>
        </w:rPr>
        <w:t>（3）</w:t>
      </w:r>
      <w:r>
        <w:rPr>
          <w:rFonts w:eastAsia="Times New Roman" w:cs="Times New Roman"/>
          <w:color w:val="000000"/>
        </w:rPr>
        <w:t>C</w:t>
      </w:r>
      <w:r>
        <w:rPr>
          <w:rFonts w:ascii="宋体" w:hAnsi="宋体"/>
          <w:color w:val="000000"/>
        </w:rPr>
        <w:t>中，电解水反应的化学方程式为</w:t>
      </w:r>
      <w:r>
        <w:rPr>
          <w:color w:val="000000"/>
        </w:rPr>
        <w:t>_______________</w:t>
      </w:r>
      <w:r>
        <w:rPr>
          <w:rFonts w:ascii="宋体" w:hAnsi="宋体"/>
          <w:color w:val="000000"/>
        </w:rPr>
        <w:t>；一段时间后，关闭电源，将带火星的木条放在</w:t>
      </w:r>
      <w:r>
        <w:rPr>
          <w:rFonts w:eastAsia="Times New Roman" w:cs="Times New Roman"/>
          <w:color w:val="000000"/>
        </w:rPr>
        <w:t>b</w:t>
      </w:r>
      <w:r>
        <w:rPr>
          <w:rFonts w:ascii="宋体" w:hAnsi="宋体"/>
          <w:color w:val="000000"/>
        </w:rPr>
        <w:t>口处，打开活塞，观察到</w:t>
      </w:r>
      <w:r>
        <w:rPr>
          <w:color w:val="000000"/>
        </w:rPr>
        <w:t>_______________</w:t>
      </w:r>
      <w:r>
        <w:rPr>
          <w:rFonts w:ascii="宋体" w:hAnsi="宋体"/>
          <w:color w:val="000000"/>
        </w:rPr>
        <w:t>，说明有</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生成。</w:t>
      </w:r>
    </w:p>
    <w:p w14:paraId="32E47C3E">
      <w:pPr>
        <w:spacing w:line="360" w:lineRule="auto"/>
        <w:textAlignment w:val="center"/>
        <w:rPr>
          <w:color w:val="000000"/>
        </w:rPr>
      </w:pPr>
      <w:r>
        <w:rPr>
          <w:color w:val="2E75B6"/>
        </w:rPr>
        <w:t>【答案】</w:t>
      </w:r>
      <w:r>
        <w:rPr>
          <w:color w:val="000000"/>
        </w:rPr>
        <w:t xml:space="preserve">（1）    ①. 试管    ②. </w:t>
      </w:r>
      <w:r>
        <w:object>
          <v:shape id="_x0000_i1047" o:spt="75" alt="学科网(www.zxxk.com)--教育资源门户，提供试卷、教案、课件、论文、素材以及各类教学资源下载，还有大量而丰富的教学相关资讯！" type="#_x0000_t75" style="height:33.75pt;width:171.75pt;" o:ole="t" filled="f" o:preferrelative="t" stroked="f" coordsize="21600,21600">
            <v:path/>
            <v:fill on="f" focussize="0,0"/>
            <v:stroke on="f" joinstyle="miter"/>
            <v:imagedata r:id="rId69" o:title="eqId0b8d64499feff9e3180c31ac40defeba"/>
            <o:lock v:ext="edit" aspectratio="t"/>
            <w10:wrap type="none"/>
            <w10:anchorlock/>
          </v:shape>
          <o:OLEObject Type="Embed" ProgID="Equation.DSMT4" ShapeID="_x0000_i1047" DrawAspect="Content" ObjectID="_1468075747" r:id="rId68">
            <o:LockedField>false</o:LockedField>
          </o:OLEObject>
        </w:object>
      </w:r>
      <w:r>
        <w:rPr>
          <w:color w:val="000000"/>
        </w:rPr>
        <w:t xml:space="preserve">    </w:t>
      </w:r>
    </w:p>
    <w:p w14:paraId="0571B67D">
      <w:pPr>
        <w:spacing w:line="360" w:lineRule="auto"/>
        <w:textAlignment w:val="center"/>
        <w:rPr>
          <w:color w:val="000000"/>
        </w:rPr>
      </w:pPr>
      <w:r>
        <w:rPr>
          <w:color w:val="000000"/>
        </w:rPr>
        <w:t>（2）四氧化三铁##Fe</w:t>
      </w:r>
      <w:r>
        <w:rPr>
          <w:color w:val="000000"/>
          <w:vertAlign w:val="subscript"/>
        </w:rPr>
        <w:t>3</w:t>
      </w:r>
      <w:r>
        <w:rPr>
          <w:color w:val="000000"/>
        </w:rPr>
        <w:t>O</w:t>
      </w:r>
      <w:r>
        <w:rPr>
          <w:color w:val="000000"/>
          <w:vertAlign w:val="subscript"/>
        </w:rPr>
        <w:t>4</w:t>
      </w:r>
      <w:r>
        <w:rPr>
          <w:color w:val="000000"/>
        </w:rPr>
        <w:t xml:space="preserve">    </w:t>
      </w:r>
    </w:p>
    <w:p w14:paraId="77755711">
      <w:pPr>
        <w:spacing w:line="360" w:lineRule="auto"/>
        <w:textAlignment w:val="center"/>
        <w:rPr>
          <w:color w:val="000000"/>
        </w:rPr>
      </w:pPr>
      <w:r>
        <w:rPr>
          <w:color w:val="000000"/>
        </w:rPr>
        <w:t xml:space="preserve">（3）    ①. </w:t>
      </w:r>
      <w:r>
        <w:object>
          <v:shape id="_x0000_i1048" o:spt="75" alt="学科网(www.zxxk.com)--教育资源门户，提供试卷、教案、课件、论文、素材以及各类教学资源下载，还有大量而丰富的教学相关资讯！" type="#_x0000_t75" style="height:38.25pt;width:120.75pt;" o:ole="t" filled="f" o:preferrelative="t" stroked="f" coordsize="21600,21600">
            <v:path/>
            <v:fill on="f" focussize="0,0"/>
            <v:stroke on="f" joinstyle="miter"/>
            <v:imagedata r:id="rId71" o:title="eqIdbf7fa955f85c2036d4c685f51e5948f3"/>
            <o:lock v:ext="edit" aspectratio="t"/>
            <w10:wrap type="none"/>
            <w10:anchorlock/>
          </v:shape>
          <o:OLEObject Type="Embed" ProgID="Equation.DSMT4" ShapeID="_x0000_i1048" DrawAspect="Content" ObjectID="_1468075748" r:id="rId70">
            <o:LockedField>false</o:LockedField>
          </o:OLEObject>
        </w:object>
      </w:r>
      <w:r>
        <w:rPr>
          <w:color w:val="000000"/>
        </w:rPr>
        <w:t xml:space="preserve">    ②. 带火星的木条复燃</w:t>
      </w:r>
    </w:p>
    <w:p w14:paraId="0E917584">
      <w:pPr>
        <w:spacing w:line="360" w:lineRule="auto"/>
        <w:textAlignment w:val="center"/>
        <w:rPr>
          <w:color w:val="000000"/>
        </w:rPr>
      </w:pPr>
      <w:r>
        <w:rPr>
          <w:color w:val="2E75B6"/>
        </w:rPr>
        <w:t>【解析】</w:t>
      </w:r>
    </w:p>
    <w:p w14:paraId="4993449D">
      <w:pPr>
        <w:spacing w:line="360" w:lineRule="auto"/>
        <w:textAlignment w:val="center"/>
        <w:rPr>
          <w:color w:val="000000"/>
        </w:rPr>
      </w:pPr>
      <w:r>
        <w:rPr>
          <w:color w:val="000000"/>
        </w:rPr>
        <w:t>【小问1详解】</w:t>
      </w:r>
    </w:p>
    <w:p w14:paraId="6BCA2DC0">
      <w:pPr>
        <w:spacing w:line="360" w:lineRule="auto"/>
        <w:jc w:val="left"/>
        <w:textAlignment w:val="center"/>
        <w:rPr>
          <w:color w:val="000000"/>
        </w:rPr>
      </w:pPr>
      <w:r>
        <w:rPr>
          <w:color w:val="000000"/>
        </w:rPr>
        <w:t>由图可知，仪器a为试管；</w:t>
      </w:r>
    </w:p>
    <w:p w14:paraId="4A7A12E1">
      <w:pPr>
        <w:spacing w:line="360" w:lineRule="auto"/>
        <w:jc w:val="left"/>
        <w:textAlignment w:val="center"/>
        <w:rPr>
          <w:color w:val="000000"/>
        </w:rPr>
      </w:pPr>
      <w:r>
        <w:rPr>
          <w:color w:val="000000"/>
        </w:rPr>
        <w:t>高锰酸钾受热分解生成锰酸钾、二氧化锰和氧气，该反应的化学方程式为：</w:t>
      </w:r>
      <w:r>
        <w:object>
          <v:shape id="_x0000_i1049" o:spt="75" alt="学科网(www.zxxk.com)--教育资源门户，提供试卷、教案、课件、论文、素材以及各类教学资源下载，还有大量而丰富的教学相关资讯！" type="#_x0000_t75" style="height:33.75pt;width:171.75pt;" o:ole="t" filled="f" o:preferrelative="t" stroked="f" coordsize="21600,21600">
            <v:path/>
            <v:fill on="f" focussize="0,0"/>
            <v:stroke on="f" joinstyle="miter"/>
            <v:imagedata r:id="rId69" o:title="eqId0b8d64499feff9e3180c31ac40defeba"/>
            <o:lock v:ext="edit" aspectratio="t"/>
            <w10:wrap type="none"/>
            <w10:anchorlock/>
          </v:shape>
          <o:OLEObject Type="Embed" ProgID="Equation.DSMT4" ShapeID="_x0000_i1049" DrawAspect="Content" ObjectID="_1468075749" r:id="rId72">
            <o:LockedField>false</o:LockedField>
          </o:OLEObject>
        </w:object>
      </w:r>
      <w:r>
        <w:rPr>
          <w:color w:val="000000"/>
        </w:rPr>
        <w:t>；</w:t>
      </w:r>
    </w:p>
    <w:p w14:paraId="2BB8E5C9">
      <w:pPr>
        <w:spacing w:line="360" w:lineRule="auto"/>
        <w:jc w:val="left"/>
        <w:textAlignment w:val="center"/>
        <w:rPr>
          <w:color w:val="000000"/>
        </w:rPr>
      </w:pPr>
      <w:r>
        <w:rPr>
          <w:color w:val="000000"/>
        </w:rPr>
        <w:t>【小问2详解】</w:t>
      </w:r>
    </w:p>
    <w:p w14:paraId="3C1882DC">
      <w:pPr>
        <w:spacing w:line="360" w:lineRule="auto"/>
        <w:jc w:val="left"/>
        <w:textAlignment w:val="center"/>
        <w:rPr>
          <w:color w:val="000000"/>
        </w:rPr>
      </w:pPr>
      <w:r>
        <w:rPr>
          <w:color w:val="000000"/>
        </w:rPr>
        <w:t>铁在氧气中燃烧生成四氧化三铁，故生成的黑色固体是四氧化三铁；</w:t>
      </w:r>
    </w:p>
    <w:p w14:paraId="68F52C08">
      <w:pPr>
        <w:spacing w:line="360" w:lineRule="auto"/>
        <w:jc w:val="left"/>
        <w:textAlignment w:val="center"/>
        <w:rPr>
          <w:color w:val="000000"/>
        </w:rPr>
      </w:pPr>
      <w:r>
        <w:rPr>
          <w:color w:val="000000"/>
        </w:rPr>
        <w:t>【小问3详解】</w:t>
      </w:r>
    </w:p>
    <w:p w14:paraId="5B4AAFF8">
      <w:pPr>
        <w:spacing w:line="360" w:lineRule="auto"/>
        <w:jc w:val="left"/>
        <w:textAlignment w:val="center"/>
        <w:rPr>
          <w:color w:val="000000"/>
        </w:rPr>
      </w:pPr>
      <w:r>
        <w:rPr>
          <w:color w:val="000000"/>
        </w:rPr>
        <w:t>水在通电的条件下反应生成氢气和氧气，该反应的化学方程式为：</w:t>
      </w:r>
      <w:r>
        <w:object>
          <v:shape id="_x0000_i1050" o:spt="75" alt="学科网(www.zxxk.com)--教育资源门户，提供试卷、教案、课件、论文、素材以及各类教学资源下载，还有大量而丰富的教学相关资讯！" type="#_x0000_t75" style="height:38.25pt;width:120.75pt;" o:ole="t" filled="f" o:preferrelative="t" stroked="f" coordsize="21600,21600">
            <v:path/>
            <v:fill on="f" focussize="0,0"/>
            <v:stroke on="f" joinstyle="miter"/>
            <v:imagedata r:id="rId71" o:title="eqIdbf7fa955f85c2036d4c685f51e5948f3"/>
            <o:lock v:ext="edit" aspectratio="t"/>
            <w10:wrap type="none"/>
            <w10:anchorlock/>
          </v:shape>
          <o:OLEObject Type="Embed" ProgID="Equation.DSMT4" ShapeID="_x0000_i1050" DrawAspect="Content" ObjectID="_1468075750" r:id="rId73">
            <o:LockedField>false</o:LockedField>
          </o:OLEObject>
        </w:object>
      </w:r>
      <w:r>
        <w:rPr>
          <w:color w:val="000000"/>
        </w:rPr>
        <w:t>；</w:t>
      </w:r>
    </w:p>
    <w:p w14:paraId="3B24BD52">
      <w:pPr>
        <w:spacing w:line="360" w:lineRule="auto"/>
        <w:jc w:val="left"/>
        <w:textAlignment w:val="center"/>
        <w:rPr>
          <w:color w:val="000000"/>
        </w:rPr>
      </w:pPr>
      <w:r>
        <w:rPr>
          <w:color w:val="000000"/>
        </w:rPr>
        <w:t>在电解水实验中，“正氧负氢”，b管与正极相连，产生的是氧气，氧气具有助燃性，故一段时间后，关闭电源，将带火星的木条放在b口处，打开活塞，观察到带火星的木条复燃，说明是氧气。</w:t>
      </w:r>
    </w:p>
    <w:p w14:paraId="240CE557">
      <w:pPr>
        <w:spacing w:line="360" w:lineRule="auto"/>
        <w:jc w:val="left"/>
        <w:textAlignment w:val="center"/>
        <w:rPr>
          <w:rFonts w:ascii="宋体" w:hAnsi="宋体"/>
          <w:color w:val="000000"/>
        </w:rPr>
      </w:pPr>
      <w:r>
        <w:rPr>
          <w:color w:val="000000"/>
        </w:rPr>
        <w:t xml:space="preserve">34. </w:t>
      </w:r>
      <w:r>
        <w:rPr>
          <w:rFonts w:ascii="宋体" w:hAnsi="宋体"/>
          <w:color w:val="000000"/>
        </w:rPr>
        <w:t>用如图装置进行实验，向瓶中依次加入</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和稀硫酸，塞紧胶塞。</w:t>
      </w:r>
    </w:p>
    <w:p w14:paraId="05085878">
      <w:pPr>
        <w:spacing w:line="360" w:lineRule="auto"/>
        <w:jc w:val="left"/>
        <w:textAlignment w:val="center"/>
        <w:rPr>
          <w:color w:val="000000"/>
        </w:rPr>
      </w:pPr>
      <w:r>
        <w:rPr>
          <w:color w:val="000000"/>
        </w:rPr>
        <w:drawing>
          <wp:inline distT="0" distB="0" distL="114300" distR="114300">
            <wp:extent cx="1704975" cy="103822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74" cstate="print"/>
                    <a:stretch>
                      <a:fillRect/>
                    </a:stretch>
                  </pic:blipFill>
                  <pic:spPr>
                    <a:xfrm>
                      <a:off x="0" y="0"/>
                      <a:ext cx="1704975" cy="1038225"/>
                    </a:xfrm>
                    <a:prstGeom prst="rect">
                      <a:avLst/>
                    </a:prstGeom>
                  </pic:spPr>
                </pic:pic>
              </a:graphicData>
            </a:graphic>
          </wp:inline>
        </w:drawing>
      </w:r>
    </w:p>
    <w:p w14:paraId="22C698B3">
      <w:pPr>
        <w:spacing w:line="360" w:lineRule="auto"/>
        <w:jc w:val="left"/>
        <w:textAlignment w:val="center"/>
        <w:rPr>
          <w:rFonts w:ascii="宋体" w:hAnsi="宋体"/>
          <w:color w:val="000000"/>
        </w:rPr>
      </w:pPr>
      <w:r>
        <w:rPr>
          <w:color w:val="000000"/>
        </w:rPr>
        <w:t>（1）</w:t>
      </w:r>
      <w:r>
        <w:rPr>
          <w:rFonts w:ascii="宋体" w:hAnsi="宋体"/>
          <w:color w:val="000000"/>
        </w:rPr>
        <w:t>瓶中发生反应的化学方程式为</w:t>
      </w:r>
      <w:r>
        <w:rPr>
          <w:color w:val="000000"/>
        </w:rPr>
        <w:t>_______________</w:t>
      </w:r>
      <w:r>
        <w:rPr>
          <w:rFonts w:ascii="宋体" w:hAnsi="宋体"/>
          <w:color w:val="000000"/>
        </w:rPr>
        <w:t>。</w:t>
      </w:r>
    </w:p>
    <w:p w14:paraId="4A8D351A">
      <w:pPr>
        <w:spacing w:line="360" w:lineRule="auto"/>
        <w:jc w:val="left"/>
        <w:textAlignment w:val="center"/>
        <w:rPr>
          <w:rFonts w:ascii="宋体" w:hAnsi="宋体"/>
          <w:color w:val="000000"/>
        </w:rPr>
      </w:pPr>
      <w:r>
        <w:rPr>
          <w:color w:val="000000"/>
        </w:rPr>
        <w:t>（2）</w:t>
      </w:r>
      <w:r>
        <w:rPr>
          <w:rFonts w:ascii="宋体" w:hAnsi="宋体"/>
          <w:color w:val="000000"/>
        </w:rPr>
        <w:t>观察到干纸花不变色，湿纸花变红。湿纸花变红的原因是</w:t>
      </w:r>
      <w:r>
        <w:rPr>
          <w:color w:val="000000"/>
        </w:rPr>
        <w:t>_______________</w:t>
      </w:r>
      <w:r>
        <w:rPr>
          <w:rFonts w:ascii="宋体" w:hAnsi="宋体"/>
          <w:color w:val="000000"/>
        </w:rPr>
        <w:t>。</w:t>
      </w:r>
    </w:p>
    <w:p w14:paraId="63484384">
      <w:pPr>
        <w:spacing w:line="360" w:lineRule="auto"/>
        <w:textAlignment w:val="center"/>
        <w:rPr>
          <w:color w:val="000000"/>
        </w:rPr>
      </w:pPr>
      <w:r>
        <w:rPr>
          <w:color w:val="2E75B6"/>
        </w:rPr>
        <w:t>【答案】</w:t>
      </w:r>
      <w:r>
        <w:rPr>
          <w:color w:val="000000"/>
        </w:rPr>
        <w:t>（1）</w:t>
      </w:r>
      <w:r>
        <w:object>
          <v:shape id="_x0000_i1051" o:spt="75" alt="学科网(www.zxxk.com)--教育资源门户，提供试卷、教案、课件、论文、素材以及各类教学资源下载，还有大量而丰富的教学相关资讯！" type="#_x0000_t75" style="height:18.75pt;width:210pt;" o:ole="t" filled="f" o:preferrelative="t" stroked="f" coordsize="21600,21600">
            <v:path/>
            <v:fill on="f" focussize="0,0"/>
            <v:stroke on="f" joinstyle="miter"/>
            <v:imagedata r:id="rId76" o:title="eqIda82aaa440606568637ad39a4d7ed49a7"/>
            <o:lock v:ext="edit" aspectratio="t"/>
            <w10:wrap type="none"/>
            <w10:anchorlock/>
          </v:shape>
          <o:OLEObject Type="Embed" ProgID="Equation.DSMT4" ShapeID="_x0000_i1051" DrawAspect="Content" ObjectID="_1468075751" r:id="rId75">
            <o:LockedField>false</o:LockedField>
          </o:OLEObject>
        </w:object>
      </w:r>
      <w:r>
        <w:rPr>
          <w:color w:val="000000"/>
        </w:rPr>
        <w:t xml:space="preserve">    </w:t>
      </w:r>
    </w:p>
    <w:p w14:paraId="542FE6C5">
      <w:pPr>
        <w:spacing w:line="360" w:lineRule="auto"/>
        <w:textAlignment w:val="center"/>
        <w:rPr>
          <w:color w:val="000000"/>
        </w:rPr>
      </w:pPr>
      <w:r>
        <w:rPr>
          <w:color w:val="000000"/>
        </w:rPr>
        <w:t>（2）二氧化碳与水反应生成碳酸，碳酸使紫色石蕊变红。</w:t>
      </w:r>
    </w:p>
    <w:p w14:paraId="7605139F">
      <w:pPr>
        <w:spacing w:line="360" w:lineRule="auto"/>
        <w:textAlignment w:val="center"/>
        <w:rPr>
          <w:color w:val="000000"/>
        </w:rPr>
      </w:pPr>
      <w:r>
        <w:rPr>
          <w:color w:val="2E75B6"/>
        </w:rPr>
        <w:t>【解析】</w:t>
      </w:r>
    </w:p>
    <w:p w14:paraId="05F3C9FE">
      <w:pPr>
        <w:spacing w:line="360" w:lineRule="auto"/>
        <w:textAlignment w:val="center"/>
        <w:rPr>
          <w:color w:val="000000"/>
        </w:rPr>
      </w:pPr>
      <w:r>
        <w:rPr>
          <w:color w:val="000000"/>
        </w:rPr>
        <w:t>【小问1详解】</w:t>
      </w:r>
    </w:p>
    <w:p w14:paraId="105EC0C8">
      <w:pPr>
        <w:spacing w:line="360" w:lineRule="auto"/>
        <w:jc w:val="left"/>
        <w:textAlignment w:val="center"/>
        <w:rPr>
          <w:color w:val="000000"/>
        </w:rPr>
      </w:pPr>
      <w:r>
        <w:rPr>
          <w:color w:val="000000"/>
        </w:rPr>
        <w:t>Na</w:t>
      </w:r>
      <w:r>
        <w:rPr>
          <w:color w:val="000000"/>
          <w:vertAlign w:val="subscript"/>
        </w:rPr>
        <w:t>2</w:t>
      </w:r>
      <w:r>
        <w:rPr>
          <w:color w:val="000000"/>
        </w:rPr>
        <w:t>CO</w:t>
      </w:r>
      <w:r>
        <w:rPr>
          <w:color w:val="000000"/>
          <w:vertAlign w:val="subscript"/>
        </w:rPr>
        <w:t>3</w:t>
      </w:r>
      <w:r>
        <w:rPr>
          <w:color w:val="000000"/>
        </w:rPr>
        <w:t>和稀硫酸反应生成硫酸钠、水和二氧化碳。化学方程式</w:t>
      </w:r>
      <w:r>
        <w:object>
          <v:shape id="_x0000_i1052" o:spt="75" alt="学科网(www.zxxk.com)--教育资源门户，提供试卷、教案、课件、论文、素材以及各类教学资源下载，还有大量而丰富的教学相关资讯！" type="#_x0000_t75" style="height:18.75pt;width:210pt;" o:ole="t" filled="f" o:preferrelative="t" stroked="f" coordsize="21600,21600">
            <v:path/>
            <v:fill on="f" focussize="0,0"/>
            <v:stroke on="f" joinstyle="miter"/>
            <v:imagedata r:id="rId76" o:title="eqIda82aaa440606568637ad39a4d7ed49a7"/>
            <o:lock v:ext="edit" aspectratio="t"/>
            <w10:wrap type="none"/>
            <w10:anchorlock/>
          </v:shape>
          <o:OLEObject Type="Embed" ProgID="Equation.DSMT4" ShapeID="_x0000_i1052" DrawAspect="Content" ObjectID="_1468075752" r:id="rId77">
            <o:LockedField>false</o:LockedField>
          </o:OLEObject>
        </w:object>
      </w:r>
    </w:p>
    <w:p w14:paraId="3EBB9DF9">
      <w:pPr>
        <w:spacing w:line="360" w:lineRule="auto"/>
        <w:jc w:val="left"/>
        <w:textAlignment w:val="center"/>
        <w:rPr>
          <w:color w:val="000000"/>
        </w:rPr>
      </w:pPr>
      <w:r>
        <w:rPr>
          <w:color w:val="000000"/>
        </w:rPr>
        <w:t>【小问2详解】</w:t>
      </w:r>
    </w:p>
    <w:p w14:paraId="0DC8947F">
      <w:pPr>
        <w:spacing w:line="360" w:lineRule="auto"/>
        <w:jc w:val="left"/>
        <w:textAlignment w:val="center"/>
        <w:rPr>
          <w:color w:val="000000"/>
        </w:rPr>
      </w:pPr>
      <w:r>
        <w:rPr>
          <w:color w:val="000000"/>
        </w:rPr>
        <w:t>由于二氧化碳与水反应生成碳酸，碳酸显酸性，使紫色石蕊变红。所以，观察到干纸花不变色，湿纸花变红。</w:t>
      </w:r>
    </w:p>
    <w:p w14:paraId="34366243">
      <w:pPr>
        <w:spacing w:line="360" w:lineRule="auto"/>
        <w:jc w:val="left"/>
        <w:textAlignment w:val="center"/>
        <w:rPr>
          <w:rFonts w:ascii="宋体" w:hAnsi="宋体"/>
          <w:color w:val="000000"/>
        </w:rPr>
      </w:pPr>
      <w:r>
        <w:rPr>
          <w:color w:val="000000"/>
        </w:rPr>
        <w:t xml:space="preserve">35. </w:t>
      </w:r>
      <w:r>
        <w:rPr>
          <w:rFonts w:ascii="宋体" w:hAnsi="宋体"/>
          <w:color w:val="000000"/>
        </w:rPr>
        <w:t>用下图所示实验验证可燃物燃烧的条件。</w:t>
      </w:r>
    </w:p>
    <w:p w14:paraId="36006989">
      <w:pPr>
        <w:spacing w:line="360" w:lineRule="auto"/>
        <w:jc w:val="left"/>
        <w:textAlignment w:val="center"/>
        <w:rPr>
          <w:color w:val="000000"/>
        </w:rPr>
      </w:pPr>
      <w:r>
        <w:rPr>
          <w:color w:val="000000"/>
        </w:rPr>
        <w:drawing>
          <wp:inline distT="0" distB="0" distL="114300" distR="114300">
            <wp:extent cx="1400175" cy="1304925"/>
            <wp:effectExtent l="0" t="0" r="9525" b="9525"/>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78" cstate="print"/>
                    <a:stretch>
                      <a:fillRect/>
                    </a:stretch>
                  </pic:blipFill>
                  <pic:spPr>
                    <a:xfrm>
                      <a:off x="0" y="0"/>
                      <a:ext cx="1400175" cy="1304925"/>
                    </a:xfrm>
                    <a:prstGeom prst="rect">
                      <a:avLst/>
                    </a:prstGeom>
                  </pic:spPr>
                </pic:pic>
              </a:graphicData>
            </a:graphic>
          </wp:inline>
        </w:drawing>
      </w:r>
    </w:p>
    <w:p w14:paraId="03524796">
      <w:pPr>
        <w:spacing w:line="360" w:lineRule="auto"/>
        <w:jc w:val="left"/>
        <w:textAlignment w:val="center"/>
        <w:rPr>
          <w:rFonts w:ascii="宋体" w:hAnsi="宋体"/>
          <w:color w:val="000000"/>
        </w:rPr>
      </w:pPr>
      <w:r>
        <w:rPr>
          <w:rFonts w:ascii="宋体" w:hAnsi="宋体"/>
          <w:color w:val="000000"/>
        </w:rPr>
        <w:t>已知：白磷和红磷的着火，点分别为</w:t>
      </w:r>
      <w:r>
        <w:rPr>
          <w:rFonts w:eastAsia="Times New Roman" w:cs="Times New Roman"/>
          <w:color w:val="000000"/>
        </w:rPr>
        <w:t>40</w:t>
      </w:r>
      <w:r>
        <w:rPr>
          <w:rFonts w:ascii="宋体" w:hAnsi="宋体"/>
          <w:color w:val="000000"/>
        </w:rPr>
        <w:t>℃、</w:t>
      </w:r>
      <w:r>
        <w:rPr>
          <w:rFonts w:eastAsia="Times New Roman" w:cs="Times New Roman"/>
          <w:color w:val="000000"/>
        </w:rPr>
        <w:t>240</w:t>
      </w:r>
      <w:r>
        <w:rPr>
          <w:rFonts w:ascii="宋体" w:hAnsi="宋体"/>
          <w:color w:val="000000"/>
        </w:rPr>
        <w:t>℃。</w:t>
      </w:r>
    </w:p>
    <w:p w14:paraId="6384B9C6">
      <w:pPr>
        <w:spacing w:line="360" w:lineRule="auto"/>
        <w:jc w:val="left"/>
        <w:textAlignment w:val="center"/>
        <w:rPr>
          <w:rFonts w:ascii="宋体" w:hAnsi="宋体"/>
          <w:color w:val="000000"/>
        </w:rPr>
      </w:pPr>
      <w:r>
        <w:rPr>
          <w:color w:val="000000"/>
        </w:rPr>
        <w:t>（1）</w:t>
      </w:r>
      <w:r>
        <w:rPr>
          <w:rFonts w:ascii="宋体" w:hAnsi="宋体"/>
          <w:color w:val="000000"/>
        </w:rPr>
        <w:t>铜片上的白磷燃烧而红磷不燃烧，说明可燃物燃烧的条件之一是</w:t>
      </w:r>
      <w:r>
        <w:rPr>
          <w:color w:val="000000"/>
        </w:rPr>
        <w:t>_______________</w:t>
      </w:r>
      <w:r>
        <w:rPr>
          <w:rFonts w:ascii="宋体" w:hAnsi="宋体"/>
          <w:color w:val="000000"/>
        </w:rPr>
        <w:t>。</w:t>
      </w:r>
    </w:p>
    <w:p w14:paraId="3BC93F6E">
      <w:pPr>
        <w:spacing w:line="360" w:lineRule="auto"/>
        <w:jc w:val="left"/>
        <w:textAlignment w:val="center"/>
        <w:rPr>
          <w:rFonts w:ascii="宋体" w:hAnsi="宋体"/>
          <w:color w:val="000000"/>
        </w:rPr>
      </w:pPr>
      <w:r>
        <w:rPr>
          <w:color w:val="000000"/>
        </w:rPr>
        <w:t>（2）</w:t>
      </w:r>
      <w:r>
        <w:rPr>
          <w:rFonts w:ascii="宋体" w:hAnsi="宋体"/>
          <w:color w:val="000000"/>
        </w:rPr>
        <w:t>能验证可燃物燃烧需要与</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接触的现象是</w:t>
      </w:r>
      <w:r>
        <w:rPr>
          <w:color w:val="000000"/>
        </w:rPr>
        <w:t>_______________</w:t>
      </w:r>
      <w:r>
        <w:rPr>
          <w:rFonts w:ascii="宋体" w:hAnsi="宋体"/>
          <w:color w:val="000000"/>
        </w:rPr>
        <w:t>。</w:t>
      </w:r>
    </w:p>
    <w:p w14:paraId="7FE718A2">
      <w:pPr>
        <w:spacing w:line="360" w:lineRule="auto"/>
        <w:jc w:val="left"/>
        <w:textAlignment w:val="center"/>
        <w:rPr>
          <w:rFonts w:ascii="宋体" w:hAnsi="宋体"/>
          <w:color w:val="000000"/>
        </w:rPr>
      </w:pPr>
      <w:r>
        <w:rPr>
          <w:color w:val="000000"/>
        </w:rPr>
        <w:t>（3）</w:t>
      </w:r>
      <w:r>
        <w:rPr>
          <w:rFonts w:ascii="宋体" w:hAnsi="宋体"/>
          <w:color w:val="000000"/>
        </w:rPr>
        <w:t>热水的作用是</w:t>
      </w:r>
      <w:r>
        <w:rPr>
          <w:color w:val="000000"/>
        </w:rPr>
        <w:t>_______________</w:t>
      </w:r>
      <w:r>
        <w:rPr>
          <w:rFonts w:ascii="宋体" w:hAnsi="宋体"/>
          <w:color w:val="000000"/>
        </w:rPr>
        <w:t>。</w:t>
      </w:r>
    </w:p>
    <w:p w14:paraId="4737A761">
      <w:pPr>
        <w:spacing w:line="360" w:lineRule="auto"/>
        <w:textAlignment w:val="center"/>
        <w:rPr>
          <w:color w:val="000000"/>
        </w:rPr>
      </w:pPr>
      <w:r>
        <w:rPr>
          <w:color w:val="2E75B6"/>
        </w:rPr>
        <w:t>【答案】</w:t>
      </w:r>
      <w:r>
        <w:rPr>
          <w:color w:val="000000"/>
        </w:rPr>
        <w:t xml:space="preserve">（1）温度达到可燃物的着火点    </w:t>
      </w:r>
    </w:p>
    <w:p w14:paraId="43829218">
      <w:pPr>
        <w:spacing w:line="360" w:lineRule="auto"/>
        <w:textAlignment w:val="center"/>
        <w:rPr>
          <w:color w:val="000000"/>
        </w:rPr>
      </w:pPr>
      <w:r>
        <w:rPr>
          <w:color w:val="000000"/>
        </w:rPr>
        <w:t xml:space="preserve">（2）铜片上的白磷燃烧，水中的白磷不燃烧    </w:t>
      </w:r>
    </w:p>
    <w:p w14:paraId="1E346797">
      <w:pPr>
        <w:spacing w:line="360" w:lineRule="auto"/>
        <w:textAlignment w:val="center"/>
        <w:rPr>
          <w:color w:val="000000"/>
        </w:rPr>
      </w:pPr>
      <w:r>
        <w:rPr>
          <w:color w:val="000000"/>
        </w:rPr>
        <w:t>（3）提供热量和隔绝空气</w:t>
      </w:r>
    </w:p>
    <w:p w14:paraId="786C7D26">
      <w:pPr>
        <w:spacing w:line="360" w:lineRule="auto"/>
        <w:textAlignment w:val="center"/>
        <w:rPr>
          <w:color w:val="000000"/>
        </w:rPr>
      </w:pPr>
      <w:r>
        <w:rPr>
          <w:color w:val="2E75B6"/>
        </w:rPr>
        <w:t>【解析】</w:t>
      </w:r>
    </w:p>
    <w:p w14:paraId="23A10010">
      <w:pPr>
        <w:spacing w:line="360" w:lineRule="auto"/>
        <w:textAlignment w:val="center"/>
        <w:rPr>
          <w:color w:val="000000"/>
        </w:rPr>
      </w:pPr>
      <w:r>
        <w:rPr>
          <w:color w:val="000000"/>
        </w:rPr>
        <w:t>【小问1详解】</w:t>
      </w:r>
    </w:p>
    <w:p w14:paraId="6F0B02F8">
      <w:pPr>
        <w:spacing w:line="360" w:lineRule="auto"/>
        <w:jc w:val="left"/>
        <w:textAlignment w:val="center"/>
        <w:rPr>
          <w:color w:val="000000"/>
        </w:rPr>
      </w:pPr>
      <w:r>
        <w:rPr>
          <w:color w:val="000000"/>
        </w:rPr>
        <w:t>根据资料，白磷和红磷的着火，点分别为40℃、240℃。可知白磷的着火点很低，铜片上的白磷燃烧，红磷不能燃烧，是因为白磷温度达到了着火点，而红磷没有达到着火点。故说明可燃物燃烧的条件之一是：温度达到可燃物的着火点；</w:t>
      </w:r>
    </w:p>
    <w:p w14:paraId="5F9B48BC">
      <w:pPr>
        <w:spacing w:line="360" w:lineRule="auto"/>
        <w:jc w:val="left"/>
        <w:textAlignment w:val="center"/>
        <w:rPr>
          <w:color w:val="000000"/>
        </w:rPr>
      </w:pPr>
      <w:r>
        <w:rPr>
          <w:color w:val="000000"/>
        </w:rPr>
        <w:t>【小问2详解】</w:t>
      </w:r>
    </w:p>
    <w:p w14:paraId="72699A2A">
      <w:pPr>
        <w:spacing w:line="360" w:lineRule="auto"/>
        <w:jc w:val="left"/>
        <w:textAlignment w:val="center"/>
        <w:rPr>
          <w:color w:val="000000"/>
        </w:rPr>
      </w:pPr>
      <w:r>
        <w:rPr>
          <w:color w:val="000000"/>
        </w:rPr>
        <w:t>铜片上的白磷温度达到着火点而燃烧，而热水中的白磷虽也达到了着火点，但未与氧气接触而不燃烧，故说明燃物燃烧需要与氧气接触。故填：铜片上的白磷燃烧，水中的白磷不燃烧；</w:t>
      </w:r>
    </w:p>
    <w:p w14:paraId="4D3AE5B7">
      <w:pPr>
        <w:spacing w:line="360" w:lineRule="auto"/>
        <w:jc w:val="left"/>
        <w:textAlignment w:val="center"/>
        <w:rPr>
          <w:color w:val="000000"/>
        </w:rPr>
      </w:pPr>
      <w:r>
        <w:rPr>
          <w:color w:val="000000"/>
        </w:rPr>
        <w:t>【小问3详解】</w:t>
      </w:r>
    </w:p>
    <w:p w14:paraId="6FB5162A">
      <w:pPr>
        <w:spacing w:line="360" w:lineRule="auto"/>
        <w:jc w:val="left"/>
        <w:textAlignment w:val="center"/>
        <w:rPr>
          <w:color w:val="000000"/>
        </w:rPr>
      </w:pPr>
      <w:r>
        <w:rPr>
          <w:color w:val="000000"/>
        </w:rPr>
        <w:t>热水的温度较高使铜片上白磷的温度达到了着火点发生燃烧，水中的白磷由于热水隔绝了氧气不能发生燃烧。故热水的作用是：提供热量和隔绝空气。</w:t>
      </w:r>
    </w:p>
    <w:p w14:paraId="46B2479A">
      <w:pPr>
        <w:spacing w:line="360" w:lineRule="auto"/>
        <w:jc w:val="left"/>
        <w:textAlignment w:val="center"/>
        <w:rPr>
          <w:rFonts w:ascii="宋体" w:hAnsi="宋体"/>
          <w:color w:val="000000"/>
        </w:rPr>
      </w:pPr>
      <w:r>
        <w:rPr>
          <w:color w:val="000000"/>
        </w:rPr>
        <w:t xml:space="preserve">36. </w:t>
      </w:r>
      <w:r>
        <w:rPr>
          <w:rFonts w:ascii="宋体" w:hAnsi="宋体"/>
          <w:color w:val="000000"/>
        </w:rPr>
        <w:t>如下图所示，向井穴板的孔穴</w:t>
      </w:r>
      <w:r>
        <w:rPr>
          <w:rFonts w:eastAsia="Times New Roman" w:cs="Times New Roman"/>
          <w:color w:val="000000"/>
        </w:rPr>
        <w:t>1~3</w:t>
      </w:r>
      <w:r>
        <w:rPr>
          <w:rFonts w:ascii="宋体" w:hAnsi="宋体"/>
          <w:color w:val="000000"/>
        </w:rPr>
        <w:t>中滴加稀盐酸，</w:t>
      </w:r>
      <w:r>
        <w:rPr>
          <w:rFonts w:eastAsia="Times New Roman" w:cs="Times New Roman"/>
          <w:color w:val="000000"/>
        </w:rPr>
        <w:t>4~6</w:t>
      </w:r>
      <w:r>
        <w:rPr>
          <w:rFonts w:ascii="宋体" w:hAnsi="宋体"/>
          <w:color w:val="000000"/>
        </w:rPr>
        <w:t>中滴加无色酚酞溶液。</w:t>
      </w:r>
    </w:p>
    <w:p w14:paraId="470E5157">
      <w:pPr>
        <w:spacing w:line="360" w:lineRule="auto"/>
        <w:jc w:val="left"/>
        <w:textAlignment w:val="center"/>
        <w:rPr>
          <w:color w:val="000000"/>
        </w:rPr>
      </w:pPr>
      <w:r>
        <w:rPr>
          <w:color w:val="000000"/>
        </w:rPr>
        <w:drawing>
          <wp:inline distT="0" distB="0" distL="114300" distR="114300">
            <wp:extent cx="2505075" cy="143827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79" cstate="print"/>
                    <a:stretch>
                      <a:fillRect/>
                    </a:stretch>
                  </pic:blipFill>
                  <pic:spPr>
                    <a:xfrm>
                      <a:off x="0" y="0"/>
                      <a:ext cx="2505075" cy="1438275"/>
                    </a:xfrm>
                    <a:prstGeom prst="rect">
                      <a:avLst/>
                    </a:prstGeom>
                  </pic:spPr>
                </pic:pic>
              </a:graphicData>
            </a:graphic>
          </wp:inline>
        </w:drawing>
      </w:r>
    </w:p>
    <w:p w14:paraId="47D63748">
      <w:pPr>
        <w:spacing w:line="360" w:lineRule="auto"/>
        <w:jc w:val="left"/>
        <w:textAlignment w:val="center"/>
        <w:rPr>
          <w:rFonts w:ascii="宋体" w:hAnsi="宋体"/>
          <w:color w:val="000000"/>
        </w:rPr>
      </w:pPr>
      <w:r>
        <w:rPr>
          <w:color w:val="000000"/>
        </w:rPr>
        <w:t>（1）</w:t>
      </w:r>
      <w:r>
        <w:rPr>
          <w:rFonts w:eastAsia="Times New Roman" w:cs="Times New Roman"/>
          <w:color w:val="000000"/>
        </w:rPr>
        <w:t>1</w:t>
      </w:r>
      <w:r>
        <w:rPr>
          <w:rFonts w:ascii="宋体" w:hAnsi="宋体"/>
          <w:color w:val="000000"/>
        </w:rPr>
        <w:t>中所得溶液的颜色为</w:t>
      </w:r>
      <w:r>
        <w:rPr>
          <w:color w:val="000000"/>
        </w:rPr>
        <w:t>_______________</w:t>
      </w:r>
      <w:r>
        <w:rPr>
          <w:rFonts w:ascii="宋体" w:hAnsi="宋体"/>
          <w:color w:val="000000"/>
        </w:rPr>
        <w:t>。</w:t>
      </w:r>
    </w:p>
    <w:p w14:paraId="286B65DC">
      <w:pPr>
        <w:spacing w:line="360" w:lineRule="auto"/>
        <w:jc w:val="left"/>
        <w:textAlignment w:val="center"/>
        <w:rPr>
          <w:rFonts w:ascii="宋体" w:hAnsi="宋体"/>
          <w:color w:val="000000"/>
        </w:rPr>
      </w:pPr>
      <w:r>
        <w:rPr>
          <w:color w:val="000000"/>
        </w:rPr>
        <w:t>（2）</w:t>
      </w:r>
      <w:r>
        <w:rPr>
          <w:rFonts w:ascii="宋体" w:hAnsi="宋体"/>
          <w:color w:val="000000"/>
        </w:rPr>
        <w:t>从</w:t>
      </w:r>
      <w:r>
        <w:rPr>
          <w:rFonts w:eastAsia="Times New Roman" w:cs="Times New Roman"/>
          <w:color w:val="000000"/>
        </w:rPr>
        <w:t>2</w:t>
      </w:r>
      <w:r>
        <w:rPr>
          <w:rFonts w:ascii="宋体" w:hAnsi="宋体"/>
          <w:color w:val="000000"/>
        </w:rPr>
        <w:t>、</w:t>
      </w:r>
      <w:r>
        <w:rPr>
          <w:rFonts w:eastAsia="Times New Roman" w:cs="Times New Roman"/>
          <w:color w:val="000000"/>
        </w:rPr>
        <w:t>3</w:t>
      </w:r>
      <w:r>
        <w:rPr>
          <w:rFonts w:ascii="宋体" w:hAnsi="宋体"/>
          <w:color w:val="000000"/>
        </w:rPr>
        <w:t>中任选一个，写出发生反应的化学方程式：</w:t>
      </w:r>
      <w:r>
        <w:rPr>
          <w:color w:val="000000"/>
        </w:rPr>
        <w:t>_______________</w:t>
      </w:r>
      <w:r>
        <w:rPr>
          <w:rFonts w:ascii="宋体" w:hAnsi="宋体"/>
          <w:color w:val="000000"/>
        </w:rPr>
        <w:t>。</w:t>
      </w:r>
    </w:p>
    <w:p w14:paraId="14CDDDCD">
      <w:pPr>
        <w:spacing w:line="360" w:lineRule="auto"/>
        <w:jc w:val="left"/>
        <w:textAlignment w:val="center"/>
        <w:rPr>
          <w:rFonts w:ascii="宋体" w:hAnsi="宋体"/>
          <w:color w:val="000000"/>
        </w:rPr>
      </w:pPr>
      <w:r>
        <w:rPr>
          <w:color w:val="000000"/>
        </w:rPr>
        <w:t>（3）</w:t>
      </w:r>
      <w:r>
        <w:rPr>
          <w:rFonts w:eastAsia="Times New Roman" w:cs="Times New Roman"/>
          <w:color w:val="000000"/>
        </w:rPr>
        <w:t>4</w:t>
      </w:r>
      <w:r>
        <w:rPr>
          <w:rFonts w:ascii="宋体" w:hAnsi="宋体"/>
          <w:color w:val="000000"/>
        </w:rPr>
        <w:t>、</w:t>
      </w:r>
      <w:r>
        <w:rPr>
          <w:rFonts w:eastAsia="Times New Roman" w:cs="Times New Roman"/>
          <w:color w:val="000000"/>
        </w:rPr>
        <w:t>5</w:t>
      </w:r>
      <w:r>
        <w:rPr>
          <w:rFonts w:ascii="宋体" w:hAnsi="宋体"/>
          <w:color w:val="000000"/>
        </w:rPr>
        <w:t>、</w:t>
      </w:r>
      <w:r>
        <w:rPr>
          <w:rFonts w:eastAsia="Times New Roman" w:cs="Times New Roman"/>
          <w:color w:val="000000"/>
        </w:rPr>
        <w:t>6</w:t>
      </w:r>
      <w:r>
        <w:rPr>
          <w:rFonts w:ascii="宋体" w:hAnsi="宋体"/>
          <w:color w:val="000000"/>
        </w:rPr>
        <w:t>中无明显现象的是</w:t>
      </w:r>
      <w:r>
        <w:rPr>
          <w:color w:val="000000"/>
        </w:rPr>
        <w:t>_______________</w:t>
      </w:r>
      <w:r>
        <w:rPr>
          <w:rFonts w:eastAsia="Times New Roman" w:cs="Times New Roman"/>
          <w:color w:val="000000"/>
        </w:rPr>
        <w:t>(</w:t>
      </w:r>
      <w:r>
        <w:rPr>
          <w:rFonts w:ascii="宋体" w:hAnsi="宋体"/>
          <w:color w:val="000000"/>
        </w:rPr>
        <w:t>填序号</w:t>
      </w:r>
      <w:r>
        <w:rPr>
          <w:rFonts w:eastAsia="Times New Roman" w:cs="Times New Roman"/>
          <w:color w:val="000000"/>
        </w:rPr>
        <w:t>)</w:t>
      </w:r>
      <w:r>
        <w:rPr>
          <w:rFonts w:ascii="宋体" w:hAnsi="宋体"/>
          <w:color w:val="000000"/>
        </w:rPr>
        <w:t>。</w:t>
      </w:r>
    </w:p>
    <w:p w14:paraId="3B7816D0">
      <w:pPr>
        <w:spacing w:line="360" w:lineRule="auto"/>
        <w:textAlignment w:val="center"/>
        <w:rPr>
          <w:color w:val="000000"/>
        </w:rPr>
      </w:pPr>
      <w:r>
        <w:rPr>
          <w:color w:val="2E75B6"/>
        </w:rPr>
        <w:t>【答案】</w:t>
      </w:r>
      <w:r>
        <w:rPr>
          <w:color w:val="000000"/>
        </w:rPr>
        <w:t>（1）黄色    （2）</w:t>
      </w:r>
      <w:r>
        <w:object>
          <v:shape id="_x0000_i1053" o:spt="75" alt="学科网(www.zxxk.com)--教育资源门户，提供试卷、教案、课件、论文、素材以及各类教学资源下载，还有大量而丰富的教学相关资讯！" type="#_x0000_t75" style="height:18.75pt;width:183.75pt;" o:ole="t" filled="f" o:preferrelative="t" stroked="f" coordsize="21600,21600">
            <v:path/>
            <v:fill on="f" focussize="0,0"/>
            <v:stroke on="f" joinstyle="miter"/>
            <v:imagedata r:id="rId81" o:title="eqId10bc5bd4c10b6c29f61a90b3d506f44d"/>
            <o:lock v:ext="edit" aspectratio="t"/>
            <w10:wrap type="none"/>
            <w10:anchorlock/>
          </v:shape>
          <o:OLEObject Type="Embed" ProgID="Equation.DSMT4" ShapeID="_x0000_i1053" DrawAspect="Content" ObjectID="_1468075753" r:id="rId80">
            <o:LockedField>false</o:LockedField>
          </o:OLEObject>
        </w:object>
      </w:r>
      <w:r>
        <w:rPr>
          <w:color w:val="000000"/>
        </w:rPr>
        <w:t>或</w:t>
      </w:r>
      <w:r>
        <w:object>
          <v:shape id="_x0000_i1054" o:spt="75" alt="学科网(www.zxxk.com)--教育资源门户，提供试卷、教案、课件、论文、素材以及各类教学资源下载，还有大量而丰富的教学相关资讯！" type="#_x0000_t75" style="height:18pt;width:155.25pt;" o:ole="t" filled="f" o:preferrelative="t" stroked="f" coordsize="21600,21600">
            <v:path/>
            <v:fill on="f" focussize="0,0"/>
            <v:stroke on="f" joinstyle="miter"/>
            <v:imagedata r:id="rId83" o:title="eqId7c6bfe3fab412a75f124cd089da99f02"/>
            <o:lock v:ext="edit" aspectratio="t"/>
            <w10:wrap type="none"/>
            <w10:anchorlock/>
          </v:shape>
          <o:OLEObject Type="Embed" ProgID="Equation.DSMT4" ShapeID="_x0000_i1054" DrawAspect="Content" ObjectID="_1468075754" r:id="rId82">
            <o:LockedField>false</o:LockedField>
          </o:OLEObject>
        </w:object>
      </w:r>
      <w:r>
        <w:rPr>
          <w:color w:val="000000"/>
        </w:rPr>
        <w:t xml:space="preserve">    </w:t>
      </w:r>
    </w:p>
    <w:p w14:paraId="6A017970">
      <w:pPr>
        <w:spacing w:line="360" w:lineRule="auto"/>
        <w:textAlignment w:val="center"/>
        <w:rPr>
          <w:color w:val="000000"/>
        </w:rPr>
      </w:pPr>
      <w:r>
        <w:rPr>
          <w:color w:val="000000"/>
        </w:rPr>
        <w:t>（3）4、5##5、4</w:t>
      </w:r>
      <w:r>
        <w:rPr>
          <w:color w:val="000000"/>
        </w:rPr>
        <w:br w:type="textWrapping"/>
      </w:r>
    </w:p>
    <w:p w14:paraId="6D98A6F5">
      <w:pPr>
        <w:spacing w:line="360" w:lineRule="auto"/>
        <w:textAlignment w:val="center"/>
        <w:rPr>
          <w:color w:val="000000"/>
        </w:rPr>
      </w:pPr>
      <w:r>
        <w:rPr>
          <w:color w:val="2E75B6"/>
        </w:rPr>
        <w:t>【解析】</w:t>
      </w:r>
    </w:p>
    <w:p w14:paraId="4ED827EB">
      <w:pPr>
        <w:spacing w:line="360" w:lineRule="auto"/>
        <w:textAlignment w:val="center"/>
        <w:rPr>
          <w:color w:val="000000"/>
        </w:rPr>
      </w:pPr>
      <w:r>
        <w:rPr>
          <w:color w:val="000000"/>
        </w:rPr>
        <w:t>【小问1详解】</w:t>
      </w:r>
    </w:p>
    <w:p w14:paraId="0C356FC6">
      <w:pPr>
        <w:spacing w:line="360" w:lineRule="auto"/>
        <w:jc w:val="left"/>
        <w:textAlignment w:val="center"/>
        <w:rPr>
          <w:color w:val="000000"/>
        </w:rPr>
      </w:pPr>
      <w:r>
        <w:rPr>
          <w:color w:val="000000"/>
        </w:rPr>
        <w:t>1中放的是氧化铁能与稀盐酸反应生成氯化铁和水，氯化铁溶液是黄色的，故1中所得溶液的颜色为：黄色；</w:t>
      </w:r>
    </w:p>
    <w:p w14:paraId="2763BFDF">
      <w:pPr>
        <w:spacing w:line="360" w:lineRule="auto"/>
        <w:jc w:val="left"/>
        <w:textAlignment w:val="center"/>
        <w:rPr>
          <w:color w:val="000000"/>
        </w:rPr>
      </w:pPr>
      <w:r>
        <w:rPr>
          <w:color w:val="000000"/>
        </w:rPr>
        <w:t>【小问2详解】</w:t>
      </w:r>
    </w:p>
    <w:p w14:paraId="11817FD2">
      <w:pPr>
        <w:spacing w:line="360" w:lineRule="auto"/>
        <w:jc w:val="left"/>
        <w:textAlignment w:val="center"/>
        <w:rPr>
          <w:color w:val="000000"/>
        </w:rPr>
      </w:pPr>
      <w:r>
        <w:rPr>
          <w:color w:val="000000"/>
        </w:rPr>
        <w:t>2中的大理石主要成分是碳酸钙，碳酸钙和稀盐酸反应生成氯化钙、水和二氧化碳；3中的石灰水溶质是氢氧化钙，氢氧化钙与盐酸反应生成氯化钙和水，化学方程式分别为：</w:t>
      </w:r>
      <w:r>
        <w:object>
          <v:shape id="_x0000_i1055" o:spt="75" alt="学科网(www.zxxk.com)--教育资源门户，提供试卷、教案、课件、论文、素材以及各类教学资源下载，还有大量而丰富的教学相关资讯！" type="#_x0000_t75" style="height:18.75pt;width:183.75pt;" o:ole="t" filled="f" o:preferrelative="t" stroked="f" coordsize="21600,21600">
            <v:path/>
            <v:fill on="f" focussize="0,0"/>
            <v:stroke on="f" joinstyle="miter"/>
            <v:imagedata r:id="rId81" o:title="eqId10bc5bd4c10b6c29f61a90b3d506f44d"/>
            <o:lock v:ext="edit" aspectratio="t"/>
            <w10:wrap type="none"/>
            <w10:anchorlock/>
          </v:shape>
          <o:OLEObject Type="Embed" ProgID="Equation.DSMT4" ShapeID="_x0000_i1055" DrawAspect="Content" ObjectID="_1468075755" r:id="rId84">
            <o:LockedField>false</o:LockedField>
          </o:OLEObject>
        </w:object>
      </w:r>
      <w:r>
        <w:rPr>
          <w:color w:val="000000"/>
        </w:rPr>
        <w:t>、</w:t>
      </w:r>
      <w:r>
        <w:object>
          <v:shape id="_x0000_i1056" o:spt="75" alt="学科网(www.zxxk.com)--教育资源门户，提供试卷、教案、课件、论文、素材以及各类教学资源下载，还有大量而丰富的教学相关资讯！" type="#_x0000_t75" style="height:18pt;width:155.25pt;" o:ole="t" filled="f" o:preferrelative="t" stroked="f" coordsize="21600,21600">
            <v:path/>
            <v:fill on="f" focussize="0,0"/>
            <v:stroke on="f" joinstyle="miter"/>
            <v:imagedata r:id="rId83" o:title="eqId7c6bfe3fab412a75f124cd089da99f02"/>
            <o:lock v:ext="edit" aspectratio="t"/>
            <w10:wrap type="none"/>
            <w10:anchorlock/>
          </v:shape>
          <o:OLEObject Type="Embed" ProgID="Equation.DSMT4" ShapeID="_x0000_i1056" DrawAspect="Content" ObjectID="_1468075756" r:id="rId85">
            <o:LockedField>false</o:LockedField>
          </o:OLEObject>
        </w:object>
      </w:r>
      <w:r>
        <w:rPr>
          <w:color w:val="000000"/>
        </w:rPr>
        <w:t>；</w:t>
      </w:r>
    </w:p>
    <w:p w14:paraId="6A920C48">
      <w:pPr>
        <w:spacing w:line="360" w:lineRule="auto"/>
        <w:jc w:val="left"/>
        <w:textAlignment w:val="center"/>
        <w:rPr>
          <w:color w:val="000000"/>
        </w:rPr>
      </w:pPr>
      <w:r>
        <w:rPr>
          <w:color w:val="000000"/>
        </w:rPr>
        <w:t>【小问3详解】</w:t>
      </w:r>
    </w:p>
    <w:p w14:paraId="1D453564">
      <w:pPr>
        <w:spacing w:line="360" w:lineRule="auto"/>
        <w:jc w:val="left"/>
        <w:textAlignment w:val="center"/>
        <w:rPr>
          <w:color w:val="000000"/>
        </w:rPr>
      </w:pPr>
      <w:r>
        <w:rPr>
          <w:color w:val="000000"/>
        </w:rPr>
        <w:t>酚酞试液遇碱性溶液会变红，遇酸性或中性溶液不变色，醋酸显酸性不能是酚酞变色，水显中性不能是酚酞变色，氢氧化钠溶液显碱性能使酚酞变红，故4、5、6中无明显现象的是：4、5。</w:t>
      </w:r>
    </w:p>
    <w:p w14:paraId="0EA44DEB">
      <w:pPr>
        <w:spacing w:line="360" w:lineRule="auto"/>
        <w:jc w:val="left"/>
        <w:textAlignment w:val="center"/>
        <w:rPr>
          <w:rFonts w:ascii="宋体" w:hAnsi="宋体"/>
          <w:color w:val="000000"/>
        </w:rPr>
      </w:pPr>
      <w:r>
        <w:rPr>
          <w:color w:val="000000"/>
        </w:rPr>
        <w:t xml:space="preserve">37. </w:t>
      </w:r>
      <w:r>
        <w:rPr>
          <w:rFonts w:ascii="宋体" w:hAnsi="宋体"/>
          <w:color w:val="000000"/>
        </w:rPr>
        <w:t>用下图所示实验研究金属的性质。</w:t>
      </w:r>
    </w:p>
    <w:p w14:paraId="4628D5F9">
      <w:pPr>
        <w:spacing w:line="360" w:lineRule="auto"/>
        <w:jc w:val="left"/>
        <w:textAlignment w:val="center"/>
        <w:rPr>
          <w:color w:val="000000"/>
        </w:rPr>
      </w:pPr>
      <w:r>
        <w:rPr>
          <w:color w:val="000000"/>
        </w:rPr>
        <w:drawing>
          <wp:inline distT="0" distB="0" distL="114300" distR="114300">
            <wp:extent cx="2886075" cy="1476375"/>
            <wp:effectExtent l="0" t="0" r="9525" b="9525"/>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86" cstate="print"/>
                    <a:stretch>
                      <a:fillRect/>
                    </a:stretch>
                  </pic:blipFill>
                  <pic:spPr>
                    <a:xfrm>
                      <a:off x="0" y="0"/>
                      <a:ext cx="2886075" cy="1476375"/>
                    </a:xfrm>
                    <a:prstGeom prst="rect">
                      <a:avLst/>
                    </a:prstGeom>
                  </pic:spPr>
                </pic:pic>
              </a:graphicData>
            </a:graphic>
          </wp:inline>
        </w:drawing>
      </w:r>
    </w:p>
    <w:p w14:paraId="7BA9014C">
      <w:pPr>
        <w:spacing w:line="360" w:lineRule="auto"/>
        <w:jc w:val="left"/>
        <w:textAlignment w:val="center"/>
        <w:rPr>
          <w:rFonts w:ascii="宋体" w:hAnsi="宋体"/>
          <w:color w:val="000000"/>
        </w:rPr>
      </w:pPr>
      <w:r>
        <w:rPr>
          <w:color w:val="000000"/>
        </w:rPr>
        <w:t>（1）</w:t>
      </w:r>
      <w:r>
        <w:rPr>
          <w:rFonts w:ascii="宋体" w:hAnsi="宋体"/>
          <w:color w:val="000000"/>
        </w:rPr>
        <w:t>①中有气体生成，生成的气体为</w:t>
      </w:r>
      <w:r>
        <w:rPr>
          <w:color w:val="000000"/>
        </w:rPr>
        <w:t>_______________</w:t>
      </w:r>
      <w:r>
        <w:rPr>
          <w:rFonts w:ascii="宋体" w:hAnsi="宋体"/>
          <w:color w:val="000000"/>
        </w:rPr>
        <w:t>。</w:t>
      </w:r>
    </w:p>
    <w:p w14:paraId="6B80C814">
      <w:pPr>
        <w:spacing w:line="360" w:lineRule="auto"/>
        <w:jc w:val="left"/>
        <w:textAlignment w:val="center"/>
        <w:rPr>
          <w:rFonts w:ascii="宋体" w:hAnsi="宋体"/>
          <w:color w:val="000000"/>
        </w:rPr>
      </w:pPr>
      <w:r>
        <w:rPr>
          <w:color w:val="000000"/>
        </w:rPr>
        <w:t>（2）</w:t>
      </w:r>
      <w:r>
        <w:rPr>
          <w:rFonts w:ascii="宋体" w:hAnsi="宋体"/>
          <w:color w:val="000000"/>
        </w:rPr>
        <w:t>③中反应的化学方程式为</w:t>
      </w:r>
      <w:r>
        <w:rPr>
          <w:color w:val="000000"/>
        </w:rPr>
        <w:t>_______________</w:t>
      </w:r>
      <w:r>
        <w:rPr>
          <w:rFonts w:ascii="宋体" w:hAnsi="宋体"/>
          <w:color w:val="000000"/>
        </w:rPr>
        <w:t>。</w:t>
      </w:r>
    </w:p>
    <w:p w14:paraId="6F7CD744">
      <w:pPr>
        <w:spacing w:line="360" w:lineRule="auto"/>
        <w:jc w:val="left"/>
        <w:textAlignment w:val="center"/>
        <w:rPr>
          <w:rFonts w:ascii="宋体" w:hAnsi="宋体"/>
          <w:color w:val="000000"/>
        </w:rPr>
      </w:pPr>
      <w:r>
        <w:rPr>
          <w:color w:val="000000"/>
        </w:rPr>
        <w:t>（3）</w:t>
      </w:r>
      <w:r>
        <w:rPr>
          <w:rFonts w:ascii="宋体" w:hAnsi="宋体"/>
          <w:color w:val="000000"/>
        </w:rPr>
        <w:t>下列实验组合中，能得出铁、铜、银的金属活动性顺序的是</w:t>
      </w:r>
      <w:r>
        <w:rPr>
          <w:rFonts w:eastAsia="Times New Roman" w:cs="Times New Roman"/>
          <w:color w:val="000000"/>
        </w:rPr>
        <w:t>_______________(</w:t>
      </w:r>
      <w:r>
        <w:rPr>
          <w:rFonts w:ascii="宋体" w:hAnsi="宋体"/>
          <w:color w:val="000000"/>
        </w:rPr>
        <w:t>填序号</w:t>
      </w:r>
      <w:r>
        <w:rPr>
          <w:rFonts w:eastAsia="Times New Roman" w:cs="Times New Roman"/>
          <w:color w:val="000000"/>
        </w:rPr>
        <w:t>)</w:t>
      </w:r>
      <w:r>
        <w:rPr>
          <w:rFonts w:ascii="宋体" w:hAnsi="宋体"/>
          <w:color w:val="000000"/>
        </w:rPr>
        <w:t>。</w:t>
      </w:r>
    </w:p>
    <w:p w14:paraId="4EDBCF94">
      <w:pPr>
        <w:tabs>
          <w:tab w:val="left" w:pos="3249"/>
          <w:tab w:val="left" w:pos="6497"/>
        </w:tabs>
        <w:spacing w:line="360" w:lineRule="auto"/>
        <w:jc w:val="left"/>
        <w:textAlignment w:val="center"/>
        <w:rPr>
          <w:rFonts w:ascii="宋体" w:hAnsi="宋体"/>
          <w:color w:val="000000"/>
        </w:rPr>
      </w:pPr>
      <w:r>
        <w:rPr>
          <w:color w:val="000000"/>
        </w:rPr>
        <w:t xml:space="preserve">A. </w:t>
      </w:r>
      <w:r>
        <w:rPr>
          <w:rFonts w:ascii="宋体" w:hAnsi="宋体"/>
          <w:color w:val="000000"/>
        </w:rPr>
        <w:t>①④</w:t>
      </w:r>
      <w:r>
        <w:rPr>
          <w:color w:val="000000"/>
        </w:rPr>
        <w:tab/>
      </w:r>
      <w:r>
        <w:rPr>
          <w:color w:val="000000"/>
        </w:rPr>
        <w:t xml:space="preserve">B. </w:t>
      </w:r>
      <w:r>
        <w:rPr>
          <w:rFonts w:ascii="宋体" w:hAnsi="宋体"/>
          <w:color w:val="000000"/>
        </w:rPr>
        <w:t>③④</w:t>
      </w:r>
      <w:r>
        <w:rPr>
          <w:color w:val="000000"/>
        </w:rPr>
        <w:tab/>
      </w:r>
      <w:r>
        <w:rPr>
          <w:color w:val="000000"/>
        </w:rPr>
        <w:t xml:space="preserve">C. </w:t>
      </w:r>
      <w:r>
        <w:rPr>
          <w:rFonts w:ascii="宋体" w:hAnsi="宋体"/>
          <w:color w:val="000000"/>
        </w:rPr>
        <w:t>①②④</w:t>
      </w:r>
    </w:p>
    <w:p w14:paraId="34698080">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氢气（或</w:t>
      </w:r>
      <w:r>
        <w:rPr>
          <w:rFonts w:eastAsia="Times New Roman" w:cs="Times New Roman"/>
          <w:color w:val="000000"/>
        </w:rPr>
        <w:t xml:space="preserve"> </w:t>
      </w:r>
      <w:r>
        <w:object>
          <v:shape id="_x0000_i1057" o:spt="75" alt="学科网(www.zxxk.com)--教育资源门户，提供试卷、教案、课件、论文、素材以及各类教学资源下载，还有大量而丰富的教学相关资讯！" type="#_x0000_t75" style="height:18pt;width:17.25pt;" o:ole="t" filled="f" o:preferrelative="t" stroked="f" coordsize="21600,21600">
            <v:path/>
            <v:fill on="f" focussize="0,0"/>
            <v:stroke on="f" joinstyle="miter"/>
            <v:imagedata r:id="rId88" o:title="eqId750859dd7d5b821d909e6a32c11095cf"/>
            <o:lock v:ext="edit" aspectratio="t"/>
            <w10:wrap type="none"/>
            <w10:anchorlock/>
          </v:shape>
          <o:OLEObject Type="Embed" ProgID="Equation.DSMT4" ShapeID="_x0000_i1057" DrawAspect="Content" ObjectID="_1468075757" r:id="rId87">
            <o:LockedField>false</o:LockedField>
          </o:OLEObject>
        </w:object>
      </w:r>
      <w:r>
        <w:rPr>
          <w:rFonts w:ascii="宋体" w:hAnsi="宋体"/>
          <w:color w:val="000000"/>
        </w:rPr>
        <w:t>）</w:t>
      </w:r>
      <w:r>
        <w:rPr>
          <w:color w:val="000000"/>
        </w:rPr>
        <w:t xml:space="preserve">    </w:t>
      </w:r>
    </w:p>
    <w:p w14:paraId="710984AB">
      <w:pPr>
        <w:spacing w:line="360" w:lineRule="auto"/>
        <w:textAlignment w:val="center"/>
        <w:rPr>
          <w:color w:val="000000"/>
        </w:rPr>
      </w:pPr>
      <w:r>
        <w:rPr>
          <w:color w:val="000000"/>
        </w:rPr>
        <w:t>（2）</w:t>
      </w:r>
      <w:r>
        <w:object>
          <v:shape id="_x0000_i1058" o:spt="75" alt="学科网(www.zxxk.com)--教育资源门户，提供试卷、教案、课件、论文、素材以及各类教学资源下载，还有大量而丰富的教学相关资讯！" type="#_x0000_t75" style="height:18pt;width:120.75pt;" o:ole="t" filled="f" o:preferrelative="t" stroked="f" coordsize="21600,21600">
            <v:path/>
            <v:fill on="f" focussize="0,0"/>
            <v:stroke on="f" joinstyle="miter"/>
            <v:imagedata r:id="rId90" o:title="eqIda5da6880f86f2782ab91d002bc535642"/>
            <o:lock v:ext="edit" aspectratio="t"/>
            <w10:wrap type="none"/>
            <w10:anchorlock/>
          </v:shape>
          <o:OLEObject Type="Embed" ProgID="Equation.DSMT4" ShapeID="_x0000_i1058" DrawAspect="Content" ObjectID="_1468075758" r:id="rId89">
            <o:LockedField>false</o:LockedField>
          </o:OLEObject>
        </w:object>
      </w:r>
      <w:r>
        <w:rPr>
          <w:color w:val="000000"/>
        </w:rPr>
        <w:t xml:space="preserve">    （3）BC</w:t>
      </w:r>
    </w:p>
    <w:p w14:paraId="49F468F9">
      <w:pPr>
        <w:spacing w:line="360" w:lineRule="auto"/>
        <w:textAlignment w:val="center"/>
        <w:rPr>
          <w:color w:val="000000"/>
        </w:rPr>
      </w:pPr>
      <w:r>
        <w:rPr>
          <w:color w:val="2E75B6"/>
        </w:rPr>
        <w:t>【解析】</w:t>
      </w:r>
    </w:p>
    <w:p w14:paraId="7C41D0F6">
      <w:pPr>
        <w:spacing w:line="360" w:lineRule="auto"/>
        <w:textAlignment w:val="center"/>
        <w:rPr>
          <w:color w:val="000000"/>
        </w:rPr>
      </w:pPr>
      <w:r>
        <w:rPr>
          <w:color w:val="000000"/>
        </w:rPr>
        <w:t>【小问1详解】</w:t>
      </w:r>
    </w:p>
    <w:p w14:paraId="354BCF60">
      <w:pPr>
        <w:spacing w:line="360" w:lineRule="auto"/>
        <w:jc w:val="left"/>
        <w:textAlignment w:val="center"/>
        <w:rPr>
          <w:rFonts w:ascii="宋体" w:hAnsi="宋体"/>
          <w:color w:val="000000"/>
        </w:rPr>
      </w:pPr>
      <w:r>
        <w:rPr>
          <w:rFonts w:ascii="宋体" w:hAnsi="宋体"/>
          <w:color w:val="000000"/>
        </w:rPr>
        <w:t>铁和硫酸反应生成硫酸亚铁和氢气，①中有气体生成，生成的气体为氢气（或</w:t>
      </w:r>
      <w:r>
        <w:object>
          <v:shape id="_x0000_i1059" o:spt="75" alt="学科网(www.zxxk.com)--教育资源门户，提供试卷、教案、课件、论文、素材以及各类教学资源下载，还有大量而丰富的教学相关资讯！" type="#_x0000_t75" style="height:18pt;width:17.25pt;" o:ole="t" filled="f" o:preferrelative="t" stroked="f" coordsize="21600,21600">
            <v:path/>
            <v:fill on="f" focussize="0,0"/>
            <v:stroke on="f" joinstyle="miter"/>
            <v:imagedata r:id="rId88" o:title="eqId750859dd7d5b821d909e6a32c11095cf"/>
            <o:lock v:ext="edit" aspectratio="t"/>
            <w10:wrap type="none"/>
            <w10:anchorlock/>
          </v:shape>
          <o:OLEObject Type="Embed" ProgID="Equation.DSMT4" ShapeID="_x0000_i1059" DrawAspect="Content" ObjectID="_1468075759" r:id="rId91">
            <o:LockedField>false</o:LockedField>
          </o:OLEObject>
        </w:object>
      </w:r>
      <w:r>
        <w:rPr>
          <w:rFonts w:eastAsia="Times New Roman" w:cs="Times New Roman"/>
          <w:color w:val="000000"/>
        </w:rPr>
        <w:t xml:space="preserve"> </w:t>
      </w:r>
      <w:r>
        <w:rPr>
          <w:rFonts w:ascii="宋体" w:hAnsi="宋体"/>
          <w:color w:val="000000"/>
        </w:rPr>
        <w:t>）；</w:t>
      </w:r>
    </w:p>
    <w:p w14:paraId="120E8DDA">
      <w:pPr>
        <w:spacing w:line="360" w:lineRule="auto"/>
        <w:jc w:val="left"/>
        <w:textAlignment w:val="center"/>
        <w:rPr>
          <w:color w:val="000000"/>
        </w:rPr>
      </w:pPr>
      <w:r>
        <w:rPr>
          <w:color w:val="000000"/>
        </w:rPr>
        <w:t>【小问2详解】</w:t>
      </w:r>
    </w:p>
    <w:p w14:paraId="14510C95">
      <w:pPr>
        <w:spacing w:line="360" w:lineRule="auto"/>
        <w:jc w:val="left"/>
        <w:textAlignment w:val="center"/>
        <w:rPr>
          <w:rFonts w:ascii="宋体" w:hAnsi="宋体"/>
          <w:color w:val="000000"/>
        </w:rPr>
      </w:pPr>
      <w:r>
        <w:rPr>
          <w:rFonts w:ascii="宋体" w:hAnsi="宋体"/>
          <w:color w:val="000000"/>
        </w:rPr>
        <w:t>铁和硫酸铜反应生成铜和硫酸亚铁，反应的化学方程式为：</w:t>
      </w:r>
      <w:r>
        <w:object>
          <v:shape id="_x0000_i1060" o:spt="75" alt="学科网(www.zxxk.com)--教育资源门户，提供试卷、教案、课件、论文、素材以及各类教学资源下载，还有大量而丰富的教学相关资讯！" type="#_x0000_t75" style="height:18pt;width:120.75pt;" o:ole="t" filled="f" o:preferrelative="t" stroked="f" coordsize="21600,21600">
            <v:path/>
            <v:fill on="f" focussize="0,0"/>
            <v:stroke on="f" joinstyle="miter"/>
            <v:imagedata r:id="rId90" o:title="eqIda5da6880f86f2782ab91d002bc535642"/>
            <o:lock v:ext="edit" aspectratio="t"/>
            <w10:wrap type="none"/>
            <w10:anchorlock/>
          </v:shape>
          <o:OLEObject Type="Embed" ProgID="Equation.DSMT4" ShapeID="_x0000_i1060" DrawAspect="Content" ObjectID="_1468075760" r:id="rId92">
            <o:LockedField>false</o:LockedField>
          </o:OLEObject>
        </w:object>
      </w:r>
      <w:r>
        <w:rPr>
          <w:rFonts w:ascii="宋体" w:hAnsi="宋体"/>
          <w:color w:val="000000"/>
        </w:rPr>
        <w:t>；</w:t>
      </w:r>
    </w:p>
    <w:p w14:paraId="46541F77">
      <w:pPr>
        <w:spacing w:line="360" w:lineRule="auto"/>
        <w:jc w:val="left"/>
        <w:textAlignment w:val="center"/>
        <w:rPr>
          <w:color w:val="000000"/>
        </w:rPr>
      </w:pPr>
      <w:r>
        <w:rPr>
          <w:color w:val="000000"/>
        </w:rPr>
        <w:t>【小问3详解】</w:t>
      </w:r>
    </w:p>
    <w:p w14:paraId="1C82BDA1">
      <w:pPr>
        <w:spacing w:line="360" w:lineRule="auto"/>
        <w:jc w:val="left"/>
        <w:textAlignment w:val="center"/>
        <w:rPr>
          <w:rFonts w:ascii="宋体" w:hAnsi="宋体"/>
          <w:color w:val="000000"/>
        </w:rPr>
      </w:pPr>
      <w:r>
        <w:rPr>
          <w:rFonts w:ascii="宋体" w:hAnsi="宋体"/>
          <w:color w:val="000000"/>
        </w:rPr>
        <w:t>实验①能说明铁的活动性大于氢，实验</w:t>
      </w:r>
      <w:r>
        <w:rPr>
          <w:rFonts w:eastAsia="Times New Roman" w:cs="Times New Roman"/>
          <w:color w:val="000000"/>
        </w:rPr>
        <w:t>②</w:t>
      </w:r>
      <w:r>
        <w:rPr>
          <w:rFonts w:ascii="宋体" w:hAnsi="宋体"/>
          <w:color w:val="000000"/>
        </w:rPr>
        <w:t>能说明铜的活动性小于氢，实验</w:t>
      </w:r>
      <w:r>
        <w:rPr>
          <w:rFonts w:eastAsia="Times New Roman" w:cs="Times New Roman"/>
          <w:color w:val="000000"/>
        </w:rPr>
        <w:t>③</w:t>
      </w:r>
      <w:r>
        <w:rPr>
          <w:rFonts w:ascii="宋体" w:hAnsi="宋体"/>
          <w:color w:val="000000"/>
        </w:rPr>
        <w:t>能说明铁的活动性大于铜，实验④能说明铜的活动性大于银。</w:t>
      </w:r>
    </w:p>
    <w:p w14:paraId="72DD17DB">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w:t>
      </w:r>
      <w:r>
        <w:rPr>
          <w:rFonts w:eastAsia="Times New Roman" w:cs="Times New Roman"/>
          <w:color w:val="000000"/>
        </w:rPr>
        <w:t>①④</w:t>
      </w:r>
      <w:r>
        <w:rPr>
          <w:rFonts w:ascii="宋体" w:hAnsi="宋体"/>
          <w:color w:val="000000"/>
        </w:rPr>
        <w:t>证明活动性：①铁大于氢，④铜大于银，没有比较铁和铜，故不符合题意；</w:t>
      </w:r>
    </w:p>
    <w:p w14:paraId="7A5194AA">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、③</w:t>
      </w:r>
      <w:r>
        <w:rPr>
          <w:rFonts w:eastAsia="Times New Roman" w:cs="Times New Roman"/>
          <w:color w:val="000000"/>
        </w:rPr>
        <w:t>④</w:t>
      </w:r>
      <w:r>
        <w:rPr>
          <w:rFonts w:ascii="宋体" w:hAnsi="宋体"/>
          <w:color w:val="000000"/>
        </w:rPr>
        <w:t>证明活动性：③铁大于铜，④铜大于银，因此铁</w:t>
      </w:r>
      <w:r>
        <w:rPr>
          <w:rFonts w:eastAsia="Times New Roman" w:cs="Times New Roman"/>
          <w:color w:val="000000"/>
        </w:rPr>
        <w:t>&gt;</w:t>
      </w:r>
      <w:r>
        <w:rPr>
          <w:rFonts w:ascii="宋体" w:hAnsi="宋体"/>
          <w:color w:val="000000"/>
        </w:rPr>
        <w:t>铜</w:t>
      </w:r>
      <w:r>
        <w:rPr>
          <w:rFonts w:eastAsia="Times New Roman" w:cs="Times New Roman"/>
          <w:color w:val="000000"/>
        </w:rPr>
        <w:t>&gt;</w:t>
      </w:r>
      <w:r>
        <w:rPr>
          <w:rFonts w:ascii="宋体" w:hAnsi="宋体"/>
          <w:color w:val="000000"/>
        </w:rPr>
        <w:t>银，符合题意；</w:t>
      </w:r>
    </w:p>
    <w:p w14:paraId="635532FE">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w:t>
      </w:r>
      <w:r>
        <w:rPr>
          <w:rFonts w:eastAsia="Times New Roman" w:cs="Times New Roman"/>
          <w:color w:val="000000"/>
        </w:rPr>
        <w:t>①②④</w:t>
      </w:r>
      <w:r>
        <w:rPr>
          <w:rFonts w:ascii="宋体" w:hAnsi="宋体"/>
          <w:color w:val="000000"/>
        </w:rPr>
        <w:t>证明活动性：①铁大于氢，②铜小于氢，故铁大于铜，④铜大于银，故铁</w:t>
      </w:r>
      <w:r>
        <w:rPr>
          <w:rFonts w:eastAsia="Times New Roman" w:cs="Times New Roman"/>
          <w:color w:val="000000"/>
        </w:rPr>
        <w:t>&gt;</w:t>
      </w:r>
      <w:r>
        <w:rPr>
          <w:rFonts w:ascii="宋体" w:hAnsi="宋体"/>
          <w:color w:val="000000"/>
        </w:rPr>
        <w:t>铜</w:t>
      </w:r>
      <w:r>
        <w:rPr>
          <w:rFonts w:eastAsia="Times New Roman" w:cs="Times New Roman"/>
          <w:color w:val="000000"/>
        </w:rPr>
        <w:t>&gt;</w:t>
      </w:r>
      <w:r>
        <w:rPr>
          <w:rFonts w:ascii="宋体" w:hAnsi="宋体"/>
          <w:color w:val="000000"/>
        </w:rPr>
        <w:t>银。</w:t>
      </w:r>
    </w:p>
    <w:p w14:paraId="0B3D3EDD">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BC</w:t>
      </w:r>
      <w:r>
        <w:rPr>
          <w:rFonts w:ascii="宋体" w:hAnsi="宋体"/>
          <w:color w:val="000000"/>
        </w:rPr>
        <w:t>。</w:t>
      </w:r>
    </w:p>
    <w:p w14:paraId="670A34B6">
      <w:pPr>
        <w:spacing w:line="285" w:lineRule="auto"/>
        <w:jc w:val="left"/>
        <w:textAlignment w:val="center"/>
        <w:rPr>
          <w:rFonts w:ascii="宋体" w:hAnsi="宋体"/>
          <w:b/>
          <w:color w:val="000000"/>
          <w:sz w:val="24"/>
        </w:rPr>
      </w:pPr>
      <w:r>
        <w:rPr>
          <w:rFonts w:ascii="宋体" w:hAnsi="宋体"/>
          <w:b/>
          <w:color w:val="000000"/>
          <w:sz w:val="24"/>
        </w:rPr>
        <w:t>【科学探究】</w:t>
      </w:r>
    </w:p>
    <w:p w14:paraId="65BC7632">
      <w:pPr>
        <w:spacing w:line="360" w:lineRule="auto"/>
        <w:jc w:val="left"/>
        <w:textAlignment w:val="center"/>
        <w:rPr>
          <w:rFonts w:ascii="宋体" w:hAnsi="宋体"/>
          <w:color w:val="000000"/>
        </w:rPr>
      </w:pPr>
      <w:r>
        <w:rPr>
          <w:color w:val="000000"/>
        </w:rPr>
        <w:t xml:space="preserve">38. </w:t>
      </w:r>
      <w:r>
        <w:rPr>
          <w:rFonts w:ascii="宋体" w:hAnsi="宋体"/>
          <w:color w:val="000000"/>
        </w:rPr>
        <w:t>絮凝剂常用于水的净化，实验小组探究用絮凝剂净水时影响净化效果的因素。</w:t>
      </w:r>
    </w:p>
    <w:p w14:paraId="7CE65879">
      <w:pPr>
        <w:spacing w:line="360" w:lineRule="auto"/>
        <w:jc w:val="left"/>
        <w:textAlignment w:val="center"/>
        <w:rPr>
          <w:rFonts w:ascii="宋体" w:hAnsi="宋体"/>
          <w:color w:val="000000"/>
        </w:rPr>
      </w:pPr>
      <w:r>
        <w:rPr>
          <w:rFonts w:ascii="宋体" w:hAnsi="宋体"/>
          <w:color w:val="000000"/>
        </w:rPr>
        <w:t>【查阅资料】絮凝剂溶于水后能够吸附水中悬浮物并发生沉降，从而达到净水目的。硫酸铁是一种常见的絮凝剂。</w:t>
      </w:r>
    </w:p>
    <w:p w14:paraId="2B1BD873">
      <w:pPr>
        <w:spacing w:line="360" w:lineRule="auto"/>
        <w:jc w:val="left"/>
        <w:textAlignment w:val="center"/>
        <w:rPr>
          <w:rFonts w:ascii="宋体" w:hAnsi="宋体"/>
          <w:color w:val="000000"/>
        </w:rPr>
      </w:pPr>
      <w:r>
        <w:rPr>
          <w:rFonts w:ascii="宋体" w:hAnsi="宋体"/>
          <w:color w:val="000000"/>
        </w:rPr>
        <w:t>【进行实验】</w:t>
      </w:r>
    </w:p>
    <w:p w14:paraId="7B0FADCC">
      <w:pPr>
        <w:spacing w:line="360" w:lineRule="auto"/>
        <w:jc w:val="left"/>
        <w:textAlignment w:val="center"/>
        <w:rPr>
          <w:rFonts w:ascii="宋体" w:hAnsi="宋体"/>
          <w:color w:val="000000"/>
        </w:rPr>
      </w:pPr>
      <w:r>
        <w:rPr>
          <w:rFonts w:ascii="宋体" w:hAnsi="宋体"/>
          <w:color w:val="000000"/>
        </w:rPr>
        <w:t>Ⅰ</w:t>
      </w:r>
      <w:r>
        <w:rPr>
          <w:rFonts w:eastAsia="Times New Roman" w:cs="Times New Roman"/>
          <w:color w:val="000000"/>
        </w:rPr>
        <w:t>.</w:t>
      </w:r>
      <w:r>
        <w:rPr>
          <w:rFonts w:ascii="宋体" w:hAnsi="宋体"/>
          <w:color w:val="000000"/>
        </w:rPr>
        <w:t>配制水样和絮凝剂溶液</w:t>
      </w:r>
    </w:p>
    <w:p w14:paraId="00CAC9E5">
      <w:pPr>
        <w:spacing w:line="360" w:lineRule="auto"/>
        <w:jc w:val="left"/>
        <w:textAlignment w:val="center"/>
        <w:rPr>
          <w:rFonts w:ascii="宋体" w:hAnsi="宋体"/>
          <w:color w:val="000000"/>
        </w:rPr>
      </w:pPr>
      <w:r>
        <w:rPr>
          <w:rFonts w:ascii="宋体" w:hAnsi="宋体"/>
          <w:color w:val="000000"/>
        </w:rPr>
        <w:t>配制水样：向</w:t>
      </w:r>
      <w:r>
        <w:rPr>
          <w:rFonts w:eastAsia="Times New Roman" w:cs="Times New Roman"/>
          <w:color w:val="000000"/>
        </w:rPr>
        <w:t>10L</w:t>
      </w:r>
      <w:r>
        <w:rPr>
          <w:rFonts w:ascii="宋体" w:hAnsi="宋体"/>
          <w:color w:val="000000"/>
        </w:rPr>
        <w:t>水中加入</w:t>
      </w:r>
      <w:r>
        <w:rPr>
          <w:rFonts w:eastAsia="Times New Roman" w:cs="Times New Roman"/>
          <w:color w:val="000000"/>
        </w:rPr>
        <w:t>25g</w:t>
      </w:r>
      <w:r>
        <w:rPr>
          <w:rFonts w:ascii="宋体" w:hAnsi="宋体"/>
          <w:color w:val="000000"/>
        </w:rPr>
        <w:t>高岭土，搅拌、静置，取上层液作为水样。</w:t>
      </w:r>
    </w:p>
    <w:p w14:paraId="0234ED1B">
      <w:pPr>
        <w:spacing w:line="360" w:lineRule="auto"/>
        <w:jc w:val="left"/>
        <w:textAlignment w:val="center"/>
        <w:rPr>
          <w:rFonts w:ascii="宋体" w:hAnsi="宋体"/>
          <w:color w:val="000000"/>
        </w:rPr>
      </w:pPr>
      <w:r>
        <w:rPr>
          <w:rFonts w:ascii="宋体" w:hAnsi="宋体"/>
          <w:color w:val="000000"/>
        </w:rPr>
        <w:t>配制絮凝剂溶液：用</w:t>
      </w:r>
      <w:r>
        <w:rPr>
          <w:rFonts w:eastAsia="Times New Roman" w:cs="Times New Roman"/>
          <w:color w:val="000000"/>
        </w:rPr>
        <w:t>100mL</w:t>
      </w:r>
      <w:r>
        <w:rPr>
          <w:rFonts w:ascii="宋体" w:hAnsi="宋体"/>
          <w:color w:val="000000"/>
        </w:rPr>
        <w:t>水和</w:t>
      </w:r>
      <w:r>
        <w:rPr>
          <w:rFonts w:eastAsia="Times New Roman" w:cs="Times New Roman"/>
          <w:color w:val="000000"/>
        </w:rPr>
        <w:t>5g</w:t>
      </w:r>
      <w:r>
        <w:rPr>
          <w:rFonts w:ascii="宋体" w:hAnsi="宋体"/>
          <w:color w:val="000000"/>
        </w:rPr>
        <w:t>硫酸铁进行配制。</w:t>
      </w:r>
    </w:p>
    <w:p w14:paraId="6C322030">
      <w:pPr>
        <w:spacing w:line="360" w:lineRule="auto"/>
        <w:jc w:val="left"/>
        <w:textAlignment w:val="center"/>
        <w:rPr>
          <w:rFonts w:ascii="宋体" w:hAnsi="宋体"/>
          <w:color w:val="000000"/>
        </w:rPr>
      </w:pPr>
      <w:r>
        <w:rPr>
          <w:rFonts w:ascii="宋体" w:hAnsi="宋体"/>
          <w:color w:val="000000"/>
        </w:rPr>
        <w:t>Ⅱ</w:t>
      </w:r>
      <w:r>
        <w:rPr>
          <w:rFonts w:eastAsia="Times New Roman" w:cs="Times New Roman"/>
          <w:color w:val="000000"/>
        </w:rPr>
        <w:t>.</w:t>
      </w:r>
      <w:r>
        <w:rPr>
          <w:rFonts w:ascii="宋体" w:hAnsi="宋体"/>
          <w:color w:val="000000"/>
        </w:rPr>
        <w:t>探究影响水样净化效果的因素</w:t>
      </w:r>
    </w:p>
    <w:p w14:paraId="7218923D">
      <w:pPr>
        <w:spacing w:line="360" w:lineRule="auto"/>
        <w:jc w:val="left"/>
        <w:textAlignment w:val="center"/>
        <w:rPr>
          <w:rFonts w:ascii="宋体" w:hAnsi="宋体"/>
          <w:color w:val="000000"/>
        </w:rPr>
      </w:pPr>
      <w:r>
        <w:rPr>
          <w:rFonts w:ascii="宋体" w:hAnsi="宋体"/>
          <w:color w:val="000000"/>
        </w:rPr>
        <w:t>取水样，向其中加入絮凝剂溶液，搅拌，测定静置不同时间水样的浊度，并计算浊度去除率</w:t>
      </w:r>
      <w:r>
        <w:rPr>
          <w:rFonts w:eastAsia="Times New Roman" w:cs="Times New Roman"/>
          <w:color w:val="000000"/>
        </w:rPr>
        <w:t>(</w:t>
      </w:r>
      <w:r>
        <w:rPr>
          <w:rFonts w:ascii="宋体" w:hAnsi="宋体"/>
          <w:color w:val="000000"/>
        </w:rPr>
        <w:t>浊度去除率越高代表净化效果越好</w:t>
      </w:r>
      <w:r>
        <w:rPr>
          <w:rFonts w:eastAsia="Times New Roman" w:cs="Times New Roman"/>
          <w:color w:val="000000"/>
        </w:rPr>
        <w:t>)</w:t>
      </w:r>
      <w:r>
        <w:rPr>
          <w:rFonts w:ascii="宋体" w:hAnsi="宋体"/>
          <w:color w:val="000000"/>
        </w:rPr>
        <w:t>。实验记录如下：</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42"/>
        <w:gridCol w:w="1679"/>
        <w:gridCol w:w="2406"/>
        <w:gridCol w:w="1713"/>
        <w:gridCol w:w="1385"/>
      </w:tblGrid>
      <w:tr w14:paraId="6A625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4AA3516">
            <w:pPr>
              <w:spacing w:line="360" w:lineRule="auto"/>
              <w:jc w:val="left"/>
              <w:textAlignment w:val="center"/>
              <w:rPr>
                <w:rFonts w:ascii="宋体" w:hAnsi="宋体"/>
                <w:color w:val="000000"/>
              </w:rPr>
            </w:pPr>
            <w:r>
              <w:rPr>
                <w:rFonts w:ascii="宋体" w:hAnsi="宋体"/>
                <w:color w:val="000000"/>
              </w:rPr>
              <w:t>实验序号</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D6B7EB8">
            <w:pPr>
              <w:spacing w:line="360" w:lineRule="auto"/>
              <w:jc w:val="left"/>
              <w:textAlignment w:val="center"/>
              <w:rPr>
                <w:rFonts w:eastAsia="Times New Roman" w:cs="Times New Roman"/>
                <w:color w:val="000000"/>
              </w:rPr>
            </w:pPr>
            <w:r>
              <w:rPr>
                <w:rFonts w:ascii="宋体" w:hAnsi="宋体"/>
                <w:color w:val="000000"/>
              </w:rPr>
              <w:t>水样的体积</w:t>
            </w:r>
            <w:r>
              <w:rPr>
                <w:rFonts w:eastAsia="Times New Roman" w:cs="Times New Roman"/>
                <w:color w:val="000000"/>
              </w:rPr>
              <w:t>/mL</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5A95F05">
            <w:pPr>
              <w:spacing w:line="360" w:lineRule="auto"/>
              <w:jc w:val="left"/>
              <w:textAlignment w:val="center"/>
              <w:rPr>
                <w:rFonts w:eastAsia="Times New Roman" w:cs="Times New Roman"/>
                <w:color w:val="000000"/>
              </w:rPr>
            </w:pPr>
            <w:r>
              <w:rPr>
                <w:rFonts w:ascii="宋体" w:hAnsi="宋体"/>
                <w:color w:val="000000"/>
              </w:rPr>
              <w:t>加入絮凝剂溶液的体积</w:t>
            </w:r>
            <w:r>
              <w:rPr>
                <w:rFonts w:eastAsia="Times New Roman" w:cs="Times New Roman"/>
                <w:color w:val="000000"/>
              </w:rPr>
              <w:t>/mL</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1DAF541">
            <w:pPr>
              <w:spacing w:line="360" w:lineRule="auto"/>
              <w:jc w:val="left"/>
              <w:textAlignment w:val="center"/>
              <w:rPr>
                <w:rFonts w:eastAsia="Times New Roman" w:cs="Times New Roman"/>
                <w:color w:val="000000"/>
              </w:rPr>
            </w:pPr>
            <w:r>
              <w:rPr>
                <w:rFonts w:ascii="宋体" w:hAnsi="宋体"/>
                <w:color w:val="000000"/>
              </w:rPr>
              <w:t>静置时间</w:t>
            </w:r>
            <w:r>
              <w:rPr>
                <w:rFonts w:eastAsia="Times New Roman" w:cs="Times New Roman"/>
                <w:color w:val="000000"/>
              </w:rPr>
              <w:t xml:space="preserve">/min </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43F9944">
            <w:pPr>
              <w:spacing w:line="360" w:lineRule="auto"/>
              <w:jc w:val="left"/>
              <w:textAlignment w:val="center"/>
              <w:rPr>
                <w:rFonts w:eastAsia="Times New Roman" w:cs="Times New Roman"/>
                <w:color w:val="000000"/>
              </w:rPr>
            </w:pPr>
            <w:r>
              <w:rPr>
                <w:rFonts w:ascii="宋体" w:hAnsi="宋体"/>
                <w:color w:val="000000"/>
              </w:rPr>
              <w:t>浊度去除率</w:t>
            </w:r>
            <w:r>
              <w:rPr>
                <w:rFonts w:eastAsia="Times New Roman" w:cs="Times New Roman"/>
                <w:color w:val="000000"/>
              </w:rPr>
              <w:t>/%</w:t>
            </w:r>
          </w:p>
        </w:tc>
      </w:tr>
      <w:tr w14:paraId="348FE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085708C">
            <w:pPr>
              <w:spacing w:line="360" w:lineRule="auto"/>
              <w:jc w:val="left"/>
              <w:textAlignment w:val="center"/>
              <w:rPr>
                <w:rFonts w:ascii="宋体" w:hAnsi="宋体"/>
                <w:color w:val="000000"/>
              </w:rPr>
            </w:pPr>
            <w:r>
              <w:rPr>
                <w:rFonts w:ascii="宋体" w:hAnsi="宋体"/>
                <w:color w:val="000000"/>
              </w:rPr>
              <w:t>①</w:t>
            </w:r>
          </w:p>
        </w:tc>
        <w:tc>
          <w:tcPr>
            <w:tcW w:w="14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A3B0C28">
            <w:pPr>
              <w:spacing w:line="360" w:lineRule="auto"/>
              <w:jc w:val="left"/>
              <w:textAlignment w:val="center"/>
              <w:rPr>
                <w:rFonts w:eastAsia="Times New Roman" w:cs="Times New Roman"/>
                <w:color w:val="000000"/>
              </w:rPr>
            </w:pPr>
            <w:r>
              <w:rPr>
                <w:rFonts w:eastAsia="Times New Roman" w:cs="Times New Roman"/>
                <w:color w:val="000000"/>
              </w:rPr>
              <w:t>200</w:t>
            </w:r>
          </w:p>
        </w:tc>
        <w:tc>
          <w:tcPr>
            <w:tcW w:w="20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8F82A05">
            <w:pPr>
              <w:spacing w:line="360" w:lineRule="auto"/>
              <w:jc w:val="left"/>
              <w:textAlignment w:val="center"/>
              <w:rPr>
                <w:rFonts w:eastAsia="Times New Roman" w:cs="Times New Roman"/>
                <w:color w:val="000000"/>
              </w:rPr>
            </w:pPr>
            <w:r>
              <w:rPr>
                <w:rFonts w:eastAsia="Times New Roman" w:cs="Times New Roman"/>
                <w:color w:val="000000"/>
              </w:rPr>
              <w:t>0</w:t>
            </w:r>
          </w:p>
        </w:tc>
        <w:tc>
          <w:tcPr>
            <w:tcW w:w="14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EF239DD">
            <w:pPr>
              <w:spacing w:line="360" w:lineRule="auto"/>
              <w:jc w:val="left"/>
              <w:textAlignment w:val="center"/>
              <w:rPr>
                <w:rFonts w:eastAsia="Times New Roman" w:cs="Times New Roman"/>
                <w:color w:val="000000"/>
              </w:rPr>
            </w:pPr>
            <w:r>
              <w:rPr>
                <w:rFonts w:eastAsia="Times New Roman" w:cs="Times New Roman"/>
                <w:color w:val="000000"/>
              </w:rPr>
              <w:t>20</w:t>
            </w:r>
          </w:p>
        </w:tc>
        <w:tc>
          <w:tcPr>
            <w:tcW w:w="12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E54CE14">
            <w:pPr>
              <w:spacing w:line="360" w:lineRule="auto"/>
              <w:jc w:val="left"/>
              <w:textAlignment w:val="center"/>
              <w:rPr>
                <w:rFonts w:eastAsia="Times New Roman" w:cs="Times New Roman"/>
                <w:color w:val="000000"/>
              </w:rPr>
            </w:pPr>
            <w:r>
              <w:rPr>
                <w:rFonts w:eastAsia="Times New Roman" w:cs="Times New Roman"/>
                <w:color w:val="000000"/>
              </w:rPr>
              <w:t>12.48</w:t>
            </w:r>
          </w:p>
        </w:tc>
      </w:tr>
      <w:tr w14:paraId="2A4C0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9EBAD44">
            <w:pPr>
              <w:spacing w:line="360" w:lineRule="auto"/>
              <w:jc w:val="left"/>
              <w:textAlignment w:val="center"/>
              <w:rPr>
                <w:rFonts w:ascii="宋体" w:hAnsi="宋体"/>
                <w:color w:val="000000"/>
              </w:rPr>
            </w:pPr>
            <w:r>
              <w:rPr>
                <w:rFonts w:ascii="宋体" w:hAnsi="宋体"/>
                <w:color w:val="000000"/>
              </w:rPr>
              <w:t>②</w:t>
            </w:r>
          </w:p>
        </w:tc>
        <w:tc>
          <w:tcPr>
            <w:tcW w:w="14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F608211">
            <w:pPr>
              <w:spacing w:line="360" w:lineRule="auto"/>
              <w:jc w:val="left"/>
              <w:textAlignment w:val="center"/>
              <w:rPr>
                <w:rFonts w:eastAsia="Times New Roman" w:cs="Times New Roman"/>
                <w:color w:val="000000"/>
              </w:rPr>
            </w:pPr>
            <w:r>
              <w:rPr>
                <w:rFonts w:eastAsia="Times New Roman" w:cs="Times New Roman"/>
                <w:color w:val="000000"/>
              </w:rPr>
              <w:t>200</w:t>
            </w:r>
          </w:p>
        </w:tc>
        <w:tc>
          <w:tcPr>
            <w:tcW w:w="20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464FA06">
            <w:pPr>
              <w:spacing w:line="360" w:lineRule="auto"/>
              <w:jc w:val="left"/>
              <w:textAlignment w:val="center"/>
              <w:rPr>
                <w:rFonts w:eastAsia="Times New Roman" w:cs="Times New Roman"/>
                <w:color w:val="000000"/>
              </w:rPr>
            </w:pPr>
            <w:r>
              <w:rPr>
                <w:rFonts w:eastAsia="Times New Roman" w:cs="Times New Roman"/>
                <w:color w:val="000000"/>
              </w:rPr>
              <w:t>0.2</w:t>
            </w:r>
          </w:p>
        </w:tc>
        <w:tc>
          <w:tcPr>
            <w:tcW w:w="14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D83547F">
            <w:pPr>
              <w:spacing w:line="360" w:lineRule="auto"/>
              <w:jc w:val="left"/>
              <w:textAlignment w:val="center"/>
              <w:rPr>
                <w:rFonts w:eastAsia="Times New Roman" w:cs="Times New Roman"/>
                <w:color w:val="000000"/>
              </w:rPr>
            </w:pPr>
            <w:r>
              <w:rPr>
                <w:rFonts w:eastAsia="Times New Roman" w:cs="Times New Roman"/>
                <w:color w:val="000000"/>
              </w:rPr>
              <w:t>20</w:t>
            </w:r>
          </w:p>
        </w:tc>
        <w:tc>
          <w:tcPr>
            <w:tcW w:w="12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FAEEDCE">
            <w:pPr>
              <w:spacing w:line="360" w:lineRule="auto"/>
              <w:jc w:val="left"/>
              <w:textAlignment w:val="center"/>
              <w:rPr>
                <w:rFonts w:eastAsia="Times New Roman" w:cs="Times New Roman"/>
                <w:color w:val="000000"/>
              </w:rPr>
            </w:pPr>
            <w:r>
              <w:rPr>
                <w:rFonts w:eastAsia="Times New Roman" w:cs="Times New Roman"/>
                <w:color w:val="000000"/>
              </w:rPr>
              <w:t>76.54</w:t>
            </w:r>
          </w:p>
        </w:tc>
      </w:tr>
      <w:tr w14:paraId="5AC59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BF5683D">
            <w:pPr>
              <w:spacing w:line="360" w:lineRule="auto"/>
              <w:jc w:val="left"/>
              <w:textAlignment w:val="center"/>
              <w:rPr>
                <w:rFonts w:ascii="宋体" w:hAnsi="宋体"/>
                <w:color w:val="000000"/>
              </w:rPr>
            </w:pPr>
            <w:r>
              <w:rPr>
                <w:rFonts w:ascii="宋体" w:hAnsi="宋体"/>
                <w:color w:val="000000"/>
              </w:rPr>
              <w:t>③</w:t>
            </w:r>
          </w:p>
        </w:tc>
        <w:tc>
          <w:tcPr>
            <w:tcW w:w="14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79F773F">
            <w:pPr>
              <w:spacing w:line="360" w:lineRule="auto"/>
              <w:jc w:val="left"/>
              <w:textAlignment w:val="center"/>
              <w:rPr>
                <w:rFonts w:eastAsia="Times New Roman" w:cs="Times New Roman"/>
                <w:color w:val="000000"/>
              </w:rPr>
            </w:pPr>
            <w:r>
              <w:rPr>
                <w:rFonts w:eastAsia="Times New Roman" w:cs="Times New Roman"/>
                <w:color w:val="000000"/>
              </w:rPr>
              <w:t>200</w:t>
            </w:r>
          </w:p>
        </w:tc>
        <w:tc>
          <w:tcPr>
            <w:tcW w:w="20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16C769B">
            <w:pPr>
              <w:spacing w:line="360" w:lineRule="auto"/>
              <w:jc w:val="left"/>
              <w:textAlignment w:val="center"/>
              <w:rPr>
                <w:rFonts w:eastAsia="Times New Roman" w:cs="Times New Roman"/>
                <w:color w:val="000000"/>
              </w:rPr>
            </w:pPr>
            <w:r>
              <w:rPr>
                <w:rFonts w:eastAsia="Times New Roman" w:cs="Times New Roman"/>
                <w:color w:val="000000"/>
              </w:rPr>
              <w:t>0.3</w:t>
            </w:r>
          </w:p>
        </w:tc>
        <w:tc>
          <w:tcPr>
            <w:tcW w:w="14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EA95D56">
            <w:pPr>
              <w:spacing w:line="360" w:lineRule="auto"/>
              <w:jc w:val="left"/>
              <w:textAlignment w:val="center"/>
              <w:rPr>
                <w:rFonts w:eastAsia="Times New Roman" w:cs="Times New Roman"/>
                <w:color w:val="000000"/>
              </w:rPr>
            </w:pPr>
            <w:r>
              <w:rPr>
                <w:rFonts w:eastAsia="Times New Roman" w:cs="Times New Roman"/>
                <w:color w:val="000000"/>
              </w:rPr>
              <w:t>20</w:t>
            </w:r>
          </w:p>
        </w:tc>
        <w:tc>
          <w:tcPr>
            <w:tcW w:w="12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056BB8D">
            <w:pPr>
              <w:spacing w:line="360" w:lineRule="auto"/>
              <w:jc w:val="left"/>
              <w:textAlignment w:val="center"/>
              <w:rPr>
                <w:rFonts w:eastAsia="Times New Roman" w:cs="Times New Roman"/>
                <w:color w:val="000000"/>
              </w:rPr>
            </w:pPr>
            <w:r>
              <w:rPr>
                <w:rFonts w:eastAsia="Times New Roman" w:cs="Times New Roman"/>
                <w:color w:val="000000"/>
              </w:rPr>
              <w:t>84.60</w:t>
            </w:r>
          </w:p>
        </w:tc>
      </w:tr>
      <w:tr w14:paraId="48046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EF72C0B">
            <w:pPr>
              <w:spacing w:line="360" w:lineRule="auto"/>
              <w:jc w:val="left"/>
              <w:textAlignment w:val="center"/>
              <w:rPr>
                <w:rFonts w:ascii="宋体" w:hAnsi="宋体"/>
                <w:color w:val="000000"/>
              </w:rPr>
            </w:pPr>
            <w:r>
              <w:rPr>
                <w:rFonts w:ascii="宋体" w:hAnsi="宋体"/>
                <w:color w:val="000000"/>
              </w:rPr>
              <w:t>④</w:t>
            </w:r>
          </w:p>
        </w:tc>
        <w:tc>
          <w:tcPr>
            <w:tcW w:w="14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F887682">
            <w:pPr>
              <w:spacing w:line="360" w:lineRule="auto"/>
              <w:jc w:val="left"/>
              <w:textAlignment w:val="center"/>
              <w:rPr>
                <w:rFonts w:eastAsia="Times New Roman" w:cs="Times New Roman"/>
                <w:color w:val="000000"/>
              </w:rPr>
            </w:pPr>
            <w:r>
              <w:rPr>
                <w:rFonts w:eastAsia="Times New Roman" w:cs="Times New Roman"/>
                <w:color w:val="000000"/>
              </w:rPr>
              <w:t>200</w:t>
            </w:r>
          </w:p>
        </w:tc>
        <w:tc>
          <w:tcPr>
            <w:tcW w:w="20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EB984CD">
            <w:pPr>
              <w:spacing w:line="360" w:lineRule="auto"/>
              <w:jc w:val="left"/>
              <w:textAlignment w:val="center"/>
              <w:rPr>
                <w:rFonts w:eastAsia="Times New Roman" w:cs="Times New Roman"/>
                <w:color w:val="000000"/>
              </w:rPr>
            </w:pPr>
            <w:r>
              <w:rPr>
                <w:rFonts w:eastAsia="Times New Roman" w:cs="Times New Roman"/>
                <w:color w:val="000000"/>
              </w:rPr>
              <w:t>0.4</w:t>
            </w:r>
          </w:p>
        </w:tc>
        <w:tc>
          <w:tcPr>
            <w:tcW w:w="14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344F5C9">
            <w:pPr>
              <w:spacing w:line="360" w:lineRule="auto"/>
              <w:jc w:val="left"/>
              <w:textAlignment w:val="center"/>
              <w:rPr>
                <w:rFonts w:eastAsia="Times New Roman" w:cs="Times New Roman"/>
                <w:color w:val="000000"/>
              </w:rPr>
            </w:pPr>
            <w:r>
              <w:rPr>
                <w:rFonts w:eastAsia="Times New Roman" w:cs="Times New Roman"/>
                <w:color w:val="000000"/>
              </w:rPr>
              <w:t>5</w:t>
            </w:r>
          </w:p>
        </w:tc>
        <w:tc>
          <w:tcPr>
            <w:tcW w:w="12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E4C0225">
            <w:pPr>
              <w:spacing w:line="360" w:lineRule="auto"/>
              <w:jc w:val="left"/>
              <w:textAlignment w:val="center"/>
              <w:rPr>
                <w:rFonts w:eastAsia="Times New Roman" w:cs="Times New Roman"/>
                <w:color w:val="000000"/>
              </w:rPr>
            </w:pPr>
            <w:r>
              <w:rPr>
                <w:rFonts w:eastAsia="Times New Roman" w:cs="Times New Roman"/>
                <w:color w:val="000000"/>
              </w:rPr>
              <w:t>64.45</w:t>
            </w:r>
          </w:p>
        </w:tc>
      </w:tr>
      <w:tr w14:paraId="147AC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E5612B1">
            <w:pPr>
              <w:spacing w:line="360" w:lineRule="auto"/>
              <w:jc w:val="left"/>
              <w:textAlignment w:val="center"/>
              <w:rPr>
                <w:rFonts w:ascii="宋体" w:hAnsi="宋体"/>
                <w:color w:val="000000"/>
              </w:rPr>
            </w:pPr>
            <w:r>
              <w:rPr>
                <w:rFonts w:ascii="宋体" w:hAnsi="宋体"/>
                <w:color w:val="000000"/>
              </w:rPr>
              <w:t>⑤</w:t>
            </w:r>
          </w:p>
        </w:tc>
        <w:tc>
          <w:tcPr>
            <w:tcW w:w="14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B412B9A">
            <w:pPr>
              <w:spacing w:line="360" w:lineRule="auto"/>
              <w:jc w:val="left"/>
              <w:textAlignment w:val="center"/>
              <w:rPr>
                <w:rFonts w:eastAsia="Times New Roman" w:cs="Times New Roman"/>
                <w:color w:val="000000"/>
              </w:rPr>
            </w:pPr>
            <w:r>
              <w:rPr>
                <w:rFonts w:eastAsia="Times New Roman" w:cs="Times New Roman"/>
                <w:color w:val="000000"/>
              </w:rPr>
              <w:t>200</w:t>
            </w:r>
          </w:p>
        </w:tc>
        <w:tc>
          <w:tcPr>
            <w:tcW w:w="20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7260D30">
            <w:pPr>
              <w:spacing w:line="360" w:lineRule="auto"/>
              <w:jc w:val="left"/>
              <w:textAlignment w:val="center"/>
              <w:rPr>
                <w:rFonts w:eastAsia="Times New Roman" w:cs="Times New Roman"/>
                <w:color w:val="000000"/>
              </w:rPr>
            </w:pPr>
            <w:r>
              <w:rPr>
                <w:rFonts w:eastAsia="Times New Roman" w:cs="Times New Roman"/>
                <w:color w:val="000000"/>
              </w:rPr>
              <w:t>0.4</w:t>
            </w:r>
          </w:p>
        </w:tc>
        <w:tc>
          <w:tcPr>
            <w:tcW w:w="14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8BAB009">
            <w:pPr>
              <w:spacing w:line="360" w:lineRule="auto"/>
              <w:jc w:val="left"/>
              <w:textAlignment w:val="center"/>
              <w:rPr>
                <w:rFonts w:eastAsia="Times New Roman" w:cs="Times New Roman"/>
                <w:color w:val="000000"/>
              </w:rPr>
            </w:pPr>
            <w:r>
              <w:rPr>
                <w:rFonts w:eastAsia="Times New Roman" w:cs="Times New Roman"/>
                <w:color w:val="000000"/>
              </w:rPr>
              <w:t>10</w:t>
            </w:r>
          </w:p>
        </w:tc>
        <w:tc>
          <w:tcPr>
            <w:tcW w:w="12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C75A040">
            <w:pPr>
              <w:spacing w:line="360" w:lineRule="auto"/>
              <w:jc w:val="left"/>
              <w:textAlignment w:val="center"/>
              <w:rPr>
                <w:rFonts w:eastAsia="Times New Roman" w:cs="Times New Roman"/>
                <w:color w:val="000000"/>
              </w:rPr>
            </w:pPr>
            <w:r>
              <w:rPr>
                <w:rFonts w:eastAsia="Times New Roman" w:cs="Times New Roman"/>
                <w:color w:val="000000"/>
              </w:rPr>
              <w:t>70.85</w:t>
            </w:r>
          </w:p>
        </w:tc>
      </w:tr>
      <w:tr w14:paraId="78D22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B3FC65D">
            <w:pPr>
              <w:spacing w:line="360" w:lineRule="auto"/>
              <w:jc w:val="left"/>
              <w:textAlignment w:val="center"/>
              <w:rPr>
                <w:rFonts w:ascii="宋体" w:hAnsi="宋体"/>
                <w:color w:val="000000"/>
              </w:rPr>
            </w:pPr>
            <w:r>
              <w:rPr>
                <w:rFonts w:ascii="宋体" w:hAnsi="宋体"/>
                <w:color w:val="000000"/>
              </w:rPr>
              <w:t>⑥</w:t>
            </w:r>
          </w:p>
        </w:tc>
        <w:tc>
          <w:tcPr>
            <w:tcW w:w="14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99507B3">
            <w:pPr>
              <w:spacing w:line="360" w:lineRule="auto"/>
              <w:jc w:val="left"/>
              <w:textAlignment w:val="center"/>
              <w:rPr>
                <w:rFonts w:eastAsia="Times New Roman" w:cs="Times New Roman"/>
                <w:color w:val="000000"/>
              </w:rPr>
            </w:pPr>
            <w:r>
              <w:rPr>
                <w:rFonts w:eastAsia="Times New Roman" w:cs="Times New Roman"/>
                <w:color w:val="000000"/>
              </w:rPr>
              <w:t>200</w:t>
            </w:r>
          </w:p>
        </w:tc>
        <w:tc>
          <w:tcPr>
            <w:tcW w:w="20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5ABDEAA">
            <w:pPr>
              <w:spacing w:line="360" w:lineRule="auto"/>
              <w:jc w:val="left"/>
              <w:textAlignment w:val="center"/>
              <w:rPr>
                <w:rFonts w:eastAsia="Times New Roman" w:cs="Times New Roman"/>
                <w:color w:val="000000"/>
              </w:rPr>
            </w:pPr>
            <w:r>
              <w:rPr>
                <w:rFonts w:eastAsia="Times New Roman" w:cs="Times New Roman"/>
                <w:color w:val="000000"/>
              </w:rPr>
              <w:t>0.4</w:t>
            </w:r>
          </w:p>
        </w:tc>
        <w:tc>
          <w:tcPr>
            <w:tcW w:w="14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686E3E0">
            <w:pPr>
              <w:spacing w:line="360" w:lineRule="auto"/>
              <w:jc w:val="left"/>
              <w:textAlignment w:val="center"/>
              <w:rPr>
                <w:rFonts w:eastAsia="Times New Roman" w:cs="Times New Roman"/>
                <w:color w:val="000000"/>
              </w:rPr>
            </w:pPr>
            <w:r>
              <w:rPr>
                <w:rFonts w:eastAsia="Times New Roman" w:cs="Times New Roman"/>
                <w:color w:val="000000"/>
              </w:rPr>
              <w:t>15</w:t>
            </w:r>
          </w:p>
        </w:tc>
        <w:tc>
          <w:tcPr>
            <w:tcW w:w="12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95E7E29">
            <w:pPr>
              <w:spacing w:line="360" w:lineRule="auto"/>
              <w:jc w:val="left"/>
              <w:textAlignment w:val="center"/>
              <w:rPr>
                <w:rFonts w:eastAsia="Times New Roman" w:cs="Times New Roman"/>
                <w:color w:val="000000"/>
              </w:rPr>
            </w:pPr>
            <w:r>
              <w:rPr>
                <w:rFonts w:eastAsia="Times New Roman" w:cs="Times New Roman"/>
                <w:color w:val="000000"/>
              </w:rPr>
              <w:t>81.04</w:t>
            </w:r>
          </w:p>
        </w:tc>
      </w:tr>
      <w:tr w14:paraId="3CFE6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D4EB4E3">
            <w:pPr>
              <w:spacing w:line="360" w:lineRule="auto"/>
              <w:jc w:val="left"/>
              <w:textAlignment w:val="center"/>
              <w:rPr>
                <w:rFonts w:ascii="宋体" w:hAnsi="宋体"/>
                <w:color w:val="000000"/>
              </w:rPr>
            </w:pPr>
            <w:r>
              <w:rPr>
                <w:rFonts w:ascii="宋体" w:hAnsi="宋体"/>
                <w:color w:val="000000"/>
              </w:rPr>
              <w:t>⑦</w:t>
            </w:r>
          </w:p>
        </w:tc>
        <w:tc>
          <w:tcPr>
            <w:tcW w:w="14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10B53CA">
            <w:pPr>
              <w:spacing w:line="360" w:lineRule="auto"/>
              <w:jc w:val="left"/>
              <w:textAlignment w:val="center"/>
              <w:rPr>
                <w:rFonts w:eastAsia="Times New Roman" w:cs="Times New Roman"/>
                <w:color w:val="000000"/>
              </w:rPr>
            </w:pPr>
            <w:r>
              <w:rPr>
                <w:rFonts w:eastAsia="Times New Roman" w:cs="Times New Roman"/>
                <w:color w:val="000000"/>
              </w:rPr>
              <w:t>200</w:t>
            </w:r>
          </w:p>
        </w:tc>
        <w:tc>
          <w:tcPr>
            <w:tcW w:w="20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47E34F0">
            <w:pPr>
              <w:spacing w:line="360" w:lineRule="auto"/>
              <w:jc w:val="left"/>
              <w:textAlignment w:val="center"/>
              <w:rPr>
                <w:rFonts w:eastAsia="Times New Roman" w:cs="Times New Roman"/>
                <w:color w:val="000000"/>
              </w:rPr>
            </w:pPr>
            <w:r>
              <w:rPr>
                <w:rFonts w:eastAsia="Times New Roman" w:cs="Times New Roman"/>
                <w:color w:val="000000"/>
              </w:rPr>
              <w:t>0.4</w:t>
            </w:r>
          </w:p>
        </w:tc>
        <w:tc>
          <w:tcPr>
            <w:tcW w:w="14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BAF43F3">
            <w:pPr>
              <w:spacing w:line="360" w:lineRule="auto"/>
              <w:jc w:val="left"/>
              <w:textAlignment w:val="center"/>
              <w:rPr>
                <w:rFonts w:eastAsia="Times New Roman" w:cs="Times New Roman"/>
                <w:color w:val="000000"/>
              </w:rPr>
            </w:pPr>
            <w:r>
              <w:rPr>
                <w:rFonts w:eastAsia="Times New Roman" w:cs="Times New Roman"/>
                <w:color w:val="000000"/>
              </w:rPr>
              <w:t>20</w:t>
            </w:r>
          </w:p>
        </w:tc>
        <w:tc>
          <w:tcPr>
            <w:tcW w:w="12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4743DAD">
            <w:pPr>
              <w:spacing w:line="360" w:lineRule="auto"/>
              <w:jc w:val="left"/>
              <w:textAlignment w:val="center"/>
              <w:rPr>
                <w:rFonts w:eastAsia="Times New Roman" w:cs="Times New Roman"/>
                <w:color w:val="000000"/>
              </w:rPr>
            </w:pPr>
            <w:r>
              <w:rPr>
                <w:rFonts w:eastAsia="Times New Roman" w:cs="Times New Roman"/>
                <w:color w:val="000000"/>
              </w:rPr>
              <w:t>86.02</w:t>
            </w:r>
          </w:p>
        </w:tc>
      </w:tr>
      <w:tr w14:paraId="3CBA7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BD0CB21">
            <w:pPr>
              <w:spacing w:line="360" w:lineRule="auto"/>
              <w:jc w:val="left"/>
              <w:textAlignment w:val="center"/>
              <w:rPr>
                <w:rFonts w:ascii="宋体" w:hAnsi="宋体"/>
                <w:color w:val="000000"/>
              </w:rPr>
            </w:pPr>
            <w:r>
              <w:rPr>
                <w:rFonts w:ascii="宋体" w:hAnsi="宋体"/>
                <w:color w:val="000000"/>
              </w:rPr>
              <w:t>⑧</w:t>
            </w:r>
          </w:p>
        </w:tc>
        <w:tc>
          <w:tcPr>
            <w:tcW w:w="14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1FAF603">
            <w:pPr>
              <w:spacing w:line="360" w:lineRule="auto"/>
              <w:jc w:val="left"/>
              <w:textAlignment w:val="center"/>
              <w:rPr>
                <w:rFonts w:eastAsia="Times New Roman" w:cs="Times New Roman"/>
                <w:color w:val="000000"/>
              </w:rPr>
            </w:pPr>
            <w:r>
              <w:rPr>
                <w:rFonts w:eastAsia="Times New Roman" w:cs="Times New Roman"/>
                <w:color w:val="000000"/>
              </w:rPr>
              <w:t>200</w:t>
            </w:r>
          </w:p>
        </w:tc>
        <w:tc>
          <w:tcPr>
            <w:tcW w:w="20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9EB6B12">
            <w:pPr>
              <w:spacing w:line="360" w:lineRule="auto"/>
              <w:jc w:val="left"/>
              <w:textAlignment w:val="center"/>
              <w:rPr>
                <w:rFonts w:eastAsia="Times New Roman" w:cs="Times New Roman"/>
                <w:color w:val="000000"/>
              </w:rPr>
            </w:pPr>
            <w:r>
              <w:rPr>
                <w:rFonts w:eastAsia="Times New Roman" w:cs="Times New Roman"/>
                <w:color w:val="000000"/>
              </w:rPr>
              <w:t>0.5</w:t>
            </w:r>
          </w:p>
        </w:tc>
        <w:tc>
          <w:tcPr>
            <w:tcW w:w="14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89407DC">
            <w:pPr>
              <w:spacing w:line="360" w:lineRule="auto"/>
              <w:jc w:val="left"/>
              <w:textAlignment w:val="center"/>
              <w:rPr>
                <w:rFonts w:eastAsia="Times New Roman" w:cs="Times New Roman"/>
                <w:color w:val="000000"/>
              </w:rPr>
            </w:pPr>
            <w:r>
              <w:rPr>
                <w:rFonts w:eastAsia="Times New Roman" w:cs="Times New Roman"/>
                <w:color w:val="000000"/>
              </w:rPr>
              <w:t>20</w:t>
            </w:r>
          </w:p>
        </w:tc>
        <w:tc>
          <w:tcPr>
            <w:tcW w:w="12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6A1A6E6">
            <w:pPr>
              <w:spacing w:line="360" w:lineRule="auto"/>
              <w:jc w:val="left"/>
              <w:textAlignment w:val="center"/>
              <w:rPr>
                <w:rFonts w:eastAsia="Times New Roman" w:cs="Times New Roman"/>
                <w:color w:val="000000"/>
              </w:rPr>
            </w:pPr>
            <w:r>
              <w:rPr>
                <w:rFonts w:eastAsia="Times New Roman" w:cs="Times New Roman"/>
                <w:color w:val="000000"/>
              </w:rPr>
              <w:t>88.15</w:t>
            </w:r>
          </w:p>
        </w:tc>
      </w:tr>
      <w:tr w14:paraId="26849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922C243">
            <w:pPr>
              <w:spacing w:line="360" w:lineRule="auto"/>
              <w:jc w:val="left"/>
              <w:textAlignment w:val="center"/>
              <w:rPr>
                <w:rFonts w:ascii="宋体" w:hAnsi="宋体"/>
                <w:color w:val="000000"/>
              </w:rPr>
            </w:pPr>
            <w:r>
              <w:rPr>
                <w:rFonts w:ascii="宋体" w:hAnsi="宋体"/>
                <w:color w:val="000000"/>
              </w:rPr>
              <w:t>⑨</w:t>
            </w:r>
          </w:p>
        </w:tc>
        <w:tc>
          <w:tcPr>
            <w:tcW w:w="14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81909EE">
            <w:pPr>
              <w:spacing w:line="360" w:lineRule="auto"/>
              <w:jc w:val="left"/>
              <w:textAlignment w:val="center"/>
              <w:rPr>
                <w:rFonts w:eastAsia="Times New Roman" w:cs="Times New Roman"/>
                <w:color w:val="000000"/>
              </w:rPr>
            </w:pPr>
            <w:r>
              <w:rPr>
                <w:rFonts w:eastAsia="Times New Roman" w:cs="Times New Roman"/>
                <w:color w:val="000000"/>
              </w:rPr>
              <w:t>200</w:t>
            </w:r>
          </w:p>
        </w:tc>
        <w:tc>
          <w:tcPr>
            <w:tcW w:w="20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4ED8525">
            <w:pPr>
              <w:spacing w:line="360" w:lineRule="auto"/>
              <w:jc w:val="left"/>
              <w:textAlignment w:val="center"/>
              <w:rPr>
                <w:rFonts w:eastAsia="Times New Roman" w:cs="Times New Roman"/>
                <w:color w:val="000000"/>
              </w:rPr>
            </w:pPr>
            <w:r>
              <w:rPr>
                <w:rFonts w:eastAsia="Times New Roman" w:cs="Times New Roman"/>
                <w:color w:val="000000"/>
              </w:rPr>
              <w:t>0.6</w:t>
            </w:r>
          </w:p>
        </w:tc>
        <w:tc>
          <w:tcPr>
            <w:tcW w:w="14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0BC2EEB">
            <w:pPr>
              <w:spacing w:line="360" w:lineRule="auto"/>
              <w:jc w:val="left"/>
              <w:textAlignment w:val="center"/>
              <w:rPr>
                <w:rFonts w:eastAsia="Times New Roman" w:cs="Times New Roman"/>
                <w:color w:val="000000"/>
              </w:rPr>
            </w:pPr>
            <w:r>
              <w:rPr>
                <w:rFonts w:eastAsia="Times New Roman" w:cs="Times New Roman"/>
                <w:color w:val="000000"/>
              </w:rPr>
              <w:t>20</w:t>
            </w:r>
          </w:p>
        </w:tc>
        <w:tc>
          <w:tcPr>
            <w:tcW w:w="12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BFC9560">
            <w:pPr>
              <w:spacing w:line="360" w:lineRule="auto"/>
              <w:jc w:val="left"/>
              <w:textAlignment w:val="center"/>
              <w:rPr>
                <w:rFonts w:eastAsia="Times New Roman" w:cs="Times New Roman"/>
                <w:color w:val="000000"/>
              </w:rPr>
            </w:pPr>
            <w:r>
              <w:rPr>
                <w:rFonts w:eastAsia="Times New Roman" w:cs="Times New Roman"/>
                <w:color w:val="000000"/>
              </w:rPr>
              <w:t>86.49</w:t>
            </w:r>
          </w:p>
        </w:tc>
      </w:tr>
    </w:tbl>
    <w:p w14:paraId="696837E2">
      <w:pPr>
        <w:spacing w:line="360" w:lineRule="auto"/>
        <w:jc w:val="left"/>
        <w:textAlignment w:val="center"/>
        <w:rPr>
          <w:rFonts w:ascii="宋体" w:hAnsi="宋体"/>
          <w:color w:val="000000"/>
        </w:rPr>
      </w:pPr>
      <w:r>
        <w:rPr>
          <w:rFonts w:ascii="宋体" w:hAnsi="宋体"/>
          <w:color w:val="000000"/>
        </w:rPr>
        <w:t>【解释与结论】</w:t>
      </w:r>
    </w:p>
    <w:p w14:paraId="449CC00C">
      <w:pPr>
        <w:spacing w:line="360" w:lineRule="auto"/>
        <w:jc w:val="left"/>
        <w:textAlignment w:val="center"/>
        <w:rPr>
          <w:rFonts w:ascii="宋体" w:hAnsi="宋体"/>
          <w:color w:val="000000"/>
        </w:rPr>
      </w:pPr>
      <w:r>
        <w:rPr>
          <w:rFonts w:ascii="宋体" w:hAnsi="宋体"/>
          <w:color w:val="000000"/>
        </w:rPr>
        <w:t>（1）配制絮凝剂溶液的操作如下图所示。</w:t>
      </w:r>
    </w:p>
    <w:p w14:paraId="726B478E">
      <w:pPr>
        <w:spacing w:line="360" w:lineRule="auto"/>
        <w:jc w:val="left"/>
        <w:textAlignment w:val="center"/>
        <w:rPr>
          <w:color w:val="000000"/>
        </w:rPr>
      </w:pPr>
      <w:r>
        <w:rPr>
          <w:rFonts w:ascii="宋体" w:hAnsi="宋体"/>
          <w:color w:val="000000"/>
        </w:rPr>
        <w:drawing>
          <wp:inline distT="0" distB="0" distL="114300" distR="114300">
            <wp:extent cx="3409950" cy="15049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93" cstate="print"/>
                    <a:stretch>
                      <a:fillRect/>
                    </a:stretch>
                  </pic:blipFill>
                  <pic:spPr>
                    <a:xfrm>
                      <a:off x="0" y="0"/>
                      <a:ext cx="3409950" cy="1504950"/>
                    </a:xfrm>
                    <a:prstGeom prst="rect">
                      <a:avLst/>
                    </a:prstGeom>
                  </pic:spPr>
                </pic:pic>
              </a:graphicData>
            </a:graphic>
          </wp:inline>
        </w:drawing>
      </w:r>
    </w:p>
    <w:p w14:paraId="702BA14C">
      <w:pPr>
        <w:spacing w:line="360" w:lineRule="auto"/>
        <w:jc w:val="left"/>
        <w:textAlignment w:val="center"/>
        <w:rPr>
          <w:rFonts w:ascii="宋体" w:hAnsi="宋体"/>
          <w:color w:val="000000"/>
        </w:rPr>
      </w:pPr>
      <w:r>
        <w:rPr>
          <w:rFonts w:ascii="宋体" w:hAnsi="宋体"/>
          <w:color w:val="000000"/>
        </w:rPr>
        <w:t>正确的操作顺序是______________</w:t>
      </w:r>
      <w:r>
        <w:rPr>
          <w:rFonts w:eastAsia="Times New Roman" w:cs="Times New Roman"/>
          <w:color w:val="000000"/>
        </w:rPr>
        <w:t>(</w:t>
      </w:r>
      <w:r>
        <w:rPr>
          <w:rFonts w:ascii="宋体" w:hAnsi="宋体"/>
          <w:color w:val="000000"/>
        </w:rPr>
        <w:t>填序号</w:t>
      </w:r>
      <w:r>
        <w:rPr>
          <w:rFonts w:eastAsia="Times New Roman" w:cs="Times New Roman"/>
          <w:color w:val="000000"/>
        </w:rPr>
        <w:t>)</w:t>
      </w:r>
      <w:r>
        <w:rPr>
          <w:rFonts w:ascii="宋体" w:hAnsi="宋体"/>
          <w:color w:val="000000"/>
        </w:rPr>
        <w:t>，</w:t>
      </w:r>
      <w:r>
        <w:rPr>
          <w:rFonts w:eastAsia="Times New Roman" w:cs="Times New Roman"/>
          <w:color w:val="000000"/>
        </w:rPr>
        <w:t>B</w:t>
      </w:r>
      <w:r>
        <w:rPr>
          <w:rFonts w:ascii="宋体" w:hAnsi="宋体"/>
          <w:color w:val="000000"/>
        </w:rPr>
        <w:t>中用玻璃棒搅拌的目的是______________。</w:t>
      </w:r>
    </w:p>
    <w:p w14:paraId="2B5ACCA7">
      <w:pPr>
        <w:spacing w:line="360" w:lineRule="auto"/>
        <w:jc w:val="left"/>
        <w:textAlignment w:val="center"/>
        <w:rPr>
          <w:rFonts w:ascii="宋体" w:hAnsi="宋体"/>
          <w:color w:val="000000"/>
        </w:rPr>
      </w:pPr>
      <w:r>
        <w:rPr>
          <w:rFonts w:ascii="宋体" w:hAnsi="宋体"/>
          <w:color w:val="000000"/>
        </w:rPr>
        <w:t>（2）②中浊度去除率比①高的原因是______________。</w:t>
      </w:r>
    </w:p>
    <w:p w14:paraId="0AE6205E">
      <w:pPr>
        <w:spacing w:line="360" w:lineRule="auto"/>
        <w:jc w:val="left"/>
        <w:textAlignment w:val="center"/>
        <w:rPr>
          <w:rFonts w:ascii="宋体" w:hAnsi="宋体"/>
          <w:color w:val="000000"/>
        </w:rPr>
      </w:pPr>
      <w:r>
        <w:rPr>
          <w:rFonts w:ascii="宋体" w:hAnsi="宋体"/>
          <w:color w:val="000000"/>
        </w:rPr>
        <w:t>（3）依据④</w:t>
      </w:r>
      <w:r>
        <w:rPr>
          <w:rFonts w:eastAsia="Times New Roman" w:cs="Times New Roman"/>
          <w:color w:val="000000"/>
        </w:rPr>
        <w:t>~</w:t>
      </w:r>
      <w:r>
        <w:rPr>
          <w:rFonts w:ascii="宋体" w:hAnsi="宋体"/>
          <w:color w:val="000000"/>
        </w:rPr>
        <w:t>⑦得出的结论是______________。</w:t>
      </w:r>
    </w:p>
    <w:p w14:paraId="5FDD62BE">
      <w:pPr>
        <w:spacing w:line="360" w:lineRule="auto"/>
        <w:jc w:val="left"/>
        <w:textAlignment w:val="center"/>
        <w:rPr>
          <w:rFonts w:ascii="宋体" w:hAnsi="宋体"/>
          <w:color w:val="000000"/>
        </w:rPr>
      </w:pPr>
      <w:r>
        <w:rPr>
          <w:rFonts w:ascii="宋体" w:hAnsi="宋体"/>
          <w:color w:val="000000"/>
        </w:rPr>
        <w:t>（4）探究等量水样中加入絮凝剂溶液的体积对净化效果影响的实验是______________</w:t>
      </w:r>
      <w:r>
        <w:rPr>
          <w:rFonts w:eastAsia="Times New Roman" w:cs="Times New Roman"/>
          <w:color w:val="000000"/>
        </w:rPr>
        <w:t>(</w:t>
      </w:r>
      <w:r>
        <w:rPr>
          <w:rFonts w:ascii="宋体" w:hAnsi="宋体"/>
          <w:color w:val="000000"/>
        </w:rPr>
        <w:t>填序号</w:t>
      </w:r>
      <w:r>
        <w:rPr>
          <w:rFonts w:eastAsia="Times New Roman" w:cs="Times New Roman"/>
          <w:color w:val="000000"/>
        </w:rPr>
        <w:t>)</w:t>
      </w:r>
      <w:r>
        <w:rPr>
          <w:rFonts w:ascii="宋体" w:hAnsi="宋体"/>
          <w:color w:val="000000"/>
        </w:rPr>
        <w:t>。</w:t>
      </w:r>
    </w:p>
    <w:p w14:paraId="7E16294A">
      <w:pPr>
        <w:spacing w:line="360" w:lineRule="auto"/>
        <w:jc w:val="left"/>
        <w:textAlignment w:val="center"/>
        <w:rPr>
          <w:rFonts w:ascii="宋体" w:hAnsi="宋体"/>
          <w:color w:val="000000"/>
        </w:rPr>
      </w:pPr>
      <w:r>
        <w:rPr>
          <w:rFonts w:ascii="宋体" w:hAnsi="宋体"/>
          <w:color w:val="000000"/>
        </w:rPr>
        <w:t>【反思与评价】</w:t>
      </w:r>
    </w:p>
    <w:p w14:paraId="28416DCC">
      <w:pPr>
        <w:spacing w:line="360" w:lineRule="auto"/>
        <w:jc w:val="left"/>
        <w:textAlignment w:val="center"/>
        <w:rPr>
          <w:rFonts w:ascii="宋体" w:hAnsi="宋体"/>
          <w:color w:val="000000"/>
        </w:rPr>
      </w:pPr>
      <w:r>
        <w:rPr>
          <w:rFonts w:ascii="宋体" w:hAnsi="宋体"/>
          <w:color w:val="000000"/>
        </w:rPr>
        <w:t>（5）依据实验数据，不能得出“静置时间相同时，等量水样中加入絮凝剂溶液的体积越大，净化效果越好”的结论，其证据是______________。</w:t>
      </w:r>
    </w:p>
    <w:p w14:paraId="5EF446E5">
      <w:pPr>
        <w:spacing w:line="360" w:lineRule="auto"/>
        <w:textAlignment w:val="center"/>
        <w:rPr>
          <w:rFonts w:ascii="宋体" w:hAnsi="宋体"/>
          <w:color w:val="000000"/>
        </w:rPr>
      </w:pPr>
      <w:r>
        <w:rPr>
          <w:color w:val="2E75B6"/>
        </w:rPr>
        <w:t>【答案】</w:t>
      </w:r>
      <w:r>
        <w:rPr>
          <w:color w:val="000000"/>
        </w:rPr>
        <w:t xml:space="preserve">（1）    ①. </w:t>
      </w:r>
      <w:r>
        <w:rPr>
          <w:rFonts w:eastAsia="Times New Roman" w:cs="Times New Roman"/>
          <w:color w:val="000000"/>
        </w:rPr>
        <w:t>CDAB</w:t>
      </w:r>
      <w:r>
        <w:rPr>
          <w:color w:val="000000"/>
        </w:rPr>
        <w:t xml:space="preserve">    ②. </w:t>
      </w:r>
      <w:r>
        <w:rPr>
          <w:rFonts w:ascii="宋体" w:hAnsi="宋体"/>
          <w:color w:val="000000"/>
        </w:rPr>
        <w:t>加快溶解速度</w:t>
      </w:r>
      <w:r>
        <w:rPr>
          <w:color w:val="000000"/>
        </w:rPr>
        <w:t xml:space="preserve">    </w:t>
      </w:r>
    </w:p>
    <w:p w14:paraId="5BD95F8A">
      <w:pPr>
        <w:spacing w:line="360" w:lineRule="auto"/>
        <w:textAlignment w:val="center"/>
        <w:rPr>
          <w:rFonts w:ascii="宋体" w:hAnsi="宋体"/>
          <w:color w:val="000000"/>
        </w:rPr>
      </w:pPr>
      <w:r>
        <w:rPr>
          <w:color w:val="000000"/>
        </w:rPr>
        <w:t>（2）</w:t>
      </w:r>
      <w:r>
        <w:rPr>
          <w:rFonts w:ascii="宋体" w:hAnsi="宋体"/>
          <w:color w:val="000000"/>
        </w:rPr>
        <w:t>加入了絮凝剂</w:t>
      </w:r>
      <w:r>
        <w:rPr>
          <w:color w:val="000000"/>
        </w:rPr>
        <w:t xml:space="preserve">    （3）</w:t>
      </w:r>
      <w:r>
        <w:rPr>
          <w:rFonts w:ascii="宋体" w:hAnsi="宋体"/>
          <w:color w:val="000000"/>
        </w:rPr>
        <w:t>静置时间越长，浊度去除率越高</w:t>
      </w:r>
      <w:r>
        <w:rPr>
          <w:color w:val="000000"/>
        </w:rPr>
        <w:t xml:space="preserve">    </w:t>
      </w:r>
    </w:p>
    <w:p w14:paraId="244D7861">
      <w:pPr>
        <w:spacing w:line="360" w:lineRule="auto"/>
        <w:textAlignment w:val="center"/>
        <w:rPr>
          <w:rFonts w:ascii="宋体" w:hAnsi="宋体"/>
          <w:color w:val="000000"/>
        </w:rPr>
      </w:pPr>
      <w:r>
        <w:rPr>
          <w:color w:val="000000"/>
        </w:rPr>
        <w:t>（4）</w:t>
      </w:r>
      <w:r>
        <w:rPr>
          <w:rFonts w:ascii="宋体" w:hAnsi="宋体"/>
          <w:color w:val="000000"/>
        </w:rPr>
        <w:t>①②③##⑦⑧⑨</w:t>
      </w:r>
      <w:r>
        <w:rPr>
          <w:color w:val="000000"/>
        </w:rPr>
        <w:t xml:space="preserve">    </w:t>
      </w:r>
    </w:p>
    <w:p w14:paraId="49644733">
      <w:pPr>
        <w:spacing w:line="360" w:lineRule="auto"/>
        <w:textAlignment w:val="center"/>
        <w:rPr>
          <w:rFonts w:ascii="宋体" w:hAnsi="宋体"/>
          <w:color w:val="000000"/>
        </w:rPr>
      </w:pPr>
      <w:r>
        <w:rPr>
          <w:color w:val="000000"/>
        </w:rPr>
        <w:t>（5）</w:t>
      </w:r>
      <w:r>
        <w:rPr>
          <w:rFonts w:ascii="宋体" w:hAnsi="宋体"/>
          <w:color w:val="000000"/>
        </w:rPr>
        <w:t>⑧⑨实验对比得出，两组实验中水样的质量与静置时间都相同，⑧中絮凝剂加入体积较少，浊度去除率较高</w:t>
      </w:r>
    </w:p>
    <w:p w14:paraId="1EFEFFF8">
      <w:pPr>
        <w:spacing w:line="360" w:lineRule="auto"/>
        <w:textAlignment w:val="center"/>
        <w:rPr>
          <w:color w:val="000000"/>
        </w:rPr>
      </w:pPr>
      <w:r>
        <w:rPr>
          <w:color w:val="2E75B6"/>
        </w:rPr>
        <w:t>【解析】</w:t>
      </w:r>
    </w:p>
    <w:p w14:paraId="273865FA">
      <w:pPr>
        <w:spacing w:line="360" w:lineRule="auto"/>
        <w:textAlignment w:val="center"/>
        <w:rPr>
          <w:color w:val="000000"/>
        </w:rPr>
      </w:pPr>
      <w:r>
        <w:rPr>
          <w:color w:val="000000"/>
        </w:rPr>
        <w:t>【小问1详解】</w:t>
      </w:r>
    </w:p>
    <w:p w14:paraId="4B7AD986">
      <w:pPr>
        <w:spacing w:line="360" w:lineRule="auto"/>
        <w:jc w:val="left"/>
        <w:textAlignment w:val="center"/>
        <w:rPr>
          <w:rFonts w:ascii="宋体" w:hAnsi="宋体"/>
          <w:color w:val="000000"/>
        </w:rPr>
      </w:pPr>
      <w:r>
        <w:rPr>
          <w:rFonts w:ascii="宋体" w:hAnsi="宋体"/>
          <w:color w:val="000000"/>
        </w:rPr>
        <w:t>配制絮凝剂溶液的操作为：计算出需要溶质的质量及溶剂的体积，先用天平称量出需要的絮凝剂的质量，将絮凝剂倒入烧杯中，用量筒量取需要水的体积，将水倒入烧杯中，用玻璃棒搅拌加快溶解，待全部溶解后溶液配制成功；故操作顺序为</w:t>
      </w:r>
      <w:r>
        <w:rPr>
          <w:rFonts w:eastAsia="Times New Roman" w:cs="Times New Roman"/>
          <w:color w:val="000000"/>
        </w:rPr>
        <w:t>CDAB</w:t>
      </w:r>
      <w:r>
        <w:rPr>
          <w:rFonts w:ascii="宋体" w:hAnsi="宋体"/>
          <w:color w:val="000000"/>
        </w:rPr>
        <w:t>；玻璃棒搅拌的目的为加快溶解速度；</w:t>
      </w:r>
    </w:p>
    <w:p w14:paraId="615AEF6A">
      <w:pPr>
        <w:spacing w:line="360" w:lineRule="auto"/>
        <w:jc w:val="left"/>
        <w:textAlignment w:val="center"/>
        <w:rPr>
          <w:color w:val="000000"/>
        </w:rPr>
      </w:pPr>
      <w:r>
        <w:rPr>
          <w:color w:val="000000"/>
        </w:rPr>
        <w:t>【小问2详解】</w:t>
      </w:r>
    </w:p>
    <w:p w14:paraId="3E0F9427">
      <w:pPr>
        <w:spacing w:line="360" w:lineRule="auto"/>
        <w:jc w:val="left"/>
        <w:textAlignment w:val="center"/>
        <w:rPr>
          <w:rFonts w:ascii="宋体" w:hAnsi="宋体"/>
          <w:color w:val="000000"/>
        </w:rPr>
      </w:pPr>
      <w:r>
        <w:rPr>
          <w:rFonts w:ascii="宋体" w:hAnsi="宋体"/>
          <w:color w:val="000000"/>
        </w:rPr>
        <w:t>②中加入了絮凝剂，①中没有絮凝剂，则②中浊度去除率比①高；</w:t>
      </w:r>
    </w:p>
    <w:p w14:paraId="05695E66">
      <w:pPr>
        <w:spacing w:line="360" w:lineRule="auto"/>
        <w:jc w:val="left"/>
        <w:textAlignment w:val="center"/>
        <w:rPr>
          <w:color w:val="000000"/>
        </w:rPr>
      </w:pPr>
      <w:r>
        <w:rPr>
          <w:color w:val="000000"/>
        </w:rPr>
        <w:t>【小问3详解】</w:t>
      </w:r>
    </w:p>
    <w:p w14:paraId="2A58B010">
      <w:pPr>
        <w:spacing w:line="360" w:lineRule="auto"/>
        <w:jc w:val="left"/>
        <w:textAlignment w:val="center"/>
        <w:rPr>
          <w:rFonts w:ascii="宋体" w:hAnsi="宋体"/>
          <w:color w:val="000000"/>
        </w:rPr>
      </w:pPr>
      <w:r>
        <w:rPr>
          <w:rFonts w:ascii="宋体" w:hAnsi="宋体"/>
          <w:color w:val="000000"/>
        </w:rPr>
        <w:t>实验④</w:t>
      </w:r>
      <w:r>
        <w:rPr>
          <w:rFonts w:eastAsia="Times New Roman" w:cs="Times New Roman"/>
          <w:color w:val="000000"/>
        </w:rPr>
        <w:t>~</w:t>
      </w:r>
      <w:r>
        <w:rPr>
          <w:rFonts w:ascii="宋体" w:hAnsi="宋体"/>
          <w:color w:val="000000"/>
        </w:rPr>
        <w:t>⑦中等质量的水样中加入的絮凝剂体积也相同，根据表格数据得出静置时间越长，浊度去除率越高；</w:t>
      </w:r>
    </w:p>
    <w:p w14:paraId="4354804A">
      <w:pPr>
        <w:spacing w:line="360" w:lineRule="auto"/>
        <w:jc w:val="left"/>
        <w:textAlignment w:val="center"/>
        <w:rPr>
          <w:color w:val="000000"/>
        </w:rPr>
      </w:pPr>
      <w:r>
        <w:rPr>
          <w:color w:val="000000"/>
        </w:rPr>
        <w:t>【小问4详解】</w:t>
      </w:r>
    </w:p>
    <w:p w14:paraId="28F22115">
      <w:pPr>
        <w:spacing w:line="360" w:lineRule="auto"/>
        <w:jc w:val="left"/>
        <w:textAlignment w:val="center"/>
        <w:rPr>
          <w:rFonts w:ascii="宋体" w:hAnsi="宋体"/>
          <w:color w:val="000000"/>
        </w:rPr>
      </w:pPr>
      <w:r>
        <w:rPr>
          <w:rFonts w:ascii="宋体" w:hAnsi="宋体"/>
          <w:color w:val="000000"/>
        </w:rPr>
        <w:t>观察表格数据得出实验①②③或者实验⑦⑧⑨中水样的体积相等，静置时间相等，加入絮凝剂的体积不一样，则实验①②③或者实验⑦⑧⑨可以探究等量水样中加入絮凝剂溶液的体积对净化效果影响；</w:t>
      </w:r>
    </w:p>
    <w:p w14:paraId="07EDC4B0">
      <w:pPr>
        <w:spacing w:line="360" w:lineRule="auto"/>
        <w:jc w:val="left"/>
        <w:textAlignment w:val="center"/>
        <w:rPr>
          <w:color w:val="000000"/>
        </w:rPr>
      </w:pPr>
      <w:r>
        <w:rPr>
          <w:color w:val="000000"/>
        </w:rPr>
        <w:t>【小问5详解】</w:t>
      </w:r>
    </w:p>
    <w:p w14:paraId="76E63E94">
      <w:pPr>
        <w:spacing w:line="360" w:lineRule="auto"/>
        <w:jc w:val="left"/>
        <w:textAlignment w:val="center"/>
        <w:rPr>
          <w:rFonts w:ascii="宋体" w:hAnsi="宋体"/>
          <w:color w:val="000000"/>
        </w:rPr>
      </w:pPr>
      <w:r>
        <w:rPr>
          <w:rFonts w:ascii="宋体" w:hAnsi="宋体"/>
          <w:color w:val="000000"/>
        </w:rPr>
        <w:t>观察实验数据可以发现实验⑧与⑨可知，实验⑧中浊度去除率较高，但絮凝剂加入的体积较少，则不能得出结论“静置时间相同时，等量水样中加入絮凝剂溶液的体积越大，净化效果越好”。</w:t>
      </w:r>
    </w:p>
    <w:p w14:paraId="307EBD4D">
      <w:pPr>
        <w:spacing w:line="285" w:lineRule="auto"/>
        <w:jc w:val="left"/>
        <w:textAlignment w:val="center"/>
        <w:rPr>
          <w:rFonts w:ascii="宋体" w:hAnsi="宋体"/>
          <w:b/>
          <w:color w:val="000000"/>
          <w:sz w:val="24"/>
        </w:rPr>
      </w:pPr>
      <w:r>
        <w:rPr>
          <w:rFonts w:ascii="宋体" w:hAnsi="宋体"/>
          <w:b/>
          <w:color w:val="000000"/>
          <w:sz w:val="24"/>
        </w:rPr>
        <w:t>【实际应用定量计算】</w:t>
      </w:r>
    </w:p>
    <w:p w14:paraId="719677A1">
      <w:pPr>
        <w:spacing w:line="360" w:lineRule="auto"/>
        <w:jc w:val="left"/>
        <w:textAlignment w:val="center"/>
        <w:rPr>
          <w:rFonts w:ascii="宋体" w:hAnsi="宋体"/>
          <w:color w:val="000000"/>
        </w:rPr>
      </w:pPr>
      <w:r>
        <w:rPr>
          <w:color w:val="000000"/>
        </w:rPr>
        <w:t xml:space="preserve">39. </w:t>
      </w:r>
      <w:r>
        <w:rPr>
          <w:rFonts w:ascii="宋体" w:hAnsi="宋体"/>
          <w:color w:val="000000"/>
        </w:rPr>
        <w:t>钙在冶炼工业中具有重要的作用。可采用电解熔融氯化钙的方法生产钙，反应的化学方程式为</w:t>
      </w:r>
      <w:r>
        <w:rPr>
          <w:rFonts w:eastAsia="Times New Roman" w:cs="Times New Roman"/>
          <w:color w:val="000000"/>
        </w:rPr>
        <w:t>CaCl</w:t>
      </w:r>
      <w:r>
        <w:rPr>
          <w:rFonts w:eastAsia="Times New Roman" w:cs="Times New Roman"/>
          <w:color w:val="000000"/>
          <w:vertAlign w:val="subscript"/>
        </w:rPr>
        <w:t>2</w:t>
      </w:r>
      <w:r>
        <w:object>
          <v:shape id="_x0000_i1061" o:spt="75" alt="学科网(www.zxxk.com)--教育资源门户，提供试卷、教案、课件、论文、素材以及各类教学资源下载，还有大量而丰富的教学相关资讯！" type="#_x0000_t75" style="height:38.25pt;width:27pt;" o:ole="t" filled="f" o:preferrelative="t" stroked="f" coordsize="21600,21600">
            <v:path/>
            <v:fill on="f" focussize="0,0"/>
            <v:stroke on="f" joinstyle="miter"/>
            <v:imagedata r:id="rId95" o:title="eqId43795f6f93f4e497dcc839808e89cd3c"/>
            <o:lock v:ext="edit" aspectratio="t"/>
            <w10:wrap type="none"/>
            <w10:anchorlock/>
          </v:shape>
          <o:OLEObject Type="Embed" ProgID="Equation.DSMT4" ShapeID="_x0000_i1061" DrawAspect="Content" ObjectID="_1468075761" r:id="rId94">
            <o:LockedField>false</o:LockedField>
          </o:OLEObject>
        </w:object>
      </w:r>
      <w:r>
        <w:rPr>
          <w:rFonts w:eastAsia="Times New Roman" w:cs="Times New Roman"/>
          <w:color w:val="000000"/>
        </w:rPr>
        <w:t xml:space="preserve"> Ca+Cl</w:t>
      </w:r>
      <w:r>
        <w:rPr>
          <w:rFonts w:eastAsia="Times New Roman" w:cs="Times New Roman"/>
          <w:color w:val="000000"/>
          <w:vertAlign w:val="subscript"/>
        </w:rPr>
        <w:t>2</w:t>
      </w:r>
      <w:r>
        <w:rPr>
          <w:rFonts w:ascii="宋体" w:hAnsi="宋体"/>
          <w:color w:val="000000"/>
        </w:rPr>
        <w:t>↑，若制得</w:t>
      </w:r>
      <w:r>
        <w:rPr>
          <w:rFonts w:eastAsia="Times New Roman" w:cs="Times New Roman"/>
          <w:color w:val="000000"/>
        </w:rPr>
        <w:t>40kgCa</w:t>
      </w:r>
      <w:r>
        <w:rPr>
          <w:rFonts w:ascii="宋体" w:hAnsi="宋体"/>
          <w:color w:val="000000"/>
        </w:rPr>
        <w:t>。请计算：参加反应的</w:t>
      </w:r>
      <w:r>
        <w:rPr>
          <w:rFonts w:eastAsia="Times New Roman" w:cs="Times New Roman"/>
          <w:color w:val="000000"/>
        </w:rPr>
        <w:t>CaCl</w:t>
      </w:r>
      <w:r>
        <w:rPr>
          <w:rFonts w:eastAsia="Times New Roman" w:cs="Times New Roman"/>
          <w:color w:val="000000"/>
          <w:vertAlign w:val="subscript"/>
        </w:rPr>
        <w:t>2</w:t>
      </w:r>
      <w:r>
        <w:rPr>
          <w:rFonts w:ascii="宋体" w:hAnsi="宋体"/>
          <w:color w:val="000000"/>
        </w:rPr>
        <w:t>的质量</w:t>
      </w:r>
      <w:r>
        <w:rPr>
          <w:rFonts w:eastAsia="Times New Roman" w:cs="Times New Roman"/>
          <w:color w:val="000000"/>
        </w:rPr>
        <w:t>(</w:t>
      </w:r>
      <w:r>
        <w:rPr>
          <w:rFonts w:ascii="宋体" w:hAnsi="宋体"/>
          <w:color w:val="000000"/>
        </w:rPr>
        <w:t>写出计算过程及结果</w:t>
      </w:r>
      <w:r>
        <w:rPr>
          <w:rFonts w:eastAsia="Times New Roman" w:cs="Times New Roman"/>
          <w:color w:val="000000"/>
        </w:rPr>
        <w:t>)</w:t>
      </w:r>
      <w:r>
        <w:rPr>
          <w:rFonts w:ascii="宋体" w:hAnsi="宋体"/>
          <w:color w:val="000000"/>
        </w:rPr>
        <w:t>。</w:t>
      </w:r>
    </w:p>
    <w:p w14:paraId="408F452A">
      <w:pPr>
        <w:spacing w:line="360" w:lineRule="auto"/>
        <w:textAlignment w:val="center"/>
        <w:rPr>
          <w:color w:val="000000"/>
        </w:rPr>
      </w:pPr>
      <w:r>
        <w:rPr>
          <w:color w:val="2E75B6"/>
        </w:rPr>
        <w:t>【答案】</w:t>
      </w:r>
      <w:r>
        <w:rPr>
          <w:color w:val="000000"/>
        </w:rPr>
        <w:t>解：设参加反应的氯化钙的质量为</w:t>
      </w:r>
      <w:r>
        <w:rPr>
          <w:i/>
          <w:color w:val="000000"/>
        </w:rPr>
        <w:t>x</w:t>
      </w:r>
      <w:r>
        <w:rPr>
          <w:color w:val="000000"/>
        </w:rPr>
        <w:br w:type="textWrapping"/>
      </w:r>
      <w:r>
        <w:object>
          <v:shape id="_x0000_i1062" o:spt="75" alt="学科网(www.zxxk.com)--教育资源门户，提供试卷、教案、课件、论文、素材以及各类教学资源下载，还有大量而丰富的教学相关资讯！" type="#_x0000_t75" style="height:75pt;width:111.75pt;" o:ole="t" filled="f" o:preferrelative="t" stroked="f" coordsize="21600,21600">
            <v:path/>
            <v:fill on="f" focussize="0,0"/>
            <v:stroke on="f" joinstyle="miter"/>
            <v:imagedata r:id="rId97" o:title="eqIdb6cf90753b721e3bb744fe840b506bc2"/>
            <o:lock v:ext="edit" aspectratio="t"/>
            <w10:wrap type="none"/>
            <w10:anchorlock/>
          </v:shape>
          <o:OLEObject Type="Embed" ProgID="Equation.DSMT4" ShapeID="_x0000_i1062" DrawAspect="Content" ObjectID="_1468075762" r:id="rId96">
            <o:LockedField>false</o:LockedField>
          </o:OLEObject>
        </w:object>
      </w:r>
      <w:r>
        <w:rPr>
          <w:color w:val="000000"/>
        </w:rPr>
        <w:br w:type="textWrapping"/>
      </w:r>
      <w:r>
        <w:object>
          <v:shape id="_x0000_i1063" o:spt="75" alt="学科网(www.zxxk.com)--教育资源门户，提供试卷、教案、课件、论文、素材以及各类教学资源下载，还有大量而丰富的教学相关资讯！" type="#_x0000_t75" style="height:33pt;width:60pt;" o:ole="t" filled="f" o:preferrelative="t" stroked="f" coordsize="21600,21600">
            <v:path/>
            <v:fill on="f" focussize="0,0"/>
            <v:stroke on="f" joinstyle="miter"/>
            <v:imagedata r:id="rId99" o:title="eqIdec0d4c2dfbdcd214280d73a51256f5db"/>
            <o:lock v:ext="edit" aspectratio="t"/>
            <w10:wrap type="none"/>
            <w10:anchorlock/>
          </v:shape>
          <o:OLEObject Type="Embed" ProgID="Equation.DSMT4" ShapeID="_x0000_i1063" DrawAspect="Content" ObjectID="_1468075763" r:id="rId98">
            <o:LockedField>false</o:LockedField>
          </o:OLEObject>
        </w:object>
      </w:r>
      <w:r>
        <w:rPr>
          <w:color w:val="000000"/>
        </w:rPr>
        <w:br w:type="textWrapping"/>
      </w:r>
      <w:r>
        <w:rPr>
          <w:i/>
          <w:color w:val="000000"/>
        </w:rPr>
        <w:t xml:space="preserve"> x</w:t>
      </w:r>
      <w:r>
        <w:rPr>
          <w:color w:val="000000"/>
        </w:rPr>
        <w:t>=111kg</w:t>
      </w:r>
      <w:r>
        <w:rPr>
          <w:color w:val="000000"/>
        </w:rPr>
        <w:br w:type="textWrapping"/>
      </w:r>
      <w:r>
        <w:rPr>
          <w:color w:val="000000"/>
        </w:rPr>
        <w:t>答：参加反应的氯化钙的质量为111kg</w:t>
      </w:r>
    </w:p>
    <w:p w14:paraId="20778113">
      <w:pPr>
        <w:spacing w:line="360" w:lineRule="auto"/>
        <w:textAlignment w:val="center"/>
        <w:rPr>
          <w:color w:val="000000"/>
        </w:rPr>
      </w:pPr>
      <w:r>
        <w:rPr>
          <w:color w:val="2E75B6"/>
        </w:rPr>
        <w:t>【解析】</w:t>
      </w:r>
    </w:p>
    <w:p w14:paraId="4EF5EAF2">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【详解】见答案。</w:t>
      </w:r>
    </w:p>
    <w:p w14:paraId="6AE1CD29">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FC0EDA">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AEB493">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900730">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EB6093">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B8EECD">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516B3E">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03C5"/>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13FA4"/>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DFE3EE0"/>
    <w:rsid w:val="14A50B5B"/>
    <w:rsid w:val="211A1FC3"/>
    <w:rsid w:val="375563E9"/>
    <w:rsid w:val="38274566"/>
    <w:rsid w:val="40D666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uiPriority w:val="0"/>
    <w:rPr>
      <w:kern w:val="2"/>
      <w:sz w:val="18"/>
      <w:szCs w:val="18"/>
    </w:rPr>
  </w:style>
</w:styles>
</file>

<file path=word/_rels/document.xml.rels><?xml version="1.0" encoding="UTF-8" standalone="yes"?>
<Relationships xmlns="http://schemas.openxmlformats.org/package/2006/relationships"><Relationship Id="rId99" Type="http://schemas.openxmlformats.org/officeDocument/2006/relationships/image" Target="media/image51.wmf"/><Relationship Id="rId98" Type="http://schemas.openxmlformats.org/officeDocument/2006/relationships/oleObject" Target="embeddings/oleObject39.bin"/><Relationship Id="rId97" Type="http://schemas.openxmlformats.org/officeDocument/2006/relationships/image" Target="media/image50.wmf"/><Relationship Id="rId96" Type="http://schemas.openxmlformats.org/officeDocument/2006/relationships/oleObject" Target="embeddings/oleObject38.bin"/><Relationship Id="rId95" Type="http://schemas.openxmlformats.org/officeDocument/2006/relationships/image" Target="media/image49.wmf"/><Relationship Id="rId94" Type="http://schemas.openxmlformats.org/officeDocument/2006/relationships/oleObject" Target="embeddings/oleObject37.bin"/><Relationship Id="rId93" Type="http://schemas.openxmlformats.org/officeDocument/2006/relationships/image" Target="media/image48.png"/><Relationship Id="rId92" Type="http://schemas.openxmlformats.org/officeDocument/2006/relationships/oleObject" Target="embeddings/oleObject36.bin"/><Relationship Id="rId91" Type="http://schemas.openxmlformats.org/officeDocument/2006/relationships/oleObject" Target="embeddings/oleObject35.bin"/><Relationship Id="rId90" Type="http://schemas.openxmlformats.org/officeDocument/2006/relationships/image" Target="media/image47.wmf"/><Relationship Id="rId9" Type="http://schemas.openxmlformats.org/officeDocument/2006/relationships/theme" Target="theme/theme1.xml"/><Relationship Id="rId89" Type="http://schemas.openxmlformats.org/officeDocument/2006/relationships/oleObject" Target="embeddings/oleObject34.bin"/><Relationship Id="rId88" Type="http://schemas.openxmlformats.org/officeDocument/2006/relationships/image" Target="media/image46.wmf"/><Relationship Id="rId87" Type="http://schemas.openxmlformats.org/officeDocument/2006/relationships/oleObject" Target="embeddings/oleObject33.bin"/><Relationship Id="rId86" Type="http://schemas.openxmlformats.org/officeDocument/2006/relationships/image" Target="media/image45.png"/><Relationship Id="rId85" Type="http://schemas.openxmlformats.org/officeDocument/2006/relationships/oleObject" Target="embeddings/oleObject32.bin"/><Relationship Id="rId84" Type="http://schemas.openxmlformats.org/officeDocument/2006/relationships/oleObject" Target="embeddings/oleObject31.bin"/><Relationship Id="rId83" Type="http://schemas.openxmlformats.org/officeDocument/2006/relationships/image" Target="media/image44.wmf"/><Relationship Id="rId82" Type="http://schemas.openxmlformats.org/officeDocument/2006/relationships/oleObject" Target="embeddings/oleObject30.bin"/><Relationship Id="rId81" Type="http://schemas.openxmlformats.org/officeDocument/2006/relationships/image" Target="media/image43.wmf"/><Relationship Id="rId80" Type="http://schemas.openxmlformats.org/officeDocument/2006/relationships/oleObject" Target="embeddings/oleObject29.bin"/><Relationship Id="rId8" Type="http://schemas.openxmlformats.org/officeDocument/2006/relationships/footer" Target="footer3.xml"/><Relationship Id="rId79" Type="http://schemas.openxmlformats.org/officeDocument/2006/relationships/image" Target="media/image42.png"/><Relationship Id="rId78" Type="http://schemas.openxmlformats.org/officeDocument/2006/relationships/image" Target="media/image41.png"/><Relationship Id="rId77" Type="http://schemas.openxmlformats.org/officeDocument/2006/relationships/oleObject" Target="embeddings/oleObject28.bin"/><Relationship Id="rId76" Type="http://schemas.openxmlformats.org/officeDocument/2006/relationships/image" Target="media/image40.wmf"/><Relationship Id="rId75" Type="http://schemas.openxmlformats.org/officeDocument/2006/relationships/oleObject" Target="embeddings/oleObject27.bin"/><Relationship Id="rId74" Type="http://schemas.openxmlformats.org/officeDocument/2006/relationships/image" Target="media/image39.png"/><Relationship Id="rId73" Type="http://schemas.openxmlformats.org/officeDocument/2006/relationships/oleObject" Target="embeddings/oleObject26.bin"/><Relationship Id="rId72" Type="http://schemas.openxmlformats.org/officeDocument/2006/relationships/oleObject" Target="embeddings/oleObject25.bin"/><Relationship Id="rId71" Type="http://schemas.openxmlformats.org/officeDocument/2006/relationships/image" Target="media/image38.wmf"/><Relationship Id="rId70" Type="http://schemas.openxmlformats.org/officeDocument/2006/relationships/oleObject" Target="embeddings/oleObject24.bin"/><Relationship Id="rId7" Type="http://schemas.openxmlformats.org/officeDocument/2006/relationships/footer" Target="footer2.xml"/><Relationship Id="rId69" Type="http://schemas.openxmlformats.org/officeDocument/2006/relationships/image" Target="media/image37.wmf"/><Relationship Id="rId68" Type="http://schemas.openxmlformats.org/officeDocument/2006/relationships/oleObject" Target="embeddings/oleObject23.bin"/><Relationship Id="rId67" Type="http://schemas.openxmlformats.org/officeDocument/2006/relationships/image" Target="media/image36.png"/><Relationship Id="rId66" Type="http://schemas.openxmlformats.org/officeDocument/2006/relationships/image" Target="media/image35.wmf"/><Relationship Id="rId65" Type="http://schemas.openxmlformats.org/officeDocument/2006/relationships/oleObject" Target="embeddings/oleObject22.bin"/><Relationship Id="rId64" Type="http://schemas.openxmlformats.org/officeDocument/2006/relationships/image" Target="media/image34.wmf"/><Relationship Id="rId63" Type="http://schemas.openxmlformats.org/officeDocument/2006/relationships/oleObject" Target="embeddings/oleObject21.bin"/><Relationship Id="rId62" Type="http://schemas.openxmlformats.org/officeDocument/2006/relationships/image" Target="media/image33.wmf"/><Relationship Id="rId61" Type="http://schemas.openxmlformats.org/officeDocument/2006/relationships/oleObject" Target="embeddings/oleObject20.bin"/><Relationship Id="rId60" Type="http://schemas.openxmlformats.org/officeDocument/2006/relationships/image" Target="media/image32.png"/><Relationship Id="rId6" Type="http://schemas.openxmlformats.org/officeDocument/2006/relationships/footer" Target="footer1.xml"/><Relationship Id="rId59" Type="http://schemas.openxmlformats.org/officeDocument/2006/relationships/image" Target="media/image31.png"/><Relationship Id="rId58" Type="http://schemas.openxmlformats.org/officeDocument/2006/relationships/oleObject" Target="embeddings/oleObject19.bin"/><Relationship Id="rId57" Type="http://schemas.openxmlformats.org/officeDocument/2006/relationships/image" Target="media/image30.wmf"/><Relationship Id="rId56" Type="http://schemas.openxmlformats.org/officeDocument/2006/relationships/oleObject" Target="embeddings/oleObject18.bin"/><Relationship Id="rId55" Type="http://schemas.openxmlformats.org/officeDocument/2006/relationships/image" Target="media/image29.wmf"/><Relationship Id="rId54" Type="http://schemas.openxmlformats.org/officeDocument/2006/relationships/oleObject" Target="embeddings/oleObject17.bin"/><Relationship Id="rId53" Type="http://schemas.openxmlformats.org/officeDocument/2006/relationships/image" Target="media/image28.png"/><Relationship Id="rId52" Type="http://schemas.openxmlformats.org/officeDocument/2006/relationships/image" Target="media/image27.png"/><Relationship Id="rId51" Type="http://schemas.openxmlformats.org/officeDocument/2006/relationships/image" Target="media/image26.wmf"/><Relationship Id="rId50" Type="http://schemas.openxmlformats.org/officeDocument/2006/relationships/oleObject" Target="embeddings/oleObject16.bin"/><Relationship Id="rId5" Type="http://schemas.openxmlformats.org/officeDocument/2006/relationships/header" Target="header3.xml"/><Relationship Id="rId49" Type="http://schemas.openxmlformats.org/officeDocument/2006/relationships/oleObject" Target="embeddings/oleObject15.bin"/><Relationship Id="rId48" Type="http://schemas.openxmlformats.org/officeDocument/2006/relationships/image" Target="media/image25.wmf"/><Relationship Id="rId47" Type="http://schemas.openxmlformats.org/officeDocument/2006/relationships/oleObject" Target="embeddings/oleObject14.bin"/><Relationship Id="rId46" Type="http://schemas.openxmlformats.org/officeDocument/2006/relationships/image" Target="media/image24.wmf"/><Relationship Id="rId45" Type="http://schemas.openxmlformats.org/officeDocument/2006/relationships/oleObject" Target="embeddings/oleObject13.bin"/><Relationship Id="rId44" Type="http://schemas.openxmlformats.org/officeDocument/2006/relationships/image" Target="media/image23.wmf"/><Relationship Id="rId43" Type="http://schemas.openxmlformats.org/officeDocument/2006/relationships/oleObject" Target="embeddings/oleObject12.bin"/><Relationship Id="rId42" Type="http://schemas.openxmlformats.org/officeDocument/2006/relationships/image" Target="media/image22.png"/><Relationship Id="rId41" Type="http://schemas.openxmlformats.org/officeDocument/2006/relationships/image" Target="media/image21.wmf"/><Relationship Id="rId40" Type="http://schemas.openxmlformats.org/officeDocument/2006/relationships/oleObject" Target="embeddings/oleObject11.bin"/><Relationship Id="rId4" Type="http://schemas.openxmlformats.org/officeDocument/2006/relationships/header" Target="header2.xml"/><Relationship Id="rId39" Type="http://schemas.openxmlformats.org/officeDocument/2006/relationships/image" Target="media/image20.wmf"/><Relationship Id="rId38" Type="http://schemas.openxmlformats.org/officeDocument/2006/relationships/oleObject" Target="embeddings/oleObject10.bin"/><Relationship Id="rId37" Type="http://schemas.openxmlformats.org/officeDocument/2006/relationships/image" Target="media/image19.wmf"/><Relationship Id="rId36" Type="http://schemas.openxmlformats.org/officeDocument/2006/relationships/oleObject" Target="embeddings/oleObject9.bin"/><Relationship Id="rId35" Type="http://schemas.openxmlformats.org/officeDocument/2006/relationships/image" Target="media/image18.wmf"/><Relationship Id="rId34" Type="http://schemas.openxmlformats.org/officeDocument/2006/relationships/oleObject" Target="embeddings/oleObject8.bin"/><Relationship Id="rId33" Type="http://schemas.openxmlformats.org/officeDocument/2006/relationships/image" Target="media/image17.png"/><Relationship Id="rId32" Type="http://schemas.openxmlformats.org/officeDocument/2006/relationships/image" Target="media/image16.wmf"/><Relationship Id="rId31" Type="http://schemas.openxmlformats.org/officeDocument/2006/relationships/oleObject" Target="embeddings/oleObject7.bin"/><Relationship Id="rId30" Type="http://schemas.openxmlformats.org/officeDocument/2006/relationships/image" Target="media/image15.wmf"/><Relationship Id="rId3" Type="http://schemas.openxmlformats.org/officeDocument/2006/relationships/header" Target="header1.xml"/><Relationship Id="rId29" Type="http://schemas.openxmlformats.org/officeDocument/2006/relationships/oleObject" Target="embeddings/oleObject6.bin"/><Relationship Id="rId28" Type="http://schemas.openxmlformats.org/officeDocument/2006/relationships/image" Target="media/image14.png"/><Relationship Id="rId27" Type="http://schemas.openxmlformats.org/officeDocument/2006/relationships/image" Target="media/image13.wmf"/><Relationship Id="rId26" Type="http://schemas.openxmlformats.org/officeDocument/2006/relationships/image" Target="media/image12.wmf"/><Relationship Id="rId25" Type="http://schemas.openxmlformats.org/officeDocument/2006/relationships/oleObject" Target="embeddings/oleObject5.bin"/><Relationship Id="rId24" Type="http://schemas.openxmlformats.org/officeDocument/2006/relationships/image" Target="media/image11.wmf"/><Relationship Id="rId23" Type="http://schemas.openxmlformats.org/officeDocument/2006/relationships/oleObject" Target="embeddings/oleObject4.bin"/><Relationship Id="rId22" Type="http://schemas.openxmlformats.org/officeDocument/2006/relationships/image" Target="media/image10.wmf"/><Relationship Id="rId21" Type="http://schemas.openxmlformats.org/officeDocument/2006/relationships/oleObject" Target="embeddings/oleObject3.bin"/><Relationship Id="rId20" Type="http://schemas.openxmlformats.org/officeDocument/2006/relationships/image" Target="media/image9.wmf"/><Relationship Id="rId2" Type="http://schemas.openxmlformats.org/officeDocument/2006/relationships/settings" Target="settings.xml"/><Relationship Id="rId19" Type="http://schemas.openxmlformats.org/officeDocument/2006/relationships/oleObject" Target="embeddings/oleObject2.bin"/><Relationship Id="rId18" Type="http://schemas.openxmlformats.org/officeDocument/2006/relationships/image" Target="media/image8.png"/><Relationship Id="rId17" Type="http://schemas.openxmlformats.org/officeDocument/2006/relationships/image" Target="media/image7.png"/><Relationship Id="rId16" Type="http://schemas.openxmlformats.org/officeDocument/2006/relationships/image" Target="media/image6.png"/><Relationship Id="rId15" Type="http://schemas.openxmlformats.org/officeDocument/2006/relationships/image" Target="media/image5.png"/><Relationship Id="rId14" Type="http://schemas.openxmlformats.org/officeDocument/2006/relationships/image" Target="media/image4.wmf"/><Relationship Id="rId13" Type="http://schemas.openxmlformats.org/officeDocument/2006/relationships/image" Target="media/image3.wmf"/><Relationship Id="rId12" Type="http://schemas.openxmlformats.org/officeDocument/2006/relationships/oleObject" Target="embeddings/oleObject1.bin"/><Relationship Id="rId11" Type="http://schemas.openxmlformats.org/officeDocument/2006/relationships/image" Target="media/image2.wmf"/><Relationship Id="rId101" Type="http://schemas.openxmlformats.org/officeDocument/2006/relationships/fontTable" Target="fontTable.xml"/><Relationship Id="rId100"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78BC93-B760-4D64-9CE7-7DF690EE4320}">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22</Pages>
  <Words>10618</Words>
  <Characters>11866</Characters>
  <Lines>98</Lines>
  <Paragraphs>27</Paragraphs>
  <TotalTime>0</TotalTime>
  <ScaleCrop>false</ScaleCrop>
  <LinksUpToDate>false</LinksUpToDate>
  <CharactersWithSpaces>12280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2022-07-18T00:00:00Z</dcterms:created>
  <dc:creator>学科网试题生产平台</dc:creator>
  <dc:description>3022959694585856</dc:description>
  <cp:lastModifiedBy>上帝掷骰子吗</cp:lastModifiedBy>
  <dcterms:modified xsi:type="dcterms:W3CDTF">2024-07-20T09:04:43Z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ADFF4AC3327C4B7DBA2004EEE5E9396B</vt:lpwstr>
  </property>
</Properties>
</file>