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2596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10756900</wp:posOffset>
            </wp:positionV>
            <wp:extent cx="342900" cy="292100"/>
            <wp:effectExtent l="0" t="0" r="0" b="12700"/>
            <wp:wrapNone/>
            <wp:docPr id="100084" name="图片 100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4" name="图片 10008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B13</w:t>
      </w:r>
      <w:r>
        <w:rPr>
          <w:rFonts w:ascii="宋体" w:hAnsi="宋体" w:eastAsia="宋体" w:cs="宋体"/>
          <w:b/>
          <w:color w:val="auto"/>
          <w:sz w:val="32"/>
        </w:rPr>
        <w:t>贵州省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年中考化学试卷</w:t>
      </w:r>
    </w:p>
    <w:p w14:paraId="14AC497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  C-12    O-16    Mg-24    Al-27    C1-35.5    Fe-56    Cu-64</w:t>
      </w:r>
    </w:p>
    <w:p w14:paraId="124E248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4A6E259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贵州省作为国家生态文明试验区，“十四五”期间被赋予建设新型综合能源基地的重要战略地位。下列做法与助推生态文明建设不相符的是</w:t>
      </w:r>
    </w:p>
    <w:p w14:paraId="7F46624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分类回收垃圾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发展高耗能产业</w:t>
      </w:r>
    </w:p>
    <w:p w14:paraId="28FDE9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积极植树造林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增加光伏发电</w:t>
      </w:r>
    </w:p>
    <w:p w14:paraId="410A70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876FB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F473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、分类回收垃圾，能节约资源、减少污染，做法与助推生态文明建设相符；</w:t>
      </w:r>
    </w:p>
    <w:p w14:paraId="1D14F0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、发展高耗能产业，会浪费化石燃料，产生大量的空气污染物，做法与助推生态文明建设不相符；</w:t>
      </w:r>
    </w:p>
    <w:p w14:paraId="4B9A06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、积极植树造林，有利于保护空气，做法与助推生态文明建设相符；</w:t>
      </w:r>
    </w:p>
    <w:p w14:paraId="384086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、增加光伏发电，能减少化石燃料的使用，减少空气污染，做法与助推生态文明建设相符，故选：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3897DB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正确的实验操作是实验成功的重要保障。下列基本实验操作正确的是</w:t>
      </w:r>
    </w:p>
    <w:p w14:paraId="6C15DF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drawing>
          <wp:inline distT="0" distB="0" distL="114300" distR="114300">
            <wp:extent cx="1114425" cy="781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取用块状固体</w:t>
      </w:r>
      <w:r>
        <w:rPr>
          <w:color w:val="000000"/>
        </w:rPr>
        <w:drawing>
          <wp:inline distT="0" distB="0" distL="114300" distR="114300">
            <wp:extent cx="628650" cy="8096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CA7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倾倒液体药品</w:t>
      </w:r>
      <w:r>
        <w:rPr>
          <w:color w:val="000000"/>
        </w:rPr>
        <w:drawing>
          <wp:inline distT="0" distB="0" distL="114300" distR="114300">
            <wp:extent cx="1114425" cy="1019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加热液体药品</w:t>
      </w:r>
      <w:r>
        <w:rPr>
          <w:color w:val="000000"/>
        </w:rPr>
        <w:drawing>
          <wp:inline distT="0" distB="0" distL="114300" distR="114300">
            <wp:extent cx="1057275" cy="9239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778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CB7A9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C18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【详解】A、检查装置的气密性的方法是将仪器连接好后，将玻璃导管的一端放入水中，用双手握住试管，观察是否有气泡冒出，如有气泡冒出，则气密性良好，所示操作正确；</w:t>
      </w:r>
    </w:p>
    <w:p w14:paraId="09A481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B、取用块状药品，试管横放，把药品放到试管口，然后慢慢竖立，所示操作错误；</w:t>
      </w:r>
    </w:p>
    <w:p w14:paraId="3E575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C、向试管中倾倒液体药品时，瓶塞要倒放，标签要对准手心，瓶口紧挨试管口，所示操作错误；</w:t>
      </w:r>
    </w:p>
    <w:p w14:paraId="1B0FF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D、给试管中的液体加热时，液体体积不能超过试管容积的三分之一，所示操作错误。</w:t>
      </w:r>
    </w:p>
    <w:p w14:paraId="282200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3B71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位于贵州省平塘县的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米口径球面射电望远镜被誉为“中国天眼”，其反射面面板由金刚砂（</w:t>
      </w:r>
      <w:r>
        <w:rPr>
          <w:rFonts w:ascii="Times New Roman" w:hAnsi="Times New Roman" w:eastAsia="Times New Roman" w:cs="Times New Roman"/>
          <w:color w:val="000000"/>
        </w:rPr>
        <w:t>SiC</w:t>
      </w:r>
      <w:r>
        <w:rPr>
          <w:rFonts w:ascii="宋体" w:hAnsi="宋体" w:eastAsia="宋体" w:cs="宋体"/>
          <w:color w:val="000000"/>
        </w:rPr>
        <w:t>）制成。</w:t>
      </w:r>
      <w:r>
        <w:rPr>
          <w:rFonts w:ascii="Times New Roman" w:hAnsi="Times New Roman" w:eastAsia="Times New Roman" w:cs="Times New Roman"/>
          <w:color w:val="000000"/>
        </w:rPr>
        <w:t>SiC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rFonts w:ascii="Times New Roman" w:hAnsi="Times New Roman" w:eastAsia="Times New Roman" w:cs="Times New Roman"/>
          <w:color w:val="000000"/>
        </w:rPr>
        <w:t>-4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rFonts w:ascii="宋体" w:hAnsi="宋体" w:eastAsia="宋体" w:cs="宋体"/>
          <w:color w:val="000000"/>
        </w:rPr>
        <w:t>的化合价为</w:t>
      </w:r>
    </w:p>
    <w:p w14:paraId="06F31F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4624F9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45F96C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6712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SiC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的化合价为﹣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，设硅元素的化合价是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" o:title="eqId81dea63b8ce3e51adf66cf7b9982a24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，根据在化合物中正负化合价代数和为零，可得：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" o:title="eqId81dea63b8ce3e51adf66cf7b9982a24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（﹣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）＝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" o:title="eqId81dea63b8ce3e51adf66cf7b9982a24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rFonts w:ascii="宋体" w:hAnsi="宋体" w:eastAsia="宋体" w:cs="宋体"/>
          <w:color w:val="000000"/>
        </w:rPr>
        <w:t>。</w:t>
      </w:r>
    </w:p>
    <w:p w14:paraId="6A8665D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综上所述：选择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4AE3E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我国传统节日端午节，有吃粽子、赛龙舟、挂艾草的习俗。艾草中含有的黄酮素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15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10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）有很高的药用价值。下列关于黄酮素的说法正确的是</w:t>
      </w:r>
    </w:p>
    <w:p w14:paraId="2A454D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黄酮素属于氧化物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黄酮素中含有氧气</w:t>
      </w:r>
    </w:p>
    <w:p w14:paraId="6388AD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黄酮素中碳元素与氢元素的质量比为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黄酮素分子由碳原子、氢原子和氧原子构成</w:t>
      </w:r>
    </w:p>
    <w:p w14:paraId="6F3CC7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7FE1F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62C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【详解】A、化合物是由两种元素组成，其中一种元素为氧元素的化合物，黄酮素含有碳、氢、氧三种元素，不属于氧化物，故A说法错误；</w:t>
      </w:r>
    </w:p>
    <w:p w14:paraId="34C86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B、黄酮素是由一种物质组成的，属于纯净物，不含有氧气，故B说法错误；</w:t>
      </w:r>
    </w:p>
    <w:p w14:paraId="0AB71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C、黄酮素中碳元素与氢元素的质量比为（12×15）：（1×10）=18：1，故C说法错误；</w:t>
      </w:r>
    </w:p>
    <w:p w14:paraId="051E2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D、分子是由原子构成，黄酮素分子由碳原子、氢原子和氧原子构成，故D说法正确；</w:t>
      </w:r>
    </w:p>
    <w:p w14:paraId="4434E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故选：D。</w:t>
      </w:r>
    </w:p>
    <w:p w14:paraId="0AA0A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探索燃烧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07238000" name="图片 80723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38000" name="图片 80723800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利用和控制，能更好地为人类服务。下列关于燃烧的说法错误的是</w:t>
      </w:r>
    </w:p>
    <w:p w14:paraId="5F58F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燃烧属于化学变化，产生的能量被广泛应用</w:t>
      </w:r>
    </w:p>
    <w:p w14:paraId="7E400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把煤块粉碎成煤粉使用，可以使煤充分燃烧</w:t>
      </w:r>
    </w:p>
    <w:p w14:paraId="0F6CF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炒菜油锅着火时，立刻盖上锅盖可以灭火</w:t>
      </w:r>
    </w:p>
    <w:p w14:paraId="3139F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把蜡烛伸入装有氧气的集气瓶中，蜡烛能立刻燃烧</w:t>
      </w:r>
    </w:p>
    <w:p w14:paraId="1D7D13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BE76C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56A9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【详解】A、燃烧的过程有新物质生成，属于化学变化，产生的能量被广泛应用，用于做饭、取暖、发电、冶金等，故A选项说法正确；</w:t>
      </w:r>
    </w:p>
    <w:p w14:paraId="623A31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B、把煤块粉碎成煤粉使用，可以增大可燃物与氧气的接触面积，使其充分燃烧，故B选项说法正确；</w:t>
      </w:r>
    </w:p>
    <w:p w14:paraId="4343B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C、炒菜油锅着火时，立刻盖上锅盖，利用隔绝氧气的原理灭火，故C选项说法正确；</w:t>
      </w:r>
    </w:p>
    <w:p w14:paraId="4C314A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D、把蜡烛伸入装有氧气的集气瓶中，点燃蜡烛，蜡烛才能立刻燃烧，故D选项说法不正确。</w:t>
      </w:r>
    </w:p>
    <w:p w14:paraId="0B71E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A899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【点睛】燃烧条件：物质是可燃物、与氧气接触、温度达到着火点，三者同时满足；灭火原理：隔离或清除可燃物、隔绝氧气、降低温度至可燃物的着火点以下，满足其一即可。</w:t>
      </w:r>
    </w:p>
    <w:p w14:paraId="5250F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某同学对下列四个实验都分别设计了两种方案，其中两种方案均能达到实验目的的是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4"/>
        <w:gridCol w:w="2301"/>
        <w:gridCol w:w="4275"/>
        <w:gridCol w:w="2796"/>
      </w:tblGrid>
      <w:tr w14:paraId="3EEB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FE8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F5BE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D7B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2AD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方案二</w:t>
            </w:r>
          </w:p>
        </w:tc>
      </w:tr>
      <w:tr w14:paraId="6165F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835C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AB23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3131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1D40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通过灼热的炭层</w:t>
            </w:r>
          </w:p>
        </w:tc>
      </w:tr>
      <w:tr w14:paraId="2AA2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808E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1964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  <w:r>
              <w:rPr>
                <w:rFonts w:ascii="宋体" w:hAnsi="宋体" w:eastAsia="宋体" w:cs="宋体"/>
                <w:color w:val="000000"/>
              </w:rPr>
              <w:t>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823E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高温煅烧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8555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加足量的稀盐酸</w:t>
            </w:r>
          </w:p>
        </w:tc>
      </w:tr>
      <w:tr w14:paraId="5AD30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C14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4F7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49C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取等量的固体，加入等量同温的水，溶解，测温度变化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043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取样，加熟石灰混合研磨，闻气味</w:t>
            </w:r>
          </w:p>
        </w:tc>
      </w:tr>
      <w:tr w14:paraId="628FE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363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208F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CuO</w:t>
            </w:r>
            <w:r>
              <w:rPr>
                <w:rFonts w:ascii="宋体" w:hAnsi="宋体" w:eastAsia="宋体" w:cs="宋体"/>
                <w:color w:val="000000"/>
              </w:rPr>
              <w:t>粉末和木炭粉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DE7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取样，观察颜色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3359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取样，加入足量稀硫酸</w:t>
            </w:r>
          </w:p>
        </w:tc>
      </w:tr>
    </w:tbl>
    <w:p w14:paraId="2D413703">
      <w:pPr>
        <w:spacing w:line="360" w:lineRule="auto"/>
        <w:jc w:val="left"/>
        <w:textAlignment w:val="center"/>
        <w:rPr>
          <w:color w:val="000000"/>
        </w:rPr>
      </w:pPr>
    </w:p>
    <w:p w14:paraId="54BBF6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825CCB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0D265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1E74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、除去二氧化碳中的一氧化碳不能够用点燃的方法，这是因为当二氧化碳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不能燃烧、不能支持燃烧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大量存在时，少量的一氧化碳是不会燃烧的；二氧化碳和灼热的炭层反应生成一氧化碳，反而会把原物质除去，不符合除杂原则；故选项错误；</w:t>
      </w:r>
    </w:p>
    <w:p w14:paraId="2CCA55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固体高温煅烧生成氧化钙和二氧化碳，能除去杂质且没有引入新的杂质，符合除杂原则；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均能与稀盐酸反应，不但能把杂质除去，也会把原物质除去，不符合除杂原则；故选项错误；</w:t>
      </w:r>
    </w:p>
    <w:p w14:paraId="5EE17B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、取等量的固体，加入等量同温的水，溶解，测温度变化，温度降低的是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固体，温度几乎无变化的是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，可以鉴别；取样，加熟石灰混合研磨，闻气味，产生有刺激性气味气体的是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固体，无明显气味的是氯化钠，可以鉴别；故选项正确；</w:t>
      </w:r>
    </w:p>
    <w:p w14:paraId="426CAC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粉末和木炭粉均为黑色粉末，用观察颜色的方法不能鉴别；取样，加入足量稀硫酸，无明显现象的是木炭粉，黑色粉末溶解、溶液变蓝色的是氧化铜，可以鉴别；故选项错误；</w:t>
      </w:r>
    </w:p>
    <w:p w14:paraId="5A5A4D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故选：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7912F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自然界有一种含镁矿石，经处理后得到只含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的混合物，可作生产耐火材料氧化镁的原料。为确定其组成，现各取</w:t>
      </w:r>
      <w:r>
        <w:rPr>
          <w:rFonts w:ascii="Times New Roman" w:hAnsi="Times New Roman" w:eastAsia="Times New Roman" w:cs="Times New Roman"/>
          <w:color w:val="000000"/>
        </w:rPr>
        <w:t>wg</w:t>
      </w:r>
      <w:r>
        <w:rPr>
          <w:rFonts w:ascii="宋体" w:hAnsi="宋体" w:eastAsia="宋体" w:cs="宋体"/>
          <w:color w:val="000000"/>
        </w:rPr>
        <w:t>样品两份，第一份样品加过量稀盐酸，生成气体</w:t>
      </w:r>
      <w:r>
        <w:rPr>
          <w:rFonts w:ascii="Times New Roman" w:hAnsi="Times New Roman" w:eastAsia="Times New Roman" w:cs="Times New Roman"/>
          <w:color w:val="000000"/>
        </w:rPr>
        <w:t>8.8g</w:t>
      </w:r>
      <w:r>
        <w:rPr>
          <w:rFonts w:ascii="宋体" w:hAnsi="宋体" w:eastAsia="宋体" w:cs="宋体"/>
          <w:color w:val="000000"/>
        </w:rPr>
        <w:t>；第二份样品加热，固体质量与反应时间的变化关系如图所示，化学方程式：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4pt;width:116pt;" o:ole="t" filled="f" o:preferrelative="t" stroked="f" coordsize="21600,21600">
            <v:path/>
            <v:fill on="f" focussize="0,0"/>
            <v:stroke on="f" joinstyle="miter"/>
            <v:imagedata r:id="rId21" o:title="eqIddb3b5dcc53d9f017069bf3c6ce60402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3pt;width:105pt;" o:ole="t" filled="f" o:preferrelative="t" stroked="f" coordsize="21600,21600">
            <v:path/>
            <v:fill on="f" focussize="0,0"/>
            <v:stroke on="f" joinstyle="miter"/>
            <v:imagedata r:id="rId23" o:title="eqIdb0e45e18d209d5e466edee2a074d45e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。下列说法错误的是</w:t>
      </w:r>
    </w:p>
    <w:p w14:paraId="1BC4F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3430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E1F5D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的混合物可用作防火材料</w:t>
      </w:r>
    </w:p>
    <w:p w14:paraId="72C62D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样品中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168:58</w:t>
      </w:r>
    </w:p>
    <w:p w14:paraId="5C3A8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第二份样品加热后，固体中镁元素的质量分数变大</w:t>
      </w:r>
    </w:p>
    <w:p w14:paraId="77512D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两份样品充分反应后，生成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气体的质量相等</w:t>
      </w:r>
    </w:p>
    <w:p w14:paraId="55734B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DE85B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F1D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的混合物受热分解生成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，能够起到灭火作用，且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熔点很高，可作为耐火材料使用，说法正确；</w:t>
      </w:r>
    </w:p>
    <w:p w14:paraId="6EFAB2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、设样品中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受热分解生成的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；</w:t>
      </w:r>
    </w:p>
    <w:p w14:paraId="2E11BAAF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54pt;width:189.75pt;" o:ole="t" filled="f" o:preferrelative="t" stroked="f" coordsize="21600,21600">
            <v:path/>
            <v:fill on="f" focussize="0,0"/>
            <v:stroke on="f" joinstyle="miter"/>
            <v:imagedata r:id="rId26" o:title="eqId740ab1abb9c82d196dabb8de73de84a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</w:p>
    <w:p w14:paraId="2BE6F5F1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2.65pt;width:51.9pt;" o:ole="t" filled="f" o:preferrelative="t" stroked="f" coordsize="21600,21600">
            <v:path/>
            <v:fill on="f" focussize="0,0"/>
            <v:stroke on="f" joinstyle="miter"/>
            <v:imagedata r:id="rId28" o:title="eqIdc9317bb79c97a155eee8987a737864e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</w:p>
    <w:p w14:paraId="06BFFB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16.8g</w:t>
      </w:r>
    </w:p>
    <w:p w14:paraId="663A9943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74.25pt;width:135.75pt;" o:ole="t" filled="f" o:preferrelative="t" stroked="f" coordsize="21600,21600">
            <v:path/>
            <v:fill on="f" focussize="0,0"/>
            <v:stroke on="f" joinstyle="miter"/>
            <v:imagedata r:id="rId30" o:title="eqId97982c2e835a659fa57033ce31817fa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</w:p>
    <w:p w14:paraId="3863E21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3pt;width:44.25pt;" o:ole="t" filled="f" o:preferrelative="t" stroked="f" coordsize="21600,21600">
            <v:path/>
            <v:fill on="f" focussize="0,0"/>
            <v:stroke on="f" joinstyle="miter"/>
            <v:imagedata r:id="rId32" o:title="eqId23dacfb32b68f64a79ab9cc8070974e2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</w:p>
    <w:p w14:paraId="5B92B7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2.9g</w:t>
      </w:r>
    </w:p>
    <w:p w14:paraId="05AF60B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74.1pt;width:134.1pt;" o:ole="t" filled="f" o:preferrelative="t" stroked="f" coordsize="21600,21600">
            <v:path/>
            <v:fill on="f" focussize="0,0"/>
            <v:stroke on="f" joinstyle="miter"/>
            <v:imagedata r:id="rId34" o:title="eqId7cf0b58871ac0261c487177296b494c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</w:p>
    <w:p w14:paraId="5620974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0.8pt;width:56.85pt;" o:ole="t" filled="f" o:preferrelative="t" stroked="f" coordsize="21600,21600">
            <v:path/>
            <v:fill on="f" focussize="0,0"/>
            <v:stroke on="f" joinstyle="miter"/>
            <v:imagedata r:id="rId36" o:title="eqId3e6d4a83f9ae6d85749fedea8b54141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</w:p>
    <w:p w14:paraId="54FA9A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8g</w:t>
      </w:r>
    </w:p>
    <w:p w14:paraId="32D346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受热分解生成的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10g-8g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2g</w:t>
      </w:r>
    </w:p>
    <w:p w14:paraId="5FC256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07237996" name="图片 807237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37996" name="图片 80723799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8g+2.9g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19.7g</w:t>
      </w:r>
    </w:p>
    <w:p w14:paraId="056C58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故样品中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16.8g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2.9g</w:t>
      </w:r>
      <w:r>
        <w:rPr>
          <w:rFonts w:ascii="宋体" w:hAnsi="宋体" w:eastAsia="宋体" w:cs="宋体"/>
          <w:color w:val="000000"/>
        </w:rPr>
        <w:t>，样品质量为</w:t>
      </w:r>
      <w:r>
        <w:rPr>
          <w:rFonts w:ascii="Times New Roman" w:hAnsi="Times New Roman" w:eastAsia="Times New Roman" w:cs="Times New Roman"/>
          <w:color w:val="000000"/>
        </w:rPr>
        <w:t>19.7g</w:t>
      </w:r>
    </w:p>
    <w:p w14:paraId="7DEFBC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故样品中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16.8</w:t>
      </w:r>
      <w:r>
        <w:rPr>
          <w:rFonts w:ascii="宋体" w:hAnsi="宋体" w:eastAsia="宋体" w:cs="宋体"/>
          <w:color w:val="000000"/>
        </w:rPr>
        <w:t>:</w:t>
      </w:r>
      <w:r>
        <w:rPr>
          <w:rFonts w:ascii="Times New Roman" w:hAnsi="Times New Roman" w:eastAsia="Times New Roman" w:cs="Times New Roman"/>
          <w:color w:val="000000"/>
        </w:rPr>
        <w:t>2.9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168</w:t>
      </w:r>
      <w:r>
        <w:rPr>
          <w:rFonts w:ascii="宋体" w:hAnsi="宋体" w:eastAsia="宋体" w:cs="宋体"/>
          <w:color w:val="000000"/>
        </w:rPr>
        <w:t>: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，说法错误；</w:t>
      </w:r>
    </w:p>
    <w:p w14:paraId="45A45B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、第二份样品加热后，镁元素质量不变，而固体质量减少，故固体中镁元素的质量分数变大，说法正确；</w:t>
      </w:r>
    </w:p>
    <w:p w14:paraId="3B7619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、根据质量守恒定律可知，两份样品反应前后，碳元素的质量相等，故生成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气体的质量相等，说法正确。</w:t>
      </w:r>
    </w:p>
    <w:p w14:paraId="571370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故选：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119EB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7580D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化学作为实用的、创造性的学科，在认识自然、服务社会中发挥着不可替代的作用。</w:t>
      </w:r>
    </w:p>
    <w:p w14:paraId="2B0DAE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认识物质。空气是一种宝贵的资源，其中能供给呼吸的气体是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67883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人体健康。合理膳食是人体健康的基本保障。小明的早餐食谱为：馒头、鸡蛋、牛奶、青菜，其中富含糖类的是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。适量饮用牛奶可补充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元素，能预防骨质疏松。</w:t>
      </w:r>
    </w:p>
    <w:p w14:paraId="1B68B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粮食增产。常用的化肥有</w:t>
      </w:r>
      <w:r>
        <w:rPr>
          <w:rFonts w:ascii="Times New Roman" w:hAnsi="Times New Roman" w:eastAsia="Times New Roman" w:cs="Times New Roman"/>
          <w:color w:val="000000"/>
        </w:rPr>
        <w:t>CO(NH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Ca(H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等，其中属于氮肥的是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06E8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材料创造。制造汽车使用的材料有合金、塑料等，其中属于有机合成材料的是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。创造始于丰富的想象力，如果让你设计未来汽车的材料，你希望其具备的性能有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833D9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8. 氧气    9.     ①. </w:t>
      </w:r>
      <w:r>
        <w:rPr>
          <w:rFonts w:ascii="宋体" w:hAnsi="宋体" w:eastAsia="宋体" w:cs="宋体"/>
          <w:color w:val="000000"/>
        </w:rPr>
        <w:t>馒头</w:t>
      </w:r>
      <w:r>
        <w:rPr>
          <w:color w:val="000000"/>
        </w:rPr>
        <w:t xml:space="preserve">    ②. 钙    </w:t>
      </w:r>
    </w:p>
    <w:p w14:paraId="16AAD9A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CO(NH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527647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11.     ①. 塑料    ②. 密度小、强度大（合理即可）</w:t>
      </w:r>
    </w:p>
    <w:p w14:paraId="2EF904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810C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5218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空气中含有氧气，氧气能供给呼吸，支持燃烧，故填：氧气；</w:t>
      </w:r>
    </w:p>
    <w:p w14:paraId="72BD8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0690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六大营养素包括：蛋白质、糖类、油脂、维生素、水和无机盐，馒头的主要成分是淀粉，属于糖类；</w:t>
      </w:r>
    </w:p>
    <w:p w14:paraId="4757F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缺钙容易患骨质疏松症，</w:t>
      </w:r>
      <w:r>
        <w:rPr>
          <w:rFonts w:ascii="宋体" w:hAnsi="宋体" w:eastAsia="宋体" w:cs="宋体"/>
          <w:color w:val="000000"/>
        </w:rPr>
        <w:t>适量饮用牛奶可补充钙元素元素，能预防骨质疏松；</w:t>
      </w:r>
    </w:p>
    <w:p w14:paraId="34496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DA8F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含有营养元素氮元素的肥料属于氮肥，含有营养元素磷元素的肥料属于磷肥，含有营养元素钾元素的肥料属于钾肥，同时含有氮、磷、钾中的两种或三种营养元素的属于复合肥，</w:t>
      </w:r>
      <w:r>
        <w:rPr>
          <w:rFonts w:ascii="Times New Roman" w:hAnsi="Times New Roman" w:eastAsia="Times New Roman" w:cs="Times New Roman"/>
          <w:color w:val="000000"/>
        </w:rPr>
        <w:t>CO(NH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含有氮磷钾元素中的氮元素，属于氮肥；</w:t>
      </w:r>
    </w:p>
    <w:p w14:paraId="122D8D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DC53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合成材料包括：塑料、合成纤维、合成橡胶，</w:t>
      </w:r>
      <w:r>
        <w:rPr>
          <w:rFonts w:ascii="宋体" w:hAnsi="宋体" w:eastAsia="宋体" w:cs="宋体"/>
          <w:color w:val="000000"/>
        </w:rPr>
        <w:t>造汽车使用的材料有合金、塑料等，其中属于有机合成材料的是塑料；</w:t>
      </w:r>
    </w:p>
    <w:p w14:paraId="3C9D82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汽车的材料应具备密度小、硬度大、环保等性能（合理即可）。</w:t>
      </w:r>
    </w:p>
    <w:p w14:paraId="4D0D6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月，我国首次实现“固态氢能”发电并网，“绿电”与“绿氢”转化的示意图如图所示。</w:t>
      </w:r>
    </w:p>
    <w:p w14:paraId="7F5CD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24175" cy="14382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0E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将光伏、风力发出的电用于电解水制氢。电解水的化学方程式为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，从宏观视角看，水由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组成；从微观视角分析电解水反应的实质是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C179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电解水过程中可将电能转化为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能。</w:t>
      </w:r>
    </w:p>
    <w:p w14:paraId="60927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固态合金储氢装置中释放出氢气，将氢气高压加注到新能源汽车中。高压加注压缩时氢分子间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07237992" name="图片 807237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37992" name="图片 80723799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间隔变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选填“大”或“小”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5D6A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氢气作燃料的优点是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C586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40" o:title="eqId6f2c7389e24d1cf2d012fd086741ddc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氢元素和氧元素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水分子分裂成氢原子和氧原子，氢、氧原子分别重新组合成氢分子和氧分子</w:t>
      </w:r>
      <w:r>
        <w:rPr>
          <w:color w:val="000000"/>
        </w:rPr>
        <w:t xml:space="preserve">    </w:t>
      </w:r>
    </w:p>
    <w:p w14:paraId="33C9DE9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化学</w:t>
      </w:r>
      <w:r>
        <w:rPr>
          <w:color w:val="000000"/>
        </w:rPr>
        <w:t xml:space="preserve">    （3）</w:t>
      </w:r>
      <w:r>
        <w:rPr>
          <w:rFonts w:ascii="宋体" w:hAnsi="宋体" w:eastAsia="宋体" w:cs="宋体"/>
          <w:color w:val="000000"/>
        </w:rPr>
        <w:t>小</w:t>
      </w:r>
      <w:r>
        <w:rPr>
          <w:color w:val="000000"/>
        </w:rPr>
        <w:t xml:space="preserve">    </w:t>
      </w:r>
    </w:p>
    <w:p w14:paraId="1AD5665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无污染（合理即可）</w:t>
      </w:r>
    </w:p>
    <w:p w14:paraId="55F368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F9A0C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01574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电解水生成氢气和氧气，化学反应方程式为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40" o:title="eqId6f2c7389e24d1cf2d012fd086741ddc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，从宏观角度看，水含有氢氧两种元素，从微观角度分析，电解水的实质是水分子分裂成氢原子和氧原子，氢、氧原子分别重新组合成氢分子和氧分子；</w:t>
      </w:r>
    </w:p>
    <w:p w14:paraId="67DAAF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5137D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电解水的过程中，电能转成化学能储存起来，故填：化学；</w:t>
      </w:r>
    </w:p>
    <w:p w14:paraId="447CF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E4836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增大压强，气体分子间的间隔会减小，故高压加注压缩时氢分子间的间隔会变小；</w:t>
      </w:r>
    </w:p>
    <w:p w14:paraId="6EE47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69C63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氢气燃烧放出大量的热且燃烧产物为水，故氢气作燃料的优点是产物无污染，热值高，且来源广泛等。</w:t>
      </w:r>
    </w:p>
    <w:p w14:paraId="07B18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化学是一门以实验为基础的学科。</w:t>
      </w:r>
    </w:p>
    <w:p w14:paraId="1A3D6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84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8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EF0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装置进行氧气实验室制取及性质实验。</w:t>
      </w:r>
    </w:p>
    <w:p w14:paraId="652754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①加热高锰酸钾制取氧气，往试管中加入高锰酸钾粉末的操作是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，反应的基本类型是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9865F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②用过氧化氢溶液和二氧化锰制取氧气，应选择的发生和收集装置是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（填字母序号）。检验氧气的方法是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26379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中发生化学反应的现象为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4520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是一种紧急供氧设备内部结构示意图。使用时按动点火装置，金属粉末反应放热，使药块分解持续供氧，并有氯化钠生成。其中产生氧气的化学方程式为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4C6D5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把试管横放，用纸槽把药品送入试管底部，然后慢慢直立试管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2KMnO</w:t>
      </w:r>
      <w:r>
        <w:rPr>
          <w:color w:val="000000"/>
          <w:vertAlign w:val="subscript"/>
        </w:rPr>
        <w:t>4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.8pt;width:11.9pt;" o:ole="t" filled="f" o:preferrelative="t" stroked="f" coordsize="21600,21600">
            <v:path/>
            <v:fill on="f" focussize="0,0"/>
            <v:stroke on="f" joinstyle="miter"/>
            <v:imagedata r:id="rId44" o:title="eqIdc2b29d587e9fb0744a167059c085c35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+MnO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分解反应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BC##BE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将带火星的木条伸入集气瓶，木条复燃，说明是氧气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剧烈燃烧，火星四射，生成黑色固体，放出热量</w:t>
      </w:r>
      <w:r>
        <w:rPr>
          <w:color w:val="000000"/>
        </w:rPr>
        <w:t xml:space="preserve">    </w:t>
      </w:r>
    </w:p>
    <w:p w14:paraId="0C813B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9.75pt;width:149.25pt;" o:ole="t" filled="f" o:preferrelative="t" stroked="f" coordsize="21600,21600">
            <v:path/>
            <v:fill on="f" focussize="0,0"/>
            <v:stroke on="f" joinstyle="miter"/>
            <v:imagedata r:id="rId46" o:title="eqId1ad0ee5c09e674e07b679c895653270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color w:val="000000"/>
        </w:rPr>
        <w:br w:type="textWrapping"/>
      </w:r>
    </w:p>
    <w:p w14:paraId="6EC4AD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9262D9">
      <w:pPr>
        <w:spacing w:line="360" w:lineRule="auto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807237998" name="图片 807237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37998" name="图片 80723799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5B0651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①往试管中加入高锰酸钾粉末的操作是把试管横放，用纸槽把药品送入试管底部，然后慢慢直立试管；</w:t>
      </w:r>
    </w:p>
    <w:p w14:paraId="0D247D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高锰酸钾受热分解生成锰酸钾、二氧化锰和氧气，故化学方程式为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.75pt;width:171.75pt;" o:ole="t" filled="f" o:preferrelative="t" stroked="f" coordsize="21600,21600">
            <v:path/>
            <v:fill on="f" focussize="0,0"/>
            <v:stroke on="f" joinstyle="miter"/>
            <v:imagedata r:id="rId49" o:title="eqId0b8d64499feff9e3180c31ac40defeb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color w:val="000000"/>
        </w:rPr>
        <w:t>；</w:t>
      </w:r>
    </w:p>
    <w:p w14:paraId="3D2CCA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该反应由一种物质生成三种物质，故为分解反应。</w:t>
      </w:r>
    </w:p>
    <w:p w14:paraId="1D80A8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②过氧化氢溶液和二氧化锰制取氧气，选择的发生装置为固液常温型B，氧气密度比空气大，且不易溶于水，收集装置选C或E；</w:t>
      </w:r>
    </w:p>
    <w:p w14:paraId="74121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氧气具有助燃性，检验氧气的方法是将带火星的木条伸入集气瓶，木条复燃，说明是氧气。</w:t>
      </w:r>
    </w:p>
    <w:p w14:paraId="2D711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③铁丝在氧气中剧烈燃烧，火星四射，生成黑色固体，放出热量。</w:t>
      </w:r>
    </w:p>
    <w:p w14:paraId="260CA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96B5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根据图3及题干可知，NaClO</w:t>
      </w:r>
      <w:r>
        <w:rPr>
          <w:color w:val="000000"/>
          <w:vertAlign w:val="subscript"/>
        </w:rPr>
        <w:t>3</w:t>
      </w:r>
      <w:r>
        <w:rPr>
          <w:color w:val="000000"/>
        </w:rPr>
        <w:t>在催化剂及加热条件下生成氯化钠和氧气，反应的化学方程式为：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9.75pt;width:149.25pt;" o:ole="t" filled="f" o:preferrelative="t" stroked="f" coordsize="21600,21600">
            <v:path/>
            <v:fill on="f" focussize="0,0"/>
            <v:stroke on="f" joinstyle="miter"/>
            <v:imagedata r:id="rId46" o:title="eqId1ad0ee5c09e674e07b679c8956532709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color w:val="000000"/>
        </w:rPr>
        <w:t>。</w:t>
      </w:r>
    </w:p>
    <w:p w14:paraId="76E10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水及溶液与人类生产生活密切相关。</w:t>
      </w:r>
    </w:p>
    <w:p w14:paraId="4440A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生活中使用活性炭净化水，主要利用了活性炭的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性。</w:t>
      </w:r>
    </w:p>
    <w:p w14:paraId="057E12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水是常见的溶剂。“果蔬洗盐”是一种果蔬清洁剂，某“果蔬洗盐”的部分标签如图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所示，配料中物质的溶解度曲线如图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603D8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95875" cy="17240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4C2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①取</w:t>
      </w:r>
      <w:r>
        <w:rPr>
          <w:rFonts w:ascii="Times New Roman" w:hAnsi="Times New Roman" w:eastAsia="Times New Roman" w:cs="Times New Roman"/>
          <w:color w:val="000000"/>
        </w:rPr>
        <w:t>15g</w:t>
      </w:r>
      <w:r>
        <w:rPr>
          <w:rFonts w:ascii="宋体" w:hAnsi="宋体" w:eastAsia="宋体" w:cs="宋体"/>
          <w:color w:val="000000"/>
        </w:rPr>
        <w:t>“果蔬洗盐”加入</w:t>
      </w:r>
      <w:r>
        <w:rPr>
          <w:rFonts w:ascii="Times New Roman" w:hAnsi="Times New Roman" w:eastAsia="Times New Roman" w:cs="Times New Roman"/>
          <w:color w:val="000000"/>
        </w:rPr>
        <w:t>1kg20</w:t>
      </w:r>
      <w:r>
        <w:rPr>
          <w:rFonts w:ascii="宋体" w:hAnsi="宋体" w:eastAsia="宋体" w:cs="宋体"/>
          <w:color w:val="000000"/>
        </w:rPr>
        <w:t>℃的水中，加快溶解的方法是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，形成的溶液是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选填“饱和”或“不饱和”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溶液。</w:t>
      </w:r>
    </w:p>
    <w:p w14:paraId="60C21F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②“果蔬洗盐”溶液可除去果蔬上残留的酸性有害物质，若配制的“果蔬洗盐”溶液过稀，会影响清洁效果，原因是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6734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利用溶解性的差异，可提纯和分离混合物。</w:t>
      </w:r>
    </w:p>
    <w:p w14:paraId="0FECC9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①分别将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℃时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三种物质的饱和溶液降温到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℃，所得溶液的溶质质量分数由大到小的顺序是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596C2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②除去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样品中少量的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，可用溶解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蒸发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过滤的方法，其中过滤要在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℃左右进行的原因是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3E3643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（1）吸附    （2）    ①. 搅拌##加热    ②. 不饱和    ③. 溶液过稀，所含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、NaHCO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的质量太少，不能将果蔬上残留的酸性有害物质完全除去（答案合理即可）    </w:t>
      </w:r>
    </w:p>
    <w:p w14:paraId="294A45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color w:val="000000"/>
        </w:rPr>
        <w:t>&gt;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&gt;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℃左右的溶解度较大，能减少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固体的析出</w:t>
      </w:r>
    </w:p>
    <w:p w14:paraId="387D51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57ECB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3D74A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活性炭具有吸附性，能吸附水中的色素和异味，故填：吸附</w:t>
      </w:r>
    </w:p>
    <w:p w14:paraId="750B1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F06A0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①溶解时通常采用搅拌或加热的方法加快溶质溶解，由图可知，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的溶解度约为</w:t>
      </w:r>
      <w:r>
        <w:rPr>
          <w:rFonts w:ascii="Times New Roman" w:hAnsi="Times New Roman" w:eastAsia="Times New Roman" w:cs="Times New Roman"/>
          <w:color w:val="000000"/>
        </w:rPr>
        <w:t>36g</w:t>
      </w:r>
      <w:r>
        <w:rPr>
          <w:rFonts w:ascii="宋体" w:hAnsi="宋体" w:eastAsia="宋体" w:cs="宋体"/>
          <w:color w:val="000000"/>
        </w:rPr>
        <w:t>,说明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水中最多溶解约</w:t>
      </w:r>
      <w:r>
        <w:rPr>
          <w:rFonts w:ascii="Times New Roman" w:hAnsi="Times New Roman" w:eastAsia="Times New Roman" w:cs="Times New Roman"/>
          <w:color w:val="000000"/>
        </w:rPr>
        <w:t>36gNaCl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水中最多溶解约</w:t>
      </w:r>
      <w:r>
        <w:rPr>
          <w:rFonts w:ascii="Times New Roman" w:hAnsi="Times New Roman" w:eastAsia="Times New Roman" w:cs="Times New Roman"/>
          <w:color w:val="000000"/>
        </w:rPr>
        <w:t>360gNaCl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15g</w:t>
      </w:r>
      <w:r>
        <w:rPr>
          <w:rFonts w:ascii="宋体" w:hAnsi="宋体" w:eastAsia="宋体" w:cs="宋体"/>
          <w:color w:val="000000"/>
        </w:rPr>
        <w:t>“果蔬洗盐”加入</w:t>
      </w:r>
      <w:r>
        <w:rPr>
          <w:rFonts w:ascii="Times New Roman" w:hAnsi="Times New Roman" w:eastAsia="Times New Roman" w:cs="Times New Roman"/>
          <w:color w:val="000000"/>
        </w:rPr>
        <w:t>1kg20</w:t>
      </w:r>
      <w:r>
        <w:rPr>
          <w:rFonts w:ascii="宋体" w:hAnsi="宋体" w:eastAsia="宋体" w:cs="宋体"/>
          <w:color w:val="000000"/>
        </w:rPr>
        <w:t>℃的水中形成的溶液是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的不饱和溶液，故填：搅拌（加热）；不饱和；</w:t>
      </w:r>
    </w:p>
    <w:p w14:paraId="749BF1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②由图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可知，“果蔬洗盐”溶液可以除去果蔬上残留的酸性有害物质，是利用了其含有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可与酸性物质发生反应，如果溶液过稀，则溶液中所含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的质量少，无法将果蔬上残留的酸性有害物质完全除去，因此影响清洁效果，故填：溶液过稀，所含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、NaHCO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的质量太少，不能将果蔬上残留的酸性有害物质完全除去（答案合理即可）；</w:t>
      </w:r>
    </w:p>
    <w:p w14:paraId="362EC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31ECC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℃时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三种物质的饱和溶液降温到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℃，三种物质的溶解度均随温度的降低而减小，溶液中均有固体析出，所得溶液仍的饱和溶液，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℃时三种物质的溶解度大小顺序为</w:t>
      </w:r>
      <w:r>
        <w:rPr>
          <w:rFonts w:ascii="Times New Roman" w:hAnsi="Times New Roman" w:eastAsia="Times New Roman" w:cs="Times New Roman"/>
          <w:color w:val="000000"/>
        </w:rPr>
        <w:t>NaCl&gt;Na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3&gt;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,根据饱和溶液的溶质的质量分数=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.75pt;width:111pt;" o:ole="t" filled="f" o:preferrelative="t" stroked="f" coordsize="21600,21600">
            <v:path/>
            <v:fill on="f" focussize="0,0"/>
            <v:stroke on="f" joinstyle="miter"/>
            <v:imagedata r:id="rId53" o:title="eqId3790f54507a2600e5a6f10843cf6ca6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℃时三种物质的溶解度饱和溶液的溶质的质量分数由大到小顺序为</w:t>
      </w:r>
      <w:r>
        <w:rPr>
          <w:rFonts w:ascii="Times New Roman" w:hAnsi="Times New Roman" w:eastAsia="Times New Roman" w:cs="Times New Roman"/>
          <w:color w:val="000000"/>
        </w:rPr>
        <w:t>NaCl&gt;Na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3&gt;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,故填：</w:t>
      </w:r>
      <w:r>
        <w:rPr>
          <w:rFonts w:ascii="Times New Roman" w:hAnsi="Times New Roman" w:eastAsia="Times New Roman" w:cs="Times New Roman"/>
          <w:color w:val="000000"/>
        </w:rPr>
        <w:t>NaCl&gt;Na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3&gt;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1FD89A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℃左右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的溶解度较大，在该温度下进行过滤，能减少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固体的析出，获得较纯的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固体，故填：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℃左右的溶解度较大，能减少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固体的析出。</w:t>
      </w:r>
    </w:p>
    <w:p w14:paraId="396845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金属材料在生产生活中应用广泛。</w:t>
      </w:r>
    </w:p>
    <w:p w14:paraId="1672D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高铁电传输系统的材料主要含铜，是利用了铜良好的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性。</w:t>
      </w:r>
    </w:p>
    <w:p w14:paraId="5A728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高铁轨道、车厢、附属设施使用了大量的铁合金和铝合金。小组同学探究合金中金属的化学性质。</w:t>
      </w:r>
    </w:p>
    <w:p w14:paraId="25E5AB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【实验一】在分别装有质量相等和外形相同的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的四个烧杯中，加入相同质量的溶质质量分数为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的盐酸，如图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</w:t>
      </w:r>
    </w:p>
    <w:p w14:paraId="360C47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57525" cy="914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5A5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①证明金属活动性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的实验现象是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2924F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②在烧杯丙、丁中，使用温度传感器，测得反应过程中温度的变化曲线如图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所示，据图分析可知，金属活动性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，其理由是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0A9D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17145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D4D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【实验二】把一定质量的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放入刚反应结束的烧杯乙中，观察现象，得出结论：金属活动性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。</w:t>
      </w:r>
    </w:p>
    <w:p w14:paraId="18C636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③分析实验一和实验二，下列说法正确的是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B9F49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由实验一、二可知，金属活动性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Cu</w:t>
      </w:r>
    </w:p>
    <w:p w14:paraId="29D29A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实验二反应后所得溶液中一定有</w:t>
      </w:r>
      <w:r>
        <w:rPr>
          <w:rFonts w:ascii="Times New Roman" w:hAnsi="Times New Roman" w:eastAsia="Times New Roman" w:cs="Times New Roman"/>
          <w:color w:val="000000"/>
        </w:rPr>
        <w:t>AlCl</w:t>
      </w:r>
      <w:r>
        <w:rPr>
          <w:color w:val="000000"/>
          <w:vertAlign w:val="subscript"/>
        </w:rPr>
        <w:t>3</w:t>
      </w:r>
    </w:p>
    <w:p w14:paraId="5FD56F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实验二充分反应后，所得溶液的质量一定减小</w:t>
      </w:r>
    </w:p>
    <w:p w14:paraId="429B33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实验一，若丁中固体有剩余，则丙、丁中参加反应的盐酸的质量相等</w:t>
      </w:r>
    </w:p>
    <w:p w14:paraId="43DA5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某铝合金可能含有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中的两种或三种。现提供</w:t>
      </w:r>
      <w:r>
        <w:rPr>
          <w:rFonts w:ascii="Times New Roman" w:hAnsi="Times New Roman" w:eastAsia="Times New Roman" w:cs="Times New Roman"/>
          <w:color w:val="000000"/>
        </w:rPr>
        <w:t>ng</w:t>
      </w:r>
      <w:r>
        <w:rPr>
          <w:rFonts w:ascii="宋体" w:hAnsi="宋体" w:eastAsia="宋体" w:cs="宋体"/>
          <w:color w:val="000000"/>
        </w:rPr>
        <w:t>铝合金样品和足量的稀盐酸，请设计实验确定该铝合金的成分，写出依据实验获取的证据和合金可能的成分：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337E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目前，铁是使用量最大的金属。写出工业上用赤铁矿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的化学方程式：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D68BA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导电</w:t>
      </w:r>
      <w:r>
        <w:rPr>
          <w:color w:val="000000"/>
        </w:rPr>
        <w:t xml:space="preserve">    （2）    ①. </w:t>
      </w:r>
      <w:r>
        <w:rPr>
          <w:rFonts w:ascii="宋体" w:hAnsi="宋体" w:eastAsia="宋体" w:cs="宋体"/>
          <w:color w:val="000000"/>
        </w:rPr>
        <w:t>乙烧杯中金属铁逐渐溶解，并产生大量的气泡，甲烧杯中金属铜没有明显现象；</w:t>
      </w:r>
      <w:r>
        <w:rPr>
          <w:color w:val="000000"/>
        </w:rPr>
        <w:t xml:space="preserve">    ②.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75pt;width:129.75pt;" o:ole="t" filled="f" o:preferrelative="t" stroked="f" coordsize="21600,21600">
            <v:path/>
            <v:fill on="f" focussize="0,0"/>
            <v:stroke on="f" joinstyle="miter"/>
            <v:imagedata r:id="rId57" o:title="eqId6763238e32296bfcfd01bb0ef257e27a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温度到达最高时金属完全反应，由图可知镁与稀盐酸完全反应，比铝与稀盐酸完全反应用时短反应快，金属活动性强，与稀盐酸反应快，故金属活动性</w:t>
      </w:r>
      <w:r>
        <w:rPr>
          <w:rFonts w:ascii="Times New Roman" w:hAnsi="Times New Roman" w:eastAsia="Times New Roman" w:cs="Times New Roman"/>
          <w:color w:val="000000"/>
        </w:rPr>
        <w:t>Mg&gt;A1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ABD</w:t>
      </w:r>
      <w:r>
        <w:rPr>
          <w:color w:val="000000"/>
        </w:rPr>
        <w:t xml:space="preserve">    </w:t>
      </w:r>
    </w:p>
    <w:p w14:paraId="74CFEA3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96"/>
        <w:gridCol w:w="1248"/>
        <w:gridCol w:w="4305"/>
        <w:gridCol w:w="946"/>
      </w:tblGrid>
      <w:tr w14:paraId="5667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AD50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实验操作和实验现象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5D0C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7E3D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4B9E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称量盛有足量稀盐酸的烧杯的质量为</w:t>
            </w:r>
            <w:r>
              <w:object>
                <v:shape id="_x0000_i1044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      <v:path/>
                  <v:fill on="f" focussize="0,0"/>
                  <v:stroke on="f" joinstyle="miter"/>
                  <v:imagedata r:id="rId59" o:title="eqId252a2aa5513f00b606ca9b4ccff46e84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5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ng</w:t>
            </w:r>
            <w:r>
              <w:rPr>
                <w:rFonts w:ascii="宋体" w:hAnsi="宋体" w:eastAsia="宋体" w:cs="宋体"/>
                <w:color w:val="000000"/>
              </w:rPr>
              <w:t>该合金的样品，充分反应后，称量烧杯和剩余物质的总质量为</w:t>
            </w:r>
            <w:r>
              <w:object>
                <v:shape id="_x0000_i104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61" o:title="eqId1dc59224e64bb61330f6ca443c1b6767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60">
                  <o:LockedField>false</o:LockedField>
                </o:OLEObject>
              </w:object>
            </w:r>
          </w:p>
        </w:tc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E9A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固体全部溶解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94D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该合金中含有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Mg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Al</w:t>
            </w:r>
          </w:p>
        </w:tc>
      </w:tr>
      <w:tr w14:paraId="7502C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4365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57F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固体部分溶解，经过过滤、洗涤、干燥之后，称量滤渣的质量为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7C3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6" o:spt="75" alt="学科网(www.zxxk.com)--教育资源门户，提供试卷、教案、课件、论文、素材以及各类教学资源下载，还有大量而丰富的教学相关资讯！" type="#_x0000_t75" style="height:30.75pt;width:137.25pt;" o:ole="t" filled="f" o:preferrelative="t" stroked="f" coordsize="21600,21600">
                  <v:path/>
                  <v:fill on="f" focussize="0,0"/>
                  <v:stroke on="f" joinstyle="miter"/>
                  <v:imagedata r:id="rId63" o:title="eqIdf0f861fb2e1c1f7da00faa70b59ef88c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6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3995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该合金中含有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Al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</w:p>
        </w:tc>
      </w:tr>
      <w:tr w14:paraId="356C0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4D49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70F8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D20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7" o:spt="75" alt="学科网(www.zxxk.com)--教育资源门户，提供试卷、教案、课件、论文、素材以及各类教学资源下载，还有大量而丰富的教学相关资讯！" type="#_x0000_t75" style="height:30.75pt;width:203.25pt;" o:ole="t" filled="f" o:preferrelative="t" stroked="f" coordsize="21600,21600">
                  <v:path/>
                  <v:fill on="f" focussize="0,0"/>
                  <v:stroke on="f" joinstyle="miter"/>
                  <v:imagedata r:id="rId65" o:title="eqId4dbdba0ba2188caae4cc5038a74ae8d4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6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EC6A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该合金中含有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Mg、Al、Cu</w:t>
            </w:r>
          </w:p>
        </w:tc>
      </w:tr>
      <w:tr w14:paraId="7D731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532D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6BFC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255C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48" o:spt="75" alt="学科网(www.zxxk.com)--教育资源门户，提供试卷、教案、课件、论文、素材以及各类教学资源下载，还有大量而丰富的教学相关资讯！" type="#_x0000_t75" style="height:30.75pt;width:141.75pt;" o:ole="t" filled="f" o:preferrelative="t" stroked="f" coordsize="21600,21600">
                  <v:path/>
                  <v:fill on="f" focussize="0,0"/>
                  <v:stroke on="f" joinstyle="miter"/>
                  <v:imagedata r:id="rId67" o:title="eqId8f7e644a8336d8115138849040bc8e39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6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6101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该合金中含有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Cu、Mg</w:t>
            </w:r>
          </w:p>
        </w:tc>
      </w:tr>
    </w:tbl>
    <w:p w14:paraId="31DDD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   （4）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8.25pt;width:147pt;" o:ole="t" filled="f" o:preferrelative="t" stroked="f" coordsize="21600,21600">
            <v:path/>
            <v:fill on="f" focussize="0,0"/>
            <v:stroke on="f" joinstyle="miter"/>
            <v:imagedata r:id="rId69" o:title="eqId0f8af71e538a7c0169d5cefb566c5cc2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</w:p>
    <w:p w14:paraId="267D576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499B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4D637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铜用于高铁电传输系统，是利用了铜良好的导电性；</w:t>
      </w:r>
    </w:p>
    <w:p w14:paraId="50CC7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12801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根据金属活动性顺序表，金属活动性强的比金属活动性弱的金属更容易和酸发生反应，在实验一种，铜和铁都放在稀盐酸中，铁发生反应，溶解，放出气泡，而铜没有明显现象，故能证明铁的活动性大于铜的活动性，故填</w:t>
      </w:r>
      <w:r>
        <w:rPr>
          <w:rFonts w:ascii="宋体" w:hAnsi="宋体" w:eastAsia="宋体" w:cs="宋体"/>
          <w:color w:val="000000"/>
        </w:rPr>
        <w:t>乙烧杯中金属铁逐渐溶解，并产生大量的气泡，甲烧杯中金属铜没有明显现象，反应的化学方程式为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75pt;width:129.75pt;" o:ole="t" filled="f" o:preferrelative="t" stroked="f" coordsize="21600,21600">
            <v:path/>
            <v:fill on="f" focussize="0,0"/>
            <v:stroke on="f" joinstyle="miter"/>
            <v:imagedata r:id="rId57" o:title="eqId6763238e32296bfcfd01bb0ef257e27a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7966C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温度到达最高时金属完全反应，由图可知镁与稀盐酸完全反应，比铝与稀盐酸完全反应用时短反应快，金属活动性强，与稀盐酸反应快，故金属活动性</w:t>
      </w:r>
      <w:r>
        <w:rPr>
          <w:rFonts w:ascii="Times New Roman" w:hAnsi="Times New Roman" w:eastAsia="Times New Roman" w:cs="Times New Roman"/>
          <w:color w:val="000000"/>
        </w:rPr>
        <w:t>Mg&gt;A1；</w:t>
      </w:r>
    </w:p>
    <w:p w14:paraId="6DBFAB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③A、实验一证明金属活动性Fe&gt;Cu、Mg&gt;Al，实验二证明金属活动性Al&gt;Fe综上可知，金属活动性Mg&gt;Al&gt;Fe&gt;Cu，符合题意；</w:t>
      </w:r>
    </w:p>
    <w:p w14:paraId="2EDBD9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B、实验二证明金属活动性Al&gt;Fe，则会发生铝和氯化亚铁反应生成氯化铝和铁，溶液中一定含有氯化铝，符合题意；</w:t>
      </w:r>
    </w:p>
    <w:p w14:paraId="7A3EA0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、若烧杯乙中铁和盐酸反应后，盐酸有剩余，铝和盐酸反应溶解在溶液中，如铝有剩余然后在发生置换反应，置换出铁，由于铝被盐酸溶解了一部分，所以无法确定最终的溶液质量的变化，有可能变大，有可能变小也有可能不变，不符合题意；</w:t>
      </w:r>
    </w:p>
    <w:p w14:paraId="07C0C5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D、铝和稀盐酸反应，铝与氯化氢的质量比为18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73</w:t>
      </w:r>
      <w:r>
        <w:rPr>
          <w:rFonts w:ascii="宋体" w:hAnsi="宋体" w:eastAsia="宋体" w:cs="宋体"/>
          <w:color w:val="000000"/>
        </w:rPr>
        <w:t>，镁与稀盐酸反应，镁氯化氢的质量比为</w:t>
      </w:r>
      <w:r>
        <w:rPr>
          <w:rFonts w:ascii="Times New Roman" w:hAnsi="Times New Roman" w:eastAsia="Times New Roman" w:cs="Times New Roman"/>
          <w:color w:val="000000"/>
        </w:rPr>
        <w:t>24：73</w:t>
      </w:r>
      <w:r>
        <w:rPr>
          <w:rFonts w:ascii="宋体" w:hAnsi="宋体" w:eastAsia="宋体" w:cs="宋体"/>
          <w:color w:val="000000"/>
        </w:rPr>
        <w:t>，故等质量的铁粉和镁粉分别加入等质量的溶质质量分数为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的稀盐酸，若镁有剩余，则铝一定有剩余，</w:t>
      </w:r>
    </w:p>
    <w:p w14:paraId="40675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0E2A2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参考答案中的步骤，氢气的质量为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72" o:title="eqIdcc8c23ff427381e4c6f2a3d1661e49d8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，若固体没有全部溶解那么除了铜其他的金属的质量为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74" o:title="eqId2dbae7eaa0f87aeb7c647192928be6a7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，若那么假设金属只有铝和铜，根据化学方程式，可知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56.25pt;width:206.25pt;" o:ole="t" filled="f" o:preferrelative="t" stroked="f" coordsize="21600,21600">
            <v:path/>
            <v:fill on="f" focussize="0,0"/>
            <v:stroke on="f" joinstyle="miter"/>
            <v:imagedata r:id="rId76" o:title="eqId67a3ea9bf3847a4649425507c72050f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78" o:title="eqIdafb71d73511650a628dfcf3fd727332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80" o:title="eqId7224781055dd614b5dadcf4f4b2240fc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，若假设金属只有镁和铜，根据化学方程式，可知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56.25pt;width:206.25pt;" o:ole="t" filled="f" o:preferrelative="t" stroked="f" coordsize="21600,21600">
            <v:path/>
            <v:fill on="f" focussize="0,0"/>
            <v:stroke on="f" joinstyle="miter"/>
            <v:imagedata r:id="rId82" o:title="eqId958cb162727906d78390b684852cfc0e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0.75pt;width:141.75pt;" o:ole="t" filled="f" o:preferrelative="t" stroked="f" coordsize="21600,21600">
            <v:path/>
            <v:fill on="f" focussize="0,0"/>
            <v:stroke on="f" joinstyle="miter"/>
            <v:imagedata r:id="rId84" o:title="eqId1a521f34d2c35293096a3df3d7463284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，若假设金属含有镁铝铜三种物质则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0.75pt;width:236.25pt;" o:ole="t" filled="f" o:preferrelative="t" stroked="f" coordsize="21600,21600">
            <v:path/>
            <v:fill on="f" focussize="0,0"/>
            <v:stroke on="f" joinstyle="miter"/>
            <v:imagedata r:id="rId86" o:title="eqIde442010fcdf1824505d5e31bb09a437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</w:p>
    <w:p w14:paraId="21B16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E8872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三氧化二铁和一氧化碳在高温条件下生成铁和二氧化碳，故填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8.25pt;width:147pt;" o:ole="t" filled="f" o:preferrelative="t" stroked="f" coordsize="21600,21600">
            <v:path/>
            <v:fill on="f" focussize="0,0"/>
            <v:stroke on="f" joinstyle="miter"/>
            <v:imagedata r:id="rId69" o:title="eqId0f8af71e538a7c0169d5cefb566c5cc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</w:p>
    <w:p w14:paraId="57A38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某化学兴趣小组探究酸、碱、盐的性质，并利用其性质进行碳中和的探究学习。</w:t>
      </w:r>
    </w:p>
    <w:p w14:paraId="7632B8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【查阅资料】地球上的生命形式都以碳为基础。当今人们大量使用化石燃料，使大气中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的含量增加，导致温室效应加剧。减少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的排放，实现碳中和，已成为全球共识。碳封存、碳捕集、碳替代、碳循环是实现碳中和的主要途径。</w:t>
      </w:r>
    </w:p>
    <w:p w14:paraId="1DCBE5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探究一：碳封存。将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注入油气层起到驱油作用，既提高油的采收率，又实现碳封存。</w:t>
      </w:r>
    </w:p>
    <w:p w14:paraId="2EE83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装置模拟油气田封存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。连接装置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导管口通入装有油的广口瓶中封存，油被压入烧杯中。</w:t>
      </w:r>
    </w:p>
    <w:p w14:paraId="55669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1906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C76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探究二：碳捕集。小组同学探究酸、碱、盐的性质及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的捕集。</w:t>
      </w:r>
    </w:p>
    <w:p w14:paraId="1AD701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【设计与实验】甲同学设计如图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夹持仪器已省略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，检查装置气密性，装入药品如图所示，关闭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01CF6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095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1F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打开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，向装满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的烧瓶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中注入</w:t>
      </w:r>
      <w:r>
        <w:rPr>
          <w:rFonts w:ascii="Times New Roman" w:hAnsi="Times New Roman" w:eastAsia="Times New Roman" w:cs="Times New Roman"/>
          <w:color w:val="000000"/>
        </w:rPr>
        <w:t>50mLNaOH</w:t>
      </w:r>
      <w:r>
        <w:rPr>
          <w:rFonts w:ascii="宋体" w:hAnsi="宋体" w:eastAsia="宋体" w:cs="宋体"/>
          <w:color w:val="000000"/>
        </w:rPr>
        <w:t>溶液，再关闭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；打开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，观察到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中部分液体进入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中，有白色沉淀生成，再关闭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0DF85F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反应。</w:t>
      </w:r>
    </w:p>
    <w:p w14:paraId="32EE7F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【交流与讨论】</w:t>
      </w:r>
    </w:p>
    <w:p w14:paraId="255E6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乙同学认为甲同学得出结论的证据不足，理由是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19C1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在甲同学实验后，乙同学取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中物质进行了补充实验，经分析判断，证明了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反应。则乙同学的方案是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写出实验操作和现象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F18D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溶液“捕集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”的化学方程式为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F33DC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【实验拓展】</w:t>
      </w:r>
    </w:p>
    <w:p w14:paraId="3D410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打开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，观察到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中稀盐酸进入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中，溶液变为无色。</w:t>
      </w:r>
    </w:p>
    <w:p w14:paraId="1933F8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中发生反应的化学方程式为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FE3F6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②为确定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中稀盐酸进入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中反应后溶液中溶质的成分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酚酞除外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，下列药品可选用的有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C9189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石蕊溶液</w:t>
      </w:r>
      <w:r>
        <w:rPr>
          <w:rFonts w:ascii="Times New Roman" w:hAnsi="Times New Roman" w:eastAsia="Times New Roman" w:cs="Times New Roman"/>
          <w:color w:val="000000"/>
        </w:rPr>
        <w:t xml:space="preserve">      B.CuSO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 xml:space="preserve">      C.AgNO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 xml:space="preserve">       D.Fe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</w:t>
      </w:r>
    </w:p>
    <w:p w14:paraId="14A0B8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通过探究二，可归纳出碱的化学性质有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FB95B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探究三：碳循环。利用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反应，产生有应用价值的液体有机化合物，属于碳中和技术。</w:t>
      </w:r>
    </w:p>
    <w:p w14:paraId="378923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利用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在一定条件下反应生成甲醇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和水，反应的化学方程式为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23907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 xml:space="preserve">    14.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能溶于水且能和水反应，也会使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中气压减小，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中部分液体进入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溶液能和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反应生成碳酸钙白色沉淀</w:t>
      </w:r>
      <w:r>
        <w:rPr>
          <w:color w:val="000000"/>
        </w:rPr>
        <w:t xml:space="preserve">    </w:t>
      </w:r>
    </w:p>
    <w:p w14:paraId="21175FB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中物质过滤，向得到的滤液中加入足量的稀盐酸，观察到有气泡生成（加入少量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溶液，观察到有白色沉淀生成，答案合理即可）</w:t>
      </w:r>
      <w:r>
        <w:rPr>
          <w:color w:val="000000"/>
        </w:rPr>
        <w:t xml:space="preserve">    </w:t>
      </w:r>
    </w:p>
    <w:p w14:paraId="2D91D43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15pt;width:146.5pt;" o:ole="t" filled="f" o:preferrelative="t" stroked="f" coordsize="21600,21600">
            <v:path/>
            <v:fill on="f" focussize="0,0"/>
            <v:stroke on="f" joinstyle="miter"/>
            <v:imagedata r:id="rId93" o:title="eqId409b43245413eb5da22288e158aacd8d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2611F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    ①.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156pt;" o:ole="t" filled="f" o:preferrelative="t" stroked="f" coordsize="21600,21600">
            <v:path/>
            <v:fill on="f" focussize="0,0"/>
            <v:stroke on="f" joinstyle="miter"/>
            <v:imagedata r:id="rId95" o:title="eqId2abc92469b0c0979ac04832e176cfbb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color w:val="000000"/>
        </w:rPr>
        <w:t xml:space="preserve">    </w:t>
      </w:r>
    </w:p>
    <w:p w14:paraId="0C29E62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碱能使酚酞溶液变红；碱能与某些非金属氧化物反应；碱能与某些盐反应；碱能与酸反应</w:t>
      </w:r>
      <w:r>
        <w:rPr>
          <w:color w:val="000000"/>
        </w:rPr>
        <w:t xml:space="preserve">    </w:t>
      </w:r>
    </w:p>
    <w:p w14:paraId="7F5D8B1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8.25pt;width:177pt;" o:ole="t" filled="f" o:preferrelative="t" stroked="f" coordsize="21600,21600">
            <v:path/>
            <v:fill on="f" focussize="0,0"/>
            <v:stroke on="f" joinstyle="miter"/>
            <v:imagedata r:id="rId97" o:title="eqIda78e5831a0bdfb7589ff70dfefc5e3c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</w:p>
    <w:p w14:paraId="48050A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93CD6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EEA21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可知，将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通入装置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中是为了将油从长导管压出，进入装置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中，故应从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导管口通入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2CD12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DB311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甲同学认为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中气体减少，气压减少，有白色沉淀生成是因为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反应的生成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白色沉淀，但是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能溶于水且能和水反应，也使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中气压减小，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中剩余的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也能和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白色沉淀，故不能确定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发生了反应。</w:t>
      </w:r>
    </w:p>
    <w:p w14:paraId="4A961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136B4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因为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，所以可通过检验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中是否存在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来判断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是否发生了反应，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能和酸反应生成气体，因此可先将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中物质过滤，向得到的滤液中加入足量的稀盐酸或稀硫酸，观察到有气泡生成，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还能和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color w:val="000000"/>
          <w:vertAlign w:val="superscript"/>
        </w:rPr>
        <w:t>2+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color w:val="000000"/>
          <w:vertAlign w:val="superscript"/>
        </w:rPr>
        <w:t>2+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白色沉淀，因此还可以向滤液中加入少量的可溶性钙盐或钡盐，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6.3pt;width:42.55pt;" o:ole="t" filled="f" o:preferrelative="t" stroked="f" coordsize="21600,21600">
            <v:path/>
            <v:fill on="f" focussize="0,0"/>
            <v:stroke on="f" joinstyle="miter"/>
            <v:imagedata r:id="rId102" o:title="eqIdcb790623fa978863994ec6a8682af81d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，观察到有白色沉淀生成即可，都能证明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反应。</w:t>
      </w:r>
    </w:p>
    <w:p w14:paraId="6AFCF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6D845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，故化学反应方程式为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143pt;" o:ole="t" filled="f" o:preferrelative="t" stroked="f" coordsize="21600,21600">
            <v:path/>
            <v:fill on="f" focussize="0,0"/>
            <v:stroke on="f" joinstyle="miter"/>
            <v:imagedata r:id="rId104" o:title="eqId3915b21ff8e809ff6c2ef1b06258e692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</w:p>
    <w:p w14:paraId="6445B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36088A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和稀盐酸反应生成氯化钙和水，故化学反应方程式为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165pt;" o:ole="t" filled="f" o:preferrelative="t" stroked="f" coordsize="21600,21600">
            <v:path/>
            <v:fill on="f" focussize="0,0"/>
            <v:stroke on="f" joinstyle="miter"/>
            <v:imagedata r:id="rId107" o:title="eqIdde739e6e31dcb3161d89a71a0ebabe9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24EDF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②由①中化学方程式可知，反应后的溶液中一定含有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09" o:title="eqId1bf4d3b85e653149d9254d3edc07549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中溶液为无色，说明反应后的溶液一定不呈碱性，一定不含有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，可能含有稀盐酸，因此要确定反应后溶液中溶质的成分，即检验溶液中是否含有稀盐酸。稀盐酸能使紫的石蕊溶液变红，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符合题意；稀盐酸不能和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溶液反应，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不符合题意；稀盐酸、</w:t>
      </w:r>
      <w:r>
        <w:rPr>
          <w:rFonts w:ascii="Times New Roman" w:hAnsi="Times New Roman" w:eastAsia="Times New Roman" w:cs="Times New Roman"/>
          <w:color w:val="000000"/>
        </w:rPr>
        <w:t>CaCl2</w:t>
      </w:r>
      <w:r>
        <w:rPr>
          <w:rFonts w:ascii="宋体" w:hAnsi="宋体" w:eastAsia="宋体" w:cs="宋体"/>
          <w:color w:val="000000"/>
        </w:rPr>
        <w:t>均能和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反应生成氯化银白色沉淀，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不符合题意；稀盐酸能和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反应生成氯化铁和水，固体溶解，溶液变为黄色，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符合题意，故选：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rFonts w:ascii="宋体" w:hAnsi="宋体" w:eastAsia="宋体" w:cs="宋体"/>
          <w:color w:val="000000"/>
        </w:rPr>
        <w:t>。</w:t>
      </w:r>
    </w:p>
    <w:p w14:paraId="415C5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414565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滴有酚酞的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溶液呈红色，说明碱能使酚酞溶液变红；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反应，说明碱能与某些非金属氧化物反应；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中部分液体进入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中，有白色沉淀生成，这是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114" o:title="eqId889220d0a5054f0df8fdb14fec5409b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反应生成碳酸钙白色沉淀和氢氧化钠，说明碱能与某些盐反应；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91" o:title="eqIdc4f20f23473bbb8a013be70fcde4911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能和稀盐酸反应，说明碱能与酸反应。</w:t>
      </w:r>
    </w:p>
    <w:p w14:paraId="784F9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【小问7详解】</w:t>
      </w:r>
    </w:p>
    <w:p w14:paraId="50BF2E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在一定条件下反应生成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，故化学反应方程式为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8pt;width:173pt;" o:ole="t" filled="f" o:preferrelative="t" stroked="f" coordsize="21600,21600">
            <v:path/>
            <v:fill on="f" focussize="0,0"/>
            <v:stroke on="f" joinstyle="miter"/>
            <v:imagedata r:id="rId117" o:title="eqId984989f15bec3ca8e195e0ebd268678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color w:val="000000"/>
        </w:rPr>
        <w:t>。</w:t>
      </w:r>
    </w:p>
    <w:p w14:paraId="5E0AC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氢气可作燃料，若</w:t>
      </w:r>
      <w:r>
        <w:rPr>
          <w:rFonts w:ascii="Times New Roman" w:hAnsi="Times New Roman" w:eastAsia="Times New Roman" w:cs="Times New Roman"/>
          <w:color w:val="000000"/>
        </w:rPr>
        <w:t>40g</w:t>
      </w:r>
      <w:r>
        <w:rPr>
          <w:rFonts w:ascii="宋体" w:hAnsi="宋体" w:eastAsia="宋体" w:cs="宋体"/>
          <w:color w:val="000000"/>
        </w:rPr>
        <w:t>氢气完全燃烧，需要氧气的质量是多少？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025049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解：设需要氧气的质量为</w:t>
      </w:r>
      <w:r>
        <w:rPr>
          <w:i/>
          <w:color w:val="000000"/>
        </w:rPr>
        <w:t>x</w:t>
      </w:r>
      <w:r>
        <w:rPr>
          <w:color w:val="000000"/>
        </w:rPr>
        <w:t>，</w:t>
      </w:r>
    </w:p>
    <w:p w14:paraId="255FA55F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74.25pt;width:104.25pt;" o:ole="t" filled="f" o:preferrelative="t" stroked="f" coordsize="21600,21600">
            <v:path/>
            <v:fill on="f" focussize="0,0"/>
            <v:stroke on="f" joinstyle="miter"/>
            <v:imagedata r:id="rId119" o:title="eqId298abbed810c5a5f901cf94debfe80a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</w:p>
    <w:p w14:paraId="4E66C527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3pt;width:50.25pt;" o:ole="t" filled="f" o:preferrelative="t" stroked="f" coordsize="21600,21600">
            <v:path/>
            <v:fill on="f" focussize="0,0"/>
            <v:stroke on="f" joinstyle="miter"/>
            <v:imagedata r:id="rId121" o:title="eqIdec171b4ee062763bf0e6ada7061920b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color w:val="000000"/>
        </w:rPr>
        <w:br w:type="textWrapping"/>
      </w:r>
    </w:p>
    <w:p w14:paraId="72F3F1E6">
      <w:pPr>
        <w:spacing w:line="360" w:lineRule="auto"/>
        <w:jc w:val="left"/>
        <w:textAlignment w:val="center"/>
        <w:rPr>
          <w:color w:val="000000"/>
        </w:rPr>
      </w:pPr>
      <w:r>
        <w:rPr>
          <w:i/>
          <w:color w:val="000000"/>
        </w:rPr>
        <w:t>x</w:t>
      </w:r>
      <w:r>
        <w:rPr>
          <w:color w:val="000000"/>
        </w:rPr>
        <w:t>=320g</w:t>
      </w:r>
    </w:p>
    <w:p w14:paraId="323A01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答：若40g氢气完全燃烧，需要氧气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07237994" name="图片 807237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37994" name="图片 80723799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质量是320g。</w:t>
      </w:r>
    </w:p>
    <w:p w14:paraId="1A8AF3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9DCA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【详解】见答案。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CBC4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722A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D1FB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3D92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06A2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F573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ADD6052"/>
    <w:rsid w:val="38274566"/>
    <w:rsid w:val="5E452321"/>
    <w:rsid w:val="618F7681"/>
    <w:rsid w:val="72A32489"/>
    <w:rsid w:val="7F9A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oleObject" Target="embeddings/oleObject40.bin"/><Relationship Id="rId97" Type="http://schemas.openxmlformats.org/officeDocument/2006/relationships/image" Target="media/image49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png"/><Relationship Id="rId88" Type="http://schemas.openxmlformats.org/officeDocument/2006/relationships/image" Target="media/image44.png"/><Relationship Id="rId87" Type="http://schemas.openxmlformats.org/officeDocument/2006/relationships/oleObject" Target="embeddings/oleObject35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png"/><Relationship Id="rId54" Type="http://schemas.openxmlformats.org/officeDocument/2006/relationships/image" Target="media/image27.png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png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png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png"/><Relationship Id="rId37" Type="http://schemas.openxmlformats.org/officeDocument/2006/relationships/image" Target="media/image17.wmf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oleObject" Target="embeddings/oleObject2.bin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3" Type="http://schemas.openxmlformats.org/officeDocument/2006/relationships/fontTable" Target="fontTable.xml"/><Relationship Id="rId122" Type="http://schemas.openxmlformats.org/officeDocument/2006/relationships/customXml" Target="../customXml/item1.xml"/><Relationship Id="rId121" Type="http://schemas.openxmlformats.org/officeDocument/2006/relationships/image" Target="media/image57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3.png"/><Relationship Id="rId119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3.bin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1.bin"/><Relationship Id="rId112" Type="http://schemas.openxmlformats.org/officeDocument/2006/relationships/oleObject" Target="embeddings/oleObject50.bin"/><Relationship Id="rId111" Type="http://schemas.openxmlformats.org/officeDocument/2006/relationships/oleObject" Target="embeddings/oleObject49.bin"/><Relationship Id="rId110" Type="http://schemas.openxmlformats.org/officeDocument/2006/relationships/oleObject" Target="embeddings/oleObject48.bin"/><Relationship Id="rId11" Type="http://schemas.openxmlformats.org/officeDocument/2006/relationships/image" Target="media/image2.png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8318</Words>
  <Characters>9475</Characters>
  <Lines>0</Lines>
  <Paragraphs>0</Paragraphs>
  <TotalTime>5</TotalTime>
  <ScaleCrop>false</ScaleCrop>
  <LinksUpToDate>false</LinksUpToDate>
  <CharactersWithSpaces>9782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2024-03-28T16:40:00Z</dcterms:created>
  <dc:creator>学科网试题生产平台</dc:creator>
  <dc:description>3462724512342016</dc:description>
  <cp:lastModifiedBy>上帝掷骰子吗</cp:lastModifiedBy>
  <dcterms:modified xsi:type="dcterms:W3CDTF">2024-07-20T09:07:37Z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A123DBC111D948908EFDDCBC81DB339A_12</vt:lpwstr>
  </property>
</Properties>
</file>