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2C7153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12674600</wp:posOffset>
            </wp:positionH>
            <wp:positionV relativeFrom="topMargin">
              <wp:posOffset>11925300</wp:posOffset>
            </wp:positionV>
            <wp:extent cx="381000" cy="266700"/>
            <wp:effectExtent l="0" t="0" r="0" b="0"/>
            <wp:wrapNone/>
            <wp:docPr id="100115" name="图片 100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4BE1828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综合试卷</w:t>
      </w:r>
    </w:p>
    <w:p w14:paraId="3EB087D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1-27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2158A88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仪器是科学探究的重要工具，下列物理量与测量仪器对应不正确的是（　　）</w:t>
      </w:r>
    </w:p>
    <w:p w14:paraId="0A2CE13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温度——温度计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时间——停表</w:t>
      </w:r>
    </w:p>
    <w:p w14:paraId="1C99E5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长度——刻度尺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质量——量筒</w:t>
      </w:r>
    </w:p>
    <w:p w14:paraId="60566C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3CB73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9908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．温度用温度计测量，故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124A1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．时间可以用停表测量，故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37BF24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．长度可以用刻度尺测量，故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52C39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．量筒是测量物体体积的仪器，质量应该用天平测量，故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不正确，符合题意。</w:t>
      </w:r>
    </w:p>
    <w:p w14:paraId="585D66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BFE3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我们生活在有声的世界里，下列有关声现象说法不正确的是（　　）</w:t>
      </w:r>
    </w:p>
    <w:p w14:paraId="136BE1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981200" cy="9239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478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甲图：优美的琴声来自于琴弦的振动</w:t>
      </w:r>
    </w:p>
    <w:p w14:paraId="17C77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乙图：拨动粗细不同绷紧的橡皮筋，发声的音调不同</w:t>
      </w:r>
    </w:p>
    <w:p w14:paraId="75F10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14215405" name="图片 814215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15405" name="图片 8142154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丙图：因真空不能传声，航天员间利用电磁波通话</w:t>
      </w:r>
    </w:p>
    <w:p w14:paraId="3DE361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丁图：在公路旁设置声音屏障，是在人耳处减弱噪声</w:t>
      </w:r>
    </w:p>
    <w:p w14:paraId="04D25A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A07F7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2D99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．声音是由物体的振动产生的，钢琴的琴声是由于琴弦的振动，故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0EBCE4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．拨动粗细不同绷紧的橡皮筋，橡皮筋的振动频率不同，发声的音调也不同，故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D92FC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．声音的传播需要介质，太空中是真空环境，声音不能传播，所以航天员间利用电磁波通话，故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9C9B5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．在公路旁设置声音屏障，可以减弱噪声的传播，是在传播过程中减弱噪声，故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45D595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1B70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因为有了光，自然界才绚丽多彩。下列说法正确的是（　　）</w:t>
      </w:r>
    </w:p>
    <w:p w14:paraId="56708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952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94C9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甲图：物体通过小孔成的是虚像</w:t>
      </w:r>
    </w:p>
    <w:p w14:paraId="21761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乙图：小聪和小猫能互相看到对方，利用了反射时光路可逆</w:t>
      </w:r>
    </w:p>
    <w:p w14:paraId="1979DD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丙图：平面镜中舞者的像是光沿直线传播形成的</w:t>
      </w:r>
    </w:p>
    <w:p w14:paraId="06A82A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丁图：近视眼需要戴凸透镜矫正</w:t>
      </w:r>
    </w:p>
    <w:p w14:paraId="7F62BF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1D056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B4A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．小孔成的是实像，故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9DDB3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．小聪和小猫能互相看到对方，说明在反射时光路是可逆的，故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CBD0E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．平面镜中舞者的像是光的反射现象，故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BF328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．近视眼需要戴凹透镜矫正，故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790E8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14215413" name="图片 814215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15413" name="图片 8142154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93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哈尔滨是一座四季分明的城市，下列自然现象属于液化的是（　　）</w:t>
      </w:r>
    </w:p>
    <w:p w14:paraId="164254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初春，松花江面冰雪消融</w:t>
      </w:r>
    </w:p>
    <w:p w14:paraId="4F006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盛夏，香炉山间浓雾消散</w:t>
      </w:r>
    </w:p>
    <w:p w14:paraId="210D7B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金秋，太阳岛公园花草上出现露珠</w:t>
      </w:r>
    </w:p>
    <w:p w14:paraId="2B98C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寒冬，江畔公园树梢上结了霜</w:t>
      </w:r>
    </w:p>
    <w:p w14:paraId="04DA42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457CB7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AB5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．冰雪消融是熔化现象，故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62A5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．浓雾消散，是汽化现象，故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EEBE8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．露珠是空气中的水蒸气遇冷液化形成的，故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A8473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．霜是空气中的水蒸气遇冷凝华形成的小冰晶，故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3D17F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A0BBB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物理与生活息息相关，下列说法中不正确的是（　　）</w:t>
      </w:r>
    </w:p>
    <w:p w14:paraId="2FBCF7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104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6F1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甲图：汽车安全带做的比较宽——减小压强</w:t>
      </w:r>
    </w:p>
    <w:p w14:paraId="47CDDE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乙图：跳远时助跑，使自己跳得更远——利用惯性</w:t>
      </w:r>
    </w:p>
    <w:p w14:paraId="70F2A0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丙图：弹簧发条式钟表的钟摆摆动——利用弹性势能</w:t>
      </w:r>
    </w:p>
    <w:p w14:paraId="40D5E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丁图：轮胎上有凹凸不平的花纹——减小摩擦</w:t>
      </w:r>
    </w:p>
    <w:p w14:paraId="03C032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C3C05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F19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．汽车安全带做的比较宽，是为了在压力不变时增大受力面积从而减小压强，故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2BD0F6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．跳远时助跑，人由于惯性会保持原来的运动状态，会跳得更远，是利用了惯性，故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BCEF6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．弹簧发条式钟表的发条拧紧后，弹簧发生形变，钟摆摆动时，弹簧的弹性势能转化为钟摆的机械能，是利用了弹簧的弹性势能，故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4E279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．轮胎上有凹凸不平的花纹是为了在压力不变时，增大接触面的粗糙程度，从而增大摩擦，故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6FE38A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CD0E4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关于家庭电路，下列说法不正确的是（　　）</w:t>
      </w:r>
    </w:p>
    <w:p w14:paraId="0B52B6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各用电器之间都是串联的</w:t>
      </w:r>
    </w:p>
    <w:p w14:paraId="0780C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控制灯的开关接在火线与灯之间</w:t>
      </w:r>
    </w:p>
    <w:p w14:paraId="7F7B7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工作的用电器越多，总功率越大</w:t>
      </w:r>
    </w:p>
    <w:p w14:paraId="1B0984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当发现有人触电时，应及时切断电源</w:t>
      </w:r>
    </w:p>
    <w:p w14:paraId="75D49C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A0905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92EF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．家庭电路中各用电器工作时互不干扰，是并联的，故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61B69A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．处于安全用电的考虑，控制灯的开关应接在火线与灯之间，故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BFCC6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．家庭电路的总功率等于各用电器功率之和，工作的用电器越多，总功率越大，故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76938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．当发现有人触电时，应第一时间切断电源，再进行救援，故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30A26B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290D2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墨子寻“端”、天工开物、蛟龙入海、神舟升空，这些千年华夏文明和现代中国科技彰显了我国的文化传承。下列说法不正确的是（　　）</w:t>
      </w:r>
    </w:p>
    <w:p w14:paraId="47129D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85800" cy="9810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一切物体都是由原子组成的</w:t>
      </w:r>
    </w:p>
    <w:p w14:paraId="0D46F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62000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流水冲击水轮转动，利用了水的机械能</w:t>
      </w:r>
    </w:p>
    <w:p w14:paraId="6CC33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33475" cy="742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蛟龙号下潜时受浮力作用</w:t>
      </w:r>
    </w:p>
    <w:p w14:paraId="20C2E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23900" cy="952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长征系列火箭用热值大的物质作燃料</w:t>
      </w:r>
    </w:p>
    <w:p w14:paraId="637EE7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6154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548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．一切物体都是由分子或原子组成的，故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不正确，符合题意；</w:t>
      </w:r>
    </w:p>
    <w:p w14:paraId="135F4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．流水冲击水轮转动，将水的机械能转化为水轮的动能，故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7215E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．蛟龙号下潜时浸没在水中，受浮力作用，故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13221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．长征系列火箭用热值大的物质作燃料，与其他燃料相比，完全燃烧相同质量的液态氢时，可以释放出更多的热量，故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1C96F8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C37A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如图所示，探究“电流跟电压的关系”实验中，下列说法不正确的是（　　）</w:t>
      </w:r>
    </w:p>
    <w:p w14:paraId="48D250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857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C26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探究电流跟电压的关系时，需要控制导体的电阻一定</w:t>
      </w:r>
    </w:p>
    <w:p w14:paraId="55A5C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滑动变阻器可以起到改变定值电阻两端电压的作用</w:t>
      </w:r>
    </w:p>
    <w:p w14:paraId="6BA711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实验的结论是：电流跟电压成反比</w:t>
      </w:r>
    </w:p>
    <w:p w14:paraId="45D781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多次实验是为了得到电流跟电压之间的定量关系</w:t>
      </w:r>
    </w:p>
    <w:p w14:paraId="189626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EB449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0C9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．探究电流跟电压的关系时，由控制变量法可知，需要控制导体的电阻一定，故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E36D6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．滑动变阻器可以改变接入电路中的电阻，使得电路中电流发生改变，从而起到改变定值电阻两端电压的作用，故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20A45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．由欧姆定律可知，电阻不变时，电流跟电压成反比，故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2C9D37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．多次实验得到多组实验数据，从而可以得到电流跟电压之间的定量关系，故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0DD56E7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910B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如图所示，有关磁与电的实验和应用，能体现发电机工作原理的是（　　）</w:t>
      </w:r>
    </w:p>
    <w:p w14:paraId="372BFB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609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609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14450" cy="647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47775" cy="6381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CAE5E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2DC0F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9B5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发电机的工作原理是电磁感应现象。</w:t>
      </w:r>
    </w:p>
    <w:p w14:paraId="455E1A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．通电导线靠近小磁针后，小磁针会发生偏转，是电流的磁效应，故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3F419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．导体做切割磁感线运动时，电路中会产生感应电流，是电磁感应现象，故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3BF0A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．通电螺线管中有电流流过时，会产生磁性，从而吸引衔铁，与电磁感应原理无关，故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20F4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．闭合开关后，通电导体在磁场中会受到力的作用而发生偏转，是电动机的工作原理，故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98AF4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7F2CD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新型材料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4215409" name="图片 814215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15409" name="图片 81421540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发现，让我们的生活变得更美好，下列有关材料的使用，说法不正确的是（　　）</w:t>
      </w:r>
    </w:p>
    <w:p w14:paraId="197BC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14825" cy="1057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56E3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甲图：制造国产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大飞机使用了密度较小的材料</w:t>
      </w:r>
    </w:p>
    <w:p w14:paraId="1EE553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乙图：制造冰箱门磁封用到了磁性材料</w:t>
      </w:r>
    </w:p>
    <w:p w14:paraId="78204F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两图：制造发光二极管使用了半导体材料</w:t>
      </w:r>
    </w:p>
    <w:p w14:paraId="35EA6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丁图：电热水壶的电加热器是由超导体材料制成的</w:t>
      </w:r>
    </w:p>
    <w:p w14:paraId="0BB790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3807C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FA4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．飞机使用了密度较小的材料减轻重量，故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9C5DF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．制造冰箱门磁封用到了磁性材料，故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31A78E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．制造发光二极管使用了半导体材料，故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751CE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．电热水壶的电加热器是由电阻较大的材料制成，故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不正确，符合题意。</w:t>
      </w:r>
    </w:p>
    <w:p w14:paraId="64DA92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C332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关于“水沸腾规律”实验，下列描述不正确的是（　　）</w:t>
      </w:r>
    </w:p>
    <w:p w14:paraId="468606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" cy="11144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66AA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水沸腾时，大量气泡在水中生成，上升、变小</w:t>
      </w:r>
    </w:p>
    <w:p w14:paraId="28DE78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水沸腾时吸热且温度不变</w:t>
      </w:r>
    </w:p>
    <w:p w14:paraId="5A970E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水的沸点可能低于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</w:t>
      </w:r>
    </w:p>
    <w:p w14:paraId="6422C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提高水的初温，可缩短实验时间</w:t>
      </w:r>
    </w:p>
    <w:p w14:paraId="3D58B8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53F71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F895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．水沸腾时，大量气泡在水中生成，上升变大，直到水面破裂，故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不正确，符合题意；</w:t>
      </w:r>
    </w:p>
    <w:p w14:paraId="759823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．水沸腾时吸热且温度不变，故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07F5BA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．水的沸点可能低于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5215B1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．提高水的初温，可缩短实验时间，故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6377AF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E1830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如图所示是电阻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的电压—电流关系图像，下列说法正确的是（　　）</w:t>
      </w:r>
    </w:p>
    <w:p w14:paraId="7D880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857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79B4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4A4ED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两端总电压为</w:t>
      </w:r>
      <w:r>
        <w:rPr>
          <w:rFonts w:ascii="Times New Roman" w:hAnsi="Times New Roman" w:eastAsia="Times New Roman" w:cs="Times New Roman"/>
          <w:color w:val="000000"/>
        </w:rPr>
        <w:t>3V</w:t>
      </w:r>
    </w:p>
    <w:p w14:paraId="4B72C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并联到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电压下，干路中的电流是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3A120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0AB159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96323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856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．由图可知当电阻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时，通过其电流为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08FCC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．由图像可知，若电阻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两端电压分别为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，根据串联电路电压特点知，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两端总电压为</w:t>
      </w:r>
    </w:p>
    <w:p w14:paraId="632D198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38pt;" o:ole="t" filled="f" o:preferrelative="t" stroked="f" coordsize="21600,21600">
            <v:path/>
            <v:fill on="f" focussize="0,0"/>
            <v:stroke on="f" joinstyle="miter"/>
            <v:imagedata r:id="rId31" o:title="eqIdd703b307391a7bde5c24b4fb522bc30e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</w:p>
    <w:p w14:paraId="636AA3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DA120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．由图像可知，电阻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并联到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电压下时，通过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电流分别为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，由并联电路中干路中的电流等于各支路电流之和可知，干路中的电流</w:t>
      </w:r>
    </w:p>
    <w:p w14:paraId="19A462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56.75pt;" o:ole="t" filled="f" o:preferrelative="t" stroked="f" coordsize="21600,21600">
            <v:path/>
            <v:fill on="f" focussize="0,0"/>
            <v:stroke on="f" joinstyle="miter"/>
            <v:imagedata r:id="rId33" o:title="eqIdb725c0f677983ca91ca6fdece962490b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</w:p>
    <w:p w14:paraId="725D1B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06844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．由图像可知，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为定值电阻，若电阻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两端电压分别为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，根据欧姆定律知</w:t>
      </w:r>
    </w:p>
    <w:p w14:paraId="463722E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75pt;width:110.25pt;" o:ole="t" filled="f" o:preferrelative="t" stroked="f" coordsize="21600,21600">
            <v:path/>
            <v:fill on="f" focussize="0,0"/>
            <v:stroke on="f" joinstyle="miter"/>
            <v:imagedata r:id="rId35" o:title="eqIdbdcb82a9db68108911fbed3992844c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</w:p>
    <w:p w14:paraId="3F3E7D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75pt;width:107.25pt;" o:ole="t" filled="f" o:preferrelative="t" stroked="f" coordsize="21600,21600">
            <v:path/>
            <v:fill on="f" focussize="0,0"/>
            <v:stroke on="f" joinstyle="miter"/>
            <v:imagedata r:id="rId37" o:title="eqId71a089bfaec84fb2630066d59780b0a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</w:p>
    <w:p w14:paraId="682C32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的阻值之比是</w:t>
      </w:r>
    </w:p>
    <w:p w14:paraId="75D61F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08pt;" o:ole="t" filled="f" o:preferrelative="t" stroked="f" coordsize="21600,21600">
            <v:path/>
            <v:fill on="f" focussize="0,0"/>
            <v:stroke on="f" joinstyle="miter"/>
            <v:imagedata r:id="rId39" o:title="eqIdb8fe1771c8cfda087c3db1537ea4efc2"/>
            <o:lock v:ext="edit" aspectratio="t"/>
            <w10:wrap type="none"/>
            <w10:anchorlock/>
          </v:shape>
          <o:OLEObject Type="Embed" ProgID="Equation.DSMT4" ShapeID="_x0000_i1029" DrawAspect="Content" ObjectID="_1468075729" r:id="rId38">
            <o:LockedField>false</o:LockedField>
          </o:OLEObject>
        </w:object>
      </w:r>
    </w:p>
    <w:p w14:paraId="506D84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FFA3C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3CA2E0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51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F0E8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干燥环境下，用丝绸多次摩擦过的玻璃棒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（选填“能”或“不能”）吸引轻小物体；玻璃棒温度升高是通过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的方式使物体内能增加。</w:t>
      </w:r>
    </w:p>
    <w:p w14:paraId="30D655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能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</w:p>
    <w:p w14:paraId="0D4DB0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87C2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 xml:space="preserve"> 干燥环境下，用丝绸多次摩擦过的玻璃棒会带正电荷，能吸引轻小物体。</w:t>
      </w:r>
    </w:p>
    <w:p w14:paraId="2E8A39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改变物体的内能有做功和热传递两种方式。玻璃棒因与丝绸摩擦而温度升高是通过做功的方式使物体内能增加。</w:t>
      </w:r>
    </w:p>
    <w:p w14:paraId="30AEA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航天员桂海潮乘坐神舟十六号飞船，升空过程中感觉“坐飞船真爽”，此过程中他的质量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。（以上两空均选填“变大”“不变”或“变小”）</w:t>
      </w:r>
    </w:p>
    <w:p w14:paraId="798FAB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变大</w:t>
      </w:r>
    </w:p>
    <w:p w14:paraId="03A10B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9F09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质量是物体本身的一种属性，与物体的位置无关，故航天员升空的过程中其质量不变。</w:t>
      </w:r>
    </w:p>
    <w:p w14:paraId="10E16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航天员升空的过程中，其质量不变，距离地面的高度变大，故其重力势能变大。</w:t>
      </w:r>
    </w:p>
    <w:p w14:paraId="786A5A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如图所示，跳伞运动员远离飞机过程中，相对于飞机是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（选填“运动”或“静止”）的；过一段时间后，他在空中匀速直线下降时，受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（选填“平衡”或“非平衡”）力。</w:t>
      </w:r>
    </w:p>
    <w:p w14:paraId="07A15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4D77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平衡</w:t>
      </w:r>
    </w:p>
    <w:p w14:paraId="25C274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B2D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跳伞运动员远离飞机过程中，相对于飞机，位置发生改变，相对于飞机是运动的。</w:t>
      </w:r>
    </w:p>
    <w:p w14:paraId="11315E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他在空中匀速直线下降时，运动状态不发生改变，受平衡力的作用。</w:t>
      </w:r>
    </w:p>
    <w:p w14:paraId="4D82DD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如图所示，水龙头放水时，水管与水塔组成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；水龙头关闭时，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处水龙头所受水的压强为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42" o:title="eqIdc90580e3b200a6082deac81d35951eaa"/>
            <o:lock v:ext="edit" aspectratio="t"/>
            <w10:wrap type="none"/>
            <w10:anchorlock/>
          </v:shape>
          <o:OLEObject Type="Embed" ProgID="Equation.DSMT4" ShapeID="_x0000_i1030" DrawAspect="Content" ObjectID="_1468075730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44" o:title="eqId23fb78bd2eddc741e46fb060d92141d7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4DF6FD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676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D78C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连通器</w:t>
      </w:r>
      <w:r>
        <w:rPr>
          <w:color w:val="000000"/>
        </w:rPr>
        <w:t xml:space="preserve">    ②.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7" o:title="eqId5c2097a56aa5a76212a81bb2d8f0589d"/>
            <o:lock v:ext="edit" aspectratio="t"/>
            <w10:wrap type="none"/>
            <w10:anchorlock/>
          </v:shape>
          <o:OLEObject Type="Embed" ProgID="Equation.DSMT4" ShapeID="_x0000_i1032" DrawAspect="Content" ObjectID="_1468075732" r:id="rId46">
            <o:LockedField>false</o:LockedField>
          </o:OLEObject>
        </w:object>
      </w:r>
    </w:p>
    <w:p w14:paraId="18EE40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C35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各用户间的水管和水塔下部连通，当水龙头打开时，上部都与空气连通，因此水管与水塔组成连通器。</w:t>
      </w:r>
    </w:p>
    <w:p w14:paraId="50BBD8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相邻两层楼相应位置水管内的压强差</w:t>
      </w:r>
    </w:p>
    <w:p w14:paraId="747E179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252.75pt;" o:ole="t" filled="f" o:preferrelative="t" stroked="f" coordsize="21600,21600">
            <v:path/>
            <v:fill on="f" focussize="0,0"/>
            <v:stroke on="f" joinstyle="miter"/>
            <v:imagedata r:id="rId49" o:title="eqId3e852b2c5c20579ad2ba42e917713bbd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</w:p>
    <w:p w14:paraId="25296B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如图所示，物体静止在水平桌面上，现用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的水平推力，使其在桌面上移动了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的距离，说明推力可以改变物体的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（选填“运动状态”或“形状”），推力做功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6B7FA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704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FAE4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运动状态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</w:t>
      </w:r>
    </w:p>
    <w:p w14:paraId="01201F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517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物体在水平推力的作用下由静止开始运动，运动状态发生改变，说明力可以改变物体的运动状态。</w:t>
      </w:r>
    </w:p>
    <w:p w14:paraId="2323A1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由题意可知，推力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，物体在水平推力的作用下移动的距离为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=0.2m</w:t>
      </w:r>
      <w:r>
        <w:rPr>
          <w:rFonts w:ascii="宋体" w:hAnsi="宋体" w:eastAsia="宋体" w:cs="宋体"/>
          <w:color w:val="000000"/>
        </w:rPr>
        <w:t>，故可得推力所做的功为</w:t>
      </w:r>
    </w:p>
    <w:p w14:paraId="01713AD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=50N×0.2m=10J</w:t>
      </w:r>
    </w:p>
    <w:p w14:paraId="4842C7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如图所示是小明自制的调光台灯，把一根导线固定在铅笔芯最左端，然后将另一根导线接触铅笔芯右端并逐渐向左滑动，小明会看到的现象是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，产生这种现象的原因是导体的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减小，引起导体电阻变小。</w:t>
      </w:r>
    </w:p>
    <w:p w14:paraId="6000D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704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9BA4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灯变亮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长度</w:t>
      </w:r>
    </w:p>
    <w:p w14:paraId="6C7129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E01F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图中可知，将另一根导线接触铅笔芯右端并逐渐向左滑动，铅笔芯接入电路中的长度逐渐减小，在其它条件不变时，铅笔芯接入电路中的电阻变小，使得电路中的电流变大，灯泡的实际功率变大，故灯泡会变亮。</w:t>
      </w:r>
    </w:p>
    <w:p w14:paraId="5FC1D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我国最新歼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飞机在飞行时向后喷出高温燃气，使飞机获得向前的动力，这是因为物体间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，机翼做成上凸下凹形状的目的是使飞机获得向上的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4C2DC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力的作用是相互的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升力</w:t>
      </w:r>
    </w:p>
    <w:p w14:paraId="21F068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02E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飞机飞行时向后喷出高温燃气，由于力的作用是相互的，会受到向前的反作用力，使得飞机向前飞行。</w:t>
      </w:r>
    </w:p>
    <w:p w14:paraId="719A8F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机翼做成上凸下凹形状，飞行时机翼上表面空气流速大，压强小，机翼下表面空气流速小，压强大，在压强差的作用下从而使飞机获得向上的升力。</w:t>
      </w:r>
    </w:p>
    <w:p w14:paraId="0B6EA2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北方的暖气大多用水作为散热剂，是因为水的比热容较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。有质量为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的水流过暖气，温度下降</w:t>
      </w:r>
      <w:r>
        <w:rPr>
          <w:rFonts w:ascii="Times New Roman" w:hAnsi="Times New Roman" w:eastAsia="Times New Roman" w:cs="Times New Roman"/>
          <w:color w:val="000000"/>
        </w:rPr>
        <w:t>2℃</w:t>
      </w:r>
      <w:r>
        <w:rPr>
          <w:rFonts w:ascii="宋体" w:hAnsi="宋体" w:eastAsia="宋体" w:cs="宋体"/>
          <w:color w:val="000000"/>
        </w:rPr>
        <w:t>，放出的热量是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9.9pt;width:121.95pt;" o:ole="t" filled="f" o:preferrelative="t" stroked="f" coordsize="21600,21600">
            <v:path/>
            <v:fill on="f" focussize="0,0"/>
            <v:stroke on="f" joinstyle="miter"/>
            <v:imagedata r:id="rId53" o:title="eqId9bd744ed622b0768345ec1cb393d22da"/>
            <o:lock v:ext="edit" aspectratio="t"/>
            <w10:wrap type="none"/>
            <w10:anchorlock/>
          </v:shape>
          <o:OLEObject Type="Embed" ProgID="Equation.DSMT4" ShapeID="_x0000_i1034" DrawAspect="Content" ObjectID="_1468075734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31AAFE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②.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55" o:title="eqIdf17da06eb01d7fed565226875a0848b1"/>
            <o:lock v:ext="edit" aspectratio="t"/>
            <w10:wrap type="none"/>
            <w10:anchorlock/>
          </v:shape>
          <o:OLEObject Type="Embed" ProgID="Equation.DSMT4" ShapeID="_x0000_i1035" DrawAspect="Content" ObjectID="_1468075735" r:id="rId54">
            <o:LockedField>false</o:LockedField>
          </o:OLEObject>
        </w:object>
      </w:r>
    </w:p>
    <w:p w14:paraId="4D924DE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FBB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北方的暖气大多用水作为散热剂，是利用水的比热容大的特点，相同质量的水和其它物质比较，降低相同的温度，水放出的热量多。</w:t>
      </w:r>
    </w:p>
    <w:p w14:paraId="5E99ED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[2] 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知，质量为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的水流过暖气，温度下降</w:t>
      </w:r>
      <w:r>
        <w:rPr>
          <w:rFonts w:ascii="Times New Roman" w:hAnsi="Times New Roman" w:eastAsia="Times New Roman" w:cs="Times New Roman"/>
          <w:color w:val="000000"/>
        </w:rPr>
        <w:t>2℃</w:t>
      </w:r>
      <w:r>
        <w:rPr>
          <w:rFonts w:ascii="宋体" w:hAnsi="宋体" w:eastAsia="宋体" w:cs="宋体"/>
          <w:color w:val="000000"/>
        </w:rPr>
        <w:t>，放出的热量是</w:t>
      </w:r>
    </w:p>
    <w:p w14:paraId="682FF96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270pt;" o:ole="t" filled="f" o:preferrelative="t" stroked="f" coordsize="21600,21600">
            <v:path/>
            <v:fill on="f" focussize="0,0"/>
            <v:stroke on="f" joinstyle="miter"/>
            <v:imagedata r:id="rId57" o:title="eqId0ec77e4d3fcac735fe2252ff6bc8886f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</w:p>
    <w:p w14:paraId="039AD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月末和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月末电能表表盘示数如图所示，则小明家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月份用电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，若以当地电价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度计算，小明家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月份应缴纳电费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元。</w:t>
      </w:r>
    </w:p>
    <w:p w14:paraId="02195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8383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49F31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240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120</w:t>
      </w:r>
    </w:p>
    <w:p w14:paraId="128BB9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4DA6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[1]4</w:t>
      </w:r>
      <w:r>
        <w:rPr>
          <w:rFonts w:ascii="宋体" w:hAnsi="宋体" w:eastAsia="宋体" w:cs="宋体"/>
          <w:color w:val="000000"/>
        </w:rPr>
        <w:t>月末的电能表示数为</w:t>
      </w:r>
      <w:r>
        <w:rPr>
          <w:rFonts w:ascii="Times New Roman" w:hAnsi="Times New Roman" w:eastAsia="Times New Roman" w:cs="Times New Roman"/>
          <w:color w:val="000000"/>
        </w:rPr>
        <w:t>6262.3 kW·h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月末的电能表示数为</w:t>
      </w:r>
      <w:r>
        <w:rPr>
          <w:rFonts w:ascii="Times New Roman" w:hAnsi="Times New Roman" w:eastAsia="Times New Roman" w:cs="Times New Roman"/>
          <w:color w:val="000000"/>
        </w:rPr>
        <w:t>6022.3 kW·h</w:t>
      </w:r>
      <w:r>
        <w:rPr>
          <w:rFonts w:ascii="宋体" w:hAnsi="宋体" w:eastAsia="宋体" w:cs="宋体"/>
          <w:color w:val="000000"/>
        </w:rPr>
        <w:t>，小明家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月份用电</w:t>
      </w:r>
    </w:p>
    <w:p w14:paraId="72FF4A2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2.75pt;width:201pt;" o:ole="t" filled="f" o:preferrelative="t" stroked="f" coordsize="21600,21600">
            <v:path/>
            <v:fill on="f" focussize="0,0"/>
            <v:stroke on="f" joinstyle="miter"/>
            <v:imagedata r:id="rId60" o:title="eqIdc042ac4837a7bd34fe9d9ed920c266d8"/>
            <o:lock v:ext="edit" aspectratio="t"/>
            <w10:wrap type="none"/>
            <w10:anchorlock/>
          </v:shape>
          <o:OLEObject Type="Embed" ProgID="Equation.DSMT4" ShapeID="_x0000_i1037" DrawAspect="Content" ObjectID="_1468075737" r:id="rId59">
            <o:LockedField>false</o:LockedField>
          </o:OLEObject>
        </w:object>
      </w:r>
    </w:p>
    <w:p w14:paraId="5A043D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月份应缴纳电费</w:t>
      </w:r>
    </w:p>
    <w:p w14:paraId="1649A3A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25pt;width:156.75pt;" o:ole="t" filled="f" o:preferrelative="t" stroked="f" coordsize="21600,21600">
            <v:path/>
            <v:fill on="f" focussize="0,0"/>
            <v:stroke on="f" joinstyle="miter"/>
            <v:imagedata r:id="rId62" o:title="eqId00fee382e089172bb2adb4507be129fa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</w:p>
    <w:p w14:paraId="713B5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64" o:title="eqId49b73735322344e949fa8125ad2c43e4"/>
            <o:lock v:ext="edit" aspectratio="t"/>
            <w10:wrap type="none"/>
            <w10:anchorlock/>
          </v:shape>
          <o:OLEObject Type="Embed" ProgID="Equation.DSMT4" ShapeID="_x0000_i1039" DrawAspect="Content" ObjectID="_146807573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，先闭合开关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9d43eb0b274e00cbbc4a210da4165042"/>
            <o:lock v:ext="edit" aspectratio="t"/>
            <w10:wrap type="none"/>
            <w10:anchorlock/>
          </v:shape>
          <o:OLEObject Type="Embed" ProgID="Equation.DSMT4" ShapeID="_x0000_i1040" DrawAspect="Content" ObjectID="_146807574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，再闭合开关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8" o:title="eqId530f5b63e797195906285c0c03eb9276"/>
            <o:lock v:ext="edit" aspectratio="t"/>
            <w10:wrap type="none"/>
            <w10:anchorlock/>
          </v:shape>
          <o:OLEObject Type="Embed" ProgID="Equation.DSMT4" ShapeID="_x0000_i1041" DrawAspect="Content" ObjectID="_146807574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（选填“变大”或“变小”）；当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9d43eb0b274e00cbbc4a210da4165042"/>
            <o:lock v:ext="edit" aspectratio="t"/>
            <w10:wrap type="none"/>
            <w10:anchorlock/>
          </v:shape>
          <o:OLEObject Type="Embed" ProgID="Equation.DSMT4" ShapeID="_x0000_i1042" DrawAspect="Content" ObjectID="_1468075742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8" o:title="eqId530f5b63e797195906285c0c03eb9276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E3F3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981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870C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4.5</w:t>
      </w:r>
    </w:p>
    <w:p w14:paraId="49076E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928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 xml:space="preserve"> 先闭合开关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9d43eb0b274e00cbbc4a210da4165042"/>
            <o:lock v:ext="edit" aspectratio="t"/>
            <w10:wrap type="none"/>
            <w10:anchorlock/>
          </v:shape>
          <o:OLEObject Type="Embed" ProgID="Equation.DSMT4" ShapeID="_x0000_i1045" DrawAspect="Content" ObjectID="_146807574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，再闭合开关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8" o:title="eqId530f5b63e797195906285c0c03eb9276"/>
            <o:lock v:ext="edit" aspectratio="t"/>
            <w10:wrap type="none"/>
            <w10:anchorlock/>
          </v:shape>
          <o:OLEObject Type="Embed" ProgID="Equation.DSMT4" ShapeID="_x0000_i1046" DrawAspect="Content" ObjectID="_146807574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，电路中电阻由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8" o:title="eqIdd5a2fb7273b0172dab06a462fa1b97d6"/>
            <o:lock v:ext="edit" aspectratio="t"/>
            <w10:wrap type="none"/>
            <w10:anchorlock/>
          </v:shape>
          <o:OLEObject Type="Embed" ProgID="Equation.DSMT4" ShapeID="_x0000_i1048" DrawAspect="Content" ObjectID="_1468075748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串联变为只有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49" DrawAspect="Content" ObjectID="_146807574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接入电路，电路中电阻变小，由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81" o:title="eqId9c83f61a0d94fac4f83902a3ca0fc862"/>
            <o:lock v:ext="edit" aspectratio="t"/>
            <w10:wrap type="none"/>
            <w10:anchorlock/>
          </v:shape>
          <o:OLEObject Type="Embed" ProgID="Equation.DSMT4" ShapeID="_x0000_i1050" DrawAspect="Content" ObjectID="_1468075750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可得，电流表示数变大。</w:t>
      </w:r>
    </w:p>
    <w:p w14:paraId="094E74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6" o:title="eqId9d43eb0b274e00cbbc4a210da4165042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68" o:title="eqId530f5b63e797195906285c0c03eb9276"/>
            <o:lock v:ext="edit" aspectratio="t"/>
            <w10:wrap type="none"/>
            <w10:anchorlock/>
          </v:shape>
          <o:OLEObject Type="Embed" ProgID="Equation.DSMT4" ShapeID="_x0000_i1052" DrawAspect="Content" ObjectID="_1468075752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断开时，由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53" DrawAspect="Content" ObjectID="_146807575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78" o:title="eqIdd5a2fb7273b0172dab06a462fa1b97d6"/>
            <o:lock v:ext="edit" aspectratio="t"/>
            <w10:wrap type="none"/>
            <w10:anchorlock/>
          </v:shape>
          <o:OLEObject Type="Embed" ProgID="Equation.DSMT4" ShapeID="_x0000_i1054" DrawAspect="Content" ObjectID="_146807575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串联，通过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5B53D40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0pt;width:131.25pt;" o:ole="t" filled="f" o:preferrelative="t" stroked="f" coordsize="21600,21600">
            <v:path/>
            <v:fill on="f" focussize="0,0"/>
            <v:stroke on="f" joinstyle="miter"/>
            <v:imagedata r:id="rId88" o:title="eqIdc80467c3568580568f782c2156c40ce1"/>
            <o:lock v:ext="edit" aspectratio="t"/>
            <w10:wrap type="none"/>
            <w10:anchorlock/>
          </v:shape>
          <o:OLEObject Type="Embed" ProgID="Equation.DSMT4" ShapeID="_x0000_i1056" DrawAspect="Content" ObjectID="_1468075756" r:id="rId87">
            <o:LockedField>false</o:LockedField>
          </o:OLEObject>
        </w:object>
      </w:r>
    </w:p>
    <w:p w14:paraId="1AFECF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72" o:title="eqId9efc18a5bb2e53586331b2a58538a48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</w:t>
      </w:r>
    </w:p>
    <w:p w14:paraId="2C97072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75pt;width:159.75pt;" o:ole="t" filled="f" o:preferrelative="t" stroked="f" coordsize="21600,21600">
            <v:path/>
            <v:fill on="f" focussize="0,0"/>
            <v:stroke on="f" joinstyle="miter"/>
            <v:imagedata r:id="rId91" o:title="eqId1ef73ed22d09660241417975c9e7e29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</w:p>
    <w:p w14:paraId="709B6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为点光源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在平面镜中所成的像，点光源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为图中平面镜左侧三点中的某一点，请利用平面镜成像特点作图确定点光源的位置并标出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2B5401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0191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F265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276350" cy="9715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8CEF8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66D6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由平面镜成像的特点可知，物与像关于平面镜对称，像距等于物距，故可据此确定点光源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的位置如下图所示</w:t>
      </w:r>
    </w:p>
    <w:p w14:paraId="6A2974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0953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B31E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小丽学习了滑轮的知识后，想利用滑轮组设计一个升降装置，自己把物体吊上楼来，请你画出最省力的绕线方式和物体所受重力的示意图。</w:t>
      </w:r>
    </w:p>
    <w:p w14:paraId="008FB9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17240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36FE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885825" cy="17335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4CC0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B1A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要使滑轮组最省力，需要承担物重的绳子段数最多，所以绳子要系在动滑轮上面的挂钩上，依次向外绕线；过物体的重心，作竖直向下的重力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。如图所示：</w:t>
      </w:r>
    </w:p>
    <w:p w14:paraId="1CE786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38200" cy="16478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275B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在观察“凸透镜对光的作用”实验中，小明做了如图所示的实验。</w:t>
      </w:r>
    </w:p>
    <w:p w14:paraId="407A6E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）对比两图可以得到结论：光从空气射入凸透镜时，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3FF17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0477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078A5A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）小明利用此凸透镜、蜡烛、光屏等器材继续探究凸透镜成像规律，记录部分数据如下。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0"/>
        <w:gridCol w:w="2341"/>
        <w:gridCol w:w="2316"/>
        <w:gridCol w:w="3099"/>
      </w:tblGrid>
      <w:tr w14:paraId="0D56B0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15B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A6F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71D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E068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</w:tr>
      <w:tr w14:paraId="56BF5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FBF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6815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44F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26CB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24DEC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EA6D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C283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1CC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C20D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199DF5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9583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E8FB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732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EF6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3A0740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AC19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E7EC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7709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5A1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倒立等大实像</w:t>
            </w:r>
          </w:p>
        </w:tc>
      </w:tr>
      <w:tr w14:paraId="1D2BF9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EE7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C44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14E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C71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226A29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小明根据表中数据发现：</w:t>
      </w:r>
    </w:p>
    <w:p w14:paraId="4812A8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①凸透镜成缩小实像时，像距和物距的大小关系是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274C4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②当像距等于物距时，成像的性质是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70E18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③小明进一步猜想，当物距为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宋体" w:hAnsi="宋体" w:eastAsia="宋体" w:cs="宋体"/>
          <w:color w:val="000000"/>
        </w:rPr>
        <w:t>时．成像的性质是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79933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④观察前三组数据，小明发现同一物体都成缩小的像，那么随着像距的增加，像会变大吗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为了探究这个问题，原表格中还需要增加的项目是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5F2C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凸透镜对光有会聚作用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像距小于物距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倒立等大实像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倒立放大实像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像的大小变化</w:t>
      </w:r>
    </w:p>
    <w:p w14:paraId="448104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40E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对比两图可以看出，凸透镜对光有会聚作用。</w:t>
      </w:r>
    </w:p>
    <w:p w14:paraId="0852F8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由表中前三组数据可知，凸透镜成缩小实像时，像距小于物距。</w:t>
      </w:r>
    </w:p>
    <w:p w14:paraId="039A4E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由表中第4组数据可知，当像距等于物距时，凸透镜成倒立等大实像。</w:t>
      </w:r>
    </w:p>
    <w:p w14:paraId="5A81B8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凸透镜成倒立等大实像时，凸透镜位于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倍焦距处，则凸透镜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14215411" name="图片 814215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15411" name="图片 8142154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焦距为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；则当物距为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宋体" w:hAnsi="宋体" w:eastAsia="宋体" w:cs="宋体"/>
          <w:color w:val="000000"/>
        </w:rPr>
        <w:t>时，此时物体位移一倍到二倍焦距之间，成倒立放大实像。</w:t>
      </w:r>
    </w:p>
    <w:p w14:paraId="067310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要观察像的变化，需要记录的项目是像的大小变化。</w:t>
      </w:r>
    </w:p>
    <w:p w14:paraId="293601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小明用如图甲所示器材做“测量小灯泡电功率”的实验，电源电压约为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且恒定不变，小灯泡上标有“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”的字样，电压表只有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量程可用。</w:t>
      </w:r>
    </w:p>
    <w:p w14:paraId="4996E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3144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F468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8696A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）图甲的电路还差最后一根导线，请你用笔画线代替导线，将实物电路连接完整，连好就通电实验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70AB7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）接下来小明为准确测出小灯泡的额定功率，实验步骤如下：</w:t>
      </w:r>
    </w:p>
    <w:p w14:paraId="363DAF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①调节滑动变阻器滑片，使电压表的示数为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，然后断开开关，将电压表并联在滑动变阻器两端。</w:t>
      </w:r>
    </w:p>
    <w:p w14:paraId="2612EE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②保持滑片位置不动，再次闭合开关后，观察电压表并继续移动滑片，直至电压表示数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，读出此时电流表示数如图乙所示，此时电流为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40EB2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③小灯泡额定功率为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75615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1514475" cy="9239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③. </w:t>
      </w:r>
      <w:r>
        <w:rPr>
          <w:rFonts w:ascii="宋体" w:hAnsi="宋体" w:eastAsia="宋体" w:cs="宋体"/>
          <w:color w:val="000000"/>
        </w:rPr>
        <w:t>减小</w:t>
      </w:r>
      <w:r>
        <w:rPr>
          <w:rFonts w:ascii="Times New Roman" w:hAnsi="Times New Roman" w:eastAsia="Times New Roman" w:cs="Times New Roman"/>
          <w:color w:val="000000"/>
        </w:rPr>
        <w:t>0.8V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1.14</w:t>
      </w:r>
    </w:p>
    <w:p w14:paraId="4B75A5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AB0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为保证器材安全，连接电路时开关需要断开。</w:t>
      </w:r>
    </w:p>
    <w:p w14:paraId="0201D8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连好就通电实验，则连入时应使滑动变阻器位于最大处，应连接右下接线柱，如图所示：</w:t>
      </w:r>
    </w:p>
    <w:p w14:paraId="3A035D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9715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12E1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小灯泡的额定电压为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，第①步操作已经使小灯泡的电压到达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，滑动变阻器与小灯泡串联，移动滑动变阻器滑片时，滑动变阻器减小的电压值等于小灯泡增加的电压值，故观察电压表并继续移动滑片，直至电压表示数减小</w:t>
      </w:r>
      <w:r>
        <w:rPr>
          <w:rFonts w:ascii="Times New Roman" w:hAnsi="Times New Roman" w:eastAsia="Times New Roman" w:cs="Times New Roman"/>
          <w:color w:val="000000"/>
        </w:rPr>
        <w:t>0.8V</w:t>
      </w:r>
      <w:r>
        <w:rPr>
          <w:rFonts w:ascii="宋体" w:hAnsi="宋体" w:eastAsia="宋体" w:cs="宋体"/>
          <w:color w:val="000000"/>
        </w:rPr>
        <w:t>，此时小灯泡两端的电压增加</w:t>
      </w:r>
      <w:r>
        <w:rPr>
          <w:rFonts w:ascii="Times New Roman" w:hAnsi="Times New Roman" w:eastAsia="Times New Roman" w:cs="Times New Roman"/>
          <w:color w:val="000000"/>
        </w:rPr>
        <w:t>0.8V</w:t>
      </w:r>
      <w:r>
        <w:rPr>
          <w:rFonts w:ascii="宋体" w:hAnsi="宋体" w:eastAsia="宋体" w:cs="宋体"/>
          <w:color w:val="000000"/>
        </w:rPr>
        <w:t>，达到额定电压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。</w:t>
      </w:r>
    </w:p>
    <w:p w14:paraId="5D4CE5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电流表选择的时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的量程，故此时的读数为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</w:t>
      </w:r>
    </w:p>
    <w:p w14:paraId="3781AF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小灯泡额定功率</w:t>
      </w:r>
    </w:p>
    <w:p w14:paraId="38407E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149.25pt;" o:ole="t" filled="f" o:preferrelative="t" stroked="f" coordsize="21600,21600">
            <v:path/>
            <v:fill on="f" focussize="0,0"/>
            <v:stroke on="f" joinstyle="miter"/>
            <v:imagedata r:id="rId100" o:title="eqId5c1282cc8591f98374099f281ac6a5c3"/>
            <o:lock v:ext="edit" aspectratio="t"/>
            <w10:wrap type="none"/>
            <w10:anchorlock/>
          </v:shape>
          <o:OLEObject Type="Embed" ProgID="Equation.DSMT4" ShapeID="_x0000_i1059" DrawAspect="Content" ObjectID="_1468075759" r:id="rId99">
            <o:LockedField>false</o:LockedField>
          </o:OLEObject>
        </w:object>
      </w:r>
    </w:p>
    <w:p w14:paraId="403BD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在探究“浮力大小与什么因素有关”实验中：</w:t>
      </w:r>
    </w:p>
    <w:p w14:paraId="20F3D5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）东宝测量物体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在水中所受浮力的方法如图，由图可知，物体受到的重力为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，物体受到的浮力为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，浮力的方向是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B3E75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59067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2F0ED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）伟鹏同学在实验中获得如下的数据，分析表中的数据能否得到浮力大小与物体排开液体体积的定量关系？若能，请写出主要分析过程（可省略计算步骤）及结论；若不能，请说明理由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44"/>
        <w:gridCol w:w="1744"/>
        <w:gridCol w:w="3349"/>
        <w:gridCol w:w="3349"/>
      </w:tblGrid>
      <w:tr w14:paraId="02EB7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FA9F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F6A8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浮力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      <v:path/>
                  <v:fill on="f" focussize="0,0"/>
                  <v:stroke on="f" joinstyle="miter"/>
                  <v:imagedata r:id="rId103" o:title="eqId7f981379c4666a67b48257939444ca27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102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4422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液体密度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21.95pt;width:63.1pt;" o:ole="t" filled="f" o:preferrelative="t" stroked="f" coordsize="21600,21600">
                  <v:path/>
                  <v:fill on="f" focussize="0,0"/>
                  <v:stroke on="f" joinstyle="miter"/>
                  <v:imagedata r:id="rId105" o:title="eqId93a364366900bf9f4e4e5411f57955ae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10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502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排开液体体积</w:t>
            </w: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8.75pt;width:17.25pt;" o:ole="t" filled="f" o:preferrelative="t" stroked="f" coordsize="21600,21600">
                  <v:path/>
                  <v:fill on="f" focussize="0,0"/>
                  <v:stroke on="f" joinstyle="miter"/>
                  <v:imagedata r:id="rId107" o:title="eqIdd6908c07498cfdd320351ab43e29a1cd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106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      <v:path/>
                  <v:fill on="f" focussize="0,0"/>
                  <v:stroke on="f" joinstyle="miter"/>
                  <v:imagedata r:id="rId109" o:title="eqIddc6d1d99afa158b4ba4fc0dae562fcc1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108">
                  <o:LockedField>false</o:LockedField>
                </o:OLEObject>
              </w:object>
            </w:r>
          </w:p>
        </w:tc>
      </w:tr>
      <w:tr w14:paraId="05D24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E902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A254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1FC5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CF2A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30ED35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CD50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D7D1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6A4C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CF79A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  <w:tr w14:paraId="7CA5B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497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B7C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814215407" name="图片 814215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215407" name="图片 81421540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7F4A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425E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30AF9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2187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1BAE5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3CEA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5884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</w:tr>
      <w:tr w14:paraId="57CA47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B38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426E6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B75F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CA1A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</w:tbl>
    <w:p w14:paraId="2324AB50">
      <w:pPr>
        <w:spacing w:line="360" w:lineRule="auto"/>
        <w:jc w:val="left"/>
        <w:textAlignment w:val="center"/>
        <w:rPr>
          <w:color w:val="000000"/>
        </w:rPr>
      </w:pPr>
    </w:p>
    <w:p w14:paraId="0CA74E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竖直向上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见解析</w:t>
      </w:r>
    </w:p>
    <w:p w14:paraId="17EBC3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9321A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弹簧测力计的分度值是</w:t>
      </w:r>
      <w:r>
        <w:rPr>
          <w:rFonts w:ascii="Times New Roman" w:hAnsi="Times New Roman" w:eastAsia="Times New Roman" w:cs="Times New Roman"/>
          <w:color w:val="000000"/>
        </w:rPr>
        <w:t>0.2N</w:t>
      </w:r>
      <w:r>
        <w:rPr>
          <w:rFonts w:ascii="宋体" w:hAnsi="宋体" w:eastAsia="宋体" w:cs="宋体"/>
          <w:color w:val="000000"/>
        </w:rPr>
        <w:t>，称量物体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的质量时弹簧测力计的指针指在</w:t>
      </w:r>
      <w:r>
        <w:rPr>
          <w:rFonts w:ascii="Times New Roman" w:hAnsi="Times New Roman" w:eastAsia="Times New Roman" w:cs="Times New Roman"/>
          <w:color w:val="000000"/>
        </w:rPr>
        <w:t>3.0</w:t>
      </w:r>
      <w:r>
        <w:rPr>
          <w:rFonts w:ascii="宋体" w:hAnsi="宋体" w:eastAsia="宋体" w:cs="宋体"/>
          <w:color w:val="000000"/>
        </w:rPr>
        <w:t>处，即物体受到的重力为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。</w:t>
      </w:r>
    </w:p>
    <w:p w14:paraId="0F31AE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浸没到水中后，弹簧测力计的示数变为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，则物体受到的浮力</w:t>
      </w:r>
    </w:p>
    <w:p w14:paraId="5D9956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7.25pt;width:86.25pt;" o:ole="t" filled="f" o:preferrelative="t" stroked="f" coordsize="21600,21600">
            <v:path/>
            <v:fill on="f" focussize="0,0"/>
            <v:stroke on="f" joinstyle="miter"/>
            <v:imagedata r:id="rId111" o:title="eqIdaa844d14b11be9cfbc4ce830ce3edb19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0">
            <o:LockedField>false</o:LockedField>
          </o:OLEObject>
        </w:object>
      </w:r>
    </w:p>
    <w:p w14:paraId="1D05E03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浮力的方向竖直向上。</w:t>
      </w:r>
    </w:p>
    <w:p w14:paraId="7AE072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[4]由</w:t>
      </w:r>
      <w:r>
        <w:rPr>
          <w:rFonts w:ascii="宋体" w:hAnsi="宋体" w:eastAsia="宋体" w:cs="宋体"/>
          <w:color w:val="000000"/>
        </w:rPr>
        <w:t>表中数据能得到浮力大小与物体排开液体体积的定量关系，推导过程如下：</w:t>
      </w:r>
    </w:p>
    <w:p w14:paraId="7C0270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三次实验数据可知</w:t>
      </w:r>
    </w:p>
    <w:p w14:paraId="39772AC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1pt;width:122.05pt;" o:ole="t" filled="f" o:preferrelative="t" stroked="f" coordsize="21600,21600">
            <v:path/>
            <v:fill on="f" focussize="0,0"/>
            <v:stroke on="f" joinstyle="miter"/>
            <v:imagedata r:id="rId113" o:title="eqIda66c42f8b1ea1a3ee4aa417c58c56ce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2">
            <o:LockedField>false</o:LockedField>
          </o:OLEObject>
        </w:object>
      </w:r>
    </w:p>
    <w:p w14:paraId="487E5B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由阿基米德原理可得</w:t>
      </w:r>
    </w:p>
    <w:p w14:paraId="55B52AE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6pt;width:186.1pt;" o:ole="t" filled="f" o:preferrelative="t" stroked="f" coordsize="21600,21600">
            <v:path/>
            <v:fill on="f" focussize="0,0"/>
            <v:stroke on="f" joinstyle="miter"/>
            <v:imagedata r:id="rId115" o:title="eqId32ad10ac9b83095b1f530c5463a5414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4">
            <o:LockedField>false</o:LockedField>
          </o:OLEObject>
        </w:object>
      </w:r>
    </w:p>
    <w:p w14:paraId="3F9DFD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可得结论：物体排开液体的体积相同时，物体所受到的浮力大小与液体的密度成正比。由此结论可得，若第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次实验液体的密度为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49.9pt;" o:ole="t" filled="f" o:preferrelative="t" stroked="f" coordsize="21600,21600">
            <v:path/>
            <v:fill on="f" focussize="0,0"/>
            <v:stroke on="f" joinstyle="miter"/>
            <v:imagedata r:id="rId117" o:title="eqIde6c5716ece813bd91906bde51f94a28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25pt;width:58.45pt;" o:ole="t" filled="f" o:preferrelative="t" stroked="f" coordsize="21600,21600">
            <v:path/>
            <v:fill on="f" focussize="0,0"/>
            <v:stroke on="f" joinstyle="miter"/>
            <v:imagedata r:id="rId119" o:title="eqId2e3c4aaee3c0c51ab8ea6e07cb0c5051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次实验液体的密度为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49.9pt;" o:ole="t" filled="f" o:preferrelative="t" stroked="f" coordsize="21600,21600">
            <v:path/>
            <v:fill on="f" focussize="0,0"/>
            <v:stroke on="f" joinstyle="miter"/>
            <v:imagedata r:id="rId117" o:title="eqIde6c5716ece813bd91906bde51f94a285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.25pt;width:58.45pt;" o:ole="t" filled="f" o:preferrelative="t" stroked="f" coordsize="21600,21600">
            <v:path/>
            <v:fill on="f" focussize="0,0"/>
            <v:stroke on="f" joinstyle="miter"/>
            <v:imagedata r:id="rId122" o:title="eqIde14bb094875ead5990bae109e7559ac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96D44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③由第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次实验数据及②中的两组数据可知</w:t>
      </w:r>
    </w:p>
    <w:p w14:paraId="7EAE7E2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1pt;width:144pt;" o:ole="t" filled="f" o:preferrelative="t" stroked="f" coordsize="21600,21600">
            <v:path/>
            <v:fill on="f" focussize="0,0"/>
            <v:stroke on="f" joinstyle="miter"/>
            <v:imagedata r:id="rId124" o:title="eqIdf54fd5e696208b0de9b9e480f244bc2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</w:p>
    <w:p w14:paraId="35B688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由阿基米德原理有如下关系式</w:t>
      </w:r>
    </w:p>
    <w:p w14:paraId="3CAFC71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6pt;width:171.1pt;" o:ole="t" filled="f" o:preferrelative="t" stroked="f" coordsize="21600,21600">
            <v:path/>
            <v:fill on="f" focussize="0,0"/>
            <v:stroke on="f" joinstyle="miter"/>
            <v:imagedata r:id="rId126" o:title="eqId191dacef3af534dc62664ed7ec076cf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</w:p>
    <w:p w14:paraId="4A9F55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可得结论：液体密度相同时，物体所受浮力大小与物体排开液体的体积成正比。</w:t>
      </w:r>
    </w:p>
    <w:p w14:paraId="552C27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日是世界环境日，为了创造美好的生活环境，我国逐步推广风力发电取代火力发电，实现生态文明建设新环境。下图是某风力发电机正在发电，其发电功率为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128" o:title="eqIdd6c55e84f999f209aba3f8bcb816915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A6459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）若用密度为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130" o:title="eqId1c7042f8b698d2f565cc5fd235d18e2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的铝合金材料制作风车的桨叶，所用材料的体积为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32" o:title="eqId4127894459d47861362ba556c6643cd8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，计算需用材料的质量。</w:t>
      </w:r>
    </w:p>
    <w:p w14:paraId="0C6F03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）计算该风力发电机工作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的发电量（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34" o:title="eqIda8c64ddabeee0a6a4b1d449a5a4bd2a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39AF09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）若风车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获得的风能（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9.1pt;" o:ole="t" filled="f" o:preferrelative="t" stroked="f" coordsize="21600,21600">
            <v:path/>
            <v:fill on="f" focussize="0,0"/>
            <v:stroke on="f" joinstyle="miter"/>
            <v:imagedata r:id="rId136" o:title="eqId2e663860d7bf366c738e6825ebdcf2d7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38" o:title="eqIdeebeb9f5e1c36387e066838bdb7ba0a9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，请计算利用此风车发电时风能的利用率（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140" o:title="eqIdd5c1116ce7f5a1a7b57517276d5092f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7BA17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44780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2CBF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35pt;width:46.85pt;" o:ole="t" filled="f" o:preferrelative="t" stroked="f" coordsize="21600,21600">
            <v:path/>
            <v:fill on="f" focussize="0,0"/>
            <v:stroke on="f" joinstyle="miter"/>
            <v:imagedata r:id="rId143" o:title="eqIdb7390db0c33e5d46ef4628b63d2e99f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5" o:title="eqIda7d955f8ae3cfac6eb29ccc204a9828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10%</w:t>
      </w:r>
    </w:p>
    <w:p w14:paraId="18B45A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7A4E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47" o:title="eqIda3e8b5e08812f92622f79e7b17a5a78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可得需用材料的质量</w:t>
      </w:r>
    </w:p>
    <w:p w14:paraId="6C0AE71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.25pt;width:202.45pt;" o:ole="t" filled="f" o:preferrelative="t" stroked="f" coordsize="21600,21600">
            <v:path/>
            <v:fill on="f" focussize="0,0"/>
            <v:stroke on="f" joinstyle="miter"/>
            <v:imagedata r:id="rId149" o:title="eqId0bb505ae6bfb8ca13b93507184ea689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8">
            <o:LockedField>false</o:LockedField>
          </o:OLEObject>
        </w:object>
      </w:r>
    </w:p>
    <w:p w14:paraId="49D893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8.5pt;width:43.5pt;" o:ole="t" filled="f" o:preferrelative="t" stroked="f" coordsize="21600,21600">
            <v:path/>
            <v:fill on="f" focussize="0,0"/>
            <v:stroke on="f" joinstyle="miter"/>
            <v:imagedata r:id="rId151" o:title="eqId5c3710274f8d58c90612ba300626242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可得该风力发电机工作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的发电量</w:t>
      </w:r>
    </w:p>
    <w:p w14:paraId="20F690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.7pt;width:173.9pt;" o:ole="t" filled="f" o:preferrelative="t" stroked="f" coordsize="21600,21600">
            <v:path/>
            <v:fill on="f" focussize="0,0"/>
            <v:stroke on="f" joinstyle="miter"/>
            <v:imagedata r:id="rId153" o:title="eqIdf8d6005118c5e9335073d498d852b91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2">
            <o:LockedField>false</o:LockedField>
          </o:OLEObject>
        </w:object>
      </w:r>
    </w:p>
    <w:p w14:paraId="2F6358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）风能利用率</w:t>
      </w:r>
    </w:p>
    <w:p w14:paraId="5158EB6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6.75pt;width:201pt;" o:ole="t" filled="f" o:preferrelative="t" stroked="f" coordsize="21600,21600">
            <v:path/>
            <v:fill on="f" focussize="0,0"/>
            <v:stroke on="f" joinstyle="miter"/>
            <v:imagedata r:id="rId155" o:title="eqId3df80361c2bfcb3421d4e8861153614d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4">
            <o:LockedField>false</o:LockedField>
          </o:OLEObject>
        </w:object>
      </w:r>
    </w:p>
    <w:p w14:paraId="452CDD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）需用材料的质量为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35pt;width:46.85pt;" o:ole="t" filled="f" o:preferrelative="t" stroked="f" coordsize="21600,21600">
            <v:path/>
            <v:fill on="f" focussize="0,0"/>
            <v:stroke on="f" joinstyle="miter"/>
            <v:imagedata r:id="rId143" o:title="eqIdb7390db0c33e5d46ef4628b63d2e99f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1241D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）风力发电机工作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的发电量为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45" o:title="eqIda7d955f8ae3cfac6eb29ccc204a9828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5277A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）风车发电时风能的利用率为</w:t>
      </w:r>
      <w:r>
        <w:rPr>
          <w:rFonts w:ascii="Times New Roman" w:hAnsi="Times New Roman" w:eastAsia="Times New Roman" w:cs="Times New Roman"/>
          <w:color w:val="000000"/>
        </w:rPr>
        <w:t>10%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D5C8F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3A8F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A1374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F98D5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F4F01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7D13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3E3B35"/>
    <w:rsid w:val="14D21718"/>
    <w:rsid w:val="28C83BBB"/>
    <w:rsid w:val="38274566"/>
    <w:rsid w:val="41EB1409"/>
    <w:rsid w:val="66F049FE"/>
    <w:rsid w:val="79E5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5.bin"/><Relationship Id="rId98" Type="http://schemas.openxmlformats.org/officeDocument/2006/relationships/image" Target="media/image55.png"/><Relationship Id="rId97" Type="http://schemas.openxmlformats.org/officeDocument/2006/relationships/image" Target="media/image54.png"/><Relationship Id="rId96" Type="http://schemas.openxmlformats.org/officeDocument/2006/relationships/image" Target="media/image53.png"/><Relationship Id="rId95" Type="http://schemas.openxmlformats.org/officeDocument/2006/relationships/image" Target="media/image52.png"/><Relationship Id="rId94" Type="http://schemas.openxmlformats.org/officeDocument/2006/relationships/image" Target="media/image51.png"/><Relationship Id="rId93" Type="http://schemas.openxmlformats.org/officeDocument/2006/relationships/image" Target="media/image50.png"/><Relationship Id="rId92" Type="http://schemas.openxmlformats.org/officeDocument/2006/relationships/image" Target="media/image49.png"/><Relationship Id="rId91" Type="http://schemas.openxmlformats.org/officeDocument/2006/relationships/image" Target="media/image48.wmf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oleObject" Target="embeddings/oleObject33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2.bin"/><Relationship Id="rId86" Type="http://schemas.openxmlformats.org/officeDocument/2006/relationships/oleObject" Target="embeddings/oleObject31.bin"/><Relationship Id="rId85" Type="http://schemas.openxmlformats.org/officeDocument/2006/relationships/oleObject" Target="embeddings/oleObject30.bin"/><Relationship Id="rId84" Type="http://schemas.openxmlformats.org/officeDocument/2006/relationships/oleObject" Target="embeddings/oleObject29.bin"/><Relationship Id="rId83" Type="http://schemas.openxmlformats.org/officeDocument/2006/relationships/oleObject" Target="embeddings/oleObject28.bin"/><Relationship Id="rId82" Type="http://schemas.openxmlformats.org/officeDocument/2006/relationships/oleObject" Target="embeddings/oleObject27.bin"/><Relationship Id="rId81" Type="http://schemas.openxmlformats.org/officeDocument/2006/relationships/image" Target="media/image46.wmf"/><Relationship Id="rId80" Type="http://schemas.openxmlformats.org/officeDocument/2006/relationships/oleObject" Target="embeddings/oleObject26.bin"/><Relationship Id="rId8" Type="http://schemas.openxmlformats.org/officeDocument/2006/relationships/footer" Target="footer3.xml"/><Relationship Id="rId79" Type="http://schemas.openxmlformats.org/officeDocument/2006/relationships/oleObject" Target="embeddings/oleObject25.bin"/><Relationship Id="rId78" Type="http://schemas.openxmlformats.org/officeDocument/2006/relationships/image" Target="media/image45.wmf"/><Relationship Id="rId77" Type="http://schemas.openxmlformats.org/officeDocument/2006/relationships/oleObject" Target="embeddings/oleObject24.bin"/><Relationship Id="rId76" Type="http://schemas.openxmlformats.org/officeDocument/2006/relationships/oleObject" Target="embeddings/oleObject23.bin"/><Relationship Id="rId75" Type="http://schemas.openxmlformats.org/officeDocument/2006/relationships/oleObject" Target="embeddings/oleObject22.bin"/><Relationship Id="rId74" Type="http://schemas.openxmlformats.org/officeDocument/2006/relationships/oleObject" Target="embeddings/oleObject21.bin"/><Relationship Id="rId73" Type="http://schemas.openxmlformats.org/officeDocument/2006/relationships/image" Target="media/image44.png"/><Relationship Id="rId72" Type="http://schemas.openxmlformats.org/officeDocument/2006/relationships/image" Target="media/image43.wmf"/><Relationship Id="rId71" Type="http://schemas.openxmlformats.org/officeDocument/2006/relationships/oleObject" Target="embeddings/oleObject20.bin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oleObject" Target="embeddings/oleObject18.bin"/><Relationship Id="rId68" Type="http://schemas.openxmlformats.org/officeDocument/2006/relationships/image" Target="media/image42.wmf"/><Relationship Id="rId67" Type="http://schemas.openxmlformats.org/officeDocument/2006/relationships/oleObject" Target="embeddings/oleObject17.bin"/><Relationship Id="rId66" Type="http://schemas.openxmlformats.org/officeDocument/2006/relationships/image" Target="media/image41.wmf"/><Relationship Id="rId65" Type="http://schemas.openxmlformats.org/officeDocument/2006/relationships/oleObject" Target="embeddings/oleObject16.bin"/><Relationship Id="rId64" Type="http://schemas.openxmlformats.org/officeDocument/2006/relationships/image" Target="media/image40.wmf"/><Relationship Id="rId63" Type="http://schemas.openxmlformats.org/officeDocument/2006/relationships/oleObject" Target="embeddings/oleObject15.bin"/><Relationship Id="rId62" Type="http://schemas.openxmlformats.org/officeDocument/2006/relationships/image" Target="media/image39.wmf"/><Relationship Id="rId61" Type="http://schemas.openxmlformats.org/officeDocument/2006/relationships/oleObject" Target="embeddings/oleObject14.bin"/><Relationship Id="rId60" Type="http://schemas.openxmlformats.org/officeDocument/2006/relationships/image" Target="media/image38.wmf"/><Relationship Id="rId6" Type="http://schemas.openxmlformats.org/officeDocument/2006/relationships/footer" Target="footer1.xml"/><Relationship Id="rId59" Type="http://schemas.openxmlformats.org/officeDocument/2006/relationships/oleObject" Target="embeddings/oleObject13.bin"/><Relationship Id="rId58" Type="http://schemas.openxmlformats.org/officeDocument/2006/relationships/image" Target="media/image37.jpeg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1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0.bin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image" Target="media/image30.wmf"/><Relationship Id="rId46" Type="http://schemas.openxmlformats.org/officeDocument/2006/relationships/oleObject" Target="embeddings/oleObject8.bin"/><Relationship Id="rId45" Type="http://schemas.openxmlformats.org/officeDocument/2006/relationships/image" Target="media/image29.png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image" Target="media/image27.wmf"/><Relationship Id="rId41" Type="http://schemas.openxmlformats.org/officeDocument/2006/relationships/oleObject" Target="embeddings/oleObject6.bin"/><Relationship Id="rId40" Type="http://schemas.openxmlformats.org/officeDocument/2006/relationships/image" Target="media/image26.png"/><Relationship Id="rId4" Type="http://schemas.openxmlformats.org/officeDocument/2006/relationships/header" Target="header2.xml"/><Relationship Id="rId39" Type="http://schemas.openxmlformats.org/officeDocument/2006/relationships/image" Target="media/image25.wmf"/><Relationship Id="rId38" Type="http://schemas.openxmlformats.org/officeDocument/2006/relationships/oleObject" Target="embeddings/oleObject5.bin"/><Relationship Id="rId37" Type="http://schemas.openxmlformats.org/officeDocument/2006/relationships/image" Target="media/image24.wmf"/><Relationship Id="rId36" Type="http://schemas.openxmlformats.org/officeDocument/2006/relationships/oleObject" Target="embeddings/oleObject4.bin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jpe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9" Type="http://schemas.openxmlformats.org/officeDocument/2006/relationships/fontTable" Target="fontTable.xml"/><Relationship Id="rId158" Type="http://schemas.openxmlformats.org/officeDocument/2006/relationships/customXml" Target="../customXml/item1.xml"/><Relationship Id="rId157" Type="http://schemas.openxmlformats.org/officeDocument/2006/relationships/oleObject" Target="embeddings/oleObject64.bin"/><Relationship Id="rId156" Type="http://schemas.openxmlformats.org/officeDocument/2006/relationships/oleObject" Target="embeddings/oleObject63.bin"/><Relationship Id="rId155" Type="http://schemas.openxmlformats.org/officeDocument/2006/relationships/image" Target="media/image84.wmf"/><Relationship Id="rId154" Type="http://schemas.openxmlformats.org/officeDocument/2006/relationships/oleObject" Target="embeddings/oleObject62.bin"/><Relationship Id="rId153" Type="http://schemas.openxmlformats.org/officeDocument/2006/relationships/image" Target="media/image83.wmf"/><Relationship Id="rId152" Type="http://schemas.openxmlformats.org/officeDocument/2006/relationships/oleObject" Target="embeddings/oleObject61.bin"/><Relationship Id="rId151" Type="http://schemas.openxmlformats.org/officeDocument/2006/relationships/image" Target="media/image82.wmf"/><Relationship Id="rId150" Type="http://schemas.openxmlformats.org/officeDocument/2006/relationships/oleObject" Target="embeddings/oleObject60.bin"/><Relationship Id="rId15" Type="http://schemas.openxmlformats.org/officeDocument/2006/relationships/image" Target="media/image6.wmf"/><Relationship Id="rId149" Type="http://schemas.openxmlformats.org/officeDocument/2006/relationships/image" Target="media/image81.wmf"/><Relationship Id="rId148" Type="http://schemas.openxmlformats.org/officeDocument/2006/relationships/oleObject" Target="embeddings/oleObject59.bin"/><Relationship Id="rId147" Type="http://schemas.openxmlformats.org/officeDocument/2006/relationships/image" Target="media/image80.wmf"/><Relationship Id="rId146" Type="http://schemas.openxmlformats.org/officeDocument/2006/relationships/oleObject" Target="embeddings/oleObject58.bin"/><Relationship Id="rId145" Type="http://schemas.openxmlformats.org/officeDocument/2006/relationships/image" Target="media/image79.wmf"/><Relationship Id="rId144" Type="http://schemas.openxmlformats.org/officeDocument/2006/relationships/oleObject" Target="embeddings/oleObject57.bin"/><Relationship Id="rId143" Type="http://schemas.openxmlformats.org/officeDocument/2006/relationships/image" Target="media/image78.wmf"/><Relationship Id="rId142" Type="http://schemas.openxmlformats.org/officeDocument/2006/relationships/oleObject" Target="embeddings/oleObject56.bin"/><Relationship Id="rId141" Type="http://schemas.openxmlformats.org/officeDocument/2006/relationships/image" Target="media/image77.png"/><Relationship Id="rId140" Type="http://schemas.openxmlformats.org/officeDocument/2006/relationships/image" Target="media/image76.wmf"/><Relationship Id="rId14" Type="http://schemas.openxmlformats.org/officeDocument/2006/relationships/image" Target="media/image5.png"/><Relationship Id="rId139" Type="http://schemas.openxmlformats.org/officeDocument/2006/relationships/oleObject" Target="embeddings/oleObject55.bin"/><Relationship Id="rId138" Type="http://schemas.openxmlformats.org/officeDocument/2006/relationships/image" Target="media/image75.wmf"/><Relationship Id="rId137" Type="http://schemas.openxmlformats.org/officeDocument/2006/relationships/oleObject" Target="embeddings/oleObject54.bin"/><Relationship Id="rId136" Type="http://schemas.openxmlformats.org/officeDocument/2006/relationships/image" Target="media/image74.wmf"/><Relationship Id="rId135" Type="http://schemas.openxmlformats.org/officeDocument/2006/relationships/oleObject" Target="embeddings/oleObject53.bin"/><Relationship Id="rId134" Type="http://schemas.openxmlformats.org/officeDocument/2006/relationships/image" Target="media/image73.wmf"/><Relationship Id="rId133" Type="http://schemas.openxmlformats.org/officeDocument/2006/relationships/oleObject" Target="embeddings/oleObject52.bin"/><Relationship Id="rId132" Type="http://schemas.openxmlformats.org/officeDocument/2006/relationships/image" Target="media/image72.wmf"/><Relationship Id="rId131" Type="http://schemas.openxmlformats.org/officeDocument/2006/relationships/oleObject" Target="embeddings/oleObject51.bin"/><Relationship Id="rId130" Type="http://schemas.openxmlformats.org/officeDocument/2006/relationships/image" Target="media/image71.wmf"/><Relationship Id="rId13" Type="http://schemas.openxmlformats.org/officeDocument/2006/relationships/image" Target="media/image4.wmf"/><Relationship Id="rId129" Type="http://schemas.openxmlformats.org/officeDocument/2006/relationships/oleObject" Target="embeddings/oleObject50.bin"/><Relationship Id="rId128" Type="http://schemas.openxmlformats.org/officeDocument/2006/relationships/image" Target="media/image70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69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46.bin"/><Relationship Id="rId120" Type="http://schemas.openxmlformats.org/officeDocument/2006/relationships/oleObject" Target="embeddings/oleObject45.bin"/><Relationship Id="rId12" Type="http://schemas.openxmlformats.org/officeDocument/2006/relationships/image" Target="media/image3.png"/><Relationship Id="rId119" Type="http://schemas.openxmlformats.org/officeDocument/2006/relationships/image" Target="media/image66.wmf"/><Relationship Id="rId118" Type="http://schemas.openxmlformats.org/officeDocument/2006/relationships/oleObject" Target="embeddings/oleObject44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wmf"/><Relationship Id="rId114" Type="http://schemas.openxmlformats.org/officeDocument/2006/relationships/oleObject" Target="embeddings/oleObject42.bin"/><Relationship Id="rId113" Type="http://schemas.openxmlformats.org/officeDocument/2006/relationships/image" Target="media/image63.wmf"/><Relationship Id="rId112" Type="http://schemas.openxmlformats.org/officeDocument/2006/relationships/oleObject" Target="embeddings/oleObject41.bin"/><Relationship Id="rId111" Type="http://schemas.openxmlformats.org/officeDocument/2006/relationships/image" Target="media/image62.wmf"/><Relationship Id="rId110" Type="http://schemas.openxmlformats.org/officeDocument/2006/relationships/oleObject" Target="embeddings/oleObject40.bin"/><Relationship Id="rId11" Type="http://schemas.openxmlformats.org/officeDocument/2006/relationships/image" Target="media/image2.png"/><Relationship Id="rId109" Type="http://schemas.openxmlformats.org/officeDocument/2006/relationships/image" Target="media/image61.wmf"/><Relationship Id="rId108" Type="http://schemas.openxmlformats.org/officeDocument/2006/relationships/oleObject" Target="embeddings/oleObject39.bin"/><Relationship Id="rId107" Type="http://schemas.openxmlformats.org/officeDocument/2006/relationships/image" Target="media/image60.wmf"/><Relationship Id="rId106" Type="http://schemas.openxmlformats.org/officeDocument/2006/relationships/oleObject" Target="embeddings/oleObject38.bin"/><Relationship Id="rId105" Type="http://schemas.openxmlformats.org/officeDocument/2006/relationships/image" Target="media/image59.wmf"/><Relationship Id="rId104" Type="http://schemas.openxmlformats.org/officeDocument/2006/relationships/oleObject" Target="embeddings/oleObject37.bin"/><Relationship Id="rId103" Type="http://schemas.openxmlformats.org/officeDocument/2006/relationships/image" Target="media/image58.wmf"/><Relationship Id="rId102" Type="http://schemas.openxmlformats.org/officeDocument/2006/relationships/oleObject" Target="embeddings/oleObject36.bin"/><Relationship Id="rId101" Type="http://schemas.openxmlformats.org/officeDocument/2006/relationships/image" Target="media/image57.png"/><Relationship Id="rId100" Type="http://schemas.openxmlformats.org/officeDocument/2006/relationships/image" Target="media/image5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7080</Words>
  <Characters>7716</Characters>
  <Lines>0</Lines>
  <Paragraphs>0</Paragraphs>
  <TotalTime>4</TotalTime>
  <ScaleCrop>false</ScaleCrop>
  <LinksUpToDate>false</LinksUpToDate>
  <CharactersWithSpaces>8077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2023-08-09T01:30:00Z</dcterms:created>
  <dc:creator>学科网试题生产平台</dc:creator>
  <dc:description>3293797018378240</dc:description>
  <cp:lastModifiedBy>上帝掷骰子吗</cp:lastModifiedBy>
  <dcterms:modified xsi:type="dcterms:W3CDTF">2024-07-20T09:07:52Z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60EE8B236CAC4E0B81B84B10DC07C856_12</vt:lpwstr>
  </property>
</Properties>
</file>