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FBA24EE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12611100</wp:posOffset>
            </wp:positionH>
            <wp:positionV relativeFrom="topMargin">
              <wp:posOffset>10655300</wp:posOffset>
            </wp:positionV>
            <wp:extent cx="254000" cy="330200"/>
            <wp:effectExtent l="0" t="0" r="12700" b="12700"/>
            <wp:wrapNone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哈尔滨市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年初中升学考试</w:t>
      </w:r>
    </w:p>
    <w:p w14:paraId="2E753EE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综合试卷</w:t>
      </w:r>
    </w:p>
    <w:p w14:paraId="274EF7B2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1-27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54</w:t>
      </w:r>
      <w:r>
        <w:rPr>
          <w:rFonts w:ascii="宋体" w:hAnsi="宋体" w:eastAsia="宋体" w:cs="宋体"/>
          <w:b/>
          <w:color w:val="auto"/>
          <w:sz w:val="24"/>
        </w:rPr>
        <w:t>分，每小题只有一个正确答案）</w:t>
      </w:r>
    </w:p>
    <w:p w14:paraId="3F92205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仪器是科学探究的重要工具，下列物理量与测量仪器对应不正确的是（　　）</w:t>
      </w:r>
    </w:p>
    <w:p w14:paraId="76BE962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温度——温度计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时间——停表</w:t>
      </w:r>
    </w:p>
    <w:p w14:paraId="1095BF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长度——刻度尺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质量——量筒</w:t>
      </w:r>
    </w:p>
    <w:p w14:paraId="075F3E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我们生活在有声的世界里，下列有关声现象说法不正确的是（　　）</w:t>
      </w:r>
    </w:p>
    <w:p w14:paraId="4A1893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9239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981200" cy="9239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50B18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甲图：优美的琴声来自于琴弦的振动</w:t>
      </w:r>
    </w:p>
    <w:p w14:paraId="333F8A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乙图：拨动粗细不同绷紧的橡皮筋，发声的音调不同</w:t>
      </w:r>
    </w:p>
    <w:p w14:paraId="464AD5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丙图：因真空不能传声，航天员间利用电磁波通话</w:t>
      </w:r>
    </w:p>
    <w:p w14:paraId="415C41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丁图：在公路旁设置声音屏障，是在人耳处减弱噪声</w:t>
      </w:r>
    </w:p>
    <w:p w14:paraId="78BD30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因为有了光，自然界才绚丽多彩。下列说法正确的是（　　）</w:t>
      </w:r>
    </w:p>
    <w:p w14:paraId="799687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38725" cy="9525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68B95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甲图：物体通过小孔成的是虚像</w:t>
      </w:r>
    </w:p>
    <w:p w14:paraId="302F6E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乙图：小聪和小猫能互相看到对方，利用了反射时光路可逆</w:t>
      </w:r>
    </w:p>
    <w:p w14:paraId="6467EB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丙图：平面镜中舞者的像是光沿直线传播形成的</w:t>
      </w:r>
    </w:p>
    <w:p w14:paraId="7FD6C4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丁图：近视眼需要戴凸透镜矫正</w:t>
      </w:r>
    </w:p>
    <w:p w14:paraId="3B2A8A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哈尔滨是一座四季分明的城市，下列自然现象属于液化的是（　　）</w:t>
      </w:r>
    </w:p>
    <w:p w14:paraId="7ABCA9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初春，松花江面冰雪消融</w:t>
      </w:r>
    </w:p>
    <w:p w14:paraId="2196C6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盛夏，香炉山间浓雾消散</w:t>
      </w:r>
    </w:p>
    <w:p w14:paraId="788063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金秋，太阳岛公园花草上出现露珠</w:t>
      </w:r>
    </w:p>
    <w:p w14:paraId="204144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寒冬，江畔公园树梢上结了霜</w:t>
      </w:r>
    </w:p>
    <w:p w14:paraId="1AA06A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物理与生活息息相关，下列说法中不正确的是（　　）</w:t>
      </w:r>
    </w:p>
    <w:p w14:paraId="0546D7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11049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0CF3E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甲图：汽车安全带做的比较宽——减小压强</w:t>
      </w:r>
    </w:p>
    <w:p w14:paraId="7B9C15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乙图：跳远时助跑，使自己跳得更远——利用惯性</w:t>
      </w:r>
    </w:p>
    <w:p w14:paraId="29FBF2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丙图：弹簧发条式钟表的钟摆摆动——利用弹性势能</w:t>
      </w:r>
    </w:p>
    <w:p w14:paraId="36D250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丁图：轮胎上有凹凸不平的花纹——减小摩擦</w:t>
      </w:r>
    </w:p>
    <w:p w14:paraId="25335E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关于家庭电路，下列说法不正确的是（　　）</w:t>
      </w:r>
    </w:p>
    <w:p w14:paraId="75803C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各用电器之间都是串联的</w:t>
      </w:r>
    </w:p>
    <w:p w14:paraId="3A1B6B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控制灯的开关接在火线与灯之间</w:t>
      </w:r>
    </w:p>
    <w:p w14:paraId="462E31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工作的用电器越多，总功率越大</w:t>
      </w:r>
    </w:p>
    <w:p w14:paraId="7EEDF2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当发现有人触电时，应及时切断电源</w:t>
      </w:r>
    </w:p>
    <w:p w14:paraId="37D9AD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墨子寻“端”、天工开物、蛟龙入海、神舟升空，这些千年华夏文明和现代中国科技彰显了我国的文化传承。下列说法不正确的是（　　）</w:t>
      </w:r>
    </w:p>
    <w:p w14:paraId="5D7E00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85800" cy="9810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一切物体都是由原子组成的</w:t>
      </w:r>
    </w:p>
    <w:p w14:paraId="1BE70B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62000" cy="1047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流水冲击水轮转动，利用了水的机械能</w:t>
      </w:r>
    </w:p>
    <w:p w14:paraId="69FBF1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33475" cy="7429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蛟龙号下潜时受浮力作用</w:t>
      </w:r>
    </w:p>
    <w:p w14:paraId="65E712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23900" cy="952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长征系列火箭用热值大的物质作燃料</w:t>
      </w:r>
    </w:p>
    <w:p w14:paraId="045430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如图所示，探究“电流跟电压的关系”实验中，下列说法不正确的是（　　）</w:t>
      </w:r>
    </w:p>
    <w:p w14:paraId="3FCF49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38225" cy="8572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CD788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探究电流跟电压的关系时，需要控制导体的电阻一定</w:t>
      </w:r>
    </w:p>
    <w:p w14:paraId="229257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滑动变阻器可以起到改变定值电阻两端电压的作用</w:t>
      </w:r>
    </w:p>
    <w:p w14:paraId="01232A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实验的结论是：电流跟电压成反比</w:t>
      </w:r>
    </w:p>
    <w:p w14:paraId="743AFF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多次实验是为了得到电流跟电压之间的定量关系</w:t>
      </w:r>
    </w:p>
    <w:p w14:paraId="78F308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如图所示，有关磁与电的实验和应用，能体现发电机工作原理的是（　　）</w:t>
      </w:r>
    </w:p>
    <w:p w14:paraId="6E06ED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81075" cy="6096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81100" cy="6096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14450" cy="647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47775" cy="6381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F6B45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新型材料的发现，让我们的生活变得更美好，下列有关材料的使用，说法不正确的是（　　）</w:t>
      </w:r>
    </w:p>
    <w:p w14:paraId="4D95C7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14825" cy="10572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523D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甲图：制造国产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大飞机使用了密度较小的材料</w:t>
      </w:r>
    </w:p>
    <w:p w14:paraId="2B8733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乙图：制造冰箱门磁封用到了磁性材料</w:t>
      </w:r>
    </w:p>
    <w:p w14:paraId="17AC61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两图：制造发光二极管使用了半导体材料</w:t>
      </w:r>
    </w:p>
    <w:p w14:paraId="20EDC3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丁图：电热水壶的电加热器是由超导体材料制成的</w:t>
      </w:r>
    </w:p>
    <w:p w14:paraId="3F9A25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关于“水沸腾规律”实验，下列描述不正确的是（　　）</w:t>
      </w:r>
    </w:p>
    <w:p w14:paraId="266D1C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5775" cy="11144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DE820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水沸腾时，大量气泡在水中生成，上升、变小</w:t>
      </w:r>
    </w:p>
    <w:p w14:paraId="5A2F45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96" name="图片 200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6" name="图片 20039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水沸腾时吸热且温度不变</w:t>
      </w:r>
    </w:p>
    <w:p w14:paraId="026842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水的沸点可能低于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</w:t>
      </w:r>
    </w:p>
    <w:p w14:paraId="2D6A11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提高水的初温，可缩短实验时间</w:t>
      </w:r>
    </w:p>
    <w:p w14:paraId="32CD9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如图所示是电阻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的电压—电流关系图像，下列说法正确的是（　　）</w:t>
      </w:r>
    </w:p>
    <w:p w14:paraId="198CD0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8573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E5736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时，通过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0" name="图片 200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0" name="图片 20040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电流是</w:t>
      </w:r>
      <w:r>
        <w:rPr>
          <w:rFonts w:ascii="Times New Roman" w:hAnsi="Times New Roman" w:eastAsia="Times New Roman" w:cs="Times New Roman"/>
          <w:color w:val="000000"/>
        </w:rPr>
        <w:t>0.3A</w:t>
      </w:r>
    </w:p>
    <w:p w14:paraId="1FA07C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串联，当电流为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两端总电压为</w:t>
      </w:r>
      <w:r>
        <w:rPr>
          <w:rFonts w:ascii="Times New Roman" w:hAnsi="Times New Roman" w:eastAsia="Times New Roman" w:cs="Times New Roman"/>
          <w:color w:val="000000"/>
        </w:rPr>
        <w:t>3V</w:t>
      </w:r>
    </w:p>
    <w:p w14:paraId="6A8CFD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并联到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电压下，干路中的电流是</w:t>
      </w:r>
      <w:r>
        <w:rPr>
          <w:rFonts w:ascii="Times New Roman" w:hAnsi="Times New Roman" w:eastAsia="Times New Roman" w:cs="Times New Roman"/>
          <w:color w:val="000000"/>
        </w:rPr>
        <w:t>0.3A</w:t>
      </w:r>
    </w:p>
    <w:p w14:paraId="7FAD9B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的阻值之比是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6065059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题—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51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B4247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干燥环境下，用丝绸多次摩擦过的玻璃棒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（选填“能”或“不能”）吸引轻小物体；玻璃棒温度升高是通过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的方式使物体内能增加。</w:t>
      </w:r>
    </w:p>
    <w:p w14:paraId="6F5C57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航天员桂海潮乘坐神舟十六号飞船，升空过程中感觉“坐飞船真爽”，此过程中他的质量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，重力势能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。（以上两空均选填“变大”“不变”或“变小”）</w:t>
      </w:r>
    </w:p>
    <w:p w14:paraId="6FC5FD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如图所示，跳伞运动员远离飞机过程中，相对于飞机是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（选填“运动”或“静止”）的；过一段时间后，他在空中匀速直线下降时，受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（选填“平衡”或“非平衡”）力。</w:t>
      </w:r>
    </w:p>
    <w:p w14:paraId="171366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52475" cy="11144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9541E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如图所示，水龙头放水时，水管与水塔组成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；水龙头关闭时，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处水龙头所受水的压强为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pt;width:64pt;" o:ole="t" filled="f" o:preferrelative="t" stroked="f" coordsize="21600,21600">
            <v:path/>
            <v:fill on="f" focussize="0,0"/>
            <v:stroke on="f" joinstyle="miter"/>
            <v:imagedata r:id="rId31" o:title="eqIdc90580e3b200a6082deac81d35951eaa"/>
            <o:lock v:ext="edit" aspectratio="t"/>
            <w10:wrap type="none"/>
            <w10:anchorlock/>
          </v:shape>
          <o:OLEObject Type="Embed" ProgID="Equation.DSMT4" ShapeID="_x0000_i1025" DrawAspect="Content" ObjectID="_1468075725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33" o:title="eqId23fb78bd2eddc741e46fb060d92141d7"/>
            <o:lock v:ext="edit" aspectratio="t"/>
            <w10:wrap type="none"/>
            <w10:anchorlock/>
          </v:shape>
          <o:OLEObject Type="Embed" ProgID="Equation.DSMT4" ShapeID="_x0000_i1026" DrawAspect="Content" ObjectID="_1468075726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093D0A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6764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74F8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如图所示，物体静止在水平桌面上，现用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的水平推力，使其在桌面上移动了</w:t>
      </w:r>
      <w:r>
        <w:rPr>
          <w:rFonts w:ascii="Times New Roman" w:hAnsi="Times New Roman" w:eastAsia="Times New Roman" w:cs="Times New Roman"/>
          <w:color w:val="000000"/>
        </w:rPr>
        <w:t>0.2m</w:t>
      </w:r>
      <w:r>
        <w:rPr>
          <w:rFonts w:ascii="宋体" w:hAnsi="宋体" w:eastAsia="宋体" w:cs="宋体"/>
          <w:color w:val="000000"/>
        </w:rPr>
        <w:t>的距离，说明推力可以改变物体的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（选填“运动状态”或“形状”），推力做功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5C3969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95400" cy="7048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E0F56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如图所示是小明自制的调光台灯，把一根导线固定在铅笔芯最左端，然后将另一根导线接触铅笔芯右端并逐渐向左滑动，小明会看到的现象是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，产生这种现象的原因是导体的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减小，引起导体电阻变小。</w:t>
      </w:r>
    </w:p>
    <w:p w14:paraId="2C05B1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7048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64A2B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我国最新歼</w:t>
      </w:r>
      <w:r>
        <w:rPr>
          <w:rFonts w:ascii="Times New Roman" w:hAnsi="Times New Roman" w:eastAsia="Times New Roman" w:cs="Times New Roman"/>
          <w:color w:val="000000"/>
        </w:rPr>
        <w:t>-20</w:t>
      </w:r>
      <w:r>
        <w:rPr>
          <w:rFonts w:ascii="宋体" w:hAnsi="宋体" w:eastAsia="宋体" w:cs="宋体"/>
          <w:color w:val="000000"/>
        </w:rPr>
        <w:t>飞机在飞行时向后喷出高温燃气，使飞机获得向前的动力，这是因为物体间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，机翼做成上凸下凹形状的目的是使飞机获得向上的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6A545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北方的暖气大多用水作为散热剂，是因为水的比热容较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。有质量为</w:t>
      </w:r>
      <w:r>
        <w:rPr>
          <w:rFonts w:ascii="Times New Roman" w:hAnsi="Times New Roman" w:eastAsia="Times New Roman" w:cs="Times New Roman"/>
          <w:color w:val="000000"/>
        </w:rPr>
        <w:t>50kg</w:t>
      </w:r>
      <w:r>
        <w:rPr>
          <w:rFonts w:ascii="宋体" w:hAnsi="宋体" w:eastAsia="宋体" w:cs="宋体"/>
          <w:color w:val="000000"/>
        </w:rPr>
        <w:t>的水流过暖气，温度下降</w:t>
      </w:r>
      <w:r>
        <w:rPr>
          <w:rFonts w:ascii="Times New Roman" w:hAnsi="Times New Roman" w:eastAsia="Times New Roman" w:cs="Times New Roman"/>
          <w:color w:val="000000"/>
        </w:rPr>
        <w:t>2℃</w:t>
      </w:r>
      <w:r>
        <w:rPr>
          <w:rFonts w:ascii="宋体" w:hAnsi="宋体" w:eastAsia="宋体" w:cs="宋体"/>
          <w:color w:val="000000"/>
        </w:rPr>
        <w:t>，放出的热量是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.9pt;width:121.95pt;" o:ole="t" filled="f" o:preferrelative="t" stroked="f" coordsize="21600,21600">
            <v:path/>
            <v:fill on="f" focussize="0,0"/>
            <v:stroke on="f" joinstyle="miter"/>
            <v:imagedata r:id="rId38" o:title="eqId9bd744ed622b0768345ec1cb393d22da"/>
            <o:lock v:ext="edit" aspectratio="t"/>
            <w10:wrap type="none"/>
            <w10:anchorlock/>
          </v:shape>
          <o:OLEObject Type="Embed" ProgID="Equation.DSMT4" ShapeID="_x0000_i1027" DrawAspect="Content" ObjectID="_1468075727" r:id="rId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32298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小明家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月末和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月末电能表表盘示数如图所示，则小明家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月份用电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kW</w:t>
      </w:r>
      <w:r>
        <w:rPr>
          <w:rFonts w:ascii="宋体" w:hAnsi="宋体" w:eastAsia="宋体" w:cs="宋体"/>
          <w:color w:val="000000"/>
        </w:rPr>
        <w:t>·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，若以当地电价</w:t>
      </w:r>
      <w:r>
        <w:rPr>
          <w:rFonts w:ascii="Times New Roman" w:hAnsi="Times New Roman" w:eastAsia="Times New Roman" w:cs="Times New Roman"/>
          <w:color w:val="000000"/>
        </w:rPr>
        <w:t>0.5</w:t>
      </w:r>
      <w:r>
        <w:rPr>
          <w:rFonts w:ascii="宋体" w:hAnsi="宋体" w:eastAsia="宋体" w:cs="宋体"/>
          <w:color w:val="000000"/>
        </w:rPr>
        <w:t>元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度计算，小明家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月份应缴纳电费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元。</w:t>
      </w:r>
    </w:p>
    <w:p w14:paraId="2CB1A5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18383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5549CC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如图所示，电源电压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7.85pt;width:66.25pt;" o:ole="t" filled="f" o:preferrelative="t" stroked="f" coordsize="21600,21600">
            <v:path/>
            <v:fill on="f" focussize="0,0"/>
            <v:stroke on="f" joinstyle="miter"/>
            <v:imagedata r:id="rId41" o:title="eqId49b73735322344e949fa8125ad2c43e4"/>
            <o:lock v:ext="edit" aspectratio="t"/>
            <w10:wrap type="none"/>
            <w10:anchorlock/>
          </v:shape>
          <o:OLEObject Type="Embed" ProgID="Equation.DSMT4" ShapeID="_x0000_i1028" DrawAspect="Content" ObjectID="_1468075728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，先闭合开关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3" o:title="eqId9d43eb0b274e00cbbc4a210da4165042"/>
            <o:lock v:ext="edit" aspectratio="t"/>
            <w10:wrap type="none"/>
            <w10:anchorlock/>
          </v:shape>
          <o:OLEObject Type="Embed" ProgID="Equation.DSMT4" ShapeID="_x0000_i1029" DrawAspect="Content" ObjectID="_1468075729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，再闭合开关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45" o:title="eqId530f5b63e797195906285c0c03eb9276"/>
            <o:lock v:ext="edit" aspectratio="t"/>
            <w10:wrap type="none"/>
            <w10:anchorlock/>
          </v:shape>
          <o:OLEObject Type="Embed" ProgID="Equation.DSMT4" ShapeID="_x0000_i1030" DrawAspect="Content" ObjectID="_1468075730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，电流表示数将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（选填“变大”或“变小”）；当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3" o:title="eqId9d43eb0b274e00cbbc4a210da4165042"/>
            <o:lock v:ext="edit" aspectratio="t"/>
            <w10:wrap type="none"/>
            <w10:anchorlock/>
          </v:shape>
          <o:OLEObject Type="Embed" ProgID="Equation.DSMT4" ShapeID="_x0000_i1031" DrawAspect="Content" ObjectID="_1468075731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45" o:title="eqId530f5b63e797195906285c0c03eb9276"/>
            <o:lock v:ext="edit" aspectratio="t"/>
            <w10:wrap type="none"/>
            <w10:anchorlock/>
          </v:shape>
          <o:OLEObject Type="Embed" ProgID="Equation.DSMT4" ShapeID="_x0000_i1032" DrawAspect="Content" ObjectID="_1468075732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，电流通过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9" o:title="eqId9efc18a5bb2e53586331b2a58538a48b"/>
            <o:lock v:ext="edit" aspectratio="t"/>
            <w10:wrap type="none"/>
            <w10:anchorlock/>
          </v:shape>
          <o:OLEObject Type="Embed" ProgID="Equation.DSMT4" ShapeID="_x0000_i1033" DrawAspect="Content" ObjectID="_1468075733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产生的热量是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12529D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9200" cy="9810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270F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为点光源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在平面镜中所成的像，点光源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为图中平面镜左侧三点中的某一点，请利用平面镜成像特点作图确定点光源的位置并标出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。</w:t>
      </w:r>
    </w:p>
    <w:p w14:paraId="624B5C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10191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3349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小丽学习了滑轮的知识后，想利用滑轮组设计一个升降装置，自己把物体吊上楼来，请你画出最省力的绕线方式和物体所受重力的示意图。</w:t>
      </w:r>
    </w:p>
    <w:p w14:paraId="06EC30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66800" cy="17240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8116B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在观察“凸透镜对光的作用”实验中，小明做了如图所示的实验。</w:t>
      </w:r>
    </w:p>
    <w:p w14:paraId="6505DE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）对比两图可以得到结论：光从空气射入凸透镜时，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55A46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0477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6CEEA0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）小明利用此凸透镜、蜡烛、光屏等器材继续探究凸透镜成像规律，记录部分数据如下。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30"/>
        <w:gridCol w:w="2341"/>
        <w:gridCol w:w="2316"/>
        <w:gridCol w:w="3099"/>
      </w:tblGrid>
      <w:tr w14:paraId="02A7DB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ABF5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4FC6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0B293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v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1AAA3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像的性质</w:t>
            </w:r>
          </w:p>
        </w:tc>
      </w:tr>
      <w:tr w14:paraId="56BEA1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87B75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9B2D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8A479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FC40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倒立缩小实像</w:t>
            </w:r>
          </w:p>
        </w:tc>
      </w:tr>
      <w:tr w14:paraId="3B6142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CC31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26A29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ABAF9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8F9F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倒立缩小实像</w:t>
            </w:r>
          </w:p>
        </w:tc>
      </w:tr>
      <w:tr w14:paraId="75016B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0BE0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E574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5B13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4215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倒立缩小实像</w:t>
            </w:r>
          </w:p>
        </w:tc>
      </w:tr>
      <w:tr w14:paraId="337D9B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36F8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6305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A999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1E61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倒立等大实像</w:t>
            </w:r>
          </w:p>
        </w:tc>
      </w:tr>
      <w:tr w14:paraId="5B64EE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9642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629F9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5006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918C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</w:tbl>
    <w:p w14:paraId="3F3368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小明根据表中数据发现：</w:t>
      </w:r>
    </w:p>
    <w:p w14:paraId="23D692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①凸透镜成缩小实像时，像距和物距的大小关系是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72283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②当像距等于物距时，成像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2" name="图片 200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2" name="图片 20040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性质是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A4CD1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③小明进一步猜想，当物距为</w:t>
      </w:r>
      <w:r>
        <w:rPr>
          <w:rFonts w:ascii="Times New Roman" w:hAnsi="Times New Roman" w:eastAsia="Times New Roman" w:cs="Times New Roman"/>
          <w:color w:val="000000"/>
        </w:rPr>
        <w:t>12.5cm</w:t>
      </w:r>
      <w:r>
        <w:rPr>
          <w:rFonts w:ascii="宋体" w:hAnsi="宋体" w:eastAsia="宋体" w:cs="宋体"/>
          <w:color w:val="000000"/>
        </w:rPr>
        <w:t>时．成像的性质是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2AFF1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④观察前三组数据，小明发现同一物体都成缩小的像，那么随着像距的增加，像会变大吗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宋体" w:hAnsi="宋体" w:eastAsia="宋体" w:cs="宋体"/>
          <w:color w:val="000000"/>
        </w:rPr>
        <w:t>为了探究这个问题，原表格中还需要增加的项目是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E39D2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小明用如图甲所示器材做“测量小灯泡电功率”的实验，电源电压约为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且恒定不变，小灯泡上标有“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rFonts w:ascii="宋体" w:hAnsi="宋体" w:eastAsia="宋体" w:cs="宋体"/>
          <w:color w:val="000000"/>
        </w:rPr>
        <w:t>”的字样，电压表只有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量程可用。</w:t>
      </w:r>
    </w:p>
    <w:p w14:paraId="6B11A8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9900" cy="13144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B5AAE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）连接电路时开关需要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200404" name="图片 200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4" name="图片 20040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94A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）图甲的电路还差最后一根导线，请你用笔画线代替导线，将实物电路连接完整，连好就通电实验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6F48E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）接下来小明为准确测出小灯泡的额定功率，实验步骤如下：</w:t>
      </w:r>
    </w:p>
    <w:p w14:paraId="13F4D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①调节滑动变阻器滑片，使电压表的示数为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，然后断开开关，将电压表并联在滑动变阻器两端。</w:t>
      </w:r>
    </w:p>
    <w:p w14:paraId="2CEAC5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②保持滑片位置不动，再次闭合开关后，观察电压表并继续移动滑片，直至电压表示数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，读出此时电流表示数如图乙所示，此时电流为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985E9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③小灯泡额定功率为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51DA13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在探究“浮力大小与什么因素有关”实验中：</w:t>
      </w:r>
    </w:p>
    <w:p w14:paraId="145409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）东宝测量物体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在水中所受浮力的方法如图，由图可知，物体受到的重力为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，物体受到的浮力为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，浮力的方向是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EBFD9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15906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66E784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）伟鹏同学在实验中获得如下的数据，分析表中的数据能否得到浮力大小与物体排开液体体积的定量关系？若能，请写出主要分析过程（可省略计算步骤）及结论；若不能，请说明理由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44"/>
        <w:gridCol w:w="1744"/>
        <w:gridCol w:w="3349"/>
        <w:gridCol w:w="3349"/>
      </w:tblGrid>
      <w:tr w14:paraId="6018BF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1E30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0446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浮力</w:t>
            </w: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9pt;width:17.5pt;" o:ole="t" filled="f" o:preferrelative="t" stroked="f" coordsize="21600,21600">
                  <v:path/>
                  <v:fill on="f" focussize="0,0"/>
                  <v:stroke on="f" joinstyle="miter"/>
                  <v:imagedata r:id="rId58" o:title="eqId7f981379c4666a67b48257939444ca27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57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3F3E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液体密度</w:t>
            </w: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21.95pt;width:63.1pt;" o:ole="t" filled="f" o:preferrelative="t" stroked="f" coordsize="21600,21600">
                  <v:path/>
                  <v:fill on="f" focussize="0,0"/>
                  <v:stroke on="f" joinstyle="miter"/>
                  <v:imagedata r:id="rId60" o:title="eqId93a364366900bf9f4e4e5411f57955ae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5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A0F0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排开液体体积</w:t>
            </w:r>
            <w:r>
              <w:object>
                <v:shape id="_x0000_i1036" o:spt="75" alt="学科网(www.zxxk.com)--教育资源门户，提供试卷、教案、课件、论文、素材以及各类教学资源下载，还有大量而丰富的教学相关资讯！" type="#_x0000_t75" style="height:18.75pt;width:17.25pt;" o:ole="t" filled="f" o:preferrelative="t" stroked="f" coordsize="21600,21600">
                  <v:path/>
                  <v:fill on="f" focussize="0,0"/>
                  <v:stroke on="f" joinstyle="miter"/>
                  <v:imagedata r:id="rId62" o:title="eqIdd6908c07498cfdd320351ab43e29a1cd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36" r:id="rId61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16.3pt;width:21.9pt;" o:ole="t" filled="f" o:preferrelative="t" stroked="f" coordsize="21600,21600">
                  <v:path/>
                  <v:fill on="f" focussize="0,0"/>
                  <v:stroke on="f" joinstyle="miter"/>
                  <v:imagedata r:id="rId64" o:title="eqIddc6d1d99afa158b4ba4fc0dae562fcc1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63">
                  <o:LockedField>false</o:LockedField>
                </o:OLEObject>
              </w:object>
            </w:r>
          </w:p>
        </w:tc>
      </w:tr>
      <w:tr w14:paraId="7C3CCA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61BA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D61A5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D0DB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53BF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</w:tr>
      <w:tr w14:paraId="2A28C2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A1756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DD87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AA85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AE0B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</w:tr>
      <w:tr w14:paraId="6DB10A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5A5D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427E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B5B6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3280C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</w:tr>
      <w:tr w14:paraId="70A8A8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476C6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EF1A1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D7D1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1AA3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</w:t>
            </w:r>
          </w:p>
        </w:tc>
      </w:tr>
      <w:tr w14:paraId="1AEBD4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4E82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BCE4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98" name="图片 200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98" name="图片 20039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85BC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A2246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</w:tr>
    </w:tbl>
    <w:p w14:paraId="14BC94A8">
      <w:pPr>
        <w:spacing w:line="360" w:lineRule="auto"/>
        <w:jc w:val="left"/>
        <w:textAlignment w:val="center"/>
        <w:rPr>
          <w:color w:val="000000"/>
        </w:rPr>
      </w:pPr>
    </w:p>
    <w:p w14:paraId="4061F6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日是世界环境日，为了创造美好的生活环境，我国逐步推广风力发电取代火力发电，实现生态文明建设新环境。下图是某风力发电机正在发电，其发电功率为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66" o:title="eqIdd6c55e84f999f209aba3f8bcb8169151"/>
            <o:lock v:ext="edit" aspectratio="t"/>
            <w10:wrap type="none"/>
            <w10:anchorlock/>
          </v:shape>
          <o:OLEObject Type="Embed" ProgID="Equation.DSMT4" ShapeID="_x0000_i1038" DrawAspect="Content" ObjectID="_1468075738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B6ED9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）若用密度为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67pt;" o:ole="t" filled="f" o:preferrelative="t" stroked="f" coordsize="21600,21600">
            <v:path/>
            <v:fill on="f" focussize="0,0"/>
            <v:stroke on="f" joinstyle="miter"/>
            <v:imagedata r:id="rId68" o:title="eqId1c7042f8b698d2f565cc5fd235d18e29"/>
            <o:lock v:ext="edit" aspectratio="t"/>
            <w10:wrap type="none"/>
            <w10:anchorlock/>
          </v:shape>
          <o:OLEObject Type="Embed" ProgID="Equation.DSMT4" ShapeID="_x0000_i1039" DrawAspect="Content" ObjectID="_1468075739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的铝合金材料制作风车的桨叶，所用材料的体积为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70" o:title="eqId4127894459d47861362ba556c6643cd8"/>
            <o:lock v:ext="edit" aspectratio="t"/>
            <w10:wrap type="none"/>
            <w10:anchorlock/>
          </v:shape>
          <o:OLEObject Type="Embed" ProgID="Equation.DSMT4" ShapeID="_x0000_i1040" DrawAspect="Content" ObjectID="_1468075740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，计算需用材料的质量。</w:t>
      </w:r>
    </w:p>
    <w:p w14:paraId="43EE74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）计算该风力发电机工作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的发电量（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2" o:title="eqIda8c64ddabeee0a6a4b1d449a5a4bd2a0"/>
            <o:lock v:ext="edit" aspectratio="t"/>
            <w10:wrap type="none"/>
            <w10:anchorlock/>
          </v:shape>
          <o:OLEObject Type="Embed" ProgID="Equation.DSMT4" ShapeID="_x0000_i1041" DrawAspect="Content" ObjectID="_1468075741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</w:t>
      </w:r>
    </w:p>
    <w:p w14:paraId="6170F9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）若风车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获得的风能（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9.1pt;" o:ole="t" filled="f" o:preferrelative="t" stroked="f" coordsize="21600,21600">
            <v:path/>
            <v:fill on="f" focussize="0,0"/>
            <v:stroke on="f" joinstyle="miter"/>
            <v:imagedata r:id="rId74" o:title="eqId2e663860d7bf366c738e6825ebdcf2d7"/>
            <o:lock v:ext="edit" aspectratio="t"/>
            <w10:wrap type="none"/>
            <w10:anchorlock/>
          </v:shape>
          <o:OLEObject Type="Embed" ProgID="Equation.DSMT4" ShapeID="_x0000_i1042" DrawAspect="Content" ObjectID="_1468075742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76" o:title="eqIdeebeb9f5e1c36387e066838bdb7ba0a9"/>
            <o:lock v:ext="edit" aspectratio="t"/>
            <w10:wrap type="none"/>
            <w10:anchorlock/>
          </v:shape>
          <o:OLEObject Type="Embed" ProgID="Equation.DSMT4" ShapeID="_x0000_i1043" DrawAspect="Content" ObjectID="_1468075743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，请计算利用此风车发电时风能的利用率（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78" o:title="eqIdd5c1116ce7f5a1a7b57517276d5092fa"/>
            <o:lock v:ext="edit" aspectratio="t"/>
            <w10:wrap type="none"/>
            <w10:anchorlock/>
          </v:shape>
          <o:OLEObject Type="Embed" ProgID="Equation.DSMT4" ShapeID="_x0000_i1044" DrawAspect="Content" ObjectID="_1468075744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</w:t>
      </w:r>
    </w:p>
    <w:p w14:paraId="4FED0D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14478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E21D7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11905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2E5EE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16893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AB226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AEC42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5F1F1B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4184646"/>
    <w:rsid w:val="1D6B0E48"/>
    <w:rsid w:val="30104EB2"/>
    <w:rsid w:val="38274566"/>
    <w:rsid w:val="62723C47"/>
    <w:rsid w:val="6DB745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1" Type="http://schemas.openxmlformats.org/officeDocument/2006/relationships/fontTable" Target="fontTable.xml"/><Relationship Id="rId80" Type="http://schemas.openxmlformats.org/officeDocument/2006/relationships/customXml" Target="../customXml/item1.xml"/><Relationship Id="rId8" Type="http://schemas.openxmlformats.org/officeDocument/2006/relationships/footer" Target="footer3.xml"/><Relationship Id="rId79" Type="http://schemas.openxmlformats.org/officeDocument/2006/relationships/image" Target="media/image50.png"/><Relationship Id="rId78" Type="http://schemas.openxmlformats.org/officeDocument/2006/relationships/image" Target="media/image49.wmf"/><Relationship Id="rId77" Type="http://schemas.openxmlformats.org/officeDocument/2006/relationships/oleObject" Target="embeddings/oleObject20.bin"/><Relationship Id="rId76" Type="http://schemas.openxmlformats.org/officeDocument/2006/relationships/image" Target="media/image48.wmf"/><Relationship Id="rId75" Type="http://schemas.openxmlformats.org/officeDocument/2006/relationships/oleObject" Target="embeddings/oleObject19.bin"/><Relationship Id="rId74" Type="http://schemas.openxmlformats.org/officeDocument/2006/relationships/image" Target="media/image47.wmf"/><Relationship Id="rId73" Type="http://schemas.openxmlformats.org/officeDocument/2006/relationships/oleObject" Target="embeddings/oleObject18.bin"/><Relationship Id="rId72" Type="http://schemas.openxmlformats.org/officeDocument/2006/relationships/image" Target="media/image46.wmf"/><Relationship Id="rId71" Type="http://schemas.openxmlformats.org/officeDocument/2006/relationships/oleObject" Target="embeddings/oleObject17.bin"/><Relationship Id="rId70" Type="http://schemas.openxmlformats.org/officeDocument/2006/relationships/image" Target="media/image45.wmf"/><Relationship Id="rId7" Type="http://schemas.openxmlformats.org/officeDocument/2006/relationships/footer" Target="footer2.xml"/><Relationship Id="rId69" Type="http://schemas.openxmlformats.org/officeDocument/2006/relationships/oleObject" Target="embeddings/oleObject16.bin"/><Relationship Id="rId68" Type="http://schemas.openxmlformats.org/officeDocument/2006/relationships/image" Target="media/image44.wmf"/><Relationship Id="rId67" Type="http://schemas.openxmlformats.org/officeDocument/2006/relationships/oleObject" Target="embeddings/oleObject15.bin"/><Relationship Id="rId66" Type="http://schemas.openxmlformats.org/officeDocument/2006/relationships/image" Target="media/image43.wmf"/><Relationship Id="rId65" Type="http://schemas.openxmlformats.org/officeDocument/2006/relationships/oleObject" Target="embeddings/oleObject14.bin"/><Relationship Id="rId64" Type="http://schemas.openxmlformats.org/officeDocument/2006/relationships/image" Target="media/image42.wmf"/><Relationship Id="rId63" Type="http://schemas.openxmlformats.org/officeDocument/2006/relationships/oleObject" Target="embeddings/oleObject13.bin"/><Relationship Id="rId62" Type="http://schemas.openxmlformats.org/officeDocument/2006/relationships/image" Target="media/image41.wmf"/><Relationship Id="rId61" Type="http://schemas.openxmlformats.org/officeDocument/2006/relationships/oleObject" Target="embeddings/oleObject12.bin"/><Relationship Id="rId60" Type="http://schemas.openxmlformats.org/officeDocument/2006/relationships/image" Target="media/image40.wmf"/><Relationship Id="rId6" Type="http://schemas.openxmlformats.org/officeDocument/2006/relationships/footer" Target="footer1.xml"/><Relationship Id="rId59" Type="http://schemas.openxmlformats.org/officeDocument/2006/relationships/oleObject" Target="embeddings/oleObject11.bin"/><Relationship Id="rId58" Type="http://schemas.openxmlformats.org/officeDocument/2006/relationships/image" Target="media/image39.wmf"/><Relationship Id="rId57" Type="http://schemas.openxmlformats.org/officeDocument/2006/relationships/oleObject" Target="embeddings/oleObject10.bin"/><Relationship Id="rId56" Type="http://schemas.openxmlformats.org/officeDocument/2006/relationships/image" Target="media/image38.png"/><Relationship Id="rId55" Type="http://schemas.openxmlformats.org/officeDocument/2006/relationships/image" Target="media/image37.wmf"/><Relationship Id="rId54" Type="http://schemas.openxmlformats.org/officeDocument/2006/relationships/image" Target="media/image36.png"/><Relationship Id="rId53" Type="http://schemas.openxmlformats.org/officeDocument/2006/relationships/image" Target="media/image35.png"/><Relationship Id="rId52" Type="http://schemas.openxmlformats.org/officeDocument/2006/relationships/image" Target="media/image34.png"/><Relationship Id="rId51" Type="http://schemas.openxmlformats.org/officeDocument/2006/relationships/image" Target="media/image33.png"/><Relationship Id="rId50" Type="http://schemas.openxmlformats.org/officeDocument/2006/relationships/image" Target="media/image32.png"/><Relationship Id="rId5" Type="http://schemas.openxmlformats.org/officeDocument/2006/relationships/header" Target="header3.xml"/><Relationship Id="rId49" Type="http://schemas.openxmlformats.org/officeDocument/2006/relationships/image" Target="media/image31.wmf"/><Relationship Id="rId48" Type="http://schemas.openxmlformats.org/officeDocument/2006/relationships/oleObject" Target="embeddings/oleObject9.bin"/><Relationship Id="rId47" Type="http://schemas.openxmlformats.org/officeDocument/2006/relationships/oleObject" Target="embeddings/oleObject8.bin"/><Relationship Id="rId46" Type="http://schemas.openxmlformats.org/officeDocument/2006/relationships/oleObject" Target="embeddings/oleObject7.bin"/><Relationship Id="rId45" Type="http://schemas.openxmlformats.org/officeDocument/2006/relationships/image" Target="media/image30.wmf"/><Relationship Id="rId44" Type="http://schemas.openxmlformats.org/officeDocument/2006/relationships/oleObject" Target="embeddings/oleObject6.bin"/><Relationship Id="rId43" Type="http://schemas.openxmlformats.org/officeDocument/2006/relationships/image" Target="media/image29.wmf"/><Relationship Id="rId42" Type="http://schemas.openxmlformats.org/officeDocument/2006/relationships/oleObject" Target="embeddings/oleObject5.bin"/><Relationship Id="rId41" Type="http://schemas.openxmlformats.org/officeDocument/2006/relationships/image" Target="media/image28.wmf"/><Relationship Id="rId40" Type="http://schemas.openxmlformats.org/officeDocument/2006/relationships/oleObject" Target="embeddings/oleObject4.bin"/><Relationship Id="rId4" Type="http://schemas.openxmlformats.org/officeDocument/2006/relationships/header" Target="header2.xml"/><Relationship Id="rId39" Type="http://schemas.openxmlformats.org/officeDocument/2006/relationships/image" Target="media/image27.jpeg"/><Relationship Id="rId38" Type="http://schemas.openxmlformats.org/officeDocument/2006/relationships/image" Target="media/image26.wmf"/><Relationship Id="rId37" Type="http://schemas.openxmlformats.org/officeDocument/2006/relationships/oleObject" Target="embeddings/oleObject3.bin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wmf"/><Relationship Id="rId32" Type="http://schemas.openxmlformats.org/officeDocument/2006/relationships/oleObject" Target="embeddings/oleObject2.bin"/><Relationship Id="rId31" Type="http://schemas.openxmlformats.org/officeDocument/2006/relationships/image" Target="media/image21.wmf"/><Relationship Id="rId30" Type="http://schemas.openxmlformats.org/officeDocument/2006/relationships/oleObject" Target="embeddings/oleObject1.bin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wmf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jpe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2951</Words>
  <Characters>3365</Characters>
  <Lines>0</Lines>
  <Paragraphs>0</Paragraphs>
  <TotalTime>4</TotalTime>
  <ScaleCrop>false</ScaleCrop>
  <LinksUpToDate>false</LinksUpToDate>
  <CharactersWithSpaces>3532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2023-08-09T01:30:00Z</dcterms:created>
  <dc:creator>学科网试题生产平台</dc:creator>
  <dc:description>3293797018378240</dc:description>
  <cp:lastModifiedBy>上帝掷骰子吗</cp:lastModifiedBy>
  <dcterms:modified xsi:type="dcterms:W3CDTF">2024-07-20T09:07:51Z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FD91887F367C4B7FB84959B346ADA7FB_12</vt:lpwstr>
  </property>
</Properties>
</file>