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F1EE49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10566400</wp:posOffset>
            </wp:positionH>
            <wp:positionV relativeFrom="topMargin">
              <wp:posOffset>11176000</wp:posOffset>
            </wp:positionV>
            <wp:extent cx="368300" cy="266700"/>
            <wp:effectExtent l="0" t="0" r="12700" b="0"/>
            <wp:wrapNone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怀化市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年初中学业水平考试试卷</w:t>
      </w:r>
    </w:p>
    <w:p w14:paraId="1BD5D24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化学试题</w:t>
      </w:r>
    </w:p>
    <w:p w14:paraId="255A3086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温馨提示：</w:t>
      </w:r>
    </w:p>
    <w:p w14:paraId="6471D8F9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）本学科试卷分试题卷和答题卷两部分，考试时量为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分钟，满分为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15692A26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）请你将姓名、准考证号等相关信息按要求填涂在答题卡上。</w:t>
      </w:r>
    </w:p>
    <w:p w14:paraId="57A70B1E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）请你按答题卡要求，在答题卡上作答，答在本试题卷上无放。</w:t>
      </w:r>
    </w:p>
    <w:p w14:paraId="1506B789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本卷可能用到的相对原子质量：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</w:t>
      </w:r>
      <w:r>
        <w:rPr>
          <w:rFonts w:ascii="宋体" w:hAnsi="宋体" w:eastAsia="宋体" w:cs="宋体"/>
          <w:b/>
          <w:color w:val="auto"/>
          <w:sz w:val="24"/>
        </w:rPr>
        <w:t>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  C-12  O-16  Na-23  Mg-24  Al-27  S-32  Zn-65</w:t>
      </w:r>
    </w:p>
    <w:p w14:paraId="2A2832DB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一、我会选择（每小题只有一个正确选项，每小题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88EEDF8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劳动教育贯穿义务教育阶段，小明的以下家务劳动，发生了化学变化的是</w:t>
      </w:r>
    </w:p>
    <w:p w14:paraId="567EAF3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扫地抹灰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摘菜洗菜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淘米下锅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烧火做饭</w:t>
      </w:r>
    </w:p>
    <w:p w14:paraId="724776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生活中常见的“加铁酱油”、“富硒大米”、“高钙奶粉”等物质中的“铁”、“硒”、“钙”指的是</w:t>
      </w:r>
    </w:p>
    <w:p w14:paraId="2E00458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单质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元素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原子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分子</w:t>
      </w:r>
    </w:p>
    <w:p w14:paraId="42FC24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如图所示的基本实验操作中正确的是</w:t>
      </w:r>
    </w:p>
    <w:p w14:paraId="06CF1D0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滴加液体</w:t>
      </w:r>
      <w:r>
        <w:rPr>
          <w:color w:val="000000"/>
        </w:rPr>
        <w:drawing>
          <wp:inline distT="0" distB="0" distL="114300" distR="114300">
            <wp:extent cx="342900" cy="7810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检查气密性</w:t>
      </w:r>
      <w:r>
        <w:rPr>
          <w:color w:val="000000"/>
        </w:rPr>
        <w:drawing>
          <wp:inline distT="0" distB="0" distL="114300" distR="114300">
            <wp:extent cx="1038225" cy="8001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1AC2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测量溶液</w:t>
      </w:r>
      <w:r>
        <w:rPr>
          <w:rFonts w:ascii="Times New Roman" w:hAnsi="Times New Roman" w:eastAsia="Times New Roman" w:cs="Times New Roman"/>
          <w:color w:val="000000"/>
        </w:rPr>
        <w:t xml:space="preserve">pH </w:t>
      </w:r>
      <w:r>
        <w:rPr>
          <w:color w:val="000000"/>
        </w:rPr>
        <w:drawing>
          <wp:inline distT="0" distB="0" distL="114300" distR="114300">
            <wp:extent cx="771525" cy="7524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读取液体体积</w:t>
      </w:r>
      <w:r>
        <w:rPr>
          <w:color w:val="000000"/>
        </w:rPr>
        <w:drawing>
          <wp:inline distT="0" distB="0" distL="114300" distR="114300">
            <wp:extent cx="819150" cy="7715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4831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物质的性质决定用途，下列物质的用途主要由其化学性质决定的是</w:t>
      </w:r>
    </w:p>
    <w:p w14:paraId="1834A74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石墨作电极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用熟石灰（显碱性）改良酸性土壤</w:t>
      </w:r>
    </w:p>
    <w:p w14:paraId="64465DA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稀有气体作电光源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金属铜作导线</w:t>
      </w:r>
    </w:p>
    <w:p w14:paraId="4075F4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下列对有关实验现象的描述不正确的是</w:t>
      </w:r>
    </w:p>
    <w:p w14:paraId="645E8C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将铜丝插入硝酸银溶液中，铜丝表面有银白色物质析出</w:t>
      </w:r>
    </w:p>
    <w:p w14:paraId="174877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硫酸铜溶液中滴加氢氧化钠溶液产生蓝色沉淀</w:t>
      </w:r>
    </w:p>
    <w:p w14:paraId="57A162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红磷在空气中燃烧产生大量的白雾</w:t>
      </w:r>
    </w:p>
    <w:p w14:paraId="44A238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通入澄清石灰水中，澄清石灰水变浑浊</w:t>
      </w:r>
    </w:p>
    <w:p w14:paraId="717021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因森林覆盖而积广，怀化市被誉为“会呼吸的城市”。林区内禁止吸烟，下列图标中属于“禁止吸烟”标志的是</w:t>
      </w:r>
    </w:p>
    <w:p w14:paraId="6CDB0AB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676275" cy="6096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666750" cy="6381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666750" cy="6572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628650" cy="6191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00F6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化肥和农药影响农作物的产量。下列说法正确的是</w:t>
      </w:r>
    </w:p>
    <w:p w14:paraId="59E730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合理施用化肥和农药，可以提高农作物产量</w:t>
      </w:r>
    </w:p>
    <w:p w14:paraId="1F7FD8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尿素[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]属于复合肥料</w:t>
      </w:r>
    </w:p>
    <w:p w14:paraId="33A708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将铵态氮肥与草水灰混合用，有利于增加肥效</w:t>
      </w:r>
    </w:p>
    <w:p w14:paraId="049959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大量施用农药会导致环境和农产品污染，因此要禁止施用农药</w:t>
      </w:r>
    </w:p>
    <w:p w14:paraId="33AB4B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下列物质的俗称，化学式和物质类别不一致的是</w:t>
      </w:r>
    </w:p>
    <w:p w14:paraId="6CD65F0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水银一</w:t>
      </w:r>
      <w:r>
        <w:rPr>
          <w:rFonts w:ascii="Times New Roman" w:hAnsi="Times New Roman" w:eastAsia="Times New Roman" w:cs="Times New Roman"/>
          <w:color w:val="000000"/>
        </w:rPr>
        <w:t>Hg</w:t>
      </w:r>
      <w:r>
        <w:rPr>
          <w:rFonts w:ascii="宋体" w:hAnsi="宋体" w:eastAsia="宋体" w:cs="宋体"/>
          <w:color w:val="000000"/>
        </w:rPr>
        <w:t>一单质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生石灰一</w:t>
      </w:r>
      <w:r>
        <w:rPr>
          <w:rFonts w:ascii="Times New Roman" w:hAnsi="Times New Roman" w:eastAsia="Times New Roman" w:cs="Times New Roman"/>
          <w:color w:val="000000"/>
        </w:rPr>
        <w:t>CaO</w:t>
      </w:r>
      <w:r>
        <w:rPr>
          <w:rFonts w:ascii="宋体" w:hAnsi="宋体" w:eastAsia="宋体" w:cs="宋体"/>
          <w:color w:val="000000"/>
        </w:rPr>
        <w:t>一氧化物</w:t>
      </w:r>
    </w:p>
    <w:p w14:paraId="2EABA8A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熟石灰一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一碱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纯碱一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一酸</w:t>
      </w:r>
    </w:p>
    <w:p w14:paraId="1B2785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下列说法正确的是</w:t>
      </w:r>
    </w:p>
    <w:p w14:paraId="519EA6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合金属于合成材料</w:t>
      </w:r>
    </w:p>
    <w:p w14:paraId="523E8E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通入紫色石蕊溶液中溶液变红，说明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呈酸性</w:t>
      </w:r>
    </w:p>
    <w:p w14:paraId="244FFF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只要温度达到可物的着火点就能燃烧</w:t>
      </w:r>
    </w:p>
    <w:p w14:paraId="0259C5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物质与氧气发生的反应属于氧化反应</w:t>
      </w:r>
    </w:p>
    <w:p w14:paraId="3E1F13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玫瑰花中含有丁香油酚（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10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），下列有关丁香油酸的说法正确的是</w:t>
      </w:r>
    </w:p>
    <w:p w14:paraId="086A52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丁香油酚中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两种元素的质量比为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6</w:t>
      </w:r>
    </w:p>
    <w:p w14:paraId="072BF6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丁香油酚中氧元素的质量分数最小</w:t>
      </w:r>
    </w:p>
    <w:p w14:paraId="43734B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丁香油酚由三种元素组成</w:t>
      </w:r>
    </w:p>
    <w:p w14:paraId="63FDE7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丁香油酚是一种无机化合物</w:t>
      </w:r>
    </w:p>
    <w:p w14:paraId="5500A5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正确的操作是安全有效进行实验的重要保证。下列实验操作或对意外事故的处理方法错误的是</w:t>
      </w:r>
    </w:p>
    <w:p w14:paraId="189401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油锅着火，用水扑灭</w:t>
      </w:r>
    </w:p>
    <w:p w14:paraId="2DB9D9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进入久未开启的菜窖前，要先进行灯火实验</w:t>
      </w:r>
    </w:p>
    <w:p w14:paraId="780B33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点燃氢气等可燃性气体之前先检验其纯度</w:t>
      </w:r>
    </w:p>
    <w:p w14:paraId="3A518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若不慎将浓硫酸沾到皮肤上，应立即用大量的水冲洗，再涂上</w:t>
      </w:r>
      <w:r>
        <w:rPr>
          <w:rFonts w:ascii="Times New Roman" w:hAnsi="Times New Roman" w:eastAsia="Times New Roman" w:cs="Times New Roman"/>
          <w:color w:val="000000"/>
        </w:rPr>
        <w:t>3%-5%</w:t>
      </w:r>
      <w:r>
        <w:rPr>
          <w:rFonts w:ascii="宋体" w:hAnsi="宋体" w:eastAsia="宋体" w:cs="宋体"/>
          <w:color w:val="000000"/>
        </w:rPr>
        <w:t>的碳酸氢钠溶液</w:t>
      </w:r>
    </w:p>
    <w:p w14:paraId="01D436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下列变化的化学方程式书写不正确的是</w:t>
      </w:r>
    </w:p>
    <w:p w14:paraId="48BF25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红磷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200380" name="图片 200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0" name="图片 20038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空气中燃烧：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78.75pt;" o:ole="t" filled="f" o:preferrelative="t" stroked="f" coordsize="21600,21600">
            <v:path/>
            <v:fill on="f" focussize="0,0"/>
            <v:stroke on="f" joinstyle="miter"/>
            <v:imagedata r:id="rId21" o:title="eqId8bedff3e5991100def972b55c27579aa"/>
            <o:lock v:ext="edit" aspectratio="t"/>
            <w10:wrap type="none"/>
            <w10:anchorlock/>
          </v:shape>
          <o:OLEObject Type="Embed" ProgID="Equation.DSMT4" ShapeID="_x0000_i1025" DrawAspect="Content" ObjectID="_1468075725" r:id="rId20">
            <o:LockedField>false</o:LockedField>
          </o:OLEObject>
        </w:object>
      </w:r>
    </w:p>
    <w:p w14:paraId="4FE69D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碳酸分解：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9pt;width:105pt;" o:ole="t" filled="f" o:preferrelative="t" stroked="f" coordsize="21600,21600">
            <v:path/>
            <v:fill on="f" focussize="0,0"/>
            <v:stroke on="f" joinstyle="miter"/>
            <v:imagedata r:id="rId23" o:title="eqIdeb21f204e1e173e3228dd4ed2c551a7f"/>
            <o:lock v:ext="edit" aspectratio="t"/>
            <w10:wrap type="none"/>
            <w10:anchorlock/>
          </v:shape>
          <o:OLEObject Type="Embed" ProgID="Equation.DSMT4" ShapeID="_x0000_i1026" DrawAspect="Content" ObjectID="_1468075726" r:id="rId22">
            <o:LockedField>false</o:LockedField>
          </o:OLEObject>
        </w:object>
      </w:r>
    </w:p>
    <w:p w14:paraId="38EDC9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铁和稀硫酸反应：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.8pt;width:125.85pt;" o:ole="t" filled="f" o:preferrelative="t" stroked="f" coordsize="21600,21600">
            <v:path/>
            <v:fill on="f" focussize="0,0"/>
            <v:stroke on="f" joinstyle="miter"/>
            <v:imagedata r:id="rId25" o:title="eqId4b28134ab8ae714c5eb6e2e765d8263a"/>
            <o:lock v:ext="edit" aspectratio="t"/>
            <w10:wrap type="none"/>
            <w10:anchorlock/>
          </v:shape>
          <o:OLEObject Type="Embed" ProgID="Equation.DSMT4" ShapeID="_x0000_i1027" DrawAspect="Content" ObjectID="_1468075727" r:id="rId24">
            <o:LockedField>false</o:LockedField>
          </o:OLEObject>
        </w:object>
      </w:r>
    </w:p>
    <w:p w14:paraId="6DD55A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硫酸钠溶液与氯化铜溶液混合：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27" o:title="eqId0ea1951629d21dadc9dc4c9e760f4cc0"/>
            <o:lock v:ext="edit" aspectratio="t"/>
            <w10:wrap type="none"/>
            <w10:anchorlock/>
          </v:shape>
          <o:OLEObject Type="Embed" ProgID="Equation.DSMT4" ShapeID="_x0000_i1028" DrawAspect="Content" ObjectID="_1468075728" r:id="rId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29" o:title="eqIddfdf270bf3cfabfb02eb178198de6f51"/>
            <o:lock v:ext="edit" aspectratio="t"/>
            <w10:wrap type="none"/>
            <w10:anchorlock/>
          </v:shape>
          <o:OLEObject Type="Embed" ProgID="Equation.DSMT4" ShapeID="_x0000_i1029" DrawAspect="Content" ObjectID="_1468075729" r:id="rId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=BaSO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↓+2NaCl</w:t>
      </w:r>
    </w:p>
    <w:p w14:paraId="5D4C53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如图是汽车尾气处理装置中发生反应的微观示意图，下列说法正确的是</w:t>
      </w:r>
    </w:p>
    <w:p w14:paraId="4451BC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43175" cy="85725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6649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装置中发生反应的化学方程式为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93pt;" o:ole="t" filled="f" o:preferrelative="t" stroked="f" coordsize="21600,21600">
            <v:path/>
            <v:fill on="f" focussize="0,0"/>
            <v:stroke on="f" joinstyle="miter"/>
            <v:imagedata r:id="rId32" o:title="eqIdbc02328b70fbf44ea7df5fd683c8f292"/>
            <o:lock v:ext="edit" aspectratio="t"/>
            <w10:wrap type="none"/>
            <w10:anchorlock/>
          </v:shape>
          <o:OLEObject Type="Embed" ProgID="Equation.DSMT4" ShapeID="_x0000_i1030" DrawAspect="Content" ObjectID="_1468075730" r:id="rId31">
            <o:LockedField>false</o:LockedField>
          </o:OLEObject>
        </w:object>
      </w:r>
    </w:p>
    <w:p w14:paraId="165355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该反应属于置换反应</w:t>
      </w:r>
    </w:p>
    <w:p w14:paraId="372F8B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反应前后各原子的种类不变</w:t>
      </w:r>
    </w:p>
    <w:p w14:paraId="53F331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参加反应的两物质的微粒个数比为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3</w:t>
      </w:r>
    </w:p>
    <w:p w14:paraId="5DDA28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向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溶液中分别加入金属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，反应一段时间后在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表面有红色物质板出，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表面无明显变化，则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三种金属的活动性由强到弱的顺序为</w:t>
      </w:r>
    </w:p>
    <w:p w14:paraId="580838D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Cu&gt;X&gt;Y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X&gt;Cu&gt;Y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X&gt;Y&gt;Cu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Y&gt;Cu&gt;X</w:t>
      </w:r>
    </w:p>
    <w:p w14:paraId="646B0D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现代社会，化学与生产、生活密切相关。下列描述错误的是</w:t>
      </w:r>
    </w:p>
    <w:p w14:paraId="0CACFD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某些商贩用甲醛水溶液（福尔马林）浸泡海鲜，这样的海鲜可放心食用</w:t>
      </w:r>
    </w:p>
    <w:p w14:paraId="259A89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人们正在开发和利用的新能源有太阳能、风能、地热能、潮汐能等</w:t>
      </w:r>
    </w:p>
    <w:p w14:paraId="1BD1EA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日常使用的金属材料，大多数属于合会</w:t>
      </w:r>
    </w:p>
    <w:p w14:paraId="299704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塑料、合成纤维、合成橡胶是当今社会使用的三大合成材料</w:t>
      </w:r>
    </w:p>
    <w:p w14:paraId="0FE4F1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在怀化市初中学业水平实验操作考试中，小明同学抽到的化学考题是“配制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质质量分数为</w:t>
      </w:r>
      <w:r>
        <w:rPr>
          <w:rFonts w:ascii="Times New Roman" w:hAnsi="Times New Roman" w:eastAsia="Times New Roman" w:cs="Times New Roman"/>
          <w:color w:val="000000"/>
        </w:rPr>
        <w:t>6%</w:t>
      </w:r>
      <w:r>
        <w:rPr>
          <w:rFonts w:ascii="宋体" w:hAnsi="宋体" w:eastAsia="宋体" w:cs="宋体"/>
          <w:color w:val="000000"/>
        </w:rPr>
        <w:t>的氯化钠流液”，他的以下实验操作步骤中不正确的是</w:t>
      </w:r>
    </w:p>
    <w:p w14:paraId="160CDF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计算出配制该溶液需要</w:t>
      </w:r>
      <w:r>
        <w:rPr>
          <w:rFonts w:ascii="Times New Roman" w:hAnsi="Times New Roman" w:eastAsia="Times New Roman" w:cs="Times New Roman"/>
          <w:color w:val="000000"/>
        </w:rPr>
        <w:t>3g</w:t>
      </w:r>
      <w:r>
        <w:rPr>
          <w:rFonts w:ascii="宋体" w:hAnsi="宋体" w:eastAsia="宋体" w:cs="宋体"/>
          <w:color w:val="000000"/>
        </w:rPr>
        <w:t>氯化钠固体和</w:t>
      </w:r>
      <w:r>
        <w:rPr>
          <w:rFonts w:ascii="Times New Roman" w:hAnsi="Times New Roman" w:eastAsia="Times New Roman" w:cs="Times New Roman"/>
          <w:color w:val="000000"/>
        </w:rPr>
        <w:t>47mL</w:t>
      </w:r>
      <w:r>
        <w:rPr>
          <w:rFonts w:ascii="宋体" w:hAnsi="宋体" w:eastAsia="宋体" w:cs="宋体"/>
          <w:color w:val="000000"/>
        </w:rPr>
        <w:t>水</w:t>
      </w:r>
    </w:p>
    <w:p w14:paraId="667538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称量时发现托盘天平指针偏向左边，于是向右移动游码</w:t>
      </w:r>
    </w:p>
    <w:p w14:paraId="108D6F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量取水读数时，视线与量筒内凹液面的最低处保持水平</w:t>
      </w:r>
    </w:p>
    <w:p w14:paraId="360857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将称得的氯化钠和量取的水倒入同一烧杯中，并用玻璃棒轻轻搅拌</w:t>
      </w:r>
    </w:p>
    <w:p w14:paraId="72CBA8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下列各组物质在同一溶液中能大量共存，目溶液为无色的是</w:t>
      </w:r>
    </w:p>
    <w:p w14:paraId="0784C89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BaCl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HCl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CuCl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</w:p>
    <w:p w14:paraId="3DC7402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KOH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HCl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</w:p>
    <w:p w14:paraId="42A8D1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除去下列物质中的少量杂质，所选试剂及操作方法正确的是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261"/>
        <w:gridCol w:w="1719"/>
        <w:gridCol w:w="3810"/>
      </w:tblGrid>
      <w:tr w14:paraId="201CF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EB4D2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345B9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物质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91100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杂质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F5E08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选用试剂及操作方法</w:t>
            </w:r>
          </w:p>
        </w:tc>
      </w:tr>
      <w:tr w14:paraId="7BB2D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83F1C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2676B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49AD4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46A64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通过灼热的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CuO</w:t>
            </w:r>
          </w:p>
        </w:tc>
      </w:tr>
      <w:tr w14:paraId="760CA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5FDB5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F5390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Cu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30446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Fe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E26DD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加入足量的稀盐酸、过滤、洗涤、干燥</w:t>
            </w:r>
          </w:p>
        </w:tc>
      </w:tr>
      <w:tr w14:paraId="50DFB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02969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6CA79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CuO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58C9B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048D2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加水溶解，过滤</w:t>
            </w:r>
          </w:p>
        </w:tc>
      </w:tr>
      <w:tr w14:paraId="58EA5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72C44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E10CA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NaOH</w: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C9093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</w:t>
            </w: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OH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7AD34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加入过量的碳酸钠溶液，过滤</w:t>
            </w:r>
          </w:p>
        </w:tc>
      </w:tr>
    </w:tbl>
    <w:p w14:paraId="0EB9EAFE">
      <w:pPr>
        <w:spacing w:line="360" w:lineRule="auto"/>
        <w:jc w:val="left"/>
        <w:textAlignment w:val="center"/>
        <w:rPr>
          <w:color w:val="000000"/>
        </w:rPr>
      </w:pPr>
    </w:p>
    <w:p w14:paraId="1489FAF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6008D0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下列图像能正确反映其对应关系的是</w:t>
      </w:r>
    </w:p>
    <w:p w14:paraId="011C4D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53025" cy="129540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AF7C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某温度下，向一定量的硝酸钾饱和溶液中不断加入硝酸钾晶体</w:t>
      </w:r>
    </w:p>
    <w:p w14:paraId="44BAD0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向一定量的二氧化锰中加入过氧化氢溶液</w:t>
      </w:r>
    </w:p>
    <w:p w14:paraId="5374B2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向盛有等质量，等溶质质量分数稀硫酸的两支试管中，分别加入过量的金属镁和铝</w:t>
      </w:r>
    </w:p>
    <w:p w14:paraId="43D6F2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向氢氧化钠溶液中滴加过量的稀盐</w:t>
      </w:r>
    </w:p>
    <w:p w14:paraId="3E88E1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一定条件下，下列物质在密闭容器内反应一段时间，测得反应前后各物质的质量关系如下表：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54"/>
        <w:gridCol w:w="392"/>
        <w:gridCol w:w="503"/>
        <w:gridCol w:w="608"/>
        <w:gridCol w:w="503"/>
      </w:tblGrid>
      <w:tr w14:paraId="5E44C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27254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物质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05DA9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X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EC8A0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Y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314BE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Z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2056B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W</w:t>
            </w:r>
          </w:p>
        </w:tc>
      </w:tr>
      <w:tr w14:paraId="4CF44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6F11D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反应前质量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5D390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17C70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1DFC5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16.2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9535A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0.9</w:t>
            </w:r>
          </w:p>
        </w:tc>
      </w:tr>
      <w:tr w14:paraId="1C42D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18C6A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反应后质量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0DBD6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A103E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82750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8.1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0966C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1.8</w:t>
            </w:r>
          </w:p>
        </w:tc>
      </w:tr>
    </w:tbl>
    <w:p w14:paraId="7AD288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根据上表信息判断，下列说法中不正确的是</w:t>
      </w:r>
    </w:p>
    <w:p w14:paraId="7E094D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a=10</w:t>
      </w:r>
    </w:p>
    <w:p w14:paraId="7BA47D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该反应属于置换反应</w:t>
      </w:r>
    </w:p>
    <w:p w14:paraId="17CE4A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为化合物</w:t>
      </w:r>
    </w:p>
    <w:p w14:paraId="305DA7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反应中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两种物质发生改变的质量比为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9</w:t>
      </w:r>
    </w:p>
    <w:p w14:paraId="6F005E6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二、我会填空（本都有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道小题，化学方程式每空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23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F3A65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化学用语是学习化学的重要工具，请用化学用语填空。</w:t>
      </w:r>
    </w:p>
    <w:p w14:paraId="438D94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人体中含量最多的金属元素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78B072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个氧原子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20273A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个水分子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4BE486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氢氧根离子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55936D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标出氧化镁中镁元素的化合价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25F62A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最简单有机物的化学式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2800C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人类的日常生活处处与化学紧密相连，请按要求回答下列问题：</w:t>
      </w:r>
    </w:p>
    <w:p w14:paraId="105FFE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水是生命之源，硬水给人们的生产、生活带来很多不便，通常用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来区分硬水和软水，生活中可用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的方法降低水的硬度。餐具上的油污可以用含有洗涤剂的水清洗，因为洗涤剂对油污有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作用。</w:t>
      </w:r>
    </w:p>
    <w:p w14:paraId="41ECCE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中考期间，小红妈妈为小红制定了午餐食谱：糙米饭、蛋汤、红烧牛肉、凉拌黄瓜、牛奶等，其中富含维生素的食物有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7E340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必需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84" name="图片 200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4" name="图片 200384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微量元素摄入不足或过量均不利于人体健康，其中缺铁会引起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55ED1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我们穿的衣服通常是纤维织成的，下列属于天然纤维的是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。（填序号）</w:t>
      </w:r>
    </w:p>
    <w:p w14:paraId="7C74AD4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腈纶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涤纶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棉花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尼龙</w:t>
      </w:r>
    </w:p>
    <w:p w14:paraId="33E7B8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年夏季因持续干旱，我市多地淡水资源紧缺，请提出一条节约用水的措施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784C9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铼被誉为“超级金属”，铼及其合金被广泛应用到航空航天领域。铼元素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86" name="图片 200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6" name="图片 20038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部分信息如下图所示，请回答下列问题：</w:t>
      </w:r>
    </w:p>
    <w:p w14:paraId="157DC7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71650" cy="120967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8C44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铼原子的质子数为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x=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3356D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铼元素属于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元素（填“金属”或“非金属”），铼的相对原子质量是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D1C61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请画出元素周期表中原子序数为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的元素的原子结构示意图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，该元素与铼元素的化学性质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（填“相似”或“不相似”）。</w:t>
      </w:r>
    </w:p>
    <w:p w14:paraId="28C0A2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如图是甲、乙、丙三种物质的溶解度曲线，请回答下列问题：</w:t>
      </w:r>
    </w:p>
    <w:p w14:paraId="55A12E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04950" cy="13144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C971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°C</w:t>
      </w:r>
      <w:r>
        <w:rPr>
          <w:rFonts w:ascii="宋体" w:hAnsi="宋体" w:eastAsia="宋体" w:cs="宋体"/>
          <w:color w:val="000000"/>
        </w:rPr>
        <w:t>时，丙物质的溶解度是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613639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°C</w:t>
      </w:r>
      <w:r>
        <w:rPr>
          <w:rFonts w:ascii="宋体" w:hAnsi="宋体" w:eastAsia="宋体" w:cs="宋体"/>
          <w:color w:val="000000"/>
        </w:rPr>
        <w:t>时，甲、乙、丙三种物质的溶解度由大到小的顺序是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FF9E5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°C</w:t>
      </w:r>
      <w:r>
        <w:rPr>
          <w:rFonts w:ascii="宋体" w:hAnsi="宋体" w:eastAsia="宋体" w:cs="宋体"/>
          <w:color w:val="000000"/>
        </w:rPr>
        <w:t>时，将</w:t>
      </w:r>
      <w:r>
        <w:rPr>
          <w:rFonts w:ascii="Times New Roman" w:hAnsi="Times New Roman" w:eastAsia="Times New Roman" w:cs="Times New Roman"/>
          <w:color w:val="000000"/>
        </w:rPr>
        <w:t>40g</w:t>
      </w:r>
      <w:r>
        <w:rPr>
          <w:rFonts w:ascii="宋体" w:hAnsi="宋体" w:eastAsia="宋体" w:cs="宋体"/>
          <w:color w:val="000000"/>
        </w:rPr>
        <w:t>甲物质加入到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水中，充分溶解后，所得溶液为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（填“饱和”或“不饱和”）溶液，溶质与溶剂的质量比是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8A958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若乙中含有少量甲时。可用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（填“蒸发结晶”或“降温结晶”）的方法提纯乙。</w:t>
      </w:r>
    </w:p>
    <w:p w14:paraId="573F95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°C</w:t>
      </w:r>
      <w:r>
        <w:rPr>
          <w:rFonts w:ascii="宋体" w:hAnsi="宋体" w:eastAsia="宋体" w:cs="宋体"/>
          <w:color w:val="000000"/>
        </w:rPr>
        <w:t>时等质量的甲、乙、丙饱和溶液降温到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°C</w:t>
      </w:r>
      <w:r>
        <w:rPr>
          <w:rFonts w:ascii="宋体" w:hAnsi="宋体" w:eastAsia="宋体" w:cs="宋体"/>
          <w:color w:val="000000"/>
        </w:rPr>
        <w:t>，所得溶液中溶质的质量由大到小的顺序是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84D54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海水是一种重要资源，利用海水可制取金属镁等物质。某化学兴趣小组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8" name="图片 200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8" name="图片 200378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同学设计了如下实验流程：</w:t>
      </w:r>
    </w:p>
    <w:p w14:paraId="11FEA0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19700" cy="7048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4B83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根据流程回答下列问题：</w:t>
      </w:r>
    </w:p>
    <w:p w14:paraId="3A2181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操作Ⅰ的名称是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，该操作用到的玻璃仪器有烧杯，漏斗和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；该仪器在操作Ⅰ中的作用是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。操作Ⅰ中加入的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溶液应过量，其目的是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B6D76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试剂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（填名称），写出溶液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中加入试剂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发生反应的化学方程式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64389A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三、实验与探究题（本题有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道小题，化学方程式每空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27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4477E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下图是实验室常用的装置。</w:t>
      </w:r>
    </w:p>
    <w:p w14:paraId="1D9E03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14925" cy="130492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0B20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请回答下列问题：</w:t>
      </w:r>
    </w:p>
    <w:p w14:paraId="2465AD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写出标号①的仪器名称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BFABE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写出实验室用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装置（不考虑棉花）制取氧气的化学方程式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，若要收集较纯净的氧气应选用的装置是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（填装置字母），实验结束后应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（请从下列选项选择）。</w:t>
      </w:r>
    </w:p>
    <w:p w14:paraId="606CD5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．先将导管从水槽中取出，再熄灭酒精灯</w:t>
      </w:r>
      <w:r>
        <w:rPr>
          <w:rFonts w:ascii="Times New Roman" w:hAnsi="Times New Roman" w:eastAsia="Times New Roman" w:cs="Times New Roman"/>
          <w:color w:val="000000"/>
        </w:rPr>
        <w:t xml:space="preserve">      b</w:t>
      </w:r>
      <w:r>
        <w:rPr>
          <w:rFonts w:ascii="宋体" w:hAnsi="宋体" w:eastAsia="宋体" w:cs="宋体"/>
          <w:color w:val="000000"/>
        </w:rPr>
        <w:t>．先灭酒精灯，再将导管从水槽中取出</w:t>
      </w:r>
    </w:p>
    <w:p w14:paraId="4BD499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实验室若选用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装置作为制取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的发生装置，其优点是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；写出实验室制取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的化学方程式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，若用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装置收集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，气体应从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”）端通入。</w:t>
      </w:r>
    </w:p>
    <w:p w14:paraId="222D83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乙炔（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）是一种密度比空气小、难溶于水的气体，实验室常用块状电石（主要成分是</w:t>
      </w:r>
      <w:r>
        <w:rPr>
          <w:rFonts w:ascii="Times New Roman" w:hAnsi="Times New Roman" w:eastAsia="Times New Roman" w:cs="Times New Roman"/>
          <w:color w:val="000000"/>
        </w:rPr>
        <w:t>CaC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）和水在常温下制取乙炔气体，该反应非常剧烈，且会放出大量的热。为得到平稳的气流，应选择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（填装置字母）作为制取乙炔的发生装置，可选用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（填装置字母）装置收集乙炔气体。</w:t>
      </w:r>
    </w:p>
    <w:p w14:paraId="707040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Times New Roman" w:hAnsi="Times New Roman" w:eastAsia="Times New Roman" w:cs="Times New Roman"/>
          <w:color w:val="000000"/>
        </w:rPr>
        <w:t>Vc</w:t>
      </w:r>
      <w:r>
        <w:rPr>
          <w:rFonts w:ascii="宋体" w:hAnsi="宋体" w:eastAsia="宋体" w:cs="宋体"/>
          <w:color w:val="000000"/>
        </w:rPr>
        <w:t>泡腾片是一种含有大量维生素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的片状药剂，可增强机体抵抗力，用于预防和治疗坏血病等疾病。泡腾片的成份中含有崩解剂，崩解剂在崩解过程中能迅速产生大量气泡（如图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所示）。针对</w:t>
      </w:r>
      <w:r>
        <w:rPr>
          <w:rFonts w:ascii="Times New Roman" w:hAnsi="Times New Roman" w:eastAsia="Times New Roman" w:cs="Times New Roman"/>
          <w:color w:val="000000"/>
        </w:rPr>
        <w:t>Vc</w:t>
      </w:r>
      <w:r>
        <w:rPr>
          <w:rFonts w:ascii="宋体" w:hAnsi="宋体" w:eastAsia="宋体" w:cs="宋体"/>
          <w:color w:val="000000"/>
        </w:rPr>
        <w:t>泡腾片投入水中迅速崩解产生大量气泡这一现象，激起了同学们浓厚的兴趣，在老师的指导下，兴趣小组的同学们对某</w:t>
      </w:r>
      <w:r>
        <w:rPr>
          <w:rFonts w:ascii="Times New Roman" w:hAnsi="Times New Roman" w:eastAsia="Times New Roman" w:cs="Times New Roman"/>
          <w:color w:val="000000"/>
        </w:rPr>
        <w:t>Vc</w:t>
      </w:r>
      <w:r>
        <w:rPr>
          <w:rFonts w:ascii="宋体" w:hAnsi="宋体" w:eastAsia="宋体" w:cs="宋体"/>
          <w:color w:val="000000"/>
        </w:rPr>
        <w:t>泡腾片的发泡原理进行如下探究活动。请回答相关问题。</w:t>
      </w:r>
    </w:p>
    <w:p w14:paraId="1C1AC2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</w:t>
      </w:r>
    </w:p>
    <w:p w14:paraId="290EB3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①该</w:t>
      </w:r>
      <w:r>
        <w:rPr>
          <w:rFonts w:ascii="Times New Roman" w:hAnsi="Times New Roman" w:eastAsia="Times New Roman" w:cs="Times New Roman"/>
          <w:color w:val="000000"/>
        </w:rPr>
        <w:t>Vc</w:t>
      </w:r>
      <w:r>
        <w:rPr>
          <w:rFonts w:ascii="宋体" w:hAnsi="宋体" w:eastAsia="宋体" w:cs="宋体"/>
          <w:color w:val="000000"/>
        </w:rPr>
        <w:t>泡腾片的主要成分有：维生素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（化学式为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6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8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6</w:t>
      </w:r>
      <w:r>
        <w:rPr>
          <w:rFonts w:ascii="宋体" w:hAnsi="宋体" w:eastAsia="宋体" w:cs="宋体"/>
          <w:color w:val="000000"/>
        </w:rPr>
        <w:t>、柠檬酸（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Ci</w:t>
      </w:r>
      <w:r>
        <w:rPr>
          <w:rFonts w:ascii="宋体" w:hAnsi="宋体" w:eastAsia="宋体" w:cs="宋体"/>
          <w:color w:val="000000"/>
        </w:rPr>
        <w:t>）、食盐（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）、碳酸氢钠（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、淀粉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6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10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5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n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、山梨糖醇（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6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14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6</w:t>
      </w:r>
      <w:r>
        <w:rPr>
          <w:rFonts w:ascii="宋体" w:hAnsi="宋体" w:eastAsia="宋体" w:cs="宋体"/>
          <w:color w:val="000000"/>
        </w:rPr>
        <w:t>）等</w:t>
      </w:r>
    </w:p>
    <w:p w14:paraId="782ACA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②泡腾崩解剂包括酸源和碱源，常用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82" name="图片 200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2" name="图片 200382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酸源有柠檬酸等，常用的碱源有碳酸氢钠等。</w:t>
      </w:r>
    </w:p>
    <w:p w14:paraId="4B3AFD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③柠檬酸是一种有机酸，碳酸氢钠俗称小苏打。</w:t>
      </w:r>
    </w:p>
    <w:p w14:paraId="7F75B8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④碱石灰的主要成分为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CaO</w:t>
      </w:r>
      <w:r>
        <w:rPr>
          <w:rFonts w:ascii="宋体" w:hAnsi="宋体" w:eastAsia="宋体" w:cs="宋体"/>
          <w:color w:val="000000"/>
        </w:rPr>
        <w:t>的混合物。</w:t>
      </w:r>
    </w:p>
    <w:p w14:paraId="2791E6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560195"/>
            <wp:effectExtent l="0" t="0" r="0" b="190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60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EE50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该泡腾片属于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（填“混合物”或“纯净物”），其中维生素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由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种元素组成。</w:t>
      </w:r>
    </w:p>
    <w:p w14:paraId="28890E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【实验探察】</w:t>
      </w:r>
    </w:p>
    <w:p w14:paraId="15F400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探究一：</w:t>
      </w:r>
      <w:r>
        <w:rPr>
          <w:rFonts w:ascii="Times New Roman" w:hAnsi="Times New Roman" w:eastAsia="Times New Roman" w:cs="Times New Roman"/>
          <w:color w:val="000000"/>
        </w:rPr>
        <w:t>Vc</w:t>
      </w:r>
      <w:r>
        <w:rPr>
          <w:rFonts w:ascii="宋体" w:hAnsi="宋体" w:eastAsia="宋体" w:cs="宋体"/>
          <w:color w:val="000000"/>
        </w:rPr>
        <w:t>泡腾片的发泡原理</w:t>
      </w:r>
    </w:p>
    <w:p w14:paraId="6D91A2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按如图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装置进行实验，将稀盐酸滴入碳酸氢钠固体中，观察到的现象是：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，请写出其反应的化学方程式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31665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是稀盐酸与碳酸氢钠反应的微观示意图，结合图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。实验可知稀盐酸和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反应的微观实质是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20080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实验结论：结合资料得出该</w:t>
      </w:r>
      <w:r>
        <w:rPr>
          <w:rFonts w:ascii="Times New Roman" w:hAnsi="Times New Roman" w:eastAsia="Times New Roman" w:cs="Times New Roman"/>
          <w:color w:val="000000"/>
        </w:rPr>
        <w:t>Vc</w:t>
      </w:r>
      <w:r>
        <w:rPr>
          <w:rFonts w:ascii="宋体" w:hAnsi="宋体" w:eastAsia="宋体" w:cs="宋体"/>
          <w:color w:val="000000"/>
        </w:rPr>
        <w:t>泡腾片的发泡原理是柠檬酸与碳酸氢钠发生反应。</w:t>
      </w:r>
    </w:p>
    <w:p w14:paraId="5A81A0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探究二：探究</w:t>
      </w:r>
      <w:r>
        <w:rPr>
          <w:rFonts w:ascii="Times New Roman" w:hAnsi="Times New Roman" w:eastAsia="Times New Roman" w:cs="Times New Roman"/>
          <w:color w:val="000000"/>
        </w:rPr>
        <w:t>Vc</w:t>
      </w:r>
      <w:r>
        <w:rPr>
          <w:rFonts w:ascii="宋体" w:hAnsi="宋体" w:eastAsia="宋体" w:cs="宋体"/>
          <w:color w:val="000000"/>
        </w:rPr>
        <w:t>泡腾片中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的含量</w:t>
      </w:r>
    </w:p>
    <w:p w14:paraId="2EB91B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为探究该</w:t>
      </w:r>
      <w:r>
        <w:rPr>
          <w:rFonts w:ascii="Times New Roman" w:hAnsi="Times New Roman" w:eastAsia="Times New Roman" w:cs="Times New Roman"/>
          <w:color w:val="000000"/>
        </w:rPr>
        <w:t>Vc</w:t>
      </w:r>
      <w:r>
        <w:rPr>
          <w:rFonts w:ascii="宋体" w:hAnsi="宋体" w:eastAsia="宋体" w:cs="宋体"/>
          <w:color w:val="000000"/>
        </w:rPr>
        <w:t>泡腾片中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的含量，同学们进行了如图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所示的探究。</w:t>
      </w:r>
    </w:p>
    <w:p w14:paraId="6676F9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95650" cy="1304925"/>
            <wp:effectExtent l="0" t="0" r="0" b="9525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7BB5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实验步骤：</w:t>
      </w:r>
    </w:p>
    <w:p w14:paraId="097A9D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Ⅰ、连接装置，检查装置的气密性</w:t>
      </w:r>
    </w:p>
    <w:p w14:paraId="316951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Ⅱ、向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装置中加入</w:t>
      </w:r>
      <w:r>
        <w:rPr>
          <w:rFonts w:ascii="Times New Roman" w:hAnsi="Times New Roman" w:eastAsia="Times New Roman" w:cs="Times New Roman"/>
          <w:color w:val="000000"/>
        </w:rPr>
        <w:t>10.00g</w:t>
      </w:r>
      <w:r>
        <w:rPr>
          <w:rFonts w:ascii="宋体" w:hAnsi="宋体" w:eastAsia="宋体" w:cs="宋体"/>
          <w:color w:val="000000"/>
        </w:rPr>
        <w:t>泡腾片，反应前称得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装置及药品的质量为</w:t>
      </w:r>
      <w:r>
        <w:rPr>
          <w:rFonts w:ascii="Times New Roman" w:hAnsi="Times New Roman" w:eastAsia="Times New Roman" w:cs="Times New Roman"/>
          <w:color w:val="000000"/>
        </w:rPr>
        <w:t>200.00g</w:t>
      </w:r>
      <w:r>
        <w:rPr>
          <w:rFonts w:ascii="宋体" w:hAnsi="宋体" w:eastAsia="宋体" w:cs="宋体"/>
          <w:color w:val="000000"/>
        </w:rPr>
        <w:t>；</w:t>
      </w:r>
    </w:p>
    <w:p w14:paraId="0FC077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Ⅲ、按图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所示连接好装置后，关闭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，向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装要中加入足是的稀硫酸，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中发生反应的化学方程式为：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+2NaHCO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=Na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+2H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O+2CO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↑</w:t>
      </w:r>
      <w:r>
        <w:rPr>
          <w:rFonts w:ascii="宋体" w:hAnsi="宋体" w:eastAsia="宋体" w:cs="宋体"/>
          <w:color w:val="000000"/>
        </w:rPr>
        <w:t>；</w:t>
      </w:r>
    </w:p>
    <w:p w14:paraId="39678A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Ⅳ、当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装置中不再有气泡产生时，打开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，先通入一段时间的空气（将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装置中产生的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气体全部排入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装置），待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装置中质量不再发生变化，称量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装置及药品质量为</w:t>
      </w:r>
      <w:r>
        <w:rPr>
          <w:rFonts w:ascii="Times New Roman" w:hAnsi="Times New Roman" w:eastAsia="Times New Roman" w:cs="Times New Roman"/>
          <w:color w:val="000000"/>
        </w:rPr>
        <w:t>201.32g</w:t>
      </w:r>
      <w:r>
        <w:rPr>
          <w:rFonts w:ascii="宋体" w:hAnsi="宋体" w:eastAsia="宋体" w:cs="宋体"/>
          <w:color w:val="000000"/>
        </w:rPr>
        <w:t>。（原装置中的空气对实验结果的影响忽略不计）。</w:t>
      </w:r>
    </w:p>
    <w:p w14:paraId="5F67DA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实验结论：</w:t>
      </w:r>
    </w:p>
    <w:p w14:paraId="29227D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根据以上实验可知：图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装置的作用是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，该</w:t>
      </w:r>
      <w:r>
        <w:rPr>
          <w:rFonts w:ascii="Times New Roman" w:hAnsi="Times New Roman" w:eastAsia="Times New Roman" w:cs="Times New Roman"/>
          <w:color w:val="000000"/>
        </w:rPr>
        <w:t>Vc</w:t>
      </w:r>
      <w:r>
        <w:rPr>
          <w:rFonts w:ascii="宋体" w:hAnsi="宋体" w:eastAsia="宋体" w:cs="宋体"/>
          <w:color w:val="000000"/>
        </w:rPr>
        <w:t>泡腾片中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的质量分数为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。如果没有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装置，测得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的质量分数将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（填“偏大”或“偏小”或“不变”）。</w:t>
      </w:r>
    </w:p>
    <w:p w14:paraId="746426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【实验反思】</w:t>
      </w:r>
    </w:p>
    <w:p w14:paraId="730316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①由于</w:t>
      </w:r>
      <w:r>
        <w:rPr>
          <w:rFonts w:ascii="Times New Roman" w:hAnsi="Times New Roman" w:eastAsia="Times New Roman" w:cs="Times New Roman"/>
          <w:color w:val="000000"/>
        </w:rPr>
        <w:t>Vc</w:t>
      </w:r>
      <w:r>
        <w:rPr>
          <w:rFonts w:ascii="宋体" w:hAnsi="宋体" w:eastAsia="宋体" w:cs="宋体"/>
          <w:color w:val="000000"/>
        </w:rPr>
        <w:t>泡腾片投入水中会迅速产生大量二氧化碳，直接服用易导致腹胀，腹痛甚至置肠穿孔，所以应先用水溶解摇匀后再服用；</w:t>
      </w:r>
    </w:p>
    <w:p w14:paraId="7FA5A9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②服用</w:t>
      </w:r>
      <w:r>
        <w:rPr>
          <w:rFonts w:ascii="Times New Roman" w:hAnsi="Times New Roman" w:eastAsia="Times New Roman" w:cs="Times New Roman"/>
          <w:color w:val="000000"/>
        </w:rPr>
        <w:t>Vc</w:t>
      </w:r>
      <w:r>
        <w:rPr>
          <w:rFonts w:ascii="宋体" w:hAnsi="宋体" w:eastAsia="宋体" w:cs="宋体"/>
          <w:color w:val="000000"/>
        </w:rPr>
        <w:t>泡腾片请遵医喝。</w:t>
      </w:r>
    </w:p>
    <w:p w14:paraId="6BC97BF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四、我会计算（共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3B178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铜锌合金外观形似黄金，某化学兴趣小组为检测合金的成分，进行了如下图所示的实验。（注，铜与稀硫酸不反应，锌与稀硫酸反应的化学方程式为：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.8pt;width:128.95pt;" o:ole="t" filled="f" o:preferrelative="t" stroked="f" coordsize="21600,21600">
            <v:path/>
            <v:fill on="f" focussize="0,0"/>
            <v:stroke on="f" joinstyle="miter"/>
            <v:imagedata r:id="rId42" o:title="eqId60a905f17143b684bad8129e003a7560"/>
            <o:lock v:ext="edit" aspectratio="t"/>
            <w10:wrap type="none"/>
            <w10:anchorlock/>
          </v:shape>
          <o:OLEObject Type="Embed" ProgID="Equation.DSMT4" ShapeID="_x0000_i1031" DrawAspect="Content" ObjectID="_1468075731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25EAAE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48150" cy="196215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6A25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根据图示数据进行如下计算：</w:t>
      </w:r>
    </w:p>
    <w:p w14:paraId="03875D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生成氢气的质量为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3F8A4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稀硫酸中溶质的质量分数为多少？（写出计算过程）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2CD3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C8F50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92511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CA11B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68D5E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96DD8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7AB5AEA"/>
    <w:rsid w:val="18590D54"/>
    <w:rsid w:val="38274566"/>
    <w:rsid w:val="4AE871AC"/>
    <w:rsid w:val="657409EE"/>
    <w:rsid w:val="6A64599A"/>
    <w:rsid w:val="7660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5" Type="http://schemas.openxmlformats.org/officeDocument/2006/relationships/fontTable" Target="fontTable.xml"/><Relationship Id="rId44" Type="http://schemas.openxmlformats.org/officeDocument/2006/relationships/customXml" Target="../customXml/item1.xml"/><Relationship Id="rId43" Type="http://schemas.openxmlformats.org/officeDocument/2006/relationships/image" Target="media/image27.png"/><Relationship Id="rId42" Type="http://schemas.openxmlformats.org/officeDocument/2006/relationships/image" Target="media/image26.wmf"/><Relationship Id="rId41" Type="http://schemas.openxmlformats.org/officeDocument/2006/relationships/oleObject" Target="embeddings/oleObject7.bin"/><Relationship Id="rId40" Type="http://schemas.openxmlformats.org/officeDocument/2006/relationships/image" Target="media/image25.png"/><Relationship Id="rId4" Type="http://schemas.openxmlformats.org/officeDocument/2006/relationships/header" Target="header2.xml"/><Relationship Id="rId39" Type="http://schemas.openxmlformats.org/officeDocument/2006/relationships/image" Target="media/image24.png"/><Relationship Id="rId38" Type="http://schemas.openxmlformats.org/officeDocument/2006/relationships/image" Target="media/image23.png"/><Relationship Id="rId37" Type="http://schemas.openxmlformats.org/officeDocument/2006/relationships/image" Target="media/image22.png"/><Relationship Id="rId36" Type="http://schemas.openxmlformats.org/officeDocument/2006/relationships/image" Target="media/image21.png"/><Relationship Id="rId35" Type="http://schemas.openxmlformats.org/officeDocument/2006/relationships/image" Target="media/image20.png"/><Relationship Id="rId34" Type="http://schemas.openxmlformats.org/officeDocument/2006/relationships/image" Target="media/image19.wmf"/><Relationship Id="rId33" Type="http://schemas.openxmlformats.org/officeDocument/2006/relationships/image" Target="media/image18.png"/><Relationship Id="rId32" Type="http://schemas.openxmlformats.org/officeDocument/2006/relationships/image" Target="media/image17.wmf"/><Relationship Id="rId31" Type="http://schemas.openxmlformats.org/officeDocument/2006/relationships/oleObject" Target="embeddings/oleObject6.bin"/><Relationship Id="rId30" Type="http://schemas.openxmlformats.org/officeDocument/2006/relationships/image" Target="media/image16.png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5.bin"/><Relationship Id="rId27" Type="http://schemas.openxmlformats.org/officeDocument/2006/relationships/image" Target="media/image14.wmf"/><Relationship Id="rId26" Type="http://schemas.openxmlformats.org/officeDocument/2006/relationships/oleObject" Target="embeddings/oleObject4.bin"/><Relationship Id="rId25" Type="http://schemas.openxmlformats.org/officeDocument/2006/relationships/image" Target="media/image13.wmf"/><Relationship Id="rId24" Type="http://schemas.openxmlformats.org/officeDocument/2006/relationships/oleObject" Target="embeddings/oleObject3.bin"/><Relationship Id="rId23" Type="http://schemas.openxmlformats.org/officeDocument/2006/relationships/image" Target="media/image12.wmf"/><Relationship Id="rId22" Type="http://schemas.openxmlformats.org/officeDocument/2006/relationships/oleObject" Target="embeddings/oleObject2.bin"/><Relationship Id="rId21" Type="http://schemas.openxmlformats.org/officeDocument/2006/relationships/image" Target="media/image11.wmf"/><Relationship Id="rId20" Type="http://schemas.openxmlformats.org/officeDocument/2006/relationships/oleObject" Target="embeddings/oleObject1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4355</Words>
  <Characters>5085</Characters>
  <Lines>0</Lines>
  <Paragraphs>0</Paragraphs>
  <TotalTime>4</TotalTime>
  <ScaleCrop>false</ScaleCrop>
  <LinksUpToDate>false</LinksUpToDate>
  <CharactersWithSpaces>5244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2023-06-18T23:18:00Z</dcterms:created>
  <dc:creator>学科网试题生产平台</dc:creator>
  <dc:description>3262359367409664</dc:description>
  <cp:lastModifiedBy>上帝掷骰子吗</cp:lastModifiedBy>
  <dcterms:modified xsi:type="dcterms:W3CDTF">2024-07-20T09:07:22Z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E23BB0F251D8487991126E70F32BBFBE_12</vt:lpwstr>
  </property>
</Properties>
</file>