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384864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11823700</wp:posOffset>
            </wp:positionH>
            <wp:positionV relativeFrom="topMargin">
              <wp:posOffset>10922000</wp:posOffset>
            </wp:positionV>
            <wp:extent cx="342900" cy="457200"/>
            <wp:effectExtent l="0" t="0" r="0" b="0"/>
            <wp:wrapNone/>
            <wp:docPr id="100070" name="图片 1000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0" name="图片 10007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年江苏省南通市中考化学真题</w:t>
      </w:r>
    </w:p>
    <w:p w14:paraId="15706167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近代著名实业家张謇在南通办教育、建纱厂，留下了宝贵遗产。纱厂生产的棉纱属于</w:t>
      </w:r>
    </w:p>
    <w:p w14:paraId="328E554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塑料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纤维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橡胶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合金</w:t>
      </w:r>
    </w:p>
    <w:p w14:paraId="492C1F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同时含有氮、磷、钾中两种或三种元素的化肥属于复合肥。下列属于复合肥的是</w:t>
      </w:r>
    </w:p>
    <w:p w14:paraId="67A487E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12" o:title="eqId8c4510204f14e77cf66f16d43ca17a27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0.25pt;width:57.75pt;" o:ole="t" filled="f" o:preferrelative="t" stroked="f" coordsize="21600,21600">
            <v:path/>
            <v:fill on="f" focussize="0,0"/>
            <v:stroke on="f" joinstyle="miter"/>
            <v:imagedata r:id="rId14" o:title="eqId1bb49a9ef26de6f42de1e52aeb9e9b14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25pt;width:23.75pt;" o:ole="t" filled="f" o:preferrelative="t" stroked="f" coordsize="21600,21600">
            <v:path/>
            <v:fill on="f" focussize="0,0"/>
            <v:stroke on="f" joinstyle="miter"/>
            <v:imagedata r:id="rId16" o:title="eqId9194df0a8de85c4e438d1223957392e3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55pt;" o:ole="t" filled="f" o:preferrelative="t" stroked="f" coordsize="21600,21600">
            <v:path/>
            <v:fill on="f" focussize="0,0"/>
            <v:stroke on="f" joinstyle="miter"/>
            <v:imagedata r:id="rId18" o:title="eqIdc363de647e8cc8c08a58e452150c4cf8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</w:p>
    <w:p w14:paraId="534DCE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“粗盐中难溶性杂质的去除”涉及的实验操作中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</w:t>
      </w:r>
    </w:p>
    <w:p w14:paraId="1A4EE2B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溶解粗盐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628650" cy="12668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过滤杂质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809625" cy="12096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</w:p>
    <w:p w14:paraId="3E547B6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蒸发结晶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800100" cy="14668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熄灭酒精灯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085850" cy="11334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</w:p>
    <w:p w14:paraId="6672D9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含碳物质种类丰富、应用广泛。下列物质的性质与用途具有对应关系的是</w:t>
      </w:r>
    </w:p>
    <w:p w14:paraId="1DACA4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活性炭具有吸附性，可用于水的净化</w:t>
      </w:r>
    </w:p>
    <w:p w14:paraId="360094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一氧化碳具有毒性，可用于高炉炼铁</w:t>
      </w:r>
    </w:p>
    <w:p w14:paraId="341239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碳酸氢钠受热易分解，可用于治疗胃酸过多症</w:t>
      </w:r>
    </w:p>
    <w:p w14:paraId="3E714A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聚氯乙烯塑料热稳定性差，可用作电线外面的绝缘层</w:t>
      </w:r>
    </w:p>
    <w:p w14:paraId="4F46492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阅读下列材料，完成下面小题。</w:t>
      </w:r>
    </w:p>
    <w:p w14:paraId="16339A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大气臭氧层是地球的太阳镜，能吸收紫外线，保护生物。大气平流层中同时发生氧气与臭氧的相互转化，经过漫长时间形成臭氧层。氧气与臭氧的相互转化如图所示。</w:t>
      </w:r>
    </w:p>
    <w:p w14:paraId="119239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28925" cy="11144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1C0807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下列有关空气、氧气和臭氧的说法正确的是</w:t>
      </w:r>
    </w:p>
    <w:p w14:paraId="17E7E15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空气中含量最高的是氧气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可用向下排空气法收集氧气</w:t>
      </w:r>
    </w:p>
    <w:p w14:paraId="5F42306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葡萄糖在人体内的缓慢氧化需要氧气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氧气比臭氧更容易吸收太阳紫外线</w:t>
      </w:r>
    </w:p>
    <w:p w14:paraId="440038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关于反应箱中氧气与臭氧的相互转化，下列说法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</w:t>
      </w:r>
    </w:p>
    <w:p w14:paraId="245E582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气体总质量保持不变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元素种类保持不变</w:t>
      </w:r>
    </w:p>
    <w:p w14:paraId="4BF101F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分子总数保持不变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原子总数保持不变</w:t>
      </w:r>
    </w:p>
    <w:p w14:paraId="227B1E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学习小组通过下列实验探究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25" o:title="eqIdbdcd76b0611c58a8a25dd1fc40454e9a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溶液的性质。</w:t>
      </w:r>
    </w:p>
    <w:p w14:paraId="171020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：把一根砂纸打磨过的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宋体" w:hAnsi="宋体" w:eastAsia="宋体" w:cs="宋体"/>
          <w:color w:val="000000"/>
        </w:rPr>
        <w:t>丝浸入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25" o:title="eqIdbdcd76b0611c58a8a25dd1fc40454e9a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溶液中，一段时间后观察到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宋体" w:hAnsi="宋体" w:eastAsia="宋体" w:cs="宋体"/>
          <w:color w:val="000000"/>
        </w:rPr>
        <w:t>丝表面出现红色物质。</w:t>
      </w:r>
    </w:p>
    <w:p w14:paraId="71D8ED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：向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25" o:title="eqIdbdcd76b0611c58a8a25dd1fc40454e9a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溶液中滴加少量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溶液，出现沉淀。</w:t>
      </w:r>
    </w:p>
    <w:p w14:paraId="08FBEF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下列说法正确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31872037" name="图片 31872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72037" name="图片 31872037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</w:p>
    <w:p w14:paraId="05C96E2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中溶液颜色不变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说明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宋体" w:hAnsi="宋体" w:eastAsia="宋体" w:cs="宋体"/>
          <w:color w:val="000000"/>
        </w:rPr>
        <w:t>的活动性比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的强</w:t>
      </w:r>
    </w:p>
    <w:p w14:paraId="6BEFF7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中只发生物理变化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中沉淀为</w:t>
      </w:r>
      <w:r>
        <w:rPr>
          <w:rFonts w:ascii="Times New Roman" w:hAnsi="Times New Roman" w:eastAsia="Times New Roman" w:cs="Times New Roman"/>
          <w:color w:val="000000"/>
        </w:rPr>
        <w:t>CuO</w:t>
      </w:r>
    </w:p>
    <w:p w14:paraId="60B096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常温下，工业可利用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159.75pt;" o:ole="t" filled="f" o:preferrelative="t" stroked="f" coordsize="21600,21600">
            <v:path/>
            <v:fill on="f" focussize="0,0"/>
            <v:stroke on="f" joinstyle="miter"/>
            <v:imagedata r:id="rId30" o:title="eqId2fba33dd50bcd4c34cd0e4722c85d2d2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（未配平）原理制备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32" o:title="eqId820365183ca38111e57d932a0a559901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.35pt;width:42.1pt;" o:ole="t" filled="f" o:preferrelative="t" stroked="f" coordsize="21600,21600">
            <v:path/>
            <v:fill on="f" focussize="0,0"/>
            <v:stroke on="f" joinstyle="miter"/>
            <v:imagedata r:id="rId34" o:title="eqId2b853eaed1b4d91371810f607dda5dd4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32" o:title="eqId820365183ca38111e57d932a0a559901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的溶解度曲线如图所示。</w:t>
      </w:r>
    </w:p>
    <w:p w14:paraId="78160F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66850" cy="15621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09473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下列说法正确的是</w:t>
      </w:r>
    </w:p>
    <w:p w14:paraId="7E874A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的溶解度一定大于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的溶解度</w:t>
      </w:r>
    </w:p>
    <w:p w14:paraId="6640A7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.35pt;width:42.1pt;" o:ole="t" filled="f" o:preferrelative="t" stroked="f" coordsize="21600,21600">
            <v:path/>
            <v:fill on="f" focussize="0,0"/>
            <v:stroke on="f" joinstyle="miter"/>
            <v:imagedata r:id="rId34" o:title="eqId2b853eaed1b4d91371810f607dda5dd4"/>
            <o:lock v:ext="edit" aspectratio="t"/>
            <w10:wrap type="none"/>
            <w10:anchorlock/>
          </v:shape>
          <o:OLEObject Type="Embed" ProgID="Equation.DSMT4" ShapeID="_x0000_i1036" DrawAspect="Content" ObjectID="_1468075736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的溶解度随温度的升高一直增大</w:t>
      </w:r>
    </w:p>
    <w:p w14:paraId="340A5B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60℃</w: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.35pt;width:42.1pt;" o:ole="t" filled="f" o:preferrelative="t" stroked="f" coordsize="21600,21600">
            <v:path/>
            <v:fill on="f" focussize="0,0"/>
            <v:stroke on="f" joinstyle="miter"/>
            <v:imagedata r:id="rId34" o:title="eqId2b853eaed1b4d91371810f607dda5dd4"/>
            <o:lock v:ext="edit" aspectratio="t"/>
            <w10:wrap type="none"/>
            <w10:anchorlock/>
          </v:shape>
          <o:OLEObject Type="Embed" ProgID="Equation.DSMT4" ShapeID="_x0000_i1037" DrawAspect="Content" ObjectID="_1468075737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溶液中溶质的质量分数一定相等</w:t>
      </w:r>
    </w:p>
    <w:p w14:paraId="44664C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该制备反应利用了常温下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32" o:title="eqId820365183ca38111e57d932a0a559901"/>
            <o:lock v:ext="edit" aspectratio="t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溶解度相对较小的性质</w:t>
      </w:r>
    </w:p>
    <w:p w14:paraId="43EEE4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下列实验方案能达到实验目的的是</w:t>
      </w:r>
    </w:p>
    <w:p w14:paraId="320CFE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66925" cy="17430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22D00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稀释浓硫酸：将水直接倒入盛有浓硫酸的烧杯中</w:t>
      </w:r>
    </w:p>
    <w:p w14:paraId="13EB9C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探究氨分子运动现象：按图所示装置进行实验</w:t>
      </w:r>
    </w:p>
    <w:p w14:paraId="1F59C1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配制质量分数为</w:t>
      </w:r>
      <w:r>
        <w:rPr>
          <w:rFonts w:ascii="Times New Roman" w:hAnsi="Times New Roman" w:eastAsia="Times New Roman" w:cs="Times New Roman"/>
          <w:color w:val="000000"/>
        </w:rPr>
        <w:t>5%</w:t>
      </w:r>
      <w:r>
        <w:rPr>
          <w:rFonts w:ascii="宋体" w:hAnsi="宋体" w:eastAsia="宋体" w:cs="宋体"/>
          <w:color w:val="000000"/>
        </w:rPr>
        <w:t>的氯化钠溶液：将</w:t>
      </w:r>
      <w:r>
        <w:rPr>
          <w:rFonts w:ascii="Times New Roman" w:hAnsi="Times New Roman" w:eastAsia="Times New Roman" w:cs="Times New Roman"/>
          <w:color w:val="000000"/>
        </w:rPr>
        <w:t>5g</w:t>
      </w:r>
      <w:r>
        <w:rPr>
          <w:rFonts w:ascii="宋体" w:hAnsi="宋体" w:eastAsia="宋体" w:cs="宋体"/>
          <w:color w:val="000000"/>
        </w:rPr>
        <w:t>氯化钠溶于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水</w:t>
      </w:r>
    </w:p>
    <w:p w14:paraId="6B87B0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验证牛奶中含有锌元素：向牛奶中加入稀硫酸，观察是否有气泡产生</w:t>
      </w:r>
    </w:p>
    <w:p w14:paraId="78F0D4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已知常温下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42" o:title="eqIda6219de4234546ad9f8ac6398b1fb505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溶解度为</w:t>
      </w:r>
      <w:r>
        <w:rPr>
          <w:rFonts w:ascii="Times New Roman" w:hAnsi="Times New Roman" w:eastAsia="Times New Roman" w:cs="Times New Roman"/>
          <w:color w:val="000000"/>
        </w:rPr>
        <w:t>0.17g</w:t>
      </w:r>
      <w:r>
        <w:rPr>
          <w:rFonts w:ascii="宋体" w:hAnsi="宋体" w:eastAsia="宋体" w:cs="宋体"/>
          <w:color w:val="000000"/>
        </w:rPr>
        <w:t>。向一定量饱和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42" o:title="eqIda6219de4234546ad9f8ac6398b1fb505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溶液中滴加盐酸，溶液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随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（盐酸）变化的曲线如图所示。为检测某生石灰样品中钙元素含量，实验如下：</w:t>
      </w:r>
    </w:p>
    <w:p w14:paraId="2CCB45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：取</w:t>
      </w:r>
      <w:r>
        <w:rPr>
          <w:rFonts w:ascii="Times New Roman" w:hAnsi="Times New Roman" w:eastAsia="Times New Roman" w:cs="Times New Roman"/>
          <w:color w:val="000000"/>
        </w:rPr>
        <w:t>0.60g</w:t>
      </w:r>
      <w:r>
        <w:rPr>
          <w:rFonts w:ascii="宋体" w:hAnsi="宋体" w:eastAsia="宋体" w:cs="宋体"/>
          <w:color w:val="000000"/>
        </w:rPr>
        <w:t>样品于锥形瓶中，向其中加入</w:t>
      </w:r>
      <w:r>
        <w:rPr>
          <w:rFonts w:ascii="Times New Roman" w:hAnsi="Times New Roman" w:eastAsia="Times New Roman" w:cs="Times New Roman"/>
          <w:color w:val="000000"/>
        </w:rPr>
        <w:t>200mL</w:t>
      </w:r>
      <w:r>
        <w:rPr>
          <w:rFonts w:ascii="宋体" w:hAnsi="宋体" w:eastAsia="宋体" w:cs="宋体"/>
          <w:color w:val="000000"/>
        </w:rPr>
        <w:t>蒸馏水，盖上表面皿充分振荡。</w:t>
      </w:r>
    </w:p>
    <w:p w14:paraId="03F72FF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：向冷却后的锥形瓶中滴入几滴酚酞，再逐滴加入稀盐酸至反应完全。反应完全时锥形瓶内溶液红色恰好褪去。经换算，消耗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9.5pt;width:75.75pt;" o:ole="t" filled="f" o:preferrelative="t" stroked="f" coordsize="21600,21600">
            <v:path/>
            <v:fill on="f" focussize="0,0"/>
            <v:stroke on="f" joinstyle="miter"/>
            <v:imagedata r:id="rId45" o:title="eqId1070dd73beb894dd71071f3bf4914860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72400F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62100" cy="19621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4C8FF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下列说法正确的是</w:t>
      </w:r>
    </w:p>
    <w:p w14:paraId="16265D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中充分振荡后得到澄清透明的溶液</w:t>
      </w:r>
    </w:p>
    <w:p w14:paraId="64739D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中红色恰好褪去时，消耗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.4pt;width:12.8pt;" o:ole="t" filled="f" o:preferrelative="t" stroked="f" coordsize="21600,21600">
            <v:path/>
            <v:fill on="f" focussize="0,0"/>
            <v:stroke on="f" joinstyle="miter"/>
            <v:imagedata r:id="rId48" o:title="eqId3411c87c90bd10bbadd9201630bf45f4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mL</w:t>
      </w:r>
      <w:r>
        <w:rPr>
          <w:rFonts w:ascii="宋体" w:hAnsi="宋体" w:eastAsia="宋体" w:cs="宋体"/>
          <w:color w:val="000000"/>
        </w:rPr>
        <w:t>盐酸</w:t>
      </w:r>
    </w:p>
    <w:p w14:paraId="0DC08A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中化学反应方程式为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123.75pt;" o:ole="t" filled="f" o:preferrelative="t" stroked="f" coordsize="21600,21600">
            <v:path/>
            <v:fill on="f" focussize="0,0"/>
            <v:stroke on="f" joinstyle="miter"/>
            <v:imagedata r:id="rId50" o:title="eqId7a54361490bde677f2417702dba2c147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</w:p>
    <w:p w14:paraId="3A8534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该样品中钙元素的质量分数为</w:t>
      </w:r>
      <w:r>
        <w:rPr>
          <w:rFonts w:ascii="Times New Roman" w:hAnsi="Times New Roman" w:eastAsia="Times New Roman" w:cs="Times New Roman"/>
          <w:color w:val="000000"/>
        </w:rPr>
        <w:t>66.67%</w:t>
      </w:r>
    </w:p>
    <w:p w14:paraId="0E2A2EC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Ⅱ</w:t>
      </w:r>
      <w:r>
        <w:rPr>
          <w:rFonts w:ascii="宋体" w:hAnsi="宋体" w:eastAsia="宋体" w:cs="宋体"/>
          <w:b/>
          <w:color w:val="000000"/>
          <w:sz w:val="24"/>
        </w:rPr>
        <w:t>卷（非选择题共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9C089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Ⅱ</w:t>
      </w:r>
      <w:r>
        <w:rPr>
          <w:rFonts w:ascii="宋体" w:hAnsi="宋体" w:eastAsia="宋体" w:cs="宋体"/>
          <w:b/>
          <w:color w:val="000000"/>
          <w:sz w:val="24"/>
        </w:rPr>
        <w:t>卷共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110</w:t>
      </w:r>
      <w:r>
        <w:rPr>
          <w:rFonts w:ascii="宋体" w:hAnsi="宋体" w:eastAsia="宋体" w:cs="宋体"/>
          <w:b/>
          <w:color w:val="000000"/>
          <w:sz w:val="24"/>
        </w:rPr>
        <w:t>分。第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至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题为化学试题，第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至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37</w:t>
      </w:r>
      <w:r>
        <w:rPr>
          <w:rFonts w:ascii="宋体" w:hAnsi="宋体" w:eastAsia="宋体" w:cs="宋体"/>
          <w:b/>
          <w:color w:val="000000"/>
          <w:sz w:val="24"/>
        </w:rPr>
        <w:t>题为物理试题。答案请按要求书写在答题卡上。</w:t>
      </w:r>
    </w:p>
    <w:p w14:paraId="5E3738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海水中含有大量的氯化钠、氯化镁等，研究它们的组成和性质具有重要意义。</w:t>
      </w:r>
    </w:p>
    <w:p w14:paraId="59A4F1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构成水分子的微粒是氢原子和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。海水晒盐时，液态水蒸发为水蒸气的过程中，水分子的结构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（填“发生”或“没有”）改变。</w:t>
      </w:r>
    </w:p>
    <w:p w14:paraId="0577C2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钠原子的结构示意图为</w:t>
      </w:r>
      <w:r>
        <w:rPr>
          <w:color w:val="000000"/>
        </w:rPr>
        <w:drawing>
          <wp:inline distT="0" distB="0" distL="114300" distR="114300">
            <wp:extent cx="695325" cy="7715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，氯原子的结构示意图为</w:t>
      </w:r>
      <w:r>
        <w:rPr>
          <w:color w:val="000000"/>
        </w:rPr>
        <w:drawing>
          <wp:inline distT="0" distB="0" distL="114300" distR="114300">
            <wp:extent cx="695325" cy="7620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。</w:t>
      </w:r>
    </w:p>
    <w:p w14:paraId="33FC89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①钠原子转变为钠离子时，发生变化的是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（填“质子数”或“电子数”）。</w:t>
      </w:r>
    </w:p>
    <w:p w14:paraId="20FB02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的数值为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3E617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氯化镁中镁元素和氯元素的化合价分别为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。化合物中各元素正负化合价的代数和为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09967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工业可利用反应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54" o:title="eqIdd4b6852be39ae1afb86c86cd680f4dcf"/>
            <o:lock v:ext="edit" aspectratio="t"/>
            <w10:wrap type="none"/>
            <w10:anchorlock/>
          </v:shape>
          <o:OLEObject Type="Embed" ProgID="Equation.DSMT4" ShapeID="_x0000_i1044" DrawAspect="Content" ObjectID="_1468075744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（熔融）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38.25pt;width:74.25pt;" o:ole="t" filled="f" o:preferrelative="t" stroked="f" coordsize="21600,21600">
            <v:path/>
            <v:fill on="f" focussize="0,0"/>
            <v:stroke on="f" joinstyle="miter"/>
            <v:imagedata r:id="rId56" o:title="eqId847ebe23d621ddbdcb6f46a5a8079fdf"/>
            <o:lock v:ext="edit" aspectratio="t"/>
            <w10:wrap type="none"/>
            <w10:anchorlock/>
          </v:shape>
          <o:OLEObject Type="Embed" ProgID="Equation.DSMT4" ShapeID="_x0000_i1045" DrawAspect="Content" ObjectID="_1468075745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制取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。单质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3F3B9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可用作雪天道路抗冻剂。冰水混合物中，水与冰会发生水分子交换。</w:t>
      </w:r>
      <w:r>
        <w:rPr>
          <w:rFonts w:ascii="Times New Roman" w:hAnsi="Times New Roman" w:eastAsia="Times New Roman" w:cs="Times New Roman"/>
          <w:color w:val="000000"/>
        </w:rPr>
        <w:t>0℃</w:t>
      </w:r>
      <w:r>
        <w:rPr>
          <w:rFonts w:ascii="宋体" w:hAnsi="宋体" w:eastAsia="宋体" w:cs="宋体"/>
          <w:color w:val="000000"/>
        </w:rPr>
        <w:t>时，水与冰发生交换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31872041" name="图片 31872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72041" name="图片 3187204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水分子数目相等，该微观过程如图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所示。向冰水混合物中加入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，水分子交换的微观过程如图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所示。从水分子交换的角度解释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降低水凝固点的原理：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DE4EB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90900" cy="22669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 </w:t>
      </w:r>
    </w:p>
    <w:p w14:paraId="42919B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实验室以软锰矿（主要含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59" o:title="eqIda0641a680d3500ca3bcdb5612441b6a5"/>
            <o:lock v:ext="edit" aspectratio="t"/>
            <w10:wrap type="none"/>
            <w10:anchorlock/>
          </v:shape>
          <o:OLEObject Type="Embed" ProgID="Equation.DSMT4" ShapeID="_x0000_i1046" DrawAspect="Content" ObjectID="_1468075746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的矿石）为原料制备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59" o:title="eqIda0641a680d3500ca3bcdb5612441b6a5"/>
            <o:lock v:ext="edit" aspectratio="t"/>
            <w10:wrap type="none"/>
            <w10:anchorlock/>
          </v:shape>
          <o:OLEObject Type="Embed" ProgID="Equation.DSMT4" ShapeID="_x0000_i1047" DrawAspect="Content" ObjectID="_1468075747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的流程如下：</w:t>
      </w:r>
    </w:p>
    <w:p w14:paraId="606C66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35115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351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80382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59" o:title="eqIda0641a680d3500ca3bcdb5612441b6a5"/>
            <o:lock v:ext="edit" aspectratio="t"/>
            <w10:wrap type="none"/>
            <w10:anchorlock/>
          </v:shape>
          <o:OLEObject Type="Embed" ProgID="Equation.DSMT4" ShapeID="_x0000_i1048" DrawAspect="Content" ObjectID="_1468075748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催化分解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64" o:title="eqIdf6658345fd7bb1b53aff4397672a0c6c"/>
            <o:lock v:ext="edit" aspectratio="t"/>
            <w10:wrap type="none"/>
            <w10:anchorlock/>
          </v:shape>
          <o:OLEObject Type="Embed" ProgID="Equation.DSMT4" ShapeID="_x0000_i1049" DrawAspect="Content" ObjectID="_1468075749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的化学反应方程式为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DACCB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“酸浸”时，为使软锰矿充分反应，可采取的措施有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（写一条）。</w:t>
      </w:r>
    </w:p>
    <w:p w14:paraId="284E6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“沉锰”反应为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33.75pt;width:302.25pt;" o:ole="t" filled="f" o:preferrelative="t" stroked="f" coordsize="21600,21600">
            <v:path/>
            <v:fill on="f" focussize="0,0"/>
            <v:stroke on="f" joinstyle="miter"/>
            <v:imagedata r:id="rId66" o:title="eqId19993cbd6954806076209f43994e612e"/>
            <o:lock v:ext="edit" aspectratio="t"/>
            <w10:wrap type="none"/>
            <w10:anchorlock/>
          </v:shape>
          <o:OLEObject Type="Embed" ProgID="Equation.DSMT4" ShapeID="_x0000_i1050" DrawAspect="Content" ObjectID="_1468075750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。加热温度不能过高的原因是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939AA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在空气中“煅烧”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pt;width:41.5pt;" o:ole="t" filled="f" o:preferrelative="t" stroked="f" coordsize="21600,21600">
            <v:path/>
            <v:fill on="f" focussize="0,0"/>
            <v:stroke on="f" joinstyle="miter"/>
            <v:imagedata r:id="rId68" o:title="eqIdeda5245df9ace40d18e5cfadcaea9cfb"/>
            <o:lock v:ext="edit" aspectratio="t"/>
            <w10:wrap type="none"/>
            <w10:anchorlock/>
          </v:shape>
          <o:OLEObject Type="Embed" ProgID="Equation.DSMT4" ShapeID="_x0000_i1051" DrawAspect="Content" ObjectID="_1468075751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会生成不同的锰氧化物，各锰氧化物质量分数随煅烧温度的变化关系如图所示。</w:t>
      </w:r>
    </w:p>
    <w:p w14:paraId="66D26F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71700" cy="15240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686EE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370~410℃</w:t>
      </w:r>
      <w:r>
        <w:rPr>
          <w:rFonts w:ascii="宋体" w:hAnsi="宋体" w:eastAsia="宋体" w:cs="宋体"/>
          <w:color w:val="000000"/>
        </w:rPr>
        <w:t>发生主要反应为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33.75pt;width:102pt;" o:ole="t" filled="f" o:preferrelative="t" stroked="f" coordsize="21600,21600">
            <v:path/>
            <v:fill on="f" focussize="0,0"/>
            <v:stroke on="f" joinstyle="miter"/>
            <v:imagedata r:id="rId71" o:title="eqIdbb001f79a81cbe3c8f5061e4417e369a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。该反应属于基本反应类型中的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反应。</w:t>
      </w:r>
    </w:p>
    <w:p w14:paraId="535C9D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②已知酒精灯外焰的最高温度可达</w:t>
      </w:r>
      <w:r>
        <w:rPr>
          <w:rFonts w:ascii="Times New Roman" w:hAnsi="Times New Roman" w:eastAsia="Times New Roman" w:cs="Times New Roman"/>
          <w:color w:val="000000"/>
        </w:rPr>
        <w:t>600℃</w:t>
      </w:r>
      <w:r>
        <w:rPr>
          <w:rFonts w:ascii="宋体" w:hAnsi="宋体" w:eastAsia="宋体" w:cs="宋体"/>
          <w:color w:val="000000"/>
        </w:rPr>
        <w:t>以上。称取一定质量的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59" o:title="eqIda0641a680d3500ca3bcdb5612441b6a5"/>
            <o:lock v:ext="edit" aspectratio="t"/>
            <w10:wrap type="none"/>
            <w10:anchorlock/>
          </v:shape>
          <o:OLEObject Type="Embed" ProgID="Equation.DSMT4" ShapeID="_x0000_i1053" DrawAspect="Content" ObjectID="_1468075753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64" o:title="eqIdf6658345fd7bb1b53aff4397672a0c6c"/>
            <o:lock v:ext="edit" aspectratio="t"/>
            <w10:wrap type="none"/>
            <w10:anchorlock/>
          </v:shape>
          <o:OLEObject Type="Embed" ProgID="Equation.DSMT4" ShapeID="_x0000_i1054" DrawAspect="Content" ObjectID="_1468075754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混合均匀，充分加热后冷却，溶解、过滤、洗涤、烘干后称量，发现固体质量减少。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59" o:title="eqIda0641a680d3500ca3bcdb5612441b6a5"/>
            <o:lock v:ext="edit" aspectratio="t"/>
            <w10:wrap type="none"/>
            <w10:anchorlock/>
          </v:shape>
          <o:OLEObject Type="Embed" ProgID="Equation.DSMT4" ShapeID="_x0000_i1055" DrawAspect="Content" ObjectID="_1468075755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质量减少的主要原因是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DF406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学习小组用石蜡自制蜡烛并探究其燃烧。</w:t>
      </w:r>
    </w:p>
    <w:p w14:paraId="143EEC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剪去易拉罐的盖子，在中间吊一根棉线作烛芯，将其置于盛有冷水的水槽中。向易拉罐中倒入液态石蜡并添加少量硬脂酸。充分冷却，从易拉罐中取出蜡烛。</w:t>
      </w:r>
    </w:p>
    <w:p w14:paraId="1DFA53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①蜡烛属于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（填“混合物”或“纯净物”）。</w:t>
      </w:r>
    </w:p>
    <w:p w14:paraId="74C513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②将易拉罐置于冷水槽中，有助于液态石蜡凝固，这是利用了金属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31872043" name="图片 31872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72043" name="图片 3187204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性。</w:t>
      </w:r>
    </w:p>
    <w:p w14:paraId="264F4B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点燃蜡烛，火焰明亮，烛芯周围有液体产生。</w:t>
      </w:r>
    </w:p>
    <w:p w14:paraId="539FFC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①能说明蜡烛燃烧时放出热量的现象是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7EF21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②正二十二烷（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76" o:title="eqId9f3a8d99bed1364742d3faa69d939d3a"/>
            <o:lock v:ext="edit" aspectratio="t"/>
            <w10:wrap type="none"/>
            <w10:anchorlock/>
          </v:shape>
          <o:OLEObject Type="Embed" ProgID="Equation.DSMT4" ShapeID="_x0000_i1056" DrawAspect="Content" ObjectID="_1468075756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）是石蜡的成分之一。正二十二烷完全燃烧的产物与甲烷的相同。写出正二十二烷完全燃烧的化学反应方程式：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0BE61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燃着的蜡烛上方扣一个烧杯，一段时间后蜡烛熄灭，烧杯内壁出现水雾，烧杯底部变黑且干燥（如图所示）。资料显示，蜡烛不完全燃烧产生的炭黑具有超疏水性，水滴在其表面不易附着聚集，利用这种性质可以制作超疏水性材料。</w:t>
      </w:r>
    </w:p>
    <w:p w14:paraId="024C50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" cy="5524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65682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①蜡烛熄灭的可能原因有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99B24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②铁质水管覆盖超疏水性材料可提高水管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31872039" name="图片 31872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72039" name="图片 3187203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抗腐蚀性，其原理是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8DC70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学习小组制取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，并探究其水溶液的性质。</w:t>
      </w:r>
    </w:p>
    <w:p w14:paraId="17CA38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33575" cy="10953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7AE47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Ⅰ.</w:t>
      </w:r>
      <w:r>
        <w:rPr>
          <w:rFonts w:ascii="宋体" w:hAnsi="宋体" w:eastAsia="宋体" w:cs="宋体"/>
          <w:color w:val="000000"/>
        </w:rPr>
        <w:t>制取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08A6A4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在常温、气体压强为</w:t>
      </w:r>
      <w:r>
        <w:rPr>
          <w:rFonts w:ascii="Times New Roman" w:hAnsi="Times New Roman" w:eastAsia="Times New Roman" w:cs="Times New Roman"/>
          <w:color w:val="000000"/>
        </w:rPr>
        <w:t>101kPa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体积水里最多能溶解大约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体积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体积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。学习小组利用图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所示装置制取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。</w:t>
      </w:r>
    </w:p>
    <w:p w14:paraId="49B553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利用该装置制取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的化学反应方程式为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23661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不能用排水法收集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的理由是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88E8A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Ⅱ.</w:t>
      </w:r>
      <w:r>
        <w:rPr>
          <w:rFonts w:ascii="宋体" w:hAnsi="宋体" w:eastAsia="宋体" w:cs="宋体"/>
          <w:color w:val="000000"/>
        </w:rPr>
        <w:t>探究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水溶液的性质</w:t>
      </w:r>
    </w:p>
    <w:p w14:paraId="508302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在通风橱中分别向</w:t>
      </w:r>
      <w:r>
        <w:rPr>
          <w:rFonts w:ascii="Times New Roman" w:hAnsi="Times New Roman" w:eastAsia="Times New Roman" w:cs="Times New Roman"/>
          <w:color w:val="000000"/>
        </w:rPr>
        <w:t>100 mL 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中通入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至饱和，用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计测定饱和溶液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，静置</w:t>
      </w:r>
      <w:r>
        <w:rPr>
          <w:rFonts w:ascii="Times New Roman" w:hAnsi="Times New Roman" w:eastAsia="Times New Roman" w:cs="Times New Roman"/>
          <w:color w:val="000000"/>
        </w:rPr>
        <w:t>2h</w:t>
      </w:r>
      <w:r>
        <w:rPr>
          <w:rFonts w:ascii="宋体" w:hAnsi="宋体" w:eastAsia="宋体" w:cs="宋体"/>
          <w:color w:val="000000"/>
        </w:rPr>
        <w:t>后，再次读取溶液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。结果如下表所示。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64"/>
        <w:gridCol w:w="1390"/>
        <w:gridCol w:w="1915"/>
      </w:tblGrid>
      <w:tr w14:paraId="7B9B8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1E0C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77B3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饱和溶液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74EC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静置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2h</w:t>
            </w:r>
            <w:r>
              <w:rPr>
                <w:rFonts w:ascii="宋体" w:hAnsi="宋体" w:eastAsia="宋体" w:cs="宋体"/>
                <w:color w:val="000000"/>
              </w:rPr>
              <w:t>后溶液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</w:p>
        </w:tc>
      </w:tr>
      <w:tr w14:paraId="0D7B7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DB3E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水溶液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9484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3.94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9A90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4.12</w:t>
            </w:r>
          </w:p>
        </w:tc>
      </w:tr>
      <w:tr w14:paraId="5EC2E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8188C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SO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水溶液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AF2E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0.88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FF2F8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0.79</w:t>
            </w:r>
          </w:p>
        </w:tc>
      </w:tr>
    </w:tbl>
    <w:p w14:paraId="3F8D82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①测定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最简便的方法是使用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试纸，操作时玻璃棒的作用是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（填字母）。</w:t>
      </w:r>
    </w:p>
    <w:p w14:paraId="498B31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 xml:space="preserve">．搅拌  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 xml:space="preserve">．引流  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．蘸取溶液</w:t>
      </w:r>
    </w:p>
    <w:p w14:paraId="4A3A16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②静置</w:t>
      </w:r>
      <w:r>
        <w:rPr>
          <w:rFonts w:ascii="Times New Roman" w:hAnsi="Times New Roman" w:eastAsia="Times New Roman" w:cs="Times New Roman"/>
          <w:color w:val="000000"/>
        </w:rPr>
        <w:t>2h</w:t>
      </w:r>
      <w:r>
        <w:rPr>
          <w:rFonts w:ascii="宋体" w:hAnsi="宋体" w:eastAsia="宋体" w:cs="宋体"/>
          <w:color w:val="000000"/>
        </w:rPr>
        <w:t>后，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水溶液酸性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（填“增强”或“减弱”）。</w:t>
      </w:r>
    </w:p>
    <w:p w14:paraId="5FD2B56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③有同学根据溶液的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认为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也是造成酸雨的重要因素。请判断该推论是否正确，并说明理由：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7EE69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取静置后的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水溶液于试管中，向其中滴加过量</w:t>
      </w:r>
      <w:r>
        <w:rPr>
          <w:rFonts w:ascii="Times New Roman" w:hAnsi="Times New Roman" w:eastAsia="Times New Roman" w:cs="Times New Roman"/>
          <w:color w:val="000000"/>
        </w:rPr>
        <w:t>Ba(OH)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溶液，有沉淀产生。</w:t>
      </w:r>
    </w:p>
    <w:p w14:paraId="43CA2E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【提出问题】该沉淀是什么</w:t>
      </w:r>
      <w:r>
        <w:rPr>
          <w:rFonts w:ascii="Times New Roman" w:hAnsi="Times New Roman" w:eastAsia="Times New Roman" w:cs="Times New Roman"/>
          <w:color w:val="000000"/>
        </w:rPr>
        <w:t>?</w:t>
      </w:r>
    </w:p>
    <w:p w14:paraId="3BD5CF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</w:t>
      </w:r>
    </w:p>
    <w:p w14:paraId="041DC0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水溶液、</w:t>
      </w:r>
      <w:r>
        <w:rPr>
          <w:rFonts w:ascii="Times New Roman" w:hAnsi="Times New Roman" w:eastAsia="Times New Roman" w:cs="Times New Roman"/>
          <w:color w:val="000000"/>
        </w:rPr>
        <w:t>BaSO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都能与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发生氧化反应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31872045" name="图片 31872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72045" name="图片 31872045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53F60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BaSO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都难溶于水。</w:t>
      </w:r>
    </w:p>
    <w:p w14:paraId="27112B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BaSO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能溶于浓度较大的盐酸，</w:t>
      </w:r>
      <w:r>
        <w:rPr>
          <w:rFonts w:ascii="Times New Roman" w:hAnsi="Times New Roman" w:eastAsia="Times New Roman" w:cs="Times New Roman"/>
          <w:color w:val="000000"/>
        </w:rPr>
        <w:t>BaSO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不溶于盐酸。</w:t>
      </w:r>
    </w:p>
    <w:p w14:paraId="54CC3C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【提出猜想】沉淀可能为</w:t>
      </w:r>
      <w:r>
        <w:rPr>
          <w:rFonts w:ascii="Times New Roman" w:hAnsi="Times New Roman" w:eastAsia="Times New Roman" w:cs="Times New Roman"/>
          <w:color w:val="000000"/>
        </w:rPr>
        <w:t>BaSO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BaSO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的混合物。</w:t>
      </w:r>
    </w:p>
    <w:p w14:paraId="25B11B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【实验验证】请设计实验验证沉淀中一定含有</w:t>
      </w:r>
      <w:r>
        <w:rPr>
          <w:rFonts w:ascii="Times New Roman" w:hAnsi="Times New Roman" w:eastAsia="Times New Roman" w:cs="Times New Roman"/>
          <w:color w:val="000000"/>
        </w:rPr>
        <w:t>BaSO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。简述实验过程（包括操作和现象）：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。（实验中</w:t>
      </w:r>
      <w:r>
        <w:rPr>
          <w:rFonts w:ascii="宋体" w:hAnsi="宋体" w:eastAsia="宋体" w:cs="宋体"/>
          <w:color w:val="000000"/>
          <w:em w:val="dot"/>
        </w:rPr>
        <w:t>须使用</w:t>
      </w:r>
      <w:r>
        <w:rPr>
          <w:rFonts w:ascii="宋体" w:hAnsi="宋体" w:eastAsia="宋体" w:cs="宋体"/>
          <w:color w:val="000000"/>
        </w:rPr>
        <w:t>的试剂：</w:t>
      </w:r>
      <w:r>
        <w:rPr>
          <w:rFonts w:ascii="Times New Roman" w:hAnsi="Times New Roman" w:eastAsia="Times New Roman" w:cs="Times New Roman"/>
          <w:color w:val="000000"/>
        </w:rPr>
        <w:t>10%</w:t>
      </w:r>
      <w:r>
        <w:rPr>
          <w:rFonts w:ascii="宋体" w:hAnsi="宋体" w:eastAsia="宋体" w:cs="宋体"/>
          <w:color w:val="000000"/>
        </w:rPr>
        <w:t>的盐酸）</w:t>
      </w:r>
    </w:p>
    <w:p w14:paraId="281F45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煤燃烧排放的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可能导致酸雨。南通市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年酸雨发生率为</w:t>
      </w:r>
      <w:r>
        <w:rPr>
          <w:rFonts w:ascii="Times New Roman" w:hAnsi="Times New Roman" w:eastAsia="Times New Roman" w:cs="Times New Roman"/>
          <w:color w:val="000000"/>
        </w:rPr>
        <w:t>1.7%</w:t>
      </w:r>
      <w:r>
        <w:rPr>
          <w:rFonts w:ascii="宋体" w:hAnsi="宋体" w:eastAsia="宋体" w:cs="宋体"/>
          <w:color w:val="000000"/>
        </w:rPr>
        <w:t>，比</w:t>
      </w:r>
      <w:r>
        <w:rPr>
          <w:rFonts w:ascii="Times New Roman" w:hAnsi="Times New Roman" w:eastAsia="Times New Roman" w:cs="Times New Roman"/>
          <w:color w:val="000000"/>
        </w:rPr>
        <w:t>2020</w:t>
      </w:r>
      <w:r>
        <w:rPr>
          <w:rFonts w:ascii="宋体" w:hAnsi="宋体" w:eastAsia="宋体" w:cs="宋体"/>
          <w:color w:val="000000"/>
        </w:rPr>
        <w:t>年减少</w:t>
      </w:r>
      <w:r>
        <w:rPr>
          <w:rFonts w:ascii="Times New Roman" w:hAnsi="Times New Roman" w:eastAsia="Times New Roman" w:cs="Times New Roman"/>
          <w:color w:val="000000"/>
        </w:rPr>
        <w:t>1%</w:t>
      </w:r>
      <w:r>
        <w:rPr>
          <w:rFonts w:ascii="宋体" w:hAnsi="宋体" w:eastAsia="宋体" w:cs="宋体"/>
          <w:color w:val="000000"/>
        </w:rPr>
        <w:t>。你了解的本地决策部门为降低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排放做出的举措有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（写一条）。</w:t>
      </w:r>
    </w:p>
    <w:p w14:paraId="2BE948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酸雨对环境的影响因地区地质而异。图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中河流受酸雨损害的程度较小的原因是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21D98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化学储氢材料研发是当下科技研究的热点之一。</w:t>
      </w:r>
    </w:p>
    <w:p w14:paraId="485D79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下列化学储氢材料中含氢量最高的是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（填字母）。</w:t>
      </w:r>
    </w:p>
    <w:p w14:paraId="75B457FA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81" o:title="eqIddbe2066525aa0616cf44d051d57bf713"/>
            <o:lock v:ext="edit" aspectratio="t"/>
            <w10:wrap type="none"/>
            <w10:anchorlock/>
          </v:shape>
          <o:OLEObject Type="Embed" ProgID="Equation.DSMT4" ShapeID="_x0000_i1057" DrawAspect="Content" ObjectID="_1468075757" r:id="rId8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.35pt;width:29.9pt;" o:ole="t" filled="f" o:preferrelative="t" stroked="f" coordsize="21600,21600">
            <v:path/>
            <v:fill on="f" focussize="0,0"/>
            <v:stroke on="f" joinstyle="miter"/>
            <v:imagedata r:id="rId83" o:title="eqId81e9438580f9be20006d85b3a5c36404"/>
            <o:lock v:ext="edit" aspectratio="t"/>
            <w10:wrap type="none"/>
            <w10:anchorlock/>
          </v:shape>
          <o:OLEObject Type="Embed" ProgID="Equation.DSMT4" ShapeID="_x0000_i1058" DrawAspect="Content" ObjectID="_1468075758" r:id="rId8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8pt;width:24.95pt;" o:ole="t" filled="f" o:preferrelative="t" stroked="f" coordsize="21600,21600">
            <v:path/>
            <v:fill on="f" focussize="0,0"/>
            <v:stroke on="f" joinstyle="miter"/>
            <v:imagedata r:id="rId85" o:title="eqIdeff19349a80467d65564cc2953f0c978"/>
            <o:lock v:ext="edit" aspectratio="t"/>
            <w10:wrap type="none"/>
            <w10:anchorlock/>
          </v:shape>
          <o:OLEObject Type="Embed" ProgID="Equation.DSMT4" ShapeID="_x0000_i1059" DrawAspect="Content" ObjectID="_1468075759" r:id="rId84">
            <o:LockedField>false</o:LockedField>
          </o:OLEObject>
        </w:object>
      </w:r>
    </w:p>
    <w:p w14:paraId="0AAD30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我国科学家发明了一种将甲烷中的氢转化为氢气的工艺（原理如图所示）。</w:t>
      </w:r>
    </w:p>
    <w:p w14:paraId="26B182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33550" cy="9810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FB100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总反应的化学反应方程式为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pt;width:104.25pt;" o:ole="t" filled="f" o:preferrelative="t" stroked="f" coordsize="21600,21600">
            <v:path/>
            <v:fill on="f" focussize="0,0"/>
            <v:stroke on="f" joinstyle="miter"/>
            <v:imagedata r:id="rId88" o:title="eqIdbbc1eb8ed1938fb9b2df31db6c7f6470"/>
            <o:lock v:ext="edit" aspectratio="t"/>
            <w10:wrap type="none"/>
            <w10:anchorlock/>
          </v:shape>
          <o:OLEObject Type="Embed" ProgID="Equation.DSMT4" ShapeID="_x0000_i1060" DrawAspect="Content" ObjectID="_1468075760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3AF9B4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①反应器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中的化学反应方程式为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CA755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②当甲烷的转化率（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33pt;width:147.75pt;" o:ole="t" filled="f" o:preferrelative="t" stroked="f" coordsize="21600,21600">
            <v:path/>
            <v:fill on="f" focussize="0,0"/>
            <v:stroke on="f" joinstyle="miter"/>
            <v:imagedata r:id="rId90" o:title="eqIda1d74d8f7d0e4c44e22b2fb8af53b06b"/>
            <o:lock v:ext="edit" aspectratio="t"/>
            <w10:wrap type="none"/>
            <w10:anchorlock/>
          </v:shape>
          <o:OLEObject Type="Embed" ProgID="Equation.DSMT4" ShapeID="_x0000_i1061" DrawAspect="Content" ObjectID="_1468075761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）为</w:t>
      </w:r>
      <w:r>
        <w:rPr>
          <w:rFonts w:ascii="Times New Roman" w:hAnsi="Times New Roman" w:eastAsia="Times New Roman" w:cs="Times New Roman"/>
          <w:color w:val="000000"/>
        </w:rPr>
        <w:t>80%</w:t>
      </w:r>
      <w:r>
        <w:rPr>
          <w:rFonts w:ascii="宋体" w:hAnsi="宋体" w:eastAsia="宋体" w:cs="宋体"/>
          <w:color w:val="000000"/>
        </w:rPr>
        <w:t>时，理论上</w:t>
      </w:r>
      <w:r>
        <w:rPr>
          <w:rFonts w:ascii="Times New Roman" w:hAnsi="Times New Roman" w:eastAsia="Times New Roman" w:cs="Times New Roman"/>
          <w:color w:val="000000"/>
        </w:rPr>
        <w:t>1.0</w:t>
      </w:r>
      <w:r>
        <w:rPr>
          <w:rFonts w:ascii="宋体" w:hAnsi="宋体" w:eastAsia="宋体" w:cs="宋体"/>
          <w:color w:val="000000"/>
        </w:rPr>
        <w:t>吨甲烷与足量水蒸气反应生成氢气的总质量是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吨。（请将计算过程写到答题卡上）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4B8B1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6A5FB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3B910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C862D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A5261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9D975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2C836C8"/>
    <w:rsid w:val="19B5275D"/>
    <w:rsid w:val="24D5753B"/>
    <w:rsid w:val="38274566"/>
    <w:rsid w:val="3A8F6045"/>
    <w:rsid w:val="6E95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2" Type="http://schemas.openxmlformats.org/officeDocument/2006/relationships/fontTable" Target="fontTable.xml"/><Relationship Id="rId91" Type="http://schemas.openxmlformats.org/officeDocument/2006/relationships/customXml" Target="../customXml/item1.xml"/><Relationship Id="rId90" Type="http://schemas.openxmlformats.org/officeDocument/2006/relationships/image" Target="media/image44.wmf"/><Relationship Id="rId9" Type="http://schemas.openxmlformats.org/officeDocument/2006/relationships/theme" Target="theme/theme1.xml"/><Relationship Id="rId89" Type="http://schemas.openxmlformats.org/officeDocument/2006/relationships/oleObject" Target="embeddings/oleObject37.bin"/><Relationship Id="rId88" Type="http://schemas.openxmlformats.org/officeDocument/2006/relationships/image" Target="media/image43.wmf"/><Relationship Id="rId87" Type="http://schemas.openxmlformats.org/officeDocument/2006/relationships/oleObject" Target="embeddings/oleObject36.bin"/><Relationship Id="rId86" Type="http://schemas.openxmlformats.org/officeDocument/2006/relationships/image" Target="media/image42.png"/><Relationship Id="rId85" Type="http://schemas.openxmlformats.org/officeDocument/2006/relationships/image" Target="media/image41.wmf"/><Relationship Id="rId84" Type="http://schemas.openxmlformats.org/officeDocument/2006/relationships/oleObject" Target="embeddings/oleObject35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4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3.bin"/><Relationship Id="rId8" Type="http://schemas.openxmlformats.org/officeDocument/2006/relationships/footer" Target="footer3.xml"/><Relationship Id="rId79" Type="http://schemas.openxmlformats.org/officeDocument/2006/relationships/image" Target="media/image38.wmf"/><Relationship Id="rId78" Type="http://schemas.openxmlformats.org/officeDocument/2006/relationships/image" Target="media/image37.png"/><Relationship Id="rId77" Type="http://schemas.openxmlformats.org/officeDocument/2006/relationships/image" Target="media/image36.png"/><Relationship Id="rId76" Type="http://schemas.openxmlformats.org/officeDocument/2006/relationships/image" Target="media/image35.wmf"/><Relationship Id="rId75" Type="http://schemas.openxmlformats.org/officeDocument/2006/relationships/oleObject" Target="embeddings/oleObject32.bin"/><Relationship Id="rId74" Type="http://schemas.openxmlformats.org/officeDocument/2006/relationships/oleObject" Target="embeddings/oleObject31.bin"/><Relationship Id="rId73" Type="http://schemas.openxmlformats.org/officeDocument/2006/relationships/oleObject" Target="embeddings/oleObject30.bin"/><Relationship Id="rId72" Type="http://schemas.openxmlformats.org/officeDocument/2006/relationships/oleObject" Target="embeddings/oleObject29.bin"/><Relationship Id="rId71" Type="http://schemas.openxmlformats.org/officeDocument/2006/relationships/image" Target="media/image34.wmf"/><Relationship Id="rId70" Type="http://schemas.openxmlformats.org/officeDocument/2006/relationships/oleObject" Target="embeddings/oleObject28.bin"/><Relationship Id="rId7" Type="http://schemas.openxmlformats.org/officeDocument/2006/relationships/footer" Target="footer2.xml"/><Relationship Id="rId69" Type="http://schemas.openxmlformats.org/officeDocument/2006/relationships/image" Target="media/image33.png"/><Relationship Id="rId68" Type="http://schemas.openxmlformats.org/officeDocument/2006/relationships/image" Target="media/image32.wmf"/><Relationship Id="rId67" Type="http://schemas.openxmlformats.org/officeDocument/2006/relationships/oleObject" Target="embeddings/oleObject27.bin"/><Relationship Id="rId66" Type="http://schemas.openxmlformats.org/officeDocument/2006/relationships/image" Target="media/image31.wmf"/><Relationship Id="rId65" Type="http://schemas.openxmlformats.org/officeDocument/2006/relationships/oleObject" Target="embeddings/oleObject26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5.bin"/><Relationship Id="rId62" Type="http://schemas.openxmlformats.org/officeDocument/2006/relationships/oleObject" Target="embeddings/oleObject24.bin"/><Relationship Id="rId61" Type="http://schemas.openxmlformats.org/officeDocument/2006/relationships/image" Target="media/image29.png"/><Relationship Id="rId60" Type="http://schemas.openxmlformats.org/officeDocument/2006/relationships/oleObject" Target="embeddings/oleObject23.bin"/><Relationship Id="rId6" Type="http://schemas.openxmlformats.org/officeDocument/2006/relationships/footer" Target="footer1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2.bin"/><Relationship Id="rId57" Type="http://schemas.openxmlformats.org/officeDocument/2006/relationships/image" Target="media/image27.png"/><Relationship Id="rId56" Type="http://schemas.openxmlformats.org/officeDocument/2006/relationships/image" Target="media/image26.wmf"/><Relationship Id="rId55" Type="http://schemas.openxmlformats.org/officeDocument/2006/relationships/oleObject" Target="embeddings/oleObject21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4.png"/><Relationship Id="rId51" Type="http://schemas.openxmlformats.org/officeDocument/2006/relationships/image" Target="media/image23.png"/><Relationship Id="rId50" Type="http://schemas.openxmlformats.org/officeDocument/2006/relationships/image" Target="media/image22.wmf"/><Relationship Id="rId5" Type="http://schemas.openxmlformats.org/officeDocument/2006/relationships/header" Target="header3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1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0.png"/><Relationship Id="rId45" Type="http://schemas.openxmlformats.org/officeDocument/2006/relationships/image" Target="media/image19.wmf"/><Relationship Id="rId44" Type="http://schemas.openxmlformats.org/officeDocument/2006/relationships/oleObject" Target="embeddings/oleObject17.bin"/><Relationship Id="rId43" Type="http://schemas.openxmlformats.org/officeDocument/2006/relationships/oleObject" Target="embeddings/oleObject16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5.bin"/><Relationship Id="rId40" Type="http://schemas.openxmlformats.org/officeDocument/2006/relationships/image" Target="media/image17.png"/><Relationship Id="rId4" Type="http://schemas.openxmlformats.org/officeDocument/2006/relationships/header" Target="header2.xml"/><Relationship Id="rId39" Type="http://schemas.openxmlformats.org/officeDocument/2006/relationships/oleObject" Target="embeddings/oleObject14.bin"/><Relationship Id="rId38" Type="http://schemas.openxmlformats.org/officeDocument/2006/relationships/oleObject" Target="embeddings/oleObject13.bin"/><Relationship Id="rId37" Type="http://schemas.openxmlformats.org/officeDocument/2006/relationships/oleObject" Target="embeddings/oleObject12.bin"/><Relationship Id="rId36" Type="http://schemas.openxmlformats.org/officeDocument/2006/relationships/image" Target="media/image16.png"/><Relationship Id="rId35" Type="http://schemas.openxmlformats.org/officeDocument/2006/relationships/oleObject" Target="embeddings/oleObject11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1" Type="http://schemas.openxmlformats.org/officeDocument/2006/relationships/oleObject" Target="embeddings/oleObject9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2.wmf"/><Relationship Id="rId27" Type="http://schemas.openxmlformats.org/officeDocument/2006/relationships/oleObject" Target="embeddings/oleObject7.bin"/><Relationship Id="rId26" Type="http://schemas.openxmlformats.org/officeDocument/2006/relationships/oleObject" Target="embeddings/oleObject6.bin"/><Relationship Id="rId25" Type="http://schemas.openxmlformats.org/officeDocument/2006/relationships/image" Target="media/image11.wmf"/><Relationship Id="rId24" Type="http://schemas.openxmlformats.org/officeDocument/2006/relationships/oleObject" Target="embeddings/oleObject5.bin"/><Relationship Id="rId23" Type="http://schemas.openxmlformats.org/officeDocument/2006/relationships/image" Target="media/image10.png"/><Relationship Id="rId22" Type="http://schemas.openxmlformats.org/officeDocument/2006/relationships/image" Target="media/image9.png"/><Relationship Id="rId21" Type="http://schemas.openxmlformats.org/officeDocument/2006/relationships/image" Target="media/image8.png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" Type="http://schemas.openxmlformats.org/officeDocument/2006/relationships/image" Target="media/image6.png"/><Relationship Id="rId18" Type="http://schemas.openxmlformats.org/officeDocument/2006/relationships/image" Target="media/image5.wmf"/><Relationship Id="rId17" Type="http://schemas.openxmlformats.org/officeDocument/2006/relationships/oleObject" Target="embeddings/oleObject4.bin"/><Relationship Id="rId16" Type="http://schemas.openxmlformats.org/officeDocument/2006/relationships/image" Target="media/image4.wmf"/><Relationship Id="rId15" Type="http://schemas.openxmlformats.org/officeDocument/2006/relationships/oleObject" Target="embeddings/oleObject3.bin"/><Relationship Id="rId14" Type="http://schemas.openxmlformats.org/officeDocument/2006/relationships/image" Target="media/image3.wmf"/><Relationship Id="rId13" Type="http://schemas.openxmlformats.org/officeDocument/2006/relationships/oleObject" Target="embeddings/oleObject2.bin"/><Relationship Id="rId12" Type="http://schemas.openxmlformats.org/officeDocument/2006/relationships/image" Target="media/image2.wmf"/><Relationship Id="rId11" Type="http://schemas.openxmlformats.org/officeDocument/2006/relationships/oleObject" Target="embeddings/oleObject1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2931</Words>
  <Characters>3367</Characters>
  <Lines>0</Lines>
  <Paragraphs>0</Paragraphs>
  <TotalTime>4</TotalTime>
  <ScaleCrop>false</ScaleCrop>
  <LinksUpToDate>false</LinksUpToDate>
  <CharactersWithSpaces>3491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2024-02-13T17:10:00Z</dcterms:created>
  <dc:creator>学科网试题生产平台</dc:creator>
  <dc:description>3340108469952512</dc:description>
  <cp:lastModifiedBy>上帝掷骰子吗</cp:lastModifiedBy>
  <dcterms:modified xsi:type="dcterms:W3CDTF">2024-07-20T09:06:56Z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B7F5FDEA7ED349EA97A85755269194EE_12</vt:lpwstr>
  </property>
</Properties>
</file>