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72EE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11391900</wp:posOffset>
            </wp:positionH>
            <wp:positionV relativeFrom="topMargin">
              <wp:posOffset>10947400</wp:posOffset>
            </wp:positionV>
            <wp:extent cx="444500" cy="330200"/>
            <wp:effectExtent l="0" t="0" r="12700" b="12700"/>
            <wp:wrapNone/>
            <wp:docPr id="100070" name="图片 10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0" name="图片 100070"/>
                    <pic:cNvPicPr>
                      <a:picLocks noChangeAspect="1"/>
                    </pic:cNvPicPr>
                  </pic:nvPicPr>
                  <pic:blipFill>
                    <a:blip r:embed="rId10"/>
                    <a:stretch>
                      <a:fillRect/>
                    </a:stretch>
                  </pic:blipFill>
                  <pic:spPr>
                    <a:xfrm>
                      <a:off x="0" y="0"/>
                      <a:ext cx="444500" cy="330200"/>
                    </a:xfrm>
                    <a:prstGeom prst="rect">
                      <a:avLst/>
                    </a:prstGeom>
                  </pic:spPr>
                </pic:pic>
              </a:graphicData>
            </a:graphic>
          </wp:anchor>
        </w:drawing>
      </w:r>
      <w:r>
        <w:rPr>
          <w:rFonts w:ascii="宋体" w:hAnsi="宋体" w:eastAsia="宋体" w:cs="宋体"/>
          <w:b/>
          <w:color w:val="auto"/>
          <w:sz w:val="32"/>
        </w:rPr>
        <w:t>江西省</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748A2323">
      <w:pPr>
        <w:spacing w:line="360" w:lineRule="auto"/>
        <w:jc w:val="center"/>
      </w:pPr>
      <w:r>
        <w:rPr>
          <w:rFonts w:ascii="宋体" w:hAnsi="宋体" w:eastAsia="宋体" w:cs="宋体"/>
          <w:b/>
          <w:color w:val="auto"/>
          <w:sz w:val="32"/>
        </w:rPr>
        <w:t>化学试题卷</w:t>
      </w:r>
    </w:p>
    <w:p w14:paraId="50E15B49">
      <w:pPr>
        <w:spacing w:line="360" w:lineRule="auto"/>
        <w:jc w:val="left"/>
      </w:pPr>
      <w:r>
        <w:rPr>
          <w:rFonts w:ascii="宋体" w:hAnsi="宋体" w:eastAsia="宋体" w:cs="宋体"/>
          <w:b/>
          <w:color w:val="auto"/>
          <w:sz w:val="24"/>
        </w:rPr>
        <w:t>本卷可能用到的相对原子质量：</w:t>
      </w:r>
      <w:r>
        <w:rPr>
          <w:rFonts w:ascii="Times New Roman" w:hAnsi="Times New Roman" w:eastAsia="Times New Roman" w:cs="Times New Roman"/>
          <w:b/>
          <w:color w:val="auto"/>
          <w:sz w:val="24"/>
        </w:rPr>
        <w:t>H-1 C-12 N-14 O-16 S-32 Cl-35.5 Ca-40 Fe-56</w:t>
      </w:r>
    </w:p>
    <w:p w14:paraId="3528CD18">
      <w:pPr>
        <w:spacing w:line="360"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1-5</w:t>
      </w:r>
      <w:r>
        <w:rPr>
          <w:rFonts w:ascii="宋体" w:hAnsi="宋体" w:eastAsia="宋体" w:cs="宋体"/>
          <w:b/>
          <w:color w:val="auto"/>
          <w:sz w:val="24"/>
        </w:rPr>
        <w:t>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6-10</w:t>
      </w:r>
      <w:r>
        <w:rPr>
          <w:rFonts w:ascii="宋体" w:hAnsi="宋体" w:eastAsia="宋体" w:cs="宋体"/>
          <w:b/>
          <w:color w:val="auto"/>
          <w:sz w:val="24"/>
        </w:rPr>
        <w:t>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23C88B7">
      <w:pPr>
        <w:spacing w:line="360" w:lineRule="auto"/>
        <w:jc w:val="left"/>
      </w:pPr>
      <w:r>
        <w:rPr>
          <w:rFonts w:ascii="宋体" w:hAnsi="宋体" w:eastAsia="宋体" w:cs="宋体"/>
          <w:b/>
          <w:color w:val="auto"/>
          <w:sz w:val="24"/>
        </w:rPr>
        <w:t>在每小题列出的四个备选项中只有一项是最符合题目要求的，请将其代码填涂在答题卡相应位置。错选、多选或未选均不得分。</w:t>
      </w:r>
    </w:p>
    <w:p w14:paraId="7D5EB197">
      <w:pPr>
        <w:spacing w:line="360" w:lineRule="auto"/>
        <w:jc w:val="left"/>
      </w:pPr>
      <w:r>
        <w:rPr>
          <w:color w:val="auto"/>
        </w:rPr>
        <w:t xml:space="preserve">1. </w:t>
      </w:r>
      <w:r>
        <w:rPr>
          <w:rFonts w:ascii="宋体" w:hAnsi="宋体" w:eastAsia="宋体" w:cs="宋体"/>
          <w:color w:val="auto"/>
        </w:rPr>
        <w:t>井冈山红色研学之旅体验的下列项目中，发生化学变化的是</w:t>
      </w:r>
    </w:p>
    <w:p w14:paraId="3C5A4712">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稻草编鞋</w:t>
      </w:r>
      <w:r>
        <w:tab/>
      </w:r>
      <w:r>
        <w:t xml:space="preserve">B. </w:t>
      </w:r>
      <w:r>
        <w:rPr>
          <w:rFonts w:ascii="宋体" w:hAnsi="宋体" w:eastAsia="宋体" w:cs="宋体"/>
          <w:color w:val="auto"/>
        </w:rPr>
        <w:t>粗布裁衣</w:t>
      </w:r>
      <w:r>
        <w:tab/>
      </w:r>
      <w:r>
        <w:t xml:space="preserve">C. </w:t>
      </w:r>
      <w:r>
        <w:rPr>
          <w:rFonts w:ascii="宋体" w:hAnsi="宋体" w:eastAsia="宋体" w:cs="宋体"/>
          <w:color w:val="auto"/>
        </w:rPr>
        <w:t>竹子制筒</w:t>
      </w:r>
      <w:r>
        <w:tab/>
      </w:r>
      <w:r>
        <w:t xml:space="preserve">D. </w:t>
      </w:r>
      <w:r>
        <w:rPr>
          <w:rFonts w:ascii="宋体" w:hAnsi="宋体" w:eastAsia="宋体" w:cs="宋体"/>
          <w:color w:val="auto"/>
        </w:rPr>
        <w:t>红米煮饭</w:t>
      </w:r>
    </w:p>
    <w:p w14:paraId="7D758E2F">
      <w:pPr>
        <w:spacing w:line="360" w:lineRule="auto"/>
        <w:textAlignment w:val="center"/>
        <w:rPr>
          <w:color w:val="000000"/>
        </w:rPr>
      </w:pPr>
      <w:r>
        <w:rPr>
          <w:color w:val="2E75B6"/>
        </w:rPr>
        <w:t>【答案】</w:t>
      </w:r>
      <w:r>
        <w:rPr>
          <w:color w:val="000000"/>
        </w:rPr>
        <w:t>D</w:t>
      </w:r>
    </w:p>
    <w:p w14:paraId="3DF0C4B8">
      <w:pPr>
        <w:spacing w:line="360" w:lineRule="auto"/>
        <w:textAlignment w:val="center"/>
        <w:rPr>
          <w:color w:val="000000"/>
        </w:rPr>
      </w:pPr>
      <w:r>
        <w:rPr>
          <w:color w:val="2E75B6"/>
        </w:rPr>
        <w:t>【解析】</w:t>
      </w:r>
    </w:p>
    <w:p w14:paraId="7031C86F">
      <w:pPr>
        <w:spacing w:line="360" w:lineRule="auto"/>
        <w:jc w:val="left"/>
        <w:textAlignment w:val="center"/>
        <w:rPr>
          <w:color w:val="000000"/>
        </w:rPr>
      </w:pPr>
      <w:r>
        <w:rPr>
          <w:color w:val="000000"/>
        </w:rPr>
        <w:t>【详解】A、草鞋编制，只是形状的变化，没有新物质生成，属于物理变化；</w:t>
      </w:r>
    </w:p>
    <w:p w14:paraId="2BF258C4">
      <w:pPr>
        <w:spacing w:line="360" w:lineRule="auto"/>
        <w:jc w:val="left"/>
        <w:textAlignment w:val="center"/>
        <w:rPr>
          <w:color w:val="000000"/>
        </w:rPr>
      </w:pPr>
      <w:r>
        <w:rPr>
          <w:color w:val="000000"/>
        </w:rPr>
        <w:t>B、粗布裁衣，只是形状的变化，没有新物质生成，属于物理变化；</w:t>
      </w:r>
    </w:p>
    <w:p w14:paraId="38F9F9D6">
      <w:pPr>
        <w:spacing w:line="360" w:lineRule="auto"/>
        <w:jc w:val="left"/>
        <w:textAlignment w:val="center"/>
        <w:rPr>
          <w:color w:val="000000"/>
        </w:rPr>
      </w:pPr>
      <w:r>
        <w:rPr>
          <w:color w:val="000000"/>
        </w:rPr>
        <w:t>C、竹子制筒改变竹子的形状，没有新物质生成，属于物理变化；</w:t>
      </w:r>
    </w:p>
    <w:p w14:paraId="0C688C99">
      <w:pPr>
        <w:spacing w:line="360" w:lineRule="auto"/>
        <w:jc w:val="left"/>
        <w:textAlignment w:val="center"/>
        <w:rPr>
          <w:color w:val="000000"/>
        </w:rPr>
      </w:pPr>
      <w:r>
        <w:rPr>
          <w:color w:val="000000"/>
        </w:rPr>
        <w:t>D、红米煮饭，加热过程中，有新物质生成，属于化学变化。</w:t>
      </w:r>
    </w:p>
    <w:p w14:paraId="40D67D33">
      <w:pPr>
        <w:spacing w:line="360" w:lineRule="auto"/>
        <w:jc w:val="left"/>
        <w:textAlignment w:val="center"/>
        <w:rPr>
          <w:color w:val="000000"/>
        </w:rPr>
      </w:pPr>
      <w:r>
        <w:rPr>
          <w:color w:val="000000"/>
        </w:rPr>
        <w:t>故选D。</w:t>
      </w:r>
    </w:p>
    <w:p w14:paraId="53A3E2B0">
      <w:pPr>
        <w:spacing w:line="360" w:lineRule="auto"/>
        <w:jc w:val="left"/>
        <w:textAlignment w:val="center"/>
        <w:rPr>
          <w:color w:val="000000"/>
        </w:rPr>
      </w:pPr>
      <w:r>
        <w:rPr>
          <w:color w:val="000000"/>
        </w:rPr>
        <w:t xml:space="preserve">2. </w:t>
      </w:r>
      <w:r>
        <w:rPr>
          <w:rFonts w:ascii="宋体" w:hAnsi="宋体" w:eastAsia="宋体" w:cs="宋体"/>
          <w:color w:val="000000"/>
        </w:rPr>
        <w:t>下列行为不符合“低碳生活”理念的是</w:t>
      </w:r>
    </w:p>
    <w:p w14:paraId="550E02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走路上学</w:t>
      </w:r>
      <w:r>
        <w:rPr>
          <w:color w:val="000000"/>
        </w:rPr>
        <w:tab/>
      </w:r>
      <w:r>
        <w:rPr>
          <w:color w:val="000000"/>
        </w:rPr>
        <w:t xml:space="preserve">B. </w:t>
      </w:r>
      <w:r>
        <w:rPr>
          <w:rFonts w:ascii="宋体" w:hAnsi="宋体" w:eastAsia="宋体" w:cs="宋体"/>
          <w:color w:val="000000"/>
        </w:rPr>
        <w:t>随手关灯</w:t>
      </w:r>
      <w:r>
        <w:rPr>
          <w:color w:val="000000"/>
        </w:rPr>
        <w:tab/>
      </w:r>
      <w:r>
        <w:rPr>
          <w:color w:val="000000"/>
        </w:rPr>
        <w:t xml:space="preserve">C. </w:t>
      </w:r>
      <w:r>
        <w:rPr>
          <w:rFonts w:ascii="宋体" w:hAnsi="宋体" w:eastAsia="宋体" w:cs="宋体"/>
          <w:color w:val="000000"/>
        </w:rPr>
        <w:t>焚烧垃圾</w:t>
      </w:r>
      <w:r>
        <w:rPr>
          <w:color w:val="000000"/>
        </w:rPr>
        <w:tab/>
      </w:r>
      <w:r>
        <w:rPr>
          <w:color w:val="000000"/>
        </w:rPr>
        <w:t xml:space="preserve">D. </w:t>
      </w:r>
      <w:r>
        <w:rPr>
          <w:rFonts w:ascii="宋体" w:hAnsi="宋体" w:eastAsia="宋体" w:cs="宋体"/>
          <w:color w:val="000000"/>
        </w:rPr>
        <w:t>植树种草</w:t>
      </w:r>
    </w:p>
    <w:p w14:paraId="0E076118">
      <w:pPr>
        <w:spacing w:line="360" w:lineRule="auto"/>
        <w:textAlignment w:val="center"/>
        <w:rPr>
          <w:color w:val="000000"/>
        </w:rPr>
      </w:pPr>
      <w:r>
        <w:rPr>
          <w:color w:val="2E75B6"/>
        </w:rPr>
        <w:t>【答案】</w:t>
      </w:r>
      <w:r>
        <w:rPr>
          <w:color w:val="000000"/>
        </w:rPr>
        <w:t>C</w:t>
      </w:r>
    </w:p>
    <w:p w14:paraId="2C0AA1D0">
      <w:pPr>
        <w:spacing w:line="360" w:lineRule="auto"/>
        <w:textAlignment w:val="center"/>
        <w:rPr>
          <w:color w:val="000000"/>
        </w:rPr>
      </w:pPr>
      <w:r>
        <w:rPr>
          <w:color w:val="2E75B6"/>
        </w:rPr>
        <w:t>【解析】</w:t>
      </w:r>
    </w:p>
    <w:p w14:paraId="367B008D">
      <w:pPr>
        <w:spacing w:line="360" w:lineRule="auto"/>
        <w:jc w:val="left"/>
        <w:textAlignment w:val="center"/>
        <w:rPr>
          <w:color w:val="000000"/>
        </w:rPr>
      </w:pPr>
      <w:r>
        <w:rPr>
          <w:color w:val="000000"/>
        </w:rPr>
        <w:t>【详解】A、走路上学，能减少燃油、燃气等交通工具的使用，从而减少二氧化碳的排放，故选项符合“低碳生活”理念；</w:t>
      </w:r>
    </w:p>
    <w:p w14:paraId="69450282">
      <w:pPr>
        <w:spacing w:line="360" w:lineRule="auto"/>
        <w:jc w:val="left"/>
        <w:textAlignment w:val="center"/>
        <w:rPr>
          <w:color w:val="000000"/>
        </w:rPr>
      </w:pPr>
      <w:r>
        <w:rPr>
          <w:color w:val="000000"/>
        </w:rPr>
        <w:t>B、随手关灯，可以节约能源，减少了二氧化碳的排放，故选项符合“低碳生活”理念；</w:t>
      </w:r>
    </w:p>
    <w:p w14:paraId="15356CCB">
      <w:pPr>
        <w:spacing w:line="360" w:lineRule="auto"/>
        <w:jc w:val="left"/>
        <w:textAlignment w:val="center"/>
        <w:rPr>
          <w:color w:val="000000"/>
        </w:rPr>
      </w:pPr>
      <w:r>
        <w:rPr>
          <w:color w:val="000000"/>
        </w:rPr>
        <w:t>C、焚烧垃圾，会产生大量</w:t>
      </w:r>
      <w:r>
        <w:rPr>
          <w:color w:val="000000"/>
          <w:position w:val="0"/>
        </w:rPr>
        <w:drawing>
          <wp:inline distT="0" distB="0" distL="114300" distR="114300">
            <wp:extent cx="133350" cy="177800"/>
            <wp:effectExtent l="0" t="0" r="0" b="13335"/>
            <wp:docPr id="111095178" name="图片 111095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95178" name="图片 11109517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二氧化碳和空气污染物，增加二氧化碳的排放，故选项不符合“低碳生活”理念；</w:t>
      </w:r>
    </w:p>
    <w:p w14:paraId="4F1D177D">
      <w:pPr>
        <w:spacing w:line="360" w:lineRule="auto"/>
        <w:jc w:val="left"/>
        <w:textAlignment w:val="center"/>
        <w:rPr>
          <w:color w:val="000000"/>
        </w:rPr>
      </w:pPr>
      <w:r>
        <w:rPr>
          <w:color w:val="000000"/>
        </w:rPr>
        <w:t>D、植树种草，绿色植物光合作用消耗二氧化碳，可减少二氧化碳的排放，故选项符合“低碳生活”理念；</w:t>
      </w:r>
    </w:p>
    <w:p w14:paraId="4C38B64C">
      <w:pPr>
        <w:spacing w:line="360" w:lineRule="auto"/>
        <w:jc w:val="left"/>
        <w:textAlignment w:val="center"/>
        <w:rPr>
          <w:color w:val="000000"/>
        </w:rPr>
      </w:pPr>
      <w:r>
        <w:rPr>
          <w:color w:val="000000"/>
        </w:rPr>
        <w:t>故选C。</w:t>
      </w:r>
    </w:p>
    <w:p w14:paraId="3215F102">
      <w:pPr>
        <w:spacing w:line="360" w:lineRule="auto"/>
        <w:jc w:val="left"/>
        <w:textAlignment w:val="center"/>
        <w:rPr>
          <w:color w:val="000000"/>
        </w:rPr>
      </w:pPr>
      <w:r>
        <w:rPr>
          <w:color w:val="000000"/>
        </w:rPr>
        <w:t xml:space="preserve">3. </w:t>
      </w:r>
      <w:r>
        <w:rPr>
          <w:rFonts w:ascii="宋体" w:hAnsi="宋体" w:eastAsia="宋体" w:cs="宋体"/>
          <w:color w:val="000000"/>
        </w:rPr>
        <w:t>再生水是指废水经处理后达到一定指标的水，其生产工序中活性炭的主要作用是</w:t>
      </w:r>
    </w:p>
    <w:p w14:paraId="2566E52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沉降</w:t>
      </w:r>
      <w:r>
        <w:rPr>
          <w:color w:val="000000"/>
        </w:rPr>
        <w:tab/>
      </w:r>
      <w:r>
        <w:rPr>
          <w:color w:val="000000"/>
        </w:rPr>
        <w:t xml:space="preserve">B. </w:t>
      </w:r>
      <w:r>
        <w:rPr>
          <w:rFonts w:ascii="宋体" w:hAnsi="宋体" w:eastAsia="宋体" w:cs="宋体"/>
          <w:color w:val="000000"/>
        </w:rPr>
        <w:t>吸附</w:t>
      </w:r>
      <w:r>
        <w:rPr>
          <w:color w:val="000000"/>
        </w:rPr>
        <w:tab/>
      </w:r>
      <w:r>
        <w:rPr>
          <w:color w:val="000000"/>
        </w:rPr>
        <w:t xml:space="preserve">C. </w:t>
      </w:r>
      <w:r>
        <w:rPr>
          <w:rFonts w:ascii="宋体" w:hAnsi="宋体" w:eastAsia="宋体" w:cs="宋体"/>
          <w:color w:val="000000"/>
        </w:rPr>
        <w:t>消毒</w:t>
      </w:r>
      <w:r>
        <w:rPr>
          <w:color w:val="000000"/>
        </w:rPr>
        <w:tab/>
      </w:r>
      <w:r>
        <w:rPr>
          <w:color w:val="000000"/>
        </w:rPr>
        <w:t xml:space="preserve">D. </w:t>
      </w:r>
      <w:r>
        <w:rPr>
          <w:rFonts w:ascii="宋体" w:hAnsi="宋体" w:eastAsia="宋体" w:cs="宋体"/>
          <w:color w:val="000000"/>
        </w:rPr>
        <w:t>乳化</w:t>
      </w:r>
    </w:p>
    <w:p w14:paraId="003676F4">
      <w:pPr>
        <w:spacing w:line="360" w:lineRule="auto"/>
        <w:textAlignment w:val="center"/>
        <w:rPr>
          <w:color w:val="000000"/>
        </w:rPr>
      </w:pPr>
      <w:r>
        <w:rPr>
          <w:color w:val="2E75B6"/>
        </w:rPr>
        <w:t>【答案】</w:t>
      </w:r>
      <w:r>
        <w:rPr>
          <w:color w:val="000000"/>
        </w:rPr>
        <w:t>B</w:t>
      </w:r>
    </w:p>
    <w:p w14:paraId="1B900D8C">
      <w:pPr>
        <w:spacing w:line="360" w:lineRule="auto"/>
        <w:textAlignment w:val="center"/>
        <w:rPr>
          <w:color w:val="000000"/>
        </w:rPr>
      </w:pPr>
      <w:r>
        <w:rPr>
          <w:color w:val="2E75B6"/>
        </w:rPr>
        <w:t>【解析】</w:t>
      </w:r>
    </w:p>
    <w:p w14:paraId="6114F3D6">
      <w:pPr>
        <w:spacing w:line="360" w:lineRule="auto"/>
        <w:jc w:val="left"/>
        <w:textAlignment w:val="center"/>
        <w:rPr>
          <w:color w:val="000000"/>
        </w:rPr>
      </w:pPr>
      <w:r>
        <w:rPr>
          <w:color w:val="000000"/>
        </w:rPr>
        <w:t>【详解】活性炭具有疏松多孔的结构，具有吸附性，可以吸附色素和异味，故再生水生产工序中活性炭的主要作用是吸附，故选B。</w:t>
      </w:r>
    </w:p>
    <w:p w14:paraId="378536AD">
      <w:pPr>
        <w:spacing w:line="360" w:lineRule="auto"/>
        <w:jc w:val="left"/>
        <w:textAlignment w:val="center"/>
        <w:rPr>
          <w:color w:val="000000"/>
        </w:rPr>
      </w:pPr>
      <w:r>
        <w:rPr>
          <w:color w:val="000000"/>
        </w:rPr>
        <w:t xml:space="preserve">4. </w:t>
      </w:r>
      <w:r>
        <w:rPr>
          <w:rFonts w:ascii="宋体" w:hAnsi="宋体" w:eastAsia="宋体" w:cs="宋体"/>
          <w:color w:val="000000"/>
        </w:rPr>
        <w:t>使用酒精灯时应注意安全，下列操作正确的是</w:t>
      </w:r>
    </w:p>
    <w:p w14:paraId="722542D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 </w:t>
      </w:r>
      <w:r>
        <w:rPr>
          <w:color w:val="000000"/>
        </w:rPr>
        <w:drawing>
          <wp:inline distT="0" distB="0" distL="114300" distR="114300">
            <wp:extent cx="981075" cy="1028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81075" cy="1028700"/>
                    </a:xfrm>
                    <a:prstGeom prst="rect">
                      <a:avLst/>
                    </a:prstGeom>
                  </pic:spPr>
                </pic:pic>
              </a:graphicData>
            </a:graphic>
          </wp:inline>
        </w:drawing>
      </w:r>
      <w:r>
        <w:rPr>
          <w:rFonts w:ascii="宋体" w:hAnsi="宋体" w:eastAsia="宋体" w:cs="宋体"/>
          <w:color w:val="000000"/>
        </w:rPr>
        <w:t>添加酒精</w:t>
      </w:r>
      <w:r>
        <w:rPr>
          <w:color w:val="000000"/>
        </w:rPr>
        <w:tab/>
      </w:r>
      <w:r>
        <w:rPr>
          <w:color w:val="000000"/>
        </w:rPr>
        <w:t xml:space="preserve">B. </w:t>
      </w:r>
      <w:r>
        <w:rPr>
          <w:rFonts w:ascii="Times New Roman" w:hAnsi="Times New Roman" w:eastAsia="Times New Roman" w:cs="Times New Roman"/>
          <w:color w:val="000000"/>
        </w:rPr>
        <w:t xml:space="preserve"> </w:t>
      </w:r>
      <w:r>
        <w:rPr>
          <w:color w:val="000000"/>
        </w:rPr>
        <w:drawing>
          <wp:inline distT="0" distB="0" distL="114300" distR="114300">
            <wp:extent cx="685800" cy="790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85800" cy="790575"/>
                    </a:xfrm>
                    <a:prstGeom prst="rect">
                      <a:avLst/>
                    </a:prstGeom>
                  </pic:spPr>
                </pic:pic>
              </a:graphicData>
            </a:graphic>
          </wp:inline>
        </w:drawing>
      </w:r>
      <w:r>
        <w:rPr>
          <w:rFonts w:ascii="宋体" w:hAnsi="宋体" w:eastAsia="宋体" w:cs="宋体"/>
          <w:color w:val="000000"/>
        </w:rPr>
        <w:t>点燃酒精灯</w:t>
      </w:r>
    </w:p>
    <w:p w14:paraId="75DDC87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drawing>
          <wp:inline distT="0" distB="0" distL="114300" distR="114300">
            <wp:extent cx="857250" cy="7905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57250" cy="790575"/>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加热液体</w:t>
      </w:r>
      <w:r>
        <w:rPr>
          <w:color w:val="000000"/>
        </w:rPr>
        <w:tab/>
      </w:r>
      <w:r>
        <w:rPr>
          <w:color w:val="000000"/>
        </w:rPr>
        <w:t xml:space="preserve">D. </w:t>
      </w:r>
      <w:r>
        <w:rPr>
          <w:rFonts w:ascii="Times New Roman" w:hAnsi="Times New Roman" w:eastAsia="Times New Roman" w:cs="Times New Roman"/>
          <w:color w:val="000000"/>
        </w:rPr>
        <w:t xml:space="preserve"> </w:t>
      </w:r>
      <w:r>
        <w:rPr>
          <w:color w:val="000000"/>
        </w:rPr>
        <w:drawing>
          <wp:inline distT="0" distB="0" distL="114300" distR="114300">
            <wp:extent cx="619125" cy="1000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19125" cy="1000125"/>
                    </a:xfrm>
                    <a:prstGeom prst="rect">
                      <a:avLst/>
                    </a:prstGeom>
                  </pic:spPr>
                </pic:pic>
              </a:graphicData>
            </a:graphic>
          </wp:inline>
        </w:drawing>
      </w:r>
      <w:r>
        <w:rPr>
          <w:rFonts w:ascii="宋体" w:hAnsi="宋体" w:eastAsia="宋体" w:cs="宋体"/>
          <w:color w:val="000000"/>
        </w:rPr>
        <w:t>熄灭酒精灯</w:t>
      </w:r>
    </w:p>
    <w:p w14:paraId="1E058154">
      <w:pPr>
        <w:spacing w:line="360" w:lineRule="auto"/>
        <w:textAlignment w:val="center"/>
        <w:rPr>
          <w:color w:val="000000"/>
        </w:rPr>
      </w:pPr>
      <w:r>
        <w:rPr>
          <w:color w:val="2E75B6"/>
        </w:rPr>
        <w:t>【答案】</w:t>
      </w:r>
      <w:r>
        <w:rPr>
          <w:color w:val="000000"/>
        </w:rPr>
        <w:t>A</w:t>
      </w:r>
    </w:p>
    <w:p w14:paraId="59F2CD04">
      <w:pPr>
        <w:spacing w:line="360" w:lineRule="auto"/>
        <w:textAlignment w:val="center"/>
        <w:rPr>
          <w:color w:val="000000"/>
        </w:rPr>
      </w:pPr>
      <w:r>
        <w:rPr>
          <w:color w:val="2E75B6"/>
        </w:rPr>
        <w:t>【解析】</w:t>
      </w:r>
    </w:p>
    <w:p w14:paraId="55CCA805">
      <w:pPr>
        <w:spacing w:line="360" w:lineRule="auto"/>
        <w:jc w:val="left"/>
        <w:textAlignment w:val="center"/>
        <w:rPr>
          <w:color w:val="000000"/>
        </w:rPr>
      </w:pPr>
      <w:r>
        <w:rPr>
          <w:color w:val="000000"/>
        </w:rPr>
        <w:t>【详解】A、向熄灭的酒精灯添加酒精时用漏斗添加，操作正确，符合题意；</w:t>
      </w:r>
    </w:p>
    <w:p w14:paraId="294FE8CB">
      <w:pPr>
        <w:spacing w:line="360" w:lineRule="auto"/>
        <w:jc w:val="left"/>
        <w:textAlignment w:val="center"/>
        <w:rPr>
          <w:color w:val="000000"/>
        </w:rPr>
      </w:pPr>
      <w:r>
        <w:rPr>
          <w:color w:val="000000"/>
        </w:rPr>
        <w:t>B、点燃酒精灯要用火柴点燃，禁止用燃着的酒精灯去引燃另一酒精灯，操作错误，不符合题意；</w:t>
      </w:r>
    </w:p>
    <w:p w14:paraId="05B55FA8">
      <w:pPr>
        <w:spacing w:line="360" w:lineRule="auto"/>
        <w:jc w:val="left"/>
        <w:textAlignment w:val="center"/>
        <w:rPr>
          <w:color w:val="000000"/>
        </w:rPr>
      </w:pPr>
      <w:r>
        <w:rPr>
          <w:color w:val="000000"/>
        </w:rPr>
        <w:t>C、给液体加热时，用酒精灯的外焰加热试管里的液体，且液体体积不能超过试管容积的三分之一，试管夹夹持在试管的中上部，试管口不能对着自己或他人，操作错误，不符合题意；</w:t>
      </w:r>
    </w:p>
    <w:p w14:paraId="754F2FFC">
      <w:pPr>
        <w:spacing w:line="360" w:lineRule="auto"/>
        <w:jc w:val="left"/>
        <w:textAlignment w:val="center"/>
        <w:rPr>
          <w:color w:val="000000"/>
        </w:rPr>
      </w:pPr>
      <w:r>
        <w:rPr>
          <w:color w:val="000000"/>
        </w:rPr>
        <w:t>D、熄灭酒精灯要用灯帽盖灭，不能用嘴吹灭，操作错误，不符合题意。</w:t>
      </w:r>
    </w:p>
    <w:p w14:paraId="4639DAF7">
      <w:pPr>
        <w:spacing w:line="360" w:lineRule="auto"/>
        <w:jc w:val="left"/>
        <w:textAlignment w:val="center"/>
        <w:rPr>
          <w:color w:val="000000"/>
        </w:rPr>
      </w:pPr>
      <w:r>
        <w:rPr>
          <w:color w:val="000000"/>
        </w:rPr>
        <w:t>故选：A。</w:t>
      </w:r>
    </w:p>
    <w:p w14:paraId="17741DAE">
      <w:pPr>
        <w:spacing w:line="360" w:lineRule="auto"/>
        <w:jc w:val="left"/>
        <w:textAlignment w:val="center"/>
        <w:rPr>
          <w:color w:val="000000"/>
        </w:rPr>
      </w:pPr>
      <w:r>
        <w:rPr>
          <w:color w:val="000000"/>
        </w:rPr>
        <w:t xml:space="preserve">5. </w:t>
      </w:r>
      <w:r>
        <w:rPr>
          <w:rFonts w:ascii="宋体" w:hAnsi="宋体" w:eastAsia="宋体" w:cs="宋体"/>
          <w:color w:val="000000"/>
        </w:rPr>
        <w:t>大国工匠秦世俊展现数控技术所使用的</w:t>
      </w:r>
      <w:r>
        <w:object>
          <v:shape id="_x0000_i1025" o:spt="75" alt="学科网(www.zxxk.com)--教育资源门户，提供试卷、教案、课件、论文、素材以及各类教学资源下载，还有大量而丰富的教学相关资讯！" type="#_x0000_t75" style="height:14.4pt;width:42.6pt;" o:ole="t" filled="f" o:preferrelative="t" stroked="f" coordsize="21600,21600">
            <v:path/>
            <v:fill on="f" focussize="0,0"/>
            <v:stroke on="f" joinstyle="miter"/>
            <v:imagedata r:id="rId17" o:title="eqId27ad221d4016db49f4fe87000856297c"/>
            <o:lock v:ext="edit" aspectratio="t"/>
            <w10:wrap type="none"/>
            <w10:anchorlock/>
          </v:shape>
          <o:OLEObject Type="Embed" ProgID="Equation.DSMT4" ShapeID="_x0000_i1025" DrawAspect="Content" ObjectID="_1468075725" r:id="rId16">
            <o:LockedField>false</o:LockedField>
          </o:OLEObject>
        </w:object>
      </w:r>
      <w:r>
        <w:rPr>
          <w:rFonts w:ascii="宋体" w:hAnsi="宋体" w:eastAsia="宋体" w:cs="宋体"/>
          <w:color w:val="000000"/>
        </w:rPr>
        <w:t>铝箔，是由铝块加工而成，这体现了铝具有</w:t>
      </w:r>
    </w:p>
    <w:p w14:paraId="29AFE7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密度小</w:t>
      </w:r>
      <w:r>
        <w:rPr>
          <w:color w:val="000000"/>
        </w:rPr>
        <w:tab/>
      </w:r>
      <w:r>
        <w:rPr>
          <w:color w:val="000000"/>
        </w:rPr>
        <w:t xml:space="preserve">B. </w:t>
      </w:r>
      <w:r>
        <w:rPr>
          <w:rFonts w:ascii="宋体" w:hAnsi="宋体" w:eastAsia="宋体" w:cs="宋体"/>
          <w:color w:val="000000"/>
        </w:rPr>
        <w:t>导电性</w:t>
      </w:r>
      <w:r>
        <w:rPr>
          <w:color w:val="000000"/>
        </w:rPr>
        <w:tab/>
      </w:r>
      <w:r>
        <w:rPr>
          <w:color w:val="000000"/>
        </w:rPr>
        <w:t xml:space="preserve">C. </w:t>
      </w:r>
      <w:r>
        <w:rPr>
          <w:rFonts w:ascii="宋体" w:hAnsi="宋体" w:eastAsia="宋体" w:cs="宋体"/>
          <w:color w:val="000000"/>
        </w:rPr>
        <w:t>导热性</w:t>
      </w:r>
      <w:r>
        <w:rPr>
          <w:color w:val="000000"/>
        </w:rPr>
        <w:tab/>
      </w:r>
      <w:r>
        <w:rPr>
          <w:color w:val="000000"/>
        </w:rPr>
        <w:t xml:space="preserve">D. </w:t>
      </w:r>
      <w:r>
        <w:rPr>
          <w:rFonts w:ascii="宋体" w:hAnsi="宋体" w:eastAsia="宋体" w:cs="宋体"/>
          <w:color w:val="000000"/>
        </w:rPr>
        <w:t>延展性</w:t>
      </w:r>
    </w:p>
    <w:p w14:paraId="22BD030E">
      <w:pPr>
        <w:spacing w:line="360" w:lineRule="auto"/>
        <w:textAlignment w:val="center"/>
        <w:rPr>
          <w:color w:val="000000"/>
        </w:rPr>
      </w:pPr>
      <w:r>
        <w:rPr>
          <w:color w:val="2E75B6"/>
        </w:rPr>
        <w:t>【答案】</w:t>
      </w:r>
      <w:r>
        <w:rPr>
          <w:color w:val="000000"/>
        </w:rPr>
        <w:t>D</w:t>
      </w:r>
    </w:p>
    <w:p w14:paraId="3DA2BDD1">
      <w:pPr>
        <w:spacing w:line="360" w:lineRule="auto"/>
        <w:textAlignment w:val="center"/>
        <w:rPr>
          <w:color w:val="000000"/>
        </w:rPr>
      </w:pPr>
      <w:r>
        <w:rPr>
          <w:color w:val="2E75B6"/>
        </w:rPr>
        <w:t>【解析】</w:t>
      </w:r>
    </w:p>
    <w:p w14:paraId="2E44DA6E">
      <w:pPr>
        <w:spacing w:line="360" w:lineRule="auto"/>
        <w:jc w:val="left"/>
        <w:textAlignment w:val="center"/>
        <w:rPr>
          <w:color w:val="000000"/>
        </w:rPr>
      </w:pPr>
      <w:r>
        <w:rPr>
          <w:color w:val="000000"/>
        </w:rPr>
        <w:t>【详解】由铝块加工制成0.01mmm的铝箔，体现了铝的延展性，即在外力作用下能延伸成细丝而不断裂，故选D。</w:t>
      </w:r>
    </w:p>
    <w:p w14:paraId="41E4278A">
      <w:pPr>
        <w:spacing w:line="360" w:lineRule="auto"/>
        <w:jc w:val="left"/>
        <w:textAlignment w:val="center"/>
        <w:rPr>
          <w:color w:val="000000"/>
        </w:rPr>
      </w:pPr>
      <w:r>
        <w:rPr>
          <w:color w:val="000000"/>
        </w:rPr>
        <w:t xml:space="preserve">6. </w:t>
      </w:r>
      <w:r>
        <w:rPr>
          <w:rFonts w:ascii="宋体" w:hAnsi="宋体" w:eastAsia="宋体" w:cs="宋体"/>
          <w:color w:val="000000"/>
        </w:rPr>
        <w:t>镱是量子记忆存储</w:t>
      </w:r>
      <w:r>
        <w:rPr>
          <w:rFonts w:ascii="宋体" w:hAnsi="宋体" w:eastAsia="宋体" w:cs="宋体"/>
          <w:color w:val="000000"/>
          <w:position w:val="0"/>
        </w:rPr>
        <w:drawing>
          <wp:inline distT="0" distB="0" distL="114300" distR="114300">
            <wp:extent cx="133350" cy="177800"/>
            <wp:effectExtent l="0" t="0" r="0" b="13335"/>
            <wp:docPr id="111095184" name="图片 111095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95184" name="图片 111095184"/>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理想元素，其在元素周期表中的信息如下图，对图中信息理解正确的是</w:t>
      </w:r>
    </w:p>
    <w:p w14:paraId="135A878E">
      <w:pPr>
        <w:spacing w:line="360" w:lineRule="auto"/>
        <w:jc w:val="left"/>
        <w:textAlignment w:val="center"/>
        <w:rPr>
          <w:color w:val="000000"/>
        </w:rPr>
      </w:pPr>
      <w:r>
        <w:rPr>
          <w:color w:val="000000"/>
        </w:rPr>
        <w:drawing>
          <wp:inline distT="0" distB="0" distL="114300" distR="114300">
            <wp:extent cx="1057275" cy="10858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57275" cy="1085850"/>
                    </a:xfrm>
                    <a:prstGeom prst="rect">
                      <a:avLst/>
                    </a:prstGeom>
                  </pic:spPr>
                </pic:pic>
              </a:graphicData>
            </a:graphic>
          </wp:inline>
        </w:drawing>
      </w:r>
      <w:r>
        <w:rPr>
          <w:color w:val="000000"/>
        </w:rPr>
        <w:t xml:space="preserve">  </w:t>
      </w:r>
    </w:p>
    <w:p w14:paraId="63FACC1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中子数为</w:t>
      </w:r>
      <w:r>
        <w:rPr>
          <w:rFonts w:ascii="Times New Roman" w:hAnsi="Times New Roman" w:eastAsia="Times New Roman" w:cs="Times New Roman"/>
          <w:color w:val="000000"/>
        </w:rPr>
        <w:t>70</w:t>
      </w:r>
      <w:r>
        <w:rPr>
          <w:color w:val="000000"/>
        </w:rPr>
        <w:tab/>
      </w:r>
      <w:r>
        <w:rPr>
          <w:color w:val="000000"/>
        </w:rPr>
        <w:t xml:space="preserve">B. </w:t>
      </w:r>
      <w:r>
        <w:rPr>
          <w:rFonts w:ascii="宋体" w:hAnsi="宋体" w:eastAsia="宋体" w:cs="宋体"/>
          <w:color w:val="000000"/>
        </w:rPr>
        <w:t>元素符号为</w:t>
      </w:r>
      <w:r>
        <w:rPr>
          <w:rFonts w:ascii="Times New Roman" w:hAnsi="Times New Roman" w:eastAsia="Times New Roman" w:cs="Times New Roman"/>
          <w:color w:val="000000"/>
        </w:rPr>
        <w:t>yB</w:t>
      </w:r>
      <w:r>
        <w:rPr>
          <w:color w:val="000000"/>
        </w:rPr>
        <w:tab/>
      </w:r>
      <w:r>
        <w:rPr>
          <w:color w:val="000000"/>
        </w:rPr>
        <w:t xml:space="preserve">C. </w:t>
      </w:r>
      <w:r>
        <w:rPr>
          <w:rFonts w:ascii="宋体" w:hAnsi="宋体" w:eastAsia="宋体" w:cs="宋体"/>
          <w:color w:val="000000"/>
        </w:rPr>
        <w:t>元素名称为镱</w:t>
      </w:r>
      <w:r>
        <w:rPr>
          <w:color w:val="000000"/>
        </w:rPr>
        <w:tab/>
      </w:r>
      <w:r>
        <w:rPr>
          <w:color w:val="000000"/>
        </w:rPr>
        <w:t xml:space="preserve">D. </w:t>
      </w:r>
      <w:r>
        <w:rPr>
          <w:rFonts w:ascii="宋体" w:hAnsi="宋体" w:eastAsia="宋体" w:cs="宋体"/>
          <w:color w:val="000000"/>
        </w:rPr>
        <w:t>相对原子质量为</w:t>
      </w:r>
      <w:r>
        <w:object>
          <v:shape id="_x0000_i1026" o:spt="75" alt="学科网(www.zxxk.com)--教育资源门户，提供试卷、教案、课件、论文、素材以及各类教学资源下载，还有大量而丰富的教学相关资讯！" type="#_x0000_t75" style="height:15.75pt;width:36pt;" o:ole="t" filled="f" o:preferrelative="t" stroked="f" coordsize="21600,21600">
            <v:path/>
            <v:fill on="f" focussize="0,0"/>
            <v:stroke on="f" joinstyle="miter"/>
            <v:imagedata r:id="rId20" o:title="eqId729f44bb8654fe4eaedfb151b4ce26d2"/>
            <o:lock v:ext="edit" aspectratio="t"/>
            <w10:wrap type="none"/>
            <w10:anchorlock/>
          </v:shape>
          <o:OLEObject Type="Embed" ProgID="Equation.DSMT4" ShapeID="_x0000_i1026" DrawAspect="Content" ObjectID="_1468075726" r:id="rId19">
            <o:LockedField>false</o:LockedField>
          </o:OLEObject>
        </w:object>
      </w:r>
    </w:p>
    <w:p w14:paraId="7DBBBC88">
      <w:pPr>
        <w:spacing w:line="360" w:lineRule="auto"/>
        <w:textAlignment w:val="center"/>
        <w:rPr>
          <w:color w:val="000000"/>
        </w:rPr>
      </w:pPr>
      <w:r>
        <w:rPr>
          <w:color w:val="2E75B6"/>
        </w:rPr>
        <w:t>【答案】</w:t>
      </w:r>
      <w:r>
        <w:rPr>
          <w:color w:val="000000"/>
        </w:rPr>
        <w:t>C</w:t>
      </w:r>
    </w:p>
    <w:p w14:paraId="69914785">
      <w:pPr>
        <w:spacing w:line="360" w:lineRule="auto"/>
        <w:textAlignment w:val="center"/>
        <w:rPr>
          <w:color w:val="000000"/>
        </w:rPr>
      </w:pPr>
      <w:r>
        <w:rPr>
          <w:color w:val="2E75B6"/>
        </w:rPr>
        <w:t>【解析】</w:t>
      </w:r>
    </w:p>
    <w:p w14:paraId="57187065">
      <w:pPr>
        <w:spacing w:line="360" w:lineRule="auto"/>
        <w:jc w:val="left"/>
        <w:textAlignment w:val="center"/>
        <w:rPr>
          <w:color w:val="000000"/>
        </w:rPr>
      </w:pPr>
      <w:r>
        <w:rPr>
          <w:color w:val="000000"/>
        </w:rPr>
        <w:t>【详解】A、由元素周期表中的一格可知，左上角的数字表示原子序数，故镱原子的原子序数为70，汉字下方的数字表示相对原子质量，故镱元素的相对原子质量为173.1，根据在原子中，质子数+中子数=相对原子质量，故中子数≈173-70=103，故A说法错误；</w:t>
      </w:r>
    </w:p>
    <w:p w14:paraId="7BB0FB02">
      <w:pPr>
        <w:spacing w:line="360" w:lineRule="auto"/>
        <w:jc w:val="left"/>
        <w:textAlignment w:val="center"/>
        <w:rPr>
          <w:color w:val="000000"/>
        </w:rPr>
      </w:pPr>
      <w:r>
        <w:rPr>
          <w:color w:val="000000"/>
        </w:rPr>
        <w:t>B、由元素周期表中的一格可知，右上角的字母表示元素名称，书写元素符号时应注意：由一个字母表示的元素符号要大写；由两个字母表示的元素符号，第一个字母大写，第二个字母小写。故元素符号表示为Yb，故B说法错误；</w:t>
      </w:r>
    </w:p>
    <w:p w14:paraId="09F03588">
      <w:pPr>
        <w:spacing w:line="360" w:lineRule="auto"/>
        <w:jc w:val="left"/>
        <w:textAlignment w:val="center"/>
        <w:rPr>
          <w:color w:val="000000"/>
        </w:rPr>
      </w:pPr>
      <w:r>
        <w:rPr>
          <w:color w:val="000000"/>
        </w:rPr>
        <w:t>C、由元素周期表中的一格可知，中间的汉字表示元素名称，该元素的元素名称为镱，故C说法正确；</w:t>
      </w:r>
    </w:p>
    <w:p w14:paraId="27997251">
      <w:pPr>
        <w:spacing w:line="360" w:lineRule="auto"/>
        <w:jc w:val="left"/>
        <w:textAlignment w:val="center"/>
        <w:rPr>
          <w:color w:val="000000"/>
        </w:rPr>
      </w:pPr>
      <w:r>
        <w:rPr>
          <w:color w:val="000000"/>
        </w:rPr>
        <w:t>D、由元素周期表中的一格可知，汉字下方的数字表示相对原子质量，故镱元素的相对原子质量为173.1，相对原子质量的单位是1，不是g，通常省略，故D说法错误；</w:t>
      </w:r>
    </w:p>
    <w:p w14:paraId="1F887816">
      <w:pPr>
        <w:spacing w:line="360" w:lineRule="auto"/>
        <w:jc w:val="left"/>
        <w:textAlignment w:val="center"/>
        <w:rPr>
          <w:color w:val="000000"/>
        </w:rPr>
      </w:pPr>
      <w:r>
        <w:rPr>
          <w:color w:val="000000"/>
        </w:rPr>
        <w:t>故选C。</w:t>
      </w:r>
    </w:p>
    <w:p w14:paraId="5957585E">
      <w:pPr>
        <w:spacing w:line="360" w:lineRule="auto"/>
        <w:jc w:val="left"/>
        <w:textAlignment w:val="center"/>
        <w:rPr>
          <w:color w:val="000000"/>
        </w:rPr>
      </w:pPr>
      <w:r>
        <w:rPr>
          <w:color w:val="000000"/>
        </w:rPr>
        <w:t xml:space="preserve">7. </w:t>
      </w:r>
      <w:r>
        <w:rPr>
          <w:rFonts w:ascii="宋体" w:hAnsi="宋体" w:eastAsia="宋体" w:cs="宋体"/>
          <w:color w:val="000000"/>
        </w:rPr>
        <w:t>《天工开物》中记载：“凡石灰经火焚炼为用”。“石灰”主要成分为氧化钙，下列说法错误的是</w:t>
      </w:r>
    </w:p>
    <w:p w14:paraId="4F28C6F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“石灰”与石灰石成分相同</w:t>
      </w:r>
      <w:r>
        <w:rPr>
          <w:color w:val="000000"/>
        </w:rPr>
        <w:tab/>
      </w:r>
      <w:r>
        <w:rPr>
          <w:color w:val="000000"/>
        </w:rPr>
        <w:t xml:space="preserve">B. </w:t>
      </w:r>
      <w:r>
        <w:rPr>
          <w:rFonts w:ascii="宋体" w:hAnsi="宋体" w:eastAsia="宋体" w:cs="宋体"/>
          <w:color w:val="000000"/>
        </w:rPr>
        <w:t>“石灰”含有钙、氧元素</w:t>
      </w:r>
    </w:p>
    <w:p w14:paraId="36174FB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“石灰”与水反应会放热</w:t>
      </w:r>
      <w:r>
        <w:rPr>
          <w:color w:val="000000"/>
        </w:rPr>
        <w:tab/>
      </w:r>
      <w:r>
        <w:rPr>
          <w:color w:val="000000"/>
        </w:rPr>
        <w:t xml:space="preserve">D. </w:t>
      </w:r>
      <w:r>
        <w:rPr>
          <w:rFonts w:ascii="宋体" w:hAnsi="宋体" w:eastAsia="宋体" w:cs="宋体"/>
          <w:color w:val="000000"/>
        </w:rPr>
        <w:t>“石灰”可用作干燥剂</w:t>
      </w:r>
    </w:p>
    <w:p w14:paraId="707DBE97">
      <w:pPr>
        <w:spacing w:line="360" w:lineRule="auto"/>
        <w:textAlignment w:val="center"/>
        <w:rPr>
          <w:color w:val="000000"/>
        </w:rPr>
      </w:pPr>
      <w:r>
        <w:rPr>
          <w:color w:val="2E75B6"/>
        </w:rPr>
        <w:t>【答案】</w:t>
      </w:r>
      <w:r>
        <w:rPr>
          <w:color w:val="000000"/>
        </w:rPr>
        <w:t>A</w:t>
      </w:r>
    </w:p>
    <w:p w14:paraId="7BD898C0">
      <w:pPr>
        <w:spacing w:line="360" w:lineRule="auto"/>
        <w:textAlignment w:val="center"/>
        <w:rPr>
          <w:color w:val="000000"/>
        </w:rPr>
      </w:pPr>
      <w:r>
        <w:rPr>
          <w:color w:val="2E75B6"/>
        </w:rPr>
        <w:t>【解析】</w:t>
      </w:r>
    </w:p>
    <w:p w14:paraId="5A9FFD51">
      <w:pPr>
        <w:spacing w:line="360" w:lineRule="auto"/>
        <w:jc w:val="left"/>
        <w:textAlignment w:val="center"/>
        <w:rPr>
          <w:color w:val="000000"/>
        </w:rPr>
      </w:pPr>
      <w:r>
        <w:rPr>
          <w:color w:val="000000"/>
        </w:rPr>
        <w:t>【详解】A、石灰石的主要成分是碳酸钙，与“石灰”主要成分氧化钙不同，错误；</w:t>
      </w:r>
    </w:p>
    <w:p w14:paraId="605D9F7E">
      <w:pPr>
        <w:spacing w:line="360" w:lineRule="auto"/>
        <w:jc w:val="left"/>
        <w:textAlignment w:val="center"/>
        <w:rPr>
          <w:color w:val="000000"/>
        </w:rPr>
      </w:pPr>
      <w:r>
        <w:rPr>
          <w:color w:val="000000"/>
        </w:rPr>
        <w:t>B、氧化钙中含有氧、钙元素，正确；</w:t>
      </w:r>
    </w:p>
    <w:p w14:paraId="21A061CE">
      <w:pPr>
        <w:spacing w:line="360" w:lineRule="auto"/>
        <w:jc w:val="left"/>
        <w:textAlignment w:val="center"/>
        <w:rPr>
          <w:color w:val="000000"/>
        </w:rPr>
      </w:pPr>
      <w:r>
        <w:rPr>
          <w:color w:val="000000"/>
        </w:rPr>
        <w:t>C、氧化钙和水反应会放出大量的热，正确；</w:t>
      </w:r>
    </w:p>
    <w:p w14:paraId="5E8E2B3F">
      <w:pPr>
        <w:spacing w:line="360" w:lineRule="auto"/>
        <w:jc w:val="left"/>
        <w:textAlignment w:val="center"/>
        <w:rPr>
          <w:color w:val="000000"/>
        </w:rPr>
      </w:pPr>
      <w:r>
        <w:rPr>
          <w:color w:val="000000"/>
        </w:rPr>
        <w:t>D、氧化钙能与水反应，可作干燥剂，正确。</w:t>
      </w:r>
    </w:p>
    <w:p w14:paraId="72D6254E">
      <w:pPr>
        <w:spacing w:line="360" w:lineRule="auto"/>
        <w:jc w:val="left"/>
        <w:textAlignment w:val="center"/>
        <w:rPr>
          <w:color w:val="000000"/>
        </w:rPr>
      </w:pPr>
      <w:r>
        <w:rPr>
          <w:color w:val="000000"/>
        </w:rPr>
        <w:t>故选：A。</w:t>
      </w:r>
    </w:p>
    <w:p w14:paraId="57AD8E26">
      <w:pPr>
        <w:spacing w:line="360" w:lineRule="auto"/>
        <w:jc w:val="left"/>
        <w:textAlignment w:val="center"/>
        <w:rPr>
          <w:color w:val="000000"/>
        </w:rPr>
      </w:pPr>
      <w:r>
        <w:rPr>
          <w:color w:val="000000"/>
        </w:rPr>
        <w:t xml:space="preserve">8. </w:t>
      </w:r>
      <w:r>
        <w:rPr>
          <w:rFonts w:ascii="宋体" w:hAnsi="宋体" w:eastAsia="宋体" w:cs="宋体"/>
          <w:color w:val="000000"/>
        </w:rPr>
        <w:t>甲烷硫化氢催化重整新路线可高效制氢，其反应微观示意图如下，有关说法正确的是</w:t>
      </w:r>
    </w:p>
    <w:p w14:paraId="55ECE5D8">
      <w:pPr>
        <w:spacing w:line="360" w:lineRule="auto"/>
        <w:jc w:val="left"/>
        <w:textAlignment w:val="center"/>
        <w:rPr>
          <w:color w:val="000000"/>
        </w:rPr>
      </w:pPr>
      <w:r>
        <w:rPr>
          <w:color w:val="000000"/>
        </w:rPr>
        <w:drawing>
          <wp:inline distT="0" distB="0" distL="114300" distR="114300">
            <wp:extent cx="3705225" cy="762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705225" cy="762000"/>
                    </a:xfrm>
                    <a:prstGeom prst="rect">
                      <a:avLst/>
                    </a:prstGeom>
                  </pic:spPr>
                </pic:pic>
              </a:graphicData>
            </a:graphic>
          </wp:inline>
        </w:drawing>
      </w:r>
      <w:r>
        <w:rPr>
          <w:color w:val="000000"/>
        </w:rPr>
        <w:t xml:space="preserve">  </w:t>
      </w:r>
    </w:p>
    <w:p w14:paraId="1A1EA9A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乙物质的化学式为</w:t>
      </w:r>
      <w:r>
        <w:object>
          <v:shape id="_x0000_i1027" o:spt="75" alt="学科网(www.zxxk.com)--教育资源门户，提供试卷、教案、课件、论文、素材以及各类教学资源下载，还有大量而丰富的教学相关资讯！" type="#_x0000_t75" style="height:21.6pt;width:28.3pt;" o:ole="t" filled="f" o:preferrelative="t" stroked="f" coordsize="21600,21600">
            <v:path/>
            <v:fill on="f" focussize="0,0"/>
            <v:stroke on="f" joinstyle="miter"/>
            <v:imagedata r:id="rId23" o:title="eqId98183b7becdd0efb6fe8f57cdcbce983"/>
            <o:lock v:ext="edit" aspectratio="t"/>
            <w10:wrap type="none"/>
            <w10:anchorlock/>
          </v:shape>
          <o:OLEObject Type="Embed" ProgID="Equation.DSMT4" ShapeID="_x0000_i1027" DrawAspect="Content" ObjectID="_1468075727" r:id="rId22">
            <o:LockedField>false</o:LockedField>
          </o:OLEObject>
        </w:object>
      </w:r>
      <w:r>
        <w:rPr>
          <w:color w:val="000000"/>
        </w:rPr>
        <w:tab/>
      </w:r>
      <w:r>
        <w:rPr>
          <w:color w:val="000000"/>
        </w:rPr>
        <w:t xml:space="preserve">B. </w:t>
      </w:r>
      <w:r>
        <w:rPr>
          <w:rFonts w:ascii="宋体" w:hAnsi="宋体" w:eastAsia="宋体" w:cs="宋体"/>
          <w:color w:val="000000"/>
        </w:rPr>
        <w:t>反应前后原子种类不变</w:t>
      </w:r>
    </w:p>
    <w:p w14:paraId="492BFDC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该反应属于置换反应</w:t>
      </w:r>
      <w:r>
        <w:rPr>
          <w:color w:val="000000"/>
        </w:rPr>
        <w:tab/>
      </w:r>
      <w:r>
        <w:rPr>
          <w:color w:val="000000"/>
        </w:rPr>
        <w:t xml:space="preserve">D. </w:t>
      </w:r>
      <w:r>
        <w:rPr>
          <w:rFonts w:ascii="宋体" w:hAnsi="宋体" w:eastAsia="宋体" w:cs="宋体"/>
          <w:color w:val="000000"/>
        </w:rPr>
        <w:t>反应前后氢元素的化合价不变</w:t>
      </w:r>
    </w:p>
    <w:p w14:paraId="427CE37C">
      <w:pPr>
        <w:spacing w:line="360" w:lineRule="auto"/>
        <w:textAlignment w:val="center"/>
        <w:rPr>
          <w:color w:val="000000"/>
        </w:rPr>
      </w:pPr>
      <w:r>
        <w:rPr>
          <w:color w:val="2E75B6"/>
        </w:rPr>
        <w:t>【答案】</w:t>
      </w:r>
      <w:r>
        <w:rPr>
          <w:color w:val="000000"/>
        </w:rPr>
        <w:t>B</w:t>
      </w:r>
    </w:p>
    <w:p w14:paraId="3181535F">
      <w:pPr>
        <w:spacing w:line="360" w:lineRule="auto"/>
        <w:textAlignment w:val="center"/>
        <w:rPr>
          <w:color w:val="000000"/>
        </w:rPr>
      </w:pPr>
      <w:r>
        <w:rPr>
          <w:color w:val="2E75B6"/>
        </w:rPr>
        <w:t>【解析】</w:t>
      </w:r>
    </w:p>
    <w:p w14:paraId="630795D6">
      <w:pPr>
        <w:spacing w:line="360" w:lineRule="auto"/>
        <w:jc w:val="left"/>
        <w:textAlignment w:val="center"/>
        <w:rPr>
          <w:color w:val="000000"/>
        </w:rPr>
      </w:pPr>
      <w:r>
        <w:rPr>
          <w:color w:val="000000"/>
          <w:position w:val="0"/>
        </w:rPr>
        <w:drawing>
          <wp:inline distT="0" distB="0" distL="114300" distR="114300">
            <wp:extent cx="95250" cy="171450"/>
            <wp:effectExtent l="0" t="0" r="0" b="0"/>
            <wp:docPr id="111095180" name="图片 111095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95180" name="图片 111095180"/>
                    <pic:cNvPicPr>
                      <a:picLocks noChangeAspect="1"/>
                    </pic:cNvPicPr>
                  </pic:nvPicPr>
                  <pic:blipFill>
                    <a:blip r:embed="rId24"/>
                    <a:stretch>
                      <a:fillRect/>
                    </a:stretch>
                  </pic:blipFill>
                  <pic:spPr>
                    <a:xfrm>
                      <a:off x="0" y="0"/>
                      <a:ext cx="95250" cy="171450"/>
                    </a:xfrm>
                    <a:prstGeom prst="rect">
                      <a:avLst/>
                    </a:prstGeom>
                  </pic:spPr>
                </pic:pic>
              </a:graphicData>
            </a:graphic>
          </wp:inline>
        </w:drawing>
      </w:r>
      <w:r>
        <w:rPr>
          <w:color w:val="000000"/>
        </w:rPr>
        <w:t>详解】A、乙分子中含有两个氢原子和一个硫原子，写作H</w:t>
      </w:r>
      <w:r>
        <w:rPr>
          <w:color w:val="000000"/>
          <w:vertAlign w:val="subscript"/>
        </w:rPr>
        <w:t>2</w:t>
      </w:r>
      <w:r>
        <w:rPr>
          <w:color w:val="000000"/>
        </w:rPr>
        <w:t>S，错误；</w:t>
      </w:r>
    </w:p>
    <w:p w14:paraId="26FEE16B">
      <w:pPr>
        <w:spacing w:line="360" w:lineRule="auto"/>
        <w:jc w:val="left"/>
        <w:textAlignment w:val="center"/>
        <w:rPr>
          <w:color w:val="000000"/>
        </w:rPr>
      </w:pPr>
      <w:r>
        <w:rPr>
          <w:color w:val="000000"/>
        </w:rPr>
        <w:t>B、化学反应前后原子种类不变，遵循质量守恒定律，正确；</w:t>
      </w:r>
    </w:p>
    <w:p w14:paraId="0F6A5351">
      <w:pPr>
        <w:spacing w:line="360" w:lineRule="auto"/>
        <w:jc w:val="left"/>
        <w:textAlignment w:val="center"/>
        <w:rPr>
          <w:color w:val="000000"/>
        </w:rPr>
      </w:pPr>
      <w:r>
        <w:rPr>
          <w:color w:val="000000"/>
        </w:rPr>
        <w:t>C、反应物是两种化合物，置换反应是一种单质和一种化合物生成另一种单质和另一种化合物，该反应不是置换反应，错误；</w:t>
      </w:r>
    </w:p>
    <w:p w14:paraId="452FC585">
      <w:pPr>
        <w:spacing w:line="360" w:lineRule="auto"/>
        <w:jc w:val="left"/>
        <w:textAlignment w:val="center"/>
        <w:rPr>
          <w:color w:val="000000"/>
        </w:rPr>
      </w:pPr>
      <w:r>
        <w:rPr>
          <w:color w:val="000000"/>
        </w:rPr>
        <w:t>D、甲烷和硫化氢中氢元素均显+1价，氢气中氢元素化合价为0，化合价变化，错误。</w:t>
      </w:r>
    </w:p>
    <w:p w14:paraId="46397D8B">
      <w:pPr>
        <w:spacing w:line="360" w:lineRule="auto"/>
        <w:jc w:val="left"/>
        <w:textAlignment w:val="center"/>
        <w:rPr>
          <w:color w:val="000000"/>
        </w:rPr>
      </w:pPr>
      <w:r>
        <w:rPr>
          <w:color w:val="000000"/>
        </w:rPr>
        <w:t>故选：B。</w:t>
      </w:r>
    </w:p>
    <w:p w14:paraId="35123DF3">
      <w:pPr>
        <w:spacing w:line="360" w:lineRule="auto"/>
        <w:jc w:val="left"/>
        <w:textAlignment w:val="center"/>
        <w:rPr>
          <w:color w:val="000000"/>
        </w:rPr>
      </w:pPr>
      <w:r>
        <w:rPr>
          <w:color w:val="000000"/>
        </w:rPr>
        <w:t xml:space="preserve">9. </w:t>
      </w:r>
      <w:r>
        <w:rPr>
          <w:rFonts w:ascii="宋体" w:hAnsi="宋体" w:eastAsia="宋体" w:cs="宋体"/>
          <w:color w:val="000000"/>
        </w:rPr>
        <w:t>科学思维是化学核心素养的重要组成部分，下列示例说法错误的是</w:t>
      </w:r>
    </w:p>
    <w:p w14:paraId="385003A1">
      <w:pPr>
        <w:spacing w:line="360" w:lineRule="auto"/>
        <w:jc w:val="left"/>
        <w:textAlignment w:val="center"/>
        <w:rPr>
          <w:color w:val="000000"/>
        </w:rPr>
      </w:pPr>
      <w:r>
        <w:rPr>
          <w:color w:val="000000"/>
        </w:rPr>
        <w:t xml:space="preserve">A. </w:t>
      </w:r>
      <w:r>
        <w:rPr>
          <w:rFonts w:ascii="宋体" w:hAnsi="宋体" w:eastAsia="宋体" w:cs="宋体"/>
          <w:color w:val="000000"/>
        </w:rPr>
        <w:t>比较：金刚石和石墨的组成元素相同，故两者的物理性质相同</w:t>
      </w:r>
    </w:p>
    <w:p w14:paraId="11BAB0E8">
      <w:pPr>
        <w:spacing w:line="360" w:lineRule="auto"/>
        <w:jc w:val="left"/>
        <w:textAlignment w:val="center"/>
        <w:rPr>
          <w:color w:val="000000"/>
        </w:rPr>
      </w:pPr>
      <w:r>
        <w:rPr>
          <w:color w:val="000000"/>
        </w:rPr>
        <w:t xml:space="preserve">B. </w:t>
      </w:r>
      <w:r>
        <w:rPr>
          <w:rFonts w:ascii="宋体" w:hAnsi="宋体" w:eastAsia="宋体" w:cs="宋体"/>
          <w:color w:val="000000"/>
        </w:rPr>
        <w:t>分类：塑料跳绳、橡胶排球和尼龙球网的主要材料均属于合成材料</w:t>
      </w:r>
    </w:p>
    <w:p w14:paraId="584265B6">
      <w:pPr>
        <w:spacing w:line="360" w:lineRule="auto"/>
        <w:jc w:val="left"/>
        <w:textAlignment w:val="center"/>
        <w:rPr>
          <w:color w:val="000000"/>
        </w:rPr>
      </w:pPr>
      <w:r>
        <w:rPr>
          <w:color w:val="000000"/>
        </w:rPr>
        <w:t xml:space="preserve">C. </w:t>
      </w:r>
      <w:r>
        <w:rPr>
          <w:rFonts w:ascii="宋体" w:hAnsi="宋体" w:eastAsia="宋体" w:cs="宋体"/>
          <w:color w:val="000000"/>
        </w:rPr>
        <w:t>分析：稀有气体用于霓虹灯，因为通电时稀有气体能发出不同颜色的光</w:t>
      </w:r>
    </w:p>
    <w:p w14:paraId="29D62A64">
      <w:pPr>
        <w:spacing w:line="360" w:lineRule="auto"/>
        <w:jc w:val="left"/>
        <w:textAlignment w:val="center"/>
        <w:rPr>
          <w:color w:val="000000"/>
        </w:rPr>
      </w:pPr>
      <w:r>
        <w:rPr>
          <w:color w:val="000000"/>
        </w:rPr>
        <w:t xml:space="preserve">D. </w:t>
      </w:r>
      <w:r>
        <w:rPr>
          <w:rFonts w:ascii="宋体" w:hAnsi="宋体" w:eastAsia="宋体" w:cs="宋体"/>
          <w:color w:val="000000"/>
        </w:rPr>
        <w:t>推理：分子是由原子构成的，所以氧分子是由氧原子构成的</w:t>
      </w:r>
    </w:p>
    <w:p w14:paraId="78A95345">
      <w:pPr>
        <w:spacing w:line="360" w:lineRule="auto"/>
        <w:textAlignment w:val="center"/>
        <w:rPr>
          <w:color w:val="000000"/>
        </w:rPr>
      </w:pPr>
      <w:r>
        <w:rPr>
          <w:color w:val="2E75B6"/>
        </w:rPr>
        <w:t>【答案】</w:t>
      </w:r>
      <w:r>
        <w:rPr>
          <w:color w:val="000000"/>
        </w:rPr>
        <w:t>A</w:t>
      </w:r>
    </w:p>
    <w:p w14:paraId="327EF05E">
      <w:pPr>
        <w:spacing w:line="360" w:lineRule="auto"/>
        <w:textAlignment w:val="center"/>
        <w:rPr>
          <w:color w:val="000000"/>
        </w:rPr>
      </w:pPr>
      <w:r>
        <w:rPr>
          <w:color w:val="2E75B6"/>
        </w:rPr>
        <w:t>【解析】</w:t>
      </w:r>
    </w:p>
    <w:p w14:paraId="03D581B0">
      <w:pPr>
        <w:spacing w:line="360" w:lineRule="auto"/>
        <w:jc w:val="left"/>
        <w:textAlignment w:val="center"/>
        <w:rPr>
          <w:color w:val="000000"/>
        </w:rPr>
      </w:pPr>
      <w:r>
        <w:rPr>
          <w:color w:val="000000"/>
        </w:rPr>
        <w:t>【详解】A、金刚石和石墨组成元素相同，但碳原子的排列方式不同，所以二者的物理性质存在很大差异，故A说法错误；</w:t>
      </w:r>
    </w:p>
    <w:p w14:paraId="324B545C">
      <w:pPr>
        <w:spacing w:line="360" w:lineRule="auto"/>
        <w:jc w:val="left"/>
        <w:textAlignment w:val="center"/>
        <w:rPr>
          <w:color w:val="000000"/>
        </w:rPr>
      </w:pPr>
      <w:r>
        <w:rPr>
          <w:color w:val="000000"/>
        </w:rPr>
        <w:t>B、塑料跳绳是用塑料制成的，橡胶排球是由合成橡胶制成的，尼龙球网是由尼龙制成的，尼龙属于合成纤维，塑料、合成橡胶、合成纤维属于三大合成材料，故塑料跳绳、橡胶排球和尼龙球网的主要材料均属于合成材料，故B说法正确；</w:t>
      </w:r>
    </w:p>
    <w:p w14:paraId="79F43611">
      <w:pPr>
        <w:spacing w:line="360" w:lineRule="auto"/>
        <w:jc w:val="left"/>
        <w:textAlignment w:val="center"/>
        <w:rPr>
          <w:color w:val="000000"/>
        </w:rPr>
      </w:pPr>
      <w:r>
        <w:rPr>
          <w:color w:val="000000"/>
        </w:rPr>
        <w:t>C、稀有气体通电时能发出不同颜色的光，可用于霓虹灯，故C说法正确；</w:t>
      </w:r>
    </w:p>
    <w:p w14:paraId="5925E967">
      <w:pPr>
        <w:spacing w:line="360" w:lineRule="auto"/>
        <w:jc w:val="left"/>
        <w:textAlignment w:val="center"/>
        <w:rPr>
          <w:color w:val="000000"/>
        </w:rPr>
      </w:pPr>
      <w:r>
        <w:rPr>
          <w:color w:val="000000"/>
        </w:rPr>
        <w:t>D、 分子是由原子构成的，所以氧分子是由氧原子构成的，故D说法正确；</w:t>
      </w:r>
    </w:p>
    <w:p w14:paraId="2AF80C96">
      <w:pPr>
        <w:spacing w:line="360" w:lineRule="auto"/>
        <w:jc w:val="left"/>
        <w:textAlignment w:val="center"/>
        <w:rPr>
          <w:color w:val="000000"/>
        </w:rPr>
      </w:pPr>
      <w:r>
        <w:rPr>
          <w:color w:val="000000"/>
        </w:rPr>
        <w:t>故选A。</w:t>
      </w:r>
    </w:p>
    <w:p w14:paraId="7CF2FF8C">
      <w:pPr>
        <w:spacing w:line="360" w:lineRule="auto"/>
        <w:jc w:val="left"/>
        <w:textAlignment w:val="center"/>
        <w:rPr>
          <w:color w:val="000000"/>
        </w:rPr>
      </w:pPr>
      <w:r>
        <w:rPr>
          <w:color w:val="000000"/>
        </w:rPr>
        <w:t xml:space="preserve">10. </w:t>
      </w:r>
      <w:r>
        <w:rPr>
          <w:rFonts w:ascii="宋体" w:hAnsi="宋体" w:eastAsia="宋体" w:cs="宋体"/>
          <w:color w:val="000000"/>
        </w:rPr>
        <w:t>向盛有一定量氧化铁的烧杯中不断滴入稀硫酸，烧杯中有关量的变化见下图，其中正确的是</w:t>
      </w:r>
    </w:p>
    <w:p w14:paraId="749CF5B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 </w:t>
      </w:r>
      <w:r>
        <w:rPr>
          <w:color w:val="000000"/>
        </w:rPr>
        <w:drawing>
          <wp:inline distT="0" distB="0" distL="114300" distR="114300">
            <wp:extent cx="1028700" cy="9048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028700" cy="904875"/>
                    </a:xfrm>
                    <a:prstGeom prst="rect">
                      <a:avLst/>
                    </a:prstGeom>
                  </pic:spPr>
                </pic:pic>
              </a:graphicData>
            </a:graphic>
          </wp:inline>
        </w:drawing>
      </w:r>
      <w:r>
        <w:rPr>
          <w:color w:val="000000"/>
        </w:rPr>
        <w:tab/>
      </w:r>
      <w:r>
        <w:rPr>
          <w:color w:val="000000"/>
        </w:rPr>
        <w:t xml:space="preserve">B. </w:t>
      </w:r>
      <w:r>
        <w:rPr>
          <w:rFonts w:ascii="Times New Roman" w:hAnsi="Times New Roman" w:eastAsia="Times New Roman" w:cs="Times New Roman"/>
          <w:color w:val="000000"/>
        </w:rPr>
        <w:t xml:space="preserve"> </w:t>
      </w:r>
      <w:r>
        <w:rPr>
          <w:color w:val="000000"/>
        </w:rPr>
        <w:drawing>
          <wp:inline distT="0" distB="0" distL="114300" distR="114300">
            <wp:extent cx="1028700" cy="9048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28700" cy="904875"/>
                    </a:xfrm>
                    <a:prstGeom prst="rect">
                      <a:avLst/>
                    </a:prstGeom>
                  </pic:spPr>
                </pic:pic>
              </a:graphicData>
            </a:graphic>
          </wp:inline>
        </w:drawing>
      </w:r>
      <w:r>
        <w:rPr>
          <w:color w:val="000000"/>
        </w:rPr>
        <w:tab/>
      </w:r>
      <w:r>
        <w:rPr>
          <w:color w:val="000000"/>
        </w:rPr>
        <w:t xml:space="preserve">C. </w:t>
      </w:r>
      <w:r>
        <w:rPr>
          <w:rFonts w:ascii="Times New Roman" w:hAnsi="Times New Roman" w:eastAsia="Times New Roman" w:cs="Times New Roman"/>
          <w:color w:val="000000"/>
        </w:rPr>
        <w:t xml:space="preserve"> </w:t>
      </w:r>
      <w:r>
        <w:rPr>
          <w:color w:val="000000"/>
        </w:rPr>
        <w:drawing>
          <wp:inline distT="0" distB="0" distL="114300" distR="114300">
            <wp:extent cx="1028700" cy="9048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28700" cy="904875"/>
                    </a:xfrm>
                    <a:prstGeom prst="rect">
                      <a:avLst/>
                    </a:prstGeom>
                  </pic:spPr>
                </pic:pic>
              </a:graphicData>
            </a:graphic>
          </wp:inline>
        </w:drawing>
      </w:r>
      <w:r>
        <w:rPr>
          <w:color w:val="000000"/>
        </w:rPr>
        <w:tab/>
      </w:r>
      <w:r>
        <w:rPr>
          <w:color w:val="000000"/>
        </w:rPr>
        <w:t xml:space="preserve">D. </w:t>
      </w:r>
      <w:r>
        <w:rPr>
          <w:rFonts w:ascii="Times New Roman" w:hAnsi="Times New Roman" w:eastAsia="Times New Roman" w:cs="Times New Roman"/>
          <w:color w:val="000000"/>
        </w:rPr>
        <w:t xml:space="preserve"> </w:t>
      </w:r>
      <w:r>
        <w:rPr>
          <w:color w:val="000000"/>
        </w:rPr>
        <w:drawing>
          <wp:inline distT="0" distB="0" distL="114300" distR="114300">
            <wp:extent cx="1028700" cy="9715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028700" cy="971550"/>
                    </a:xfrm>
                    <a:prstGeom prst="rect">
                      <a:avLst/>
                    </a:prstGeom>
                  </pic:spPr>
                </pic:pic>
              </a:graphicData>
            </a:graphic>
          </wp:inline>
        </w:drawing>
      </w:r>
    </w:p>
    <w:p w14:paraId="6DE0F945">
      <w:pPr>
        <w:spacing w:line="360" w:lineRule="auto"/>
        <w:textAlignment w:val="center"/>
        <w:rPr>
          <w:color w:val="000000"/>
        </w:rPr>
      </w:pPr>
      <w:r>
        <w:rPr>
          <w:color w:val="2E75B6"/>
        </w:rPr>
        <w:t>【答案】</w:t>
      </w:r>
      <w:r>
        <w:rPr>
          <w:color w:val="000000"/>
        </w:rPr>
        <w:t>C</w:t>
      </w:r>
    </w:p>
    <w:p w14:paraId="6D12A729">
      <w:pPr>
        <w:spacing w:line="360" w:lineRule="auto"/>
        <w:textAlignment w:val="center"/>
        <w:rPr>
          <w:color w:val="000000"/>
        </w:rPr>
      </w:pPr>
      <w:r>
        <w:rPr>
          <w:color w:val="2E75B6"/>
        </w:rPr>
        <w:t>【解析】</w:t>
      </w:r>
    </w:p>
    <w:p w14:paraId="2467D770">
      <w:pPr>
        <w:spacing w:line="360" w:lineRule="auto"/>
        <w:jc w:val="left"/>
        <w:textAlignment w:val="center"/>
        <w:rPr>
          <w:color w:val="000000"/>
        </w:rPr>
      </w:pPr>
      <w:r>
        <w:rPr>
          <w:color w:val="000000"/>
        </w:rPr>
        <w:t>【详解】A、向盛有一定量氧化铁</w:t>
      </w:r>
      <w:r>
        <w:rPr>
          <w:color w:val="000000"/>
          <w:position w:val="0"/>
        </w:rPr>
        <w:drawing>
          <wp:inline distT="0" distB="0" distL="114300" distR="114300">
            <wp:extent cx="133350" cy="177800"/>
            <wp:effectExtent l="0" t="0" r="0" b="0"/>
            <wp:docPr id="111095182" name="图片 111095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95182" name="图片 111095182"/>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烧杯中不断滴入稀硫酸，稀硫酸与氧化铁反应生成硫酸铁和水，随着稀硫酸的加入，氧化铁的质量逐渐减少，当加入的稀硫酸达到一定质量时，氧化铁反应完全，固体质量减少为0，故A图像错误；</w:t>
      </w:r>
    </w:p>
    <w:p w14:paraId="08E3820C">
      <w:pPr>
        <w:spacing w:line="360" w:lineRule="auto"/>
        <w:jc w:val="left"/>
        <w:textAlignment w:val="center"/>
        <w:rPr>
          <w:color w:val="000000"/>
        </w:rPr>
      </w:pPr>
      <w:r>
        <w:rPr>
          <w:color w:val="000000"/>
        </w:rPr>
        <w:t>B、向盛有一定量氧化铁的烧杯中不断滴入稀硫酸，稀硫酸与氧化铁反应生成硫酸铁和水，随着稀硫酸的加入，溶液的质量不断增大，氧化铁反应完全后，继续加入稀硫酸，溶液的质量还是逐渐增加的，反应时溶液质量增加较快，反应结束增加较慢，故B图像错误；</w:t>
      </w:r>
    </w:p>
    <w:p w14:paraId="502AEFCC">
      <w:pPr>
        <w:spacing w:line="360" w:lineRule="auto"/>
        <w:jc w:val="left"/>
        <w:textAlignment w:val="center"/>
        <w:rPr>
          <w:color w:val="000000"/>
        </w:rPr>
      </w:pPr>
      <w:r>
        <w:rPr>
          <w:color w:val="000000"/>
        </w:rPr>
        <w:t>C、氧化铁和硫酸反应生成硫酸铁和水，反应过程中生成水，溶剂质量增加较快，完全反应后，随着稀硫酸的加入，溶剂的质量还是增加的，只是增加的较慢，图像先陡后缓，故C图像正确；</w:t>
      </w:r>
    </w:p>
    <w:p w14:paraId="488DAF4D">
      <w:pPr>
        <w:spacing w:line="360" w:lineRule="auto"/>
        <w:jc w:val="left"/>
        <w:textAlignment w:val="center"/>
        <w:rPr>
          <w:color w:val="000000"/>
        </w:rPr>
      </w:pPr>
      <w:r>
        <w:rPr>
          <w:color w:val="000000"/>
        </w:rPr>
        <w:t>D、氧化铁和稀硫酸反应生成硫酸铁和水，开始溶液中铁元素质量为零，随着稀硫酸的加入，溶液中铁元素的质量逐渐增加，氧化铁反应完全后，继续加入稀硫酸，溶液中铁元素的质量不再发生变化，故D图像错误；</w:t>
      </w:r>
    </w:p>
    <w:p w14:paraId="32115188">
      <w:pPr>
        <w:spacing w:line="360" w:lineRule="auto"/>
        <w:jc w:val="left"/>
        <w:textAlignment w:val="center"/>
        <w:rPr>
          <w:color w:val="000000"/>
        </w:rPr>
      </w:pPr>
      <w:r>
        <w:rPr>
          <w:color w:val="000000"/>
        </w:rPr>
        <w:t>故选C。</w:t>
      </w:r>
    </w:p>
    <w:p w14:paraId="096A3EC0">
      <w:pPr>
        <w:spacing w:line="360" w:lineRule="auto"/>
        <w:jc w:val="left"/>
        <w:textAlignment w:val="center"/>
        <w:rPr>
          <w:color w:val="000000"/>
        </w:rPr>
      </w:pPr>
      <w:r>
        <w:rPr>
          <w:rFonts w:ascii="宋体" w:hAnsi="宋体" w:eastAsia="宋体" w:cs="宋体"/>
          <w:b/>
          <w:color w:val="000000"/>
          <w:sz w:val="24"/>
        </w:rPr>
        <w:t>二、选择填充题（本大题共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分，选择和填充各</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分），在每小题列出的备选项中，先在</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三个选项中选择一个最符合题目要求的，请将其代码填涂在答题卡相应位置，然后填充</w:t>
      </w:r>
      <w:r>
        <w:rPr>
          <w:rFonts w:ascii="Times New Roman" w:hAnsi="Times New Roman" w:eastAsia="Times New Roman" w:cs="Times New Roman"/>
          <w:b/>
          <w:color w:val="000000"/>
          <w:sz w:val="24"/>
        </w:rPr>
        <w:t>D</w:t>
      </w:r>
      <w:r>
        <w:rPr>
          <w:rFonts w:ascii="宋体" w:hAnsi="宋体" w:eastAsia="宋体" w:cs="宋体"/>
          <w:b/>
          <w:color w:val="000000"/>
          <w:sz w:val="24"/>
        </w:rPr>
        <w:t>选项使其符合题目要求。</w:t>
      </w:r>
    </w:p>
    <w:p w14:paraId="2C51168A">
      <w:pPr>
        <w:spacing w:line="360" w:lineRule="auto"/>
        <w:jc w:val="left"/>
        <w:textAlignment w:val="center"/>
        <w:rPr>
          <w:color w:val="000000"/>
        </w:rPr>
      </w:pPr>
      <w:r>
        <w:rPr>
          <w:color w:val="000000"/>
        </w:rPr>
        <w:t xml:space="preserve">11. </w:t>
      </w:r>
      <w:r>
        <w:rPr>
          <w:rFonts w:ascii="宋体" w:hAnsi="宋体" w:eastAsia="宋体" w:cs="宋体"/>
          <w:color w:val="000000"/>
        </w:rPr>
        <w:t>下列属于新能源的是</w:t>
      </w:r>
      <w:r>
        <w:rPr>
          <w:color w:val="000000"/>
        </w:rPr>
        <w:t>_____</w:t>
      </w:r>
      <w:r>
        <w:rPr>
          <w:rFonts w:ascii="宋体" w:hAnsi="宋体" w:eastAsia="宋体" w:cs="宋体"/>
          <w:color w:val="000000"/>
        </w:rPr>
        <w:t>。</w:t>
      </w:r>
    </w:p>
    <w:p w14:paraId="4CCFA4B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．煤</w:t>
      </w:r>
      <w:r>
        <w:rPr>
          <w:rFonts w:ascii="Times New Roman" w:hAnsi="Times New Roman" w:eastAsia="Times New Roman" w:cs="Times New Roman"/>
          <w:color w:val="000000"/>
        </w:rPr>
        <w:t xml:space="preserve">               B</w:t>
      </w:r>
      <w:r>
        <w:rPr>
          <w:rFonts w:ascii="宋体" w:hAnsi="宋体" w:eastAsia="宋体" w:cs="宋体"/>
          <w:color w:val="000000"/>
        </w:rPr>
        <w:t>．石油</w:t>
      </w:r>
      <w:r>
        <w:rPr>
          <w:rFonts w:ascii="Times New Roman" w:hAnsi="Times New Roman" w:eastAsia="Times New Roman" w:cs="Times New Roman"/>
          <w:color w:val="000000"/>
        </w:rPr>
        <w:t xml:space="preserve">                 C</w:t>
      </w:r>
      <w:r>
        <w:rPr>
          <w:rFonts w:ascii="宋体" w:hAnsi="宋体" w:eastAsia="宋体" w:cs="宋体"/>
          <w:color w:val="000000"/>
        </w:rPr>
        <w:t>．风能</w:t>
      </w:r>
      <w:r>
        <w:rPr>
          <w:rFonts w:ascii="Times New Roman" w:hAnsi="Times New Roman" w:eastAsia="Times New Roman" w:cs="Times New Roman"/>
          <w:color w:val="000000"/>
        </w:rPr>
        <w:t xml:space="preserve">             D</w:t>
      </w:r>
      <w:r>
        <w:rPr>
          <w:rFonts w:ascii="宋体" w:hAnsi="宋体" w:eastAsia="宋体" w:cs="宋体"/>
          <w:color w:val="000000"/>
        </w:rPr>
        <w:t>．</w:t>
      </w:r>
      <w:r>
        <w:rPr>
          <w:color w:val="000000"/>
        </w:rPr>
        <w:t>_______</w:t>
      </w:r>
    </w:p>
    <w:p w14:paraId="1058F313">
      <w:pPr>
        <w:spacing w:line="360" w:lineRule="auto"/>
        <w:textAlignment w:val="center"/>
        <w:rPr>
          <w:color w:val="000000"/>
        </w:rPr>
      </w:pPr>
      <w:r>
        <w:rPr>
          <w:color w:val="2E75B6"/>
        </w:rPr>
        <w:t>【答案】</w:t>
      </w:r>
      <w:r>
        <w:rPr>
          <w:color w:val="000000"/>
        </w:rPr>
        <w:t xml:space="preserve">    ①. C    ②. 氢能或风能或地热能或者核能等</w:t>
      </w:r>
    </w:p>
    <w:p w14:paraId="159F228A">
      <w:pPr>
        <w:spacing w:line="360" w:lineRule="auto"/>
        <w:textAlignment w:val="center"/>
        <w:rPr>
          <w:color w:val="000000"/>
        </w:rPr>
      </w:pPr>
      <w:r>
        <w:rPr>
          <w:color w:val="2E75B6"/>
        </w:rPr>
        <w:t>【解析】</w:t>
      </w:r>
    </w:p>
    <w:p w14:paraId="653301DE">
      <w:pPr>
        <w:spacing w:line="360" w:lineRule="auto"/>
        <w:jc w:val="left"/>
        <w:textAlignment w:val="center"/>
        <w:rPr>
          <w:color w:val="000000"/>
        </w:rPr>
      </w:pPr>
      <w:r>
        <w:rPr>
          <w:color w:val="000000"/>
        </w:rPr>
        <w:t>【详解】A、煤在燃烧时能产生二氧化硫、一氧化碳、氮氧化物等空气污染物，不属于新能源，不符合题意；</w:t>
      </w:r>
    </w:p>
    <w:p w14:paraId="4669F980">
      <w:pPr>
        <w:spacing w:line="360" w:lineRule="auto"/>
        <w:jc w:val="left"/>
        <w:textAlignment w:val="center"/>
        <w:rPr>
          <w:color w:val="000000"/>
        </w:rPr>
      </w:pPr>
      <w:r>
        <w:rPr>
          <w:color w:val="000000"/>
        </w:rPr>
        <w:t>B、石油在燃烧时能产生二氧化硫、一氧化碳、氮氧化物等空气污染物，不属于新能源，不符合题意；</w:t>
      </w:r>
    </w:p>
    <w:p w14:paraId="17BF2976">
      <w:pPr>
        <w:spacing w:line="360" w:lineRule="auto"/>
        <w:jc w:val="left"/>
        <w:textAlignment w:val="center"/>
        <w:rPr>
          <w:color w:val="000000"/>
        </w:rPr>
      </w:pPr>
      <w:r>
        <w:rPr>
          <w:color w:val="000000"/>
        </w:rPr>
        <w:t>C、风能在使用时，不会对环境造成污染，属于新能源，符合题意；</w:t>
      </w:r>
    </w:p>
    <w:p w14:paraId="55DD98BB">
      <w:pPr>
        <w:spacing w:line="360" w:lineRule="auto"/>
        <w:jc w:val="left"/>
        <w:textAlignment w:val="center"/>
        <w:rPr>
          <w:color w:val="000000"/>
        </w:rPr>
      </w:pPr>
      <w:r>
        <w:rPr>
          <w:color w:val="000000"/>
        </w:rPr>
        <w:t>故选C。</w:t>
      </w:r>
    </w:p>
    <w:p w14:paraId="643672F7">
      <w:pPr>
        <w:spacing w:line="360" w:lineRule="auto"/>
        <w:jc w:val="left"/>
        <w:textAlignment w:val="center"/>
        <w:rPr>
          <w:color w:val="000000"/>
        </w:rPr>
      </w:pPr>
      <w:r>
        <w:rPr>
          <w:color w:val="000000"/>
        </w:rPr>
        <w:t>D、氢能、风能、地热能、核能等属于新能源，故可填氢能或风能或地热能或者核能等。</w:t>
      </w:r>
    </w:p>
    <w:p w14:paraId="62432A77">
      <w:pPr>
        <w:spacing w:line="360" w:lineRule="auto"/>
        <w:jc w:val="left"/>
        <w:textAlignment w:val="center"/>
        <w:rPr>
          <w:color w:val="000000"/>
        </w:rPr>
      </w:pPr>
      <w:r>
        <w:rPr>
          <w:color w:val="000000"/>
        </w:rPr>
        <w:t xml:space="preserve">12. </w:t>
      </w:r>
      <w:r>
        <w:rPr>
          <w:rFonts w:ascii="宋体" w:hAnsi="宋体" w:eastAsia="宋体" w:cs="宋体"/>
          <w:color w:val="000000"/>
        </w:rPr>
        <w:t>氯化钠和氯化钾的溶解度曲线如图所示。下列说法正确的是</w:t>
      </w:r>
      <w:r>
        <w:rPr>
          <w:color w:val="000000"/>
        </w:rPr>
        <w:t>_____</w:t>
      </w:r>
      <w:r>
        <w:rPr>
          <w:rFonts w:ascii="宋体" w:hAnsi="宋体" w:eastAsia="宋体" w:cs="宋体"/>
          <w:color w:val="000000"/>
        </w:rPr>
        <w:t>。</w:t>
      </w:r>
    </w:p>
    <w:p w14:paraId="7D85D5E0">
      <w:pPr>
        <w:spacing w:line="360" w:lineRule="auto"/>
        <w:jc w:val="left"/>
        <w:textAlignment w:val="center"/>
        <w:rPr>
          <w:color w:val="000000"/>
        </w:rPr>
      </w:pPr>
      <w:r>
        <w:rPr>
          <w:color w:val="000000"/>
        </w:rPr>
        <w:drawing>
          <wp:inline distT="0" distB="0" distL="114300" distR="114300">
            <wp:extent cx="1438275" cy="13525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438275" cy="1352550"/>
                    </a:xfrm>
                    <a:prstGeom prst="rect">
                      <a:avLst/>
                    </a:prstGeom>
                  </pic:spPr>
                </pic:pic>
              </a:graphicData>
            </a:graphic>
          </wp:inline>
        </w:drawing>
      </w:r>
      <w:r>
        <w:rPr>
          <w:color w:val="000000"/>
        </w:rPr>
        <w:t xml:space="preserve">  </w:t>
      </w:r>
    </w:p>
    <w:p w14:paraId="7F1C7C7E">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object>
          <v:shape id="_x0000_i1028" o:spt="75" alt="学科网(www.zxxk.com)--教育资源门户，提供试卷、教案、课件、论文、素材以及各类教学资源下载，还有大量而丰富的教学相关资讯！" type="#_x0000_t75" style="height:13.5pt;width:18pt;" o:ole="t" filled="f" o:preferrelative="t" stroked="f" coordsize="21600,21600">
            <v:path/>
            <v:fill on="f" focussize="0,0"/>
            <v:stroke on="f" joinstyle="miter"/>
            <v:imagedata r:id="rId31" o:title="eqId6447683abd40ee2c3f20e96f3d6819cf"/>
            <o:lock v:ext="edit" aspectratio="t"/>
            <w10:wrap type="none"/>
            <w10:anchorlock/>
          </v:shape>
          <o:OLEObject Type="Embed" ProgID="Equation.DSMT4" ShapeID="_x0000_i1028" DrawAspect="Content" ObjectID="_1468075728" r:id="rId30">
            <o:LockedField>false</o:LockedField>
          </o:OLEObject>
        </w:object>
      </w:r>
      <w:r>
        <w:rPr>
          <w:rFonts w:ascii="宋体" w:hAnsi="宋体" w:eastAsia="宋体" w:cs="宋体"/>
          <w:color w:val="000000"/>
        </w:rPr>
        <w:t>时氯化钠和氯化钾的溶解度相等</w:t>
      </w:r>
    </w:p>
    <w:p w14:paraId="6A520D0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object>
          <v:shape id="_x0000_i1029"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33" o:title="eqId5e8d30d033fed62662c06645246a61a2"/>
            <o:lock v:ext="edit" aspectratio="t"/>
            <w10:wrap type="none"/>
            <w10:anchorlock/>
          </v:shape>
          <o:OLEObject Type="Embed" ProgID="Equation.DSMT4" ShapeID="_x0000_i1029" DrawAspect="Content" ObjectID="_1468075729" r:id="rId32">
            <o:LockedField>false</o:LockedField>
          </o:OLEObject>
        </w:object>
      </w:r>
      <w:r>
        <w:rPr>
          <w:rFonts w:ascii="宋体" w:hAnsi="宋体" w:eastAsia="宋体" w:cs="宋体"/>
          <w:color w:val="000000"/>
        </w:rPr>
        <w:t>时将</w:t>
      </w:r>
      <w:r>
        <w:object>
          <v:shape id="_x0000_i1030" o:spt="75" alt="学科网(www.zxxk.com)--教育资源门户，提供试卷、教案、课件、论文、素材以及各类教学资源下载，还有大量而丰富的教学相关资讯！" type="#_x0000_t75" style="height:16.5pt;width:21.75pt;" o:ole="t" filled="f" o:preferrelative="t" stroked="f" coordsize="21600,21600">
            <v:path/>
            <v:fill on="f" focussize="0,0"/>
            <v:stroke on="f" joinstyle="miter"/>
            <v:imagedata r:id="rId35" o:title="eqId5eb8763c46384585dd3fd913a107927e"/>
            <o:lock v:ext="edit" aspectratio="t"/>
            <w10:wrap type="none"/>
            <w10:anchorlock/>
          </v:shape>
          <o:OLEObject Type="Embed" ProgID="Equation.DSMT4" ShapeID="_x0000_i1030" DrawAspect="Content" ObjectID="_1468075730" r:id="rId34">
            <o:LockedField>false</o:LockedField>
          </o:OLEObject>
        </w:object>
      </w:r>
      <w:r>
        <w:rPr>
          <w:rFonts w:ascii="宋体" w:hAnsi="宋体" w:eastAsia="宋体" w:cs="宋体"/>
          <w:color w:val="000000"/>
        </w:rPr>
        <w:t>氯化钠溶于</w:t>
      </w:r>
      <w:r>
        <w:object>
          <v:shape id="_x0000_i1031" o:spt="75" alt="学科网(www.zxxk.com)--教育资源门户，提供试卷、教案、课件、论文、素材以及各类教学资源下载，还有大量而丰富的教学相关资讯！" type="#_x0000_t75" style="height:16pt;width:27pt;" o:ole="t" filled="f" o:preferrelative="t" stroked="f" coordsize="21600,21600">
            <v:path/>
            <v:fill on="f" focussize="0,0"/>
            <v:stroke on="f" joinstyle="miter"/>
            <v:imagedata r:id="rId37" o:title="eqIdff99f3fb6d6bf5b26f4b552b5f587c50"/>
            <o:lock v:ext="edit" aspectratio="t"/>
            <w10:wrap type="none"/>
            <w10:anchorlock/>
          </v:shape>
          <o:OLEObject Type="Embed" ProgID="Equation.DSMT4" ShapeID="_x0000_i1031" DrawAspect="Content" ObjectID="_1468075731" r:id="rId36">
            <o:LockedField>false</o:LockedField>
          </o:OLEObject>
        </w:object>
      </w:r>
      <w:r>
        <w:rPr>
          <w:rFonts w:ascii="宋体" w:hAnsi="宋体" w:eastAsia="宋体" w:cs="宋体"/>
          <w:color w:val="000000"/>
        </w:rPr>
        <w:t>水中，形成饱和溶液</w:t>
      </w:r>
    </w:p>
    <w:p w14:paraId="23DFA4D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object>
          <v:shape id="_x0000_i1032"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33" o:title="eqId5e8d30d033fed62662c06645246a61a2"/>
            <o:lock v:ext="edit" aspectratio="t"/>
            <w10:wrap type="none"/>
            <w10:anchorlock/>
          </v:shape>
          <o:OLEObject Type="Embed" ProgID="Equation.DSMT4" ShapeID="_x0000_i1032" DrawAspect="Content" ObjectID="_1468075732" r:id="rId38">
            <o:LockedField>false</o:LockedField>
          </o:OLEObject>
        </w:object>
      </w:r>
      <w:r>
        <w:rPr>
          <w:rFonts w:ascii="宋体" w:hAnsi="宋体" w:eastAsia="宋体" w:cs="宋体"/>
          <w:color w:val="000000"/>
        </w:rPr>
        <w:t>时氯化钾的饱和溶液升温至</w:t>
      </w:r>
      <w:r>
        <w:object>
          <v:shape id="_x0000_i1033" o:spt="75" alt="学科网(www.zxxk.com)--教育资源门户，提供试卷、教案、课件、论文、素材以及各类教学资源下载，还有大量而丰富的教学相关资讯！" type="#_x0000_t75" style="height:13.5pt;width:18pt;" o:ole="t" filled="f" o:preferrelative="t" stroked="f" coordsize="21600,21600">
            <v:path/>
            <v:fill on="f" focussize="0,0"/>
            <v:stroke on="f" joinstyle="miter"/>
            <v:imagedata r:id="rId31" o:title="eqId6447683abd40ee2c3f20e96f3d6819cf"/>
            <o:lock v:ext="edit" aspectratio="t"/>
            <w10:wrap type="none"/>
            <w10:anchorlock/>
          </v:shape>
          <o:OLEObject Type="Embed" ProgID="Equation.DSMT4" ShapeID="_x0000_i1033" DrawAspect="Content" ObjectID="_1468075733" r:id="rId39">
            <o:LockedField>false</o:LockedField>
          </o:OLEObject>
        </w:object>
      </w:r>
      <w:r>
        <w:rPr>
          <w:rFonts w:ascii="宋体" w:hAnsi="宋体" w:eastAsia="宋体" w:cs="宋体"/>
          <w:color w:val="000000"/>
        </w:rPr>
        <w:t>，溶液质量变大</w:t>
      </w:r>
    </w:p>
    <w:p w14:paraId="750172F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．将接近饱和的氯化钾溶液变为饱和溶液的一种方法是</w:t>
      </w:r>
      <w:r>
        <w:rPr>
          <w:color w:val="000000"/>
        </w:rPr>
        <w:t>_______</w:t>
      </w:r>
    </w:p>
    <w:p w14:paraId="1BFD6D63">
      <w:pPr>
        <w:spacing w:line="360" w:lineRule="auto"/>
        <w:textAlignment w:val="center"/>
        <w:rPr>
          <w:color w:val="000000"/>
        </w:rPr>
      </w:pPr>
      <w:r>
        <w:rPr>
          <w:color w:val="2E75B6"/>
        </w:rPr>
        <w:t>【答案】</w:t>
      </w:r>
      <w:r>
        <w:rPr>
          <w:color w:val="000000"/>
        </w:rPr>
        <w:t xml:space="preserve">    ①. A    ②. 加入氯化钾或蒸发溶剂或降低温度</w:t>
      </w:r>
    </w:p>
    <w:p w14:paraId="24496D39">
      <w:pPr>
        <w:spacing w:line="360" w:lineRule="auto"/>
        <w:textAlignment w:val="center"/>
        <w:rPr>
          <w:color w:val="000000"/>
        </w:rPr>
      </w:pPr>
      <w:r>
        <w:rPr>
          <w:color w:val="2E75B6"/>
        </w:rPr>
        <w:t>【解析】</w:t>
      </w:r>
    </w:p>
    <w:p w14:paraId="5CE3EC92">
      <w:pPr>
        <w:spacing w:line="360" w:lineRule="auto"/>
        <w:jc w:val="left"/>
        <w:textAlignment w:val="center"/>
        <w:rPr>
          <w:color w:val="000000"/>
        </w:rPr>
      </w:pPr>
      <w:r>
        <w:rPr>
          <w:color w:val="000000"/>
        </w:rPr>
        <w:t>【详解】A、由图可知，t℃ 时氯化钠和氯化钾的溶解度相等，故A说法正确；</w:t>
      </w:r>
    </w:p>
    <w:p w14:paraId="2E9F0991">
      <w:pPr>
        <w:spacing w:line="360" w:lineRule="auto"/>
        <w:jc w:val="left"/>
        <w:textAlignment w:val="center"/>
        <w:rPr>
          <w:color w:val="000000"/>
        </w:rPr>
      </w:pPr>
      <w:r>
        <w:rPr>
          <w:color w:val="000000"/>
        </w:rPr>
        <w:t>B、10℃ 时，氯化钾的溶解度为31g，即将 31g 氯化钾溶于 100g 水中，形成饱和溶液，10℃时，氯化钠的溶解度＞31g，所以10℃ 时将 31g 氯化钠溶于 100g 水中，形成不饱和溶液，故B说法错误；</w:t>
      </w:r>
    </w:p>
    <w:p w14:paraId="015F91C7">
      <w:pPr>
        <w:spacing w:line="360" w:lineRule="auto"/>
        <w:jc w:val="left"/>
        <w:textAlignment w:val="center"/>
        <w:rPr>
          <w:color w:val="000000"/>
        </w:rPr>
      </w:pPr>
      <w:r>
        <w:rPr>
          <w:color w:val="000000"/>
        </w:rPr>
        <w:t>C、由图可知，氯化钾的溶解度随温度升高而增大，10℃ 时氯化钾的饱和溶液升温至 t℃ ，氯化钾的溶解度增大，变为不饱和溶液，溶液组成不变，故溶液质量不变，故C说法错误；</w:t>
      </w:r>
    </w:p>
    <w:p w14:paraId="17381D2A">
      <w:pPr>
        <w:spacing w:line="360" w:lineRule="auto"/>
        <w:jc w:val="left"/>
        <w:textAlignment w:val="center"/>
        <w:rPr>
          <w:color w:val="000000"/>
        </w:rPr>
      </w:pPr>
      <w:r>
        <w:rPr>
          <w:color w:val="000000"/>
        </w:rPr>
        <w:t>D、由图可知，氯化钾的溶解度随温度升高而增大，所以将接近饱和的氯化钾溶液变为饱和溶液，可采用加入氯化钾、蒸发溶剂、降低温度的方法；</w:t>
      </w:r>
    </w:p>
    <w:p w14:paraId="131FC81E">
      <w:pPr>
        <w:spacing w:line="360" w:lineRule="auto"/>
        <w:jc w:val="left"/>
        <w:textAlignment w:val="center"/>
        <w:rPr>
          <w:color w:val="000000"/>
        </w:rPr>
      </w:pPr>
      <w:r>
        <w:rPr>
          <w:color w:val="000000"/>
        </w:rPr>
        <w:t>故选A，加入氯化钾或蒸发溶剂或降低温度。</w:t>
      </w:r>
    </w:p>
    <w:p w14:paraId="2A9D7CFD">
      <w:pPr>
        <w:spacing w:line="360" w:lineRule="auto"/>
        <w:jc w:val="left"/>
        <w:textAlignment w:val="center"/>
        <w:rPr>
          <w:color w:val="000000"/>
        </w:rPr>
      </w:pPr>
      <w:r>
        <w:rPr>
          <w:color w:val="000000"/>
        </w:rPr>
        <w:t xml:space="preserve">13. </w:t>
      </w:r>
      <w:r>
        <w:rPr>
          <w:rFonts w:ascii="宋体" w:hAnsi="宋体" w:eastAsia="宋体" w:cs="宋体"/>
          <w:color w:val="000000"/>
        </w:rPr>
        <w:t>下列方案合理的是</w:t>
      </w:r>
      <w:r>
        <w:rPr>
          <w:color w:val="000000"/>
        </w:rPr>
        <w:t>_____</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180"/>
        <w:gridCol w:w="2550"/>
      </w:tblGrid>
      <w:tr w14:paraId="04E8C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EDC324">
            <w:pPr>
              <w:spacing w:line="360" w:lineRule="auto"/>
              <w:jc w:val="center"/>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3CC9A">
            <w:pPr>
              <w:spacing w:line="360" w:lineRule="auto"/>
              <w:jc w:val="center"/>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CCC839">
            <w:pPr>
              <w:spacing w:line="360" w:lineRule="auto"/>
              <w:jc w:val="center"/>
              <w:textAlignment w:val="center"/>
              <w:rPr>
                <w:color w:val="000000"/>
              </w:rPr>
            </w:pPr>
            <w:r>
              <w:rPr>
                <w:rFonts w:ascii="宋体" w:hAnsi="宋体" w:eastAsia="宋体" w:cs="宋体"/>
                <w:color w:val="000000"/>
              </w:rPr>
              <w:t>所用试剂或方法</w:t>
            </w:r>
          </w:p>
        </w:tc>
      </w:tr>
      <w:tr w14:paraId="15E04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53EE6">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945E1E">
            <w:pPr>
              <w:spacing w:line="360" w:lineRule="auto"/>
              <w:jc w:val="both"/>
              <w:textAlignment w:val="center"/>
              <w:rPr>
                <w:color w:val="000000"/>
              </w:rPr>
            </w:pPr>
            <w:r>
              <w:rPr>
                <w:rFonts w:ascii="宋体" w:hAnsi="宋体" w:eastAsia="宋体" w:cs="宋体"/>
                <w:color w:val="000000"/>
              </w:rPr>
              <w:t>除去二氧化碳中的少量一氧化碳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E0EE43">
            <w:pPr>
              <w:spacing w:line="360" w:lineRule="auto"/>
              <w:jc w:val="both"/>
              <w:textAlignment w:val="center"/>
              <w:rPr>
                <w:color w:val="000000"/>
              </w:rPr>
            </w:pPr>
            <w:r>
              <w:rPr>
                <w:rFonts w:ascii="宋体" w:hAnsi="宋体" w:eastAsia="宋体" w:cs="宋体"/>
                <w:color w:val="000000"/>
              </w:rPr>
              <w:t>点燃</w:t>
            </w:r>
          </w:p>
        </w:tc>
      </w:tr>
      <w:tr w14:paraId="74B68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E217FF">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8CE31">
            <w:pPr>
              <w:spacing w:line="360" w:lineRule="auto"/>
              <w:jc w:val="both"/>
              <w:textAlignment w:val="center"/>
              <w:rPr>
                <w:color w:val="000000"/>
              </w:rPr>
            </w:pPr>
            <w:r>
              <w:rPr>
                <w:rFonts w:ascii="宋体" w:hAnsi="宋体" w:eastAsia="宋体" w:cs="宋体"/>
                <w:color w:val="000000"/>
              </w:rPr>
              <w:t>鉴别水和过氧化氢溶液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53B83">
            <w:pPr>
              <w:spacing w:line="360" w:lineRule="auto"/>
              <w:jc w:val="both"/>
              <w:textAlignment w:val="center"/>
              <w:rPr>
                <w:color w:val="000000"/>
              </w:rPr>
            </w:pPr>
            <w:r>
              <w:rPr>
                <w:rFonts w:ascii="宋体" w:hAnsi="宋体" w:eastAsia="宋体" w:cs="宋体"/>
                <w:color w:val="000000"/>
              </w:rPr>
              <w:t>取样，分别加入二氧化锰</w:t>
            </w:r>
          </w:p>
        </w:tc>
      </w:tr>
      <w:tr w14:paraId="04979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CEC57C">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FE2CD4">
            <w:pPr>
              <w:spacing w:line="360" w:lineRule="auto"/>
              <w:jc w:val="both"/>
              <w:textAlignment w:val="center"/>
              <w:rPr>
                <w:color w:val="000000"/>
              </w:rPr>
            </w:pPr>
            <w:r>
              <w:rPr>
                <w:rFonts w:ascii="宋体" w:hAnsi="宋体" w:eastAsia="宋体" w:cs="宋体"/>
                <w:color w:val="000000"/>
              </w:rPr>
              <w:t>比较锌、铁的金属活动性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3F2B2">
            <w:pPr>
              <w:spacing w:line="360" w:lineRule="auto"/>
              <w:jc w:val="both"/>
              <w:textAlignment w:val="center"/>
              <w:rPr>
                <w:color w:val="000000"/>
              </w:rPr>
            </w:pPr>
            <w:r>
              <w:rPr>
                <w:rFonts w:ascii="宋体" w:hAnsi="宋体" w:eastAsia="宋体" w:cs="宋体"/>
                <w:color w:val="000000"/>
              </w:rPr>
              <w:t>锌片、铁片和硫酸镁溶液</w:t>
            </w:r>
          </w:p>
        </w:tc>
      </w:tr>
      <w:tr w14:paraId="0412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06D228">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EAC6A">
            <w:pPr>
              <w:spacing w:line="360" w:lineRule="auto"/>
              <w:jc w:val="both"/>
              <w:textAlignment w:val="center"/>
              <w:rPr>
                <w:color w:val="000000"/>
              </w:rPr>
            </w:pPr>
            <w:r>
              <w:rPr>
                <w:rFonts w:ascii="宋体" w:hAnsi="宋体" w:eastAsia="宋体" w:cs="宋体"/>
                <w:color w:val="000000"/>
              </w:rPr>
              <w:t>鉴别化肥硝酸钾和磷矿粉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F6FB9">
            <w:pPr>
              <w:spacing w:line="360" w:lineRule="auto"/>
              <w:jc w:val="both"/>
              <w:textAlignment w:val="center"/>
              <w:rPr>
                <w:color w:val="000000"/>
              </w:rPr>
            </w:pPr>
            <w:r>
              <w:rPr>
                <w:color w:val="000000"/>
              </w:rPr>
              <w:t>_______</w:t>
            </w:r>
          </w:p>
        </w:tc>
      </w:tr>
    </w:tbl>
    <w:p w14:paraId="2A714801">
      <w:pPr>
        <w:spacing w:line="360" w:lineRule="auto"/>
        <w:jc w:val="left"/>
        <w:textAlignment w:val="center"/>
        <w:rPr>
          <w:color w:val="000000"/>
        </w:rPr>
      </w:pPr>
    </w:p>
    <w:p w14:paraId="40B87176">
      <w:pPr>
        <w:spacing w:line="360" w:lineRule="auto"/>
        <w:textAlignment w:val="center"/>
        <w:rPr>
          <w:color w:val="000000"/>
        </w:rPr>
      </w:pPr>
      <w:r>
        <w:rPr>
          <w:color w:val="2E75B6"/>
        </w:rPr>
        <w:t>【答案】</w:t>
      </w:r>
      <w:r>
        <w:rPr>
          <w:color w:val="000000"/>
        </w:rPr>
        <w:t xml:space="preserve">    ①. B    ②. 观察颜色</w:t>
      </w:r>
      <w:r>
        <w:rPr>
          <w:color w:val="000000"/>
        </w:rPr>
        <w:br w:type="textWrapping"/>
      </w:r>
    </w:p>
    <w:p w14:paraId="1656B4AA">
      <w:pPr>
        <w:spacing w:line="360" w:lineRule="auto"/>
        <w:textAlignment w:val="center"/>
        <w:rPr>
          <w:color w:val="000000"/>
        </w:rPr>
      </w:pPr>
      <w:r>
        <w:rPr>
          <w:color w:val="2E75B6"/>
        </w:rPr>
        <w:t>【解析】</w:t>
      </w:r>
    </w:p>
    <w:p w14:paraId="388DEE2A">
      <w:pPr>
        <w:spacing w:line="360" w:lineRule="auto"/>
        <w:jc w:val="left"/>
        <w:textAlignment w:val="center"/>
        <w:rPr>
          <w:color w:val="000000"/>
        </w:rPr>
      </w:pPr>
      <w:r>
        <w:rPr>
          <w:color w:val="000000"/>
        </w:rPr>
        <w:t>【详解】A、除去二氧化碳中的少量一氧化碳，不能点燃，是因为二氧化碳（不能燃烧、不支持燃烧）大量存在时，一氧化碳不能被点燃，故A方案不合理；</w:t>
      </w:r>
    </w:p>
    <w:p w14:paraId="70BFEB5E">
      <w:pPr>
        <w:spacing w:line="360" w:lineRule="auto"/>
        <w:jc w:val="left"/>
        <w:textAlignment w:val="center"/>
        <w:rPr>
          <w:color w:val="000000"/>
        </w:rPr>
      </w:pPr>
      <w:r>
        <w:rPr>
          <w:color w:val="000000"/>
        </w:rPr>
        <w:t>B、根据过氧化氢在二氧化锰的催化下分解生成水和氧气，所以取样，分别加入二氧化锰，产生大量气泡的是过氧化氢溶液，无明显现象的是水，现象不同，可以鉴别，故B方案合理；</w:t>
      </w:r>
    </w:p>
    <w:p w14:paraId="34F5A5D5">
      <w:pPr>
        <w:spacing w:line="360" w:lineRule="auto"/>
        <w:jc w:val="left"/>
        <w:textAlignment w:val="center"/>
        <w:rPr>
          <w:color w:val="000000"/>
        </w:rPr>
      </w:pPr>
      <w:r>
        <w:rPr>
          <w:color w:val="000000"/>
        </w:rPr>
        <w:t>C、锌片与硫酸镁不反应，说明镁比锌活泼，铁片也不能与硫酸镁反应，说明镁比铁活泼，不能比较锌和铁的金属活动性，故C方案不合理；</w:t>
      </w:r>
    </w:p>
    <w:p w14:paraId="4070BCE2">
      <w:pPr>
        <w:spacing w:line="360" w:lineRule="auto"/>
        <w:jc w:val="left"/>
        <w:textAlignment w:val="center"/>
        <w:rPr>
          <w:color w:val="000000"/>
        </w:rPr>
      </w:pPr>
      <w:r>
        <w:rPr>
          <w:color w:val="000000"/>
        </w:rPr>
        <w:t>D、根据硝酸钾是白色固体，磷矿粉是灰色固体，可以通过观察颜色来鉴别；</w:t>
      </w:r>
    </w:p>
    <w:p w14:paraId="71CDE7DF">
      <w:pPr>
        <w:spacing w:line="360" w:lineRule="auto"/>
        <w:jc w:val="left"/>
        <w:textAlignment w:val="center"/>
        <w:rPr>
          <w:color w:val="000000"/>
        </w:rPr>
      </w:pPr>
      <w:r>
        <w:rPr>
          <w:color w:val="000000"/>
        </w:rPr>
        <w:t>故选B，观察颜色。</w:t>
      </w:r>
    </w:p>
    <w:p w14:paraId="32F99831">
      <w:pPr>
        <w:spacing w:line="360" w:lineRule="auto"/>
        <w:jc w:val="left"/>
        <w:textAlignment w:val="center"/>
        <w:rPr>
          <w:color w:val="000000"/>
        </w:rPr>
      </w:pPr>
      <w:r>
        <w:rPr>
          <w:rFonts w:ascii="宋体" w:hAnsi="宋体" w:eastAsia="宋体" w:cs="宋体"/>
          <w:b/>
          <w:color w:val="000000"/>
          <w:sz w:val="24"/>
        </w:rPr>
        <w:t>三、填空与说明题（本大题共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23</w:t>
      </w:r>
      <w:r>
        <w:rPr>
          <w:rFonts w:ascii="宋体" w:hAnsi="宋体" w:eastAsia="宋体" w:cs="宋体"/>
          <w:b/>
          <w:color w:val="000000"/>
          <w:sz w:val="24"/>
        </w:rPr>
        <w:t>分）</w:t>
      </w:r>
    </w:p>
    <w:p w14:paraId="68CCE907">
      <w:pPr>
        <w:spacing w:line="360" w:lineRule="auto"/>
        <w:jc w:val="left"/>
        <w:textAlignment w:val="center"/>
        <w:rPr>
          <w:color w:val="000000"/>
        </w:rPr>
      </w:pPr>
      <w:r>
        <w:rPr>
          <w:color w:val="000000"/>
        </w:rPr>
        <w:t xml:space="preserve">14. </w:t>
      </w:r>
      <w:r>
        <w:rPr>
          <w:rFonts w:ascii="宋体" w:hAnsi="宋体" w:eastAsia="宋体" w:cs="宋体"/>
          <w:color w:val="000000"/>
        </w:rPr>
        <w:t>央视栏目《遇鉴文明》展现了人类文明魅力，其中有许多中外文明主题互鉴。</w:t>
      </w:r>
    </w:p>
    <w:p w14:paraId="127C01B5">
      <w:pPr>
        <w:spacing w:line="360" w:lineRule="auto"/>
        <w:jc w:val="left"/>
        <w:textAlignment w:val="center"/>
        <w:rPr>
          <w:color w:val="000000"/>
        </w:rPr>
      </w:pPr>
      <w:r>
        <w:rPr>
          <w:color w:val="000000"/>
        </w:rPr>
        <w:t>（1）</w:t>
      </w:r>
      <w:r>
        <w:rPr>
          <w:rFonts w:ascii="宋体" w:hAnsi="宋体" w:eastAsia="宋体" w:cs="宋体"/>
          <w:color w:val="000000"/>
        </w:rPr>
        <w:t>瓷器与玻璃器</w:t>
      </w:r>
      <w:r>
        <w:rPr>
          <w:rFonts w:ascii="Times New Roman" w:hAnsi="Times New Roman" w:eastAsia="Times New Roman" w:cs="Times New Roman"/>
          <w:color w:val="000000"/>
        </w:rPr>
        <w:t>——</w:t>
      </w:r>
      <w:r>
        <w:rPr>
          <w:rFonts w:ascii="宋体" w:hAnsi="宋体" w:eastAsia="宋体" w:cs="宋体"/>
          <w:color w:val="000000"/>
        </w:rPr>
        <w:t>瓷器是火与土的结合，玻璃器是火与沙的产融。烧制瓷器所用的黏土中含氧、硅、铝等元素，写出其中一种非金属的元素符号</w:t>
      </w:r>
      <w:r>
        <w:rPr>
          <w:color w:val="000000"/>
        </w:rPr>
        <w:t>_______</w:t>
      </w:r>
      <w:r>
        <w:rPr>
          <w:rFonts w:ascii="宋体" w:hAnsi="宋体" w:eastAsia="宋体" w:cs="宋体"/>
          <w:color w:val="000000"/>
        </w:rPr>
        <w:t>，普通玻璃中所含钠离子的符号是</w:t>
      </w:r>
      <w:r>
        <w:rPr>
          <w:color w:val="000000"/>
        </w:rPr>
        <w:t>_______</w:t>
      </w:r>
      <w:r>
        <w:rPr>
          <w:rFonts w:ascii="宋体" w:hAnsi="宋体" w:eastAsia="宋体" w:cs="宋体"/>
          <w:color w:val="000000"/>
        </w:rPr>
        <w:t>。</w:t>
      </w:r>
    </w:p>
    <w:p w14:paraId="183252D8">
      <w:pPr>
        <w:spacing w:line="360" w:lineRule="auto"/>
        <w:jc w:val="left"/>
        <w:textAlignment w:val="center"/>
        <w:rPr>
          <w:color w:val="000000"/>
        </w:rPr>
      </w:pPr>
      <w:r>
        <w:rPr>
          <w:color w:val="000000"/>
        </w:rPr>
        <w:t>（2）</w:t>
      </w:r>
      <w:r>
        <w:rPr>
          <w:rFonts w:ascii="宋体" w:hAnsi="宋体" w:eastAsia="宋体" w:cs="宋体"/>
          <w:color w:val="000000"/>
        </w:rPr>
        <w:t>国画与油画</w:t>
      </w:r>
      <w:r>
        <w:rPr>
          <w:rFonts w:ascii="Times New Roman" w:hAnsi="Times New Roman" w:eastAsia="Times New Roman" w:cs="Times New Roman"/>
          <w:color w:val="000000"/>
        </w:rPr>
        <w:t>——</w:t>
      </w:r>
      <w:r>
        <w:rPr>
          <w:rFonts w:ascii="宋体" w:hAnsi="宋体" w:eastAsia="宋体" w:cs="宋体"/>
          <w:color w:val="000000"/>
        </w:rPr>
        <w:t>国画气韵生动，油画抽象浪漫。博物馆保存珍贵名画时用氮气作保护气，因为氮气的化学性质</w:t>
      </w:r>
      <w:r>
        <w:rPr>
          <w:color w:val="000000"/>
        </w:rPr>
        <w:t>_______</w:t>
      </w:r>
      <w:r>
        <w:rPr>
          <w:rFonts w:ascii="宋体" w:hAnsi="宋体" w:eastAsia="宋体" w:cs="宋体"/>
          <w:color w:val="000000"/>
        </w:rPr>
        <w:t>。</w:t>
      </w:r>
    </w:p>
    <w:p w14:paraId="14185950">
      <w:pPr>
        <w:spacing w:line="360" w:lineRule="auto"/>
        <w:jc w:val="left"/>
        <w:textAlignment w:val="center"/>
        <w:rPr>
          <w:color w:val="000000"/>
        </w:rPr>
      </w:pPr>
      <w:r>
        <w:rPr>
          <w:color w:val="000000"/>
        </w:rPr>
        <w:t>（3）</w:t>
      </w:r>
      <w:r>
        <w:rPr>
          <w:rFonts w:ascii="宋体" w:hAnsi="宋体" w:eastAsia="宋体" w:cs="宋体"/>
          <w:color w:val="000000"/>
        </w:rPr>
        <w:t>茶与咖啡</w:t>
      </w:r>
      <w:r>
        <w:rPr>
          <w:rFonts w:ascii="Times New Roman" w:hAnsi="Times New Roman" w:eastAsia="Times New Roman" w:cs="Times New Roman"/>
          <w:color w:val="000000"/>
        </w:rPr>
        <w:t>——</w:t>
      </w:r>
      <w:r>
        <w:rPr>
          <w:rFonts w:ascii="宋体" w:hAnsi="宋体" w:eastAsia="宋体" w:cs="宋体"/>
          <w:color w:val="000000"/>
        </w:rPr>
        <w:t>中国茶清香四溢，西方咖啡醇香浓厚。从微观角度解释闻到香味的原因是</w:t>
      </w:r>
      <w:r>
        <w:rPr>
          <w:color w:val="000000"/>
        </w:rPr>
        <w:t>_______</w:t>
      </w:r>
      <w:r>
        <w:rPr>
          <w:rFonts w:ascii="宋体" w:hAnsi="宋体" w:eastAsia="宋体" w:cs="宋体"/>
          <w:color w:val="000000"/>
        </w:rPr>
        <w:t>。</w:t>
      </w:r>
    </w:p>
    <w:p w14:paraId="4C818B47">
      <w:pPr>
        <w:spacing w:line="360" w:lineRule="auto"/>
        <w:jc w:val="left"/>
        <w:textAlignment w:val="center"/>
        <w:rPr>
          <w:color w:val="000000"/>
        </w:rPr>
      </w:pPr>
      <w:r>
        <w:rPr>
          <w:color w:val="000000"/>
        </w:rPr>
        <w:t>（4）</w:t>
      </w:r>
      <w:r>
        <w:rPr>
          <w:rFonts w:ascii="宋体" w:hAnsi="宋体" w:eastAsia="宋体" w:cs="宋体"/>
          <w:color w:val="000000"/>
        </w:rPr>
        <w:t>中餐与西餐</w:t>
      </w:r>
      <w:r>
        <w:rPr>
          <w:rFonts w:ascii="Times New Roman" w:hAnsi="Times New Roman" w:eastAsia="Times New Roman" w:cs="Times New Roman"/>
          <w:color w:val="000000"/>
        </w:rPr>
        <w:t>——</w:t>
      </w:r>
      <w:r>
        <w:rPr>
          <w:rFonts w:ascii="宋体" w:hAnsi="宋体" w:eastAsia="宋体" w:cs="宋体"/>
          <w:color w:val="000000"/>
        </w:rPr>
        <w:t>烹饪上中国菜主要是蒸和炒，西餐则以煎与炸见长。下列烹饪的食物中富含蛋白质的有</w:t>
      </w:r>
      <w:r>
        <w:rPr>
          <w:rFonts w:ascii="Times New Roman" w:hAnsi="Times New Roman" w:eastAsia="Times New Roman" w:cs="Times New Roman"/>
          <w:color w:val="000000"/>
        </w:rPr>
        <w:t>_______</w:t>
      </w:r>
      <w:r>
        <w:rPr>
          <w:rFonts w:ascii="宋体" w:hAnsi="宋体" w:eastAsia="宋体" w:cs="宋体"/>
          <w:color w:val="000000"/>
        </w:rPr>
        <w:t>（填序号，双选）。</w:t>
      </w:r>
    </w:p>
    <w:p w14:paraId="047ED9C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清蒸鲫鱼</w:t>
      </w:r>
      <w:r>
        <w:rPr>
          <w:color w:val="000000"/>
        </w:rPr>
        <w:tab/>
      </w:r>
      <w:r>
        <w:rPr>
          <w:color w:val="000000"/>
        </w:rPr>
        <w:t xml:space="preserve">B. </w:t>
      </w:r>
      <w:r>
        <w:rPr>
          <w:rFonts w:ascii="宋体" w:hAnsi="宋体" w:eastAsia="宋体" w:cs="宋体"/>
          <w:color w:val="000000"/>
        </w:rPr>
        <w:t>素炒青菜</w:t>
      </w:r>
      <w:r>
        <w:rPr>
          <w:color w:val="000000"/>
        </w:rPr>
        <w:tab/>
      </w:r>
      <w:r>
        <w:rPr>
          <w:color w:val="000000"/>
        </w:rPr>
        <w:t xml:space="preserve">C. </w:t>
      </w:r>
      <w:r>
        <w:rPr>
          <w:rFonts w:ascii="宋体" w:hAnsi="宋体" w:eastAsia="宋体" w:cs="宋体"/>
          <w:color w:val="000000"/>
        </w:rPr>
        <w:t>香煎土豆</w:t>
      </w:r>
      <w:r>
        <w:rPr>
          <w:color w:val="000000"/>
        </w:rPr>
        <w:tab/>
      </w:r>
      <w:r>
        <w:rPr>
          <w:color w:val="000000"/>
        </w:rPr>
        <w:t xml:space="preserve">D. </w:t>
      </w:r>
      <w:r>
        <w:rPr>
          <w:rFonts w:ascii="宋体" w:hAnsi="宋体" w:eastAsia="宋体" w:cs="宋体"/>
          <w:color w:val="000000"/>
        </w:rPr>
        <w:t>油炸鸡腿</w:t>
      </w:r>
    </w:p>
    <w:p w14:paraId="149D9122">
      <w:pPr>
        <w:spacing w:line="360" w:lineRule="auto"/>
        <w:textAlignment w:val="center"/>
        <w:rPr>
          <w:color w:val="000000"/>
        </w:rPr>
      </w:pPr>
      <w:r>
        <w:rPr>
          <w:color w:val="2E75B6"/>
        </w:rPr>
        <w:t>【答案】</w:t>
      </w:r>
      <w:r>
        <w:rPr>
          <w:color w:val="000000"/>
        </w:rPr>
        <w:t>（1）    ①. O##Si    ②. Na</w:t>
      </w:r>
      <w:r>
        <w:rPr>
          <w:color w:val="000000"/>
          <w:vertAlign w:val="superscript"/>
        </w:rPr>
        <w:t>+</w:t>
      </w:r>
      <w:r>
        <w:rPr>
          <w:color w:val="000000"/>
        </w:rPr>
        <w:t xml:space="preserve">    </w:t>
      </w:r>
    </w:p>
    <w:p w14:paraId="504C935E">
      <w:pPr>
        <w:spacing w:line="360" w:lineRule="auto"/>
        <w:textAlignment w:val="center"/>
        <w:rPr>
          <w:color w:val="000000"/>
        </w:rPr>
      </w:pPr>
      <w:r>
        <w:rPr>
          <w:color w:val="000000"/>
        </w:rPr>
        <w:t>（2）不活泼（或稳定）</w:t>
      </w:r>
      <w:r>
        <w:rPr>
          <w:color w:val="000000"/>
        </w:rPr>
        <w:br w:type="textWrapping"/>
      </w:r>
      <w:r>
        <w:rPr>
          <w:color w:val="000000"/>
        </w:rPr>
        <w:t xml:space="preserve">    （3）分子是在不断运动    （4）AD</w:t>
      </w:r>
    </w:p>
    <w:p w14:paraId="13B6A9CE">
      <w:pPr>
        <w:spacing w:line="360" w:lineRule="auto"/>
        <w:textAlignment w:val="center"/>
        <w:rPr>
          <w:color w:val="000000"/>
        </w:rPr>
      </w:pPr>
      <w:r>
        <w:rPr>
          <w:color w:val="2E75B6"/>
        </w:rPr>
        <w:t>【解析】</w:t>
      </w:r>
    </w:p>
    <w:p w14:paraId="3B9510EF">
      <w:pPr>
        <w:spacing w:line="360" w:lineRule="auto"/>
        <w:textAlignment w:val="center"/>
        <w:rPr>
          <w:color w:val="000000"/>
        </w:rPr>
      </w:pPr>
      <w:r>
        <w:rPr>
          <w:color w:val="000000"/>
        </w:rPr>
        <w:t>【小问1详解】</w:t>
      </w:r>
    </w:p>
    <w:p w14:paraId="384DCAE4">
      <w:pPr>
        <w:spacing w:line="360" w:lineRule="auto"/>
        <w:jc w:val="left"/>
        <w:textAlignment w:val="center"/>
        <w:rPr>
          <w:color w:val="000000"/>
        </w:rPr>
      </w:pPr>
      <w:r>
        <w:rPr>
          <w:color w:val="000000"/>
        </w:rPr>
        <w:t>烧制瓷器所用的黏土中含氧、硅、铝等元素，其中氧、硅属于非金属元素，元素符号表示为O、Si；</w:t>
      </w:r>
    </w:p>
    <w:p w14:paraId="5E3CCA49">
      <w:pPr>
        <w:spacing w:line="360" w:lineRule="auto"/>
        <w:jc w:val="left"/>
        <w:textAlignment w:val="center"/>
        <w:rPr>
          <w:color w:val="000000"/>
        </w:rPr>
      </w:pPr>
      <w:r>
        <w:rPr>
          <w:color w:val="000000"/>
        </w:rPr>
        <w:t>普通玻璃中所含钠离子（钠离子带有1个单位的正电荷）的符号是Na</w:t>
      </w:r>
      <w:r>
        <w:rPr>
          <w:color w:val="000000"/>
          <w:vertAlign w:val="superscript"/>
        </w:rPr>
        <w:t>+</w:t>
      </w:r>
      <w:r>
        <w:rPr>
          <w:color w:val="000000"/>
        </w:rPr>
        <w:t>；</w:t>
      </w:r>
    </w:p>
    <w:p w14:paraId="3D88A9A2">
      <w:pPr>
        <w:spacing w:line="360" w:lineRule="auto"/>
        <w:jc w:val="left"/>
        <w:textAlignment w:val="center"/>
        <w:rPr>
          <w:color w:val="000000"/>
        </w:rPr>
      </w:pPr>
      <w:r>
        <w:rPr>
          <w:color w:val="000000"/>
        </w:rPr>
        <w:t>【小问2详解】</w:t>
      </w:r>
    </w:p>
    <w:p w14:paraId="7E989A17">
      <w:pPr>
        <w:spacing w:line="360" w:lineRule="auto"/>
        <w:jc w:val="left"/>
        <w:textAlignment w:val="center"/>
        <w:rPr>
          <w:color w:val="000000"/>
        </w:rPr>
      </w:pPr>
      <w:r>
        <w:rPr>
          <w:color w:val="000000"/>
        </w:rPr>
        <w:t>保存珍贵的名画需要隔绝氧气，防止其被氧化，由于氮气的化学性质不活泼（稳定），不易与氧气发生反应，能够隔绝氧气，能防止书画被氧化，所以博物馆保存珍贵名画时用氮气作保护气；</w:t>
      </w:r>
    </w:p>
    <w:p w14:paraId="5FD3E9FB">
      <w:pPr>
        <w:spacing w:line="360" w:lineRule="auto"/>
        <w:jc w:val="left"/>
        <w:textAlignment w:val="center"/>
        <w:rPr>
          <w:color w:val="000000"/>
        </w:rPr>
      </w:pPr>
      <w:r>
        <w:rPr>
          <w:color w:val="000000"/>
        </w:rPr>
        <w:t>【小问3详解】</w:t>
      </w:r>
    </w:p>
    <w:p w14:paraId="06EE3F1B">
      <w:pPr>
        <w:spacing w:line="360" w:lineRule="auto"/>
        <w:jc w:val="left"/>
        <w:textAlignment w:val="center"/>
        <w:rPr>
          <w:color w:val="000000"/>
        </w:rPr>
      </w:pPr>
      <w:r>
        <w:rPr>
          <w:color w:val="000000"/>
        </w:rPr>
        <w:t>因为清茶中含有的分子是在不断地运动的，向四周扩散，使人们闻到茶香味；</w:t>
      </w:r>
    </w:p>
    <w:p w14:paraId="68CBA9E1">
      <w:pPr>
        <w:spacing w:line="360" w:lineRule="auto"/>
        <w:jc w:val="left"/>
        <w:textAlignment w:val="center"/>
        <w:rPr>
          <w:color w:val="000000"/>
        </w:rPr>
      </w:pPr>
      <w:r>
        <w:rPr>
          <w:color w:val="000000"/>
        </w:rPr>
        <w:t>【小问4详解】</w:t>
      </w:r>
    </w:p>
    <w:p w14:paraId="628195BA">
      <w:pPr>
        <w:spacing w:line="360" w:lineRule="auto"/>
        <w:jc w:val="left"/>
        <w:textAlignment w:val="center"/>
        <w:rPr>
          <w:color w:val="000000"/>
        </w:rPr>
      </w:pPr>
      <w:r>
        <w:rPr>
          <w:color w:val="000000"/>
        </w:rPr>
        <w:t>A、清蒸鲫鱼中富含蛋白质，符合题意；</w:t>
      </w:r>
    </w:p>
    <w:p w14:paraId="6D02C224">
      <w:pPr>
        <w:spacing w:line="360" w:lineRule="auto"/>
        <w:jc w:val="left"/>
        <w:textAlignment w:val="center"/>
        <w:rPr>
          <w:color w:val="000000"/>
        </w:rPr>
      </w:pPr>
      <w:r>
        <w:rPr>
          <w:color w:val="000000"/>
        </w:rPr>
        <w:t>B、素炒青菜中富含维生素，不符合题意；</w:t>
      </w:r>
    </w:p>
    <w:p w14:paraId="52448854">
      <w:pPr>
        <w:spacing w:line="360" w:lineRule="auto"/>
        <w:jc w:val="left"/>
        <w:textAlignment w:val="center"/>
        <w:rPr>
          <w:color w:val="000000"/>
        </w:rPr>
      </w:pPr>
      <w:r>
        <w:rPr>
          <w:color w:val="000000"/>
        </w:rPr>
        <w:t>C、香煎土豆中富含淀粉，淀粉属于糖类，不符合题意；</w:t>
      </w:r>
    </w:p>
    <w:p w14:paraId="2B4279B5">
      <w:pPr>
        <w:spacing w:line="360" w:lineRule="auto"/>
        <w:jc w:val="left"/>
        <w:textAlignment w:val="center"/>
        <w:rPr>
          <w:color w:val="000000"/>
        </w:rPr>
      </w:pPr>
      <w:r>
        <w:rPr>
          <w:color w:val="000000"/>
        </w:rPr>
        <w:t>D、油炸鸡腿中富含蛋白、油脂，符合题意；</w:t>
      </w:r>
    </w:p>
    <w:p w14:paraId="05446041">
      <w:pPr>
        <w:spacing w:line="360" w:lineRule="auto"/>
        <w:jc w:val="left"/>
        <w:textAlignment w:val="center"/>
        <w:rPr>
          <w:color w:val="000000"/>
        </w:rPr>
      </w:pPr>
      <w:r>
        <w:rPr>
          <w:color w:val="000000"/>
        </w:rPr>
        <w:t>故选AD。</w:t>
      </w:r>
    </w:p>
    <w:p w14:paraId="0D5A207B">
      <w:pPr>
        <w:spacing w:line="360" w:lineRule="auto"/>
        <w:jc w:val="left"/>
        <w:textAlignment w:val="center"/>
        <w:rPr>
          <w:color w:val="000000"/>
        </w:rPr>
      </w:pPr>
      <w:r>
        <w:rPr>
          <w:color w:val="000000"/>
        </w:rPr>
        <w:t xml:space="preserve">15. </w:t>
      </w:r>
      <w:r>
        <w:rPr>
          <w:rFonts w:ascii="宋体" w:hAnsi="宋体" w:eastAsia="宋体" w:cs="宋体"/>
          <w:color w:val="000000"/>
        </w:rPr>
        <w:t>叩问天穹，化学助力。</w:t>
      </w:r>
    </w:p>
    <w:p w14:paraId="4EF21BDE">
      <w:pPr>
        <w:spacing w:line="360" w:lineRule="auto"/>
        <w:jc w:val="left"/>
        <w:textAlignment w:val="center"/>
        <w:rPr>
          <w:color w:val="000000"/>
        </w:rPr>
      </w:pPr>
      <w:r>
        <w:rPr>
          <w:color w:val="000000"/>
        </w:rPr>
        <w:t>（1）</w:t>
      </w:r>
      <w:r>
        <w:rPr>
          <w:rFonts w:ascii="宋体" w:hAnsi="宋体" w:eastAsia="宋体" w:cs="宋体"/>
          <w:color w:val="000000"/>
        </w:rPr>
        <w:t>万户飞天：明代万户飞天时用黑火药（含有硫、木炭和硝酸钾）作火箭燃料。黑火药属于</w:t>
      </w:r>
      <w:r>
        <w:rPr>
          <w:color w:val="000000"/>
        </w:rPr>
        <w:t>_______</w:t>
      </w:r>
      <w:r>
        <w:rPr>
          <w:rFonts w:ascii="宋体" w:hAnsi="宋体" w:eastAsia="宋体" w:cs="宋体"/>
          <w:color w:val="000000"/>
        </w:rPr>
        <w:t>（填“混合物”或“纯净物”）。</w:t>
      </w:r>
    </w:p>
    <w:p w14:paraId="473C3249">
      <w:pPr>
        <w:spacing w:line="360" w:lineRule="auto"/>
        <w:jc w:val="left"/>
        <w:textAlignment w:val="center"/>
        <w:rPr>
          <w:color w:val="000000"/>
        </w:rPr>
      </w:pPr>
      <w:r>
        <w:rPr>
          <w:color w:val="000000"/>
        </w:rPr>
        <w:t>（2）</w:t>
      </w:r>
      <w:r>
        <w:rPr>
          <w:rFonts w:ascii="宋体" w:hAnsi="宋体" w:eastAsia="宋体" w:cs="宋体"/>
          <w:color w:val="000000"/>
        </w:rPr>
        <w:t>卫星发射：</w:t>
      </w:r>
      <w:r>
        <w:rPr>
          <w:rFonts w:ascii="Times New Roman" w:hAnsi="Times New Roman" w:eastAsia="Times New Roman" w:cs="Times New Roman"/>
          <w:color w:val="000000"/>
        </w:rPr>
        <w:t>1970</w:t>
      </w:r>
      <w:r>
        <w:rPr>
          <w:rFonts w:ascii="宋体" w:hAnsi="宋体" w:eastAsia="宋体" w:cs="宋体"/>
          <w:color w:val="000000"/>
        </w:rPr>
        <w:t>年我国首颗人造卫星“东方红一号”成功入轨。制造人造卫星常用到钛合金，工业制取钛（</w:t>
      </w:r>
      <w:r>
        <w:object>
          <v:shape id="_x0000_i1034" o:spt="75" alt="学科网(www.zxxk.com)--教育资源门户，提供试卷、教案、课件、论文、素材以及各类教学资源下载，还有大量而丰富的教学相关资讯！" type="#_x0000_t75" style="height:13pt;width:15pt;" o:ole="t" filled="f" o:preferrelative="t" stroked="f" coordsize="21600,21600">
            <v:path/>
            <v:fill on="f" focussize="0,0"/>
            <v:stroke on="f" joinstyle="miter"/>
            <v:imagedata r:id="rId41" o:title="eqIda205392d1cfe538e34c7c5bf7e927c2d"/>
            <o:lock v:ext="edit" aspectratio="t"/>
            <w10:wrap type="none"/>
            <w10:anchorlock/>
          </v:shape>
          <o:OLEObject Type="Embed" ProgID="Equation.DSMT4" ShapeID="_x0000_i1034" DrawAspect="Content" ObjectID="_1468075734" r:id="rId40">
            <o:LockedField>false</o:LockedField>
          </o:OLEObject>
        </w:object>
      </w:r>
      <w:r>
        <w:rPr>
          <w:rFonts w:ascii="宋体" w:hAnsi="宋体" w:eastAsia="宋体" w:cs="宋体"/>
          <w:color w:val="000000"/>
        </w:rPr>
        <w:t>）的一种方法：</w:t>
      </w:r>
      <w:r>
        <w:object>
          <v:shape id="_x0000_i1035" o:spt="75" alt="学科网(www.zxxk.com)--教育资源门户，提供试卷、教案、课件、论文、素材以及各类教学资源下载，还有大量而丰富的教学相关资讯！" type="#_x0000_t75" style="height:38.25pt;width:141.75pt;" o:ole="t" filled="f" o:preferrelative="t" stroked="f" coordsize="21600,21600">
            <v:path/>
            <v:fill on="f" focussize="0,0"/>
            <v:stroke on="f" joinstyle="miter"/>
            <v:imagedata r:id="rId43" o:title="eqIdf1667ea0d8440299e0eb98ff5a18e1c2"/>
            <o:lock v:ext="edit" aspectratio="t"/>
            <w10:wrap type="none"/>
            <w10:anchorlock/>
          </v:shape>
          <o:OLEObject Type="Embed" ProgID="Equation.DSMT4" ShapeID="_x0000_i1035" DrawAspect="Content" ObjectID="_1468075735" r:id="rId42">
            <o:LockedField>false</o:LockedField>
          </o:OLEObject>
        </w:object>
      </w:r>
      <w:r>
        <w:rPr>
          <w:rFonts w:ascii="宋体" w:hAnsi="宋体" w:eastAsia="宋体" w:cs="宋体"/>
          <w:color w:val="000000"/>
        </w:rPr>
        <w:t>，式中</w:t>
      </w:r>
      <w:r>
        <w:rPr>
          <w:rFonts w:ascii="Times New Roman" w:hAnsi="Times New Roman" w:eastAsia="Times New Roman" w:cs="Times New Roman"/>
          <w:color w:val="000000"/>
        </w:rPr>
        <w:t>x</w:t>
      </w:r>
      <w:r>
        <w:rPr>
          <w:rFonts w:ascii="宋体" w:hAnsi="宋体" w:eastAsia="宋体" w:cs="宋体"/>
          <w:color w:val="000000"/>
        </w:rPr>
        <w:t>为</w:t>
      </w:r>
      <w:r>
        <w:rPr>
          <w:color w:val="000000"/>
        </w:rPr>
        <w:t>_______</w:t>
      </w:r>
      <w:r>
        <w:rPr>
          <w:rFonts w:ascii="宋体" w:hAnsi="宋体" w:eastAsia="宋体" w:cs="宋体"/>
          <w:color w:val="000000"/>
        </w:rPr>
        <w:t>。</w:t>
      </w:r>
    </w:p>
    <w:p w14:paraId="2AC240B8">
      <w:pPr>
        <w:spacing w:line="360" w:lineRule="auto"/>
        <w:jc w:val="left"/>
        <w:textAlignment w:val="center"/>
        <w:rPr>
          <w:color w:val="000000"/>
        </w:rPr>
      </w:pPr>
      <w:r>
        <w:rPr>
          <w:color w:val="000000"/>
        </w:rPr>
        <w:t>（3）</w:t>
      </w:r>
      <w:r>
        <w:rPr>
          <w:rFonts w:ascii="宋体" w:hAnsi="宋体" w:eastAsia="宋体" w:cs="宋体"/>
          <w:color w:val="000000"/>
        </w:rPr>
        <w:t>载人航天：</w:t>
      </w:r>
      <w:r>
        <w:rPr>
          <w:rFonts w:ascii="Times New Roman" w:hAnsi="Times New Roman" w:eastAsia="Times New Roman" w:cs="Times New Roman"/>
          <w:color w:val="000000"/>
        </w:rPr>
        <w:t>2003</w:t>
      </w:r>
      <w:r>
        <w:rPr>
          <w:rFonts w:ascii="宋体" w:hAnsi="宋体" w:eastAsia="宋体" w:cs="宋体"/>
          <w:color w:val="000000"/>
        </w:rPr>
        <w:t>年“神舟五号”载人飞船成功发射。运载火箭的燃料之一偏二甲肼（</w:t>
      </w:r>
      <w:r>
        <w:object>
          <v:shape id="_x0000_i1036"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45" o:title="eqIdd313f1ff4352cc8d8167951fdffc7571"/>
            <o:lock v:ext="edit" aspectratio="t"/>
            <w10:wrap type="none"/>
            <w10:anchorlock/>
          </v:shape>
          <o:OLEObject Type="Embed" ProgID="Equation.DSMT4" ShapeID="_x0000_i1036" DrawAspect="Content" ObjectID="_1468075736" r:id="rId44">
            <o:LockedField>false</o:LockedField>
          </o:OLEObject>
        </w:object>
      </w:r>
      <w:r>
        <w:rPr>
          <w:rFonts w:ascii="宋体" w:hAnsi="宋体" w:eastAsia="宋体" w:cs="宋体"/>
          <w:color w:val="000000"/>
        </w:rPr>
        <w:t>）中氢、氮元素的质量比为</w:t>
      </w:r>
      <w:r>
        <w:rPr>
          <w:color w:val="000000"/>
        </w:rPr>
        <w:t>_______</w:t>
      </w:r>
      <w:r>
        <w:rPr>
          <w:rFonts w:ascii="宋体" w:hAnsi="宋体" w:eastAsia="宋体" w:cs="宋体"/>
          <w:color w:val="000000"/>
        </w:rPr>
        <w:t>。</w:t>
      </w:r>
    </w:p>
    <w:p w14:paraId="12534DC8">
      <w:pPr>
        <w:spacing w:line="360" w:lineRule="auto"/>
        <w:jc w:val="left"/>
        <w:textAlignment w:val="center"/>
        <w:rPr>
          <w:color w:val="000000"/>
        </w:rPr>
      </w:pPr>
      <w:r>
        <w:rPr>
          <w:color w:val="000000"/>
        </w:rPr>
        <w:t>（4）</w:t>
      </w:r>
      <w:r>
        <w:rPr>
          <w:rFonts w:ascii="宋体" w:hAnsi="宋体" w:eastAsia="宋体" w:cs="宋体"/>
          <w:color w:val="000000"/>
        </w:rPr>
        <w:t>探月探火：近日“祝融号”火星车发现火星低纬度地区存在液态水，为星际移民的能源供给提供了可能。利用太阳能电池电解水制氢气的化学方程式为</w:t>
      </w:r>
      <w:r>
        <w:rPr>
          <w:color w:val="000000"/>
        </w:rPr>
        <w:t>_______</w:t>
      </w:r>
      <w:r>
        <w:rPr>
          <w:rFonts w:ascii="宋体" w:hAnsi="宋体" w:eastAsia="宋体" w:cs="宋体"/>
          <w:color w:val="000000"/>
        </w:rPr>
        <w:t>。</w:t>
      </w:r>
    </w:p>
    <w:p w14:paraId="5582C7D2">
      <w:pPr>
        <w:spacing w:line="360" w:lineRule="auto"/>
        <w:textAlignment w:val="center"/>
        <w:rPr>
          <w:color w:val="000000"/>
        </w:rPr>
      </w:pPr>
      <w:r>
        <w:rPr>
          <w:color w:val="2E75B6"/>
        </w:rPr>
        <w:t>【答案】</w:t>
      </w:r>
      <w:r>
        <w:rPr>
          <w:color w:val="000000"/>
        </w:rPr>
        <w:t xml:space="preserve">（1）混合物    （2）4    </w:t>
      </w:r>
    </w:p>
    <w:p w14:paraId="28D9382D">
      <w:pPr>
        <w:spacing w:line="360" w:lineRule="auto"/>
        <w:textAlignment w:val="center"/>
        <w:rPr>
          <w:color w:val="000000"/>
        </w:rPr>
      </w:pPr>
      <w:r>
        <w:rPr>
          <w:color w:val="000000"/>
        </w:rPr>
        <w:t>（3）2：7    （4）</w:t>
      </w:r>
      <w:r>
        <w:object>
          <v:shape id="_x0000_i1037"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47" o:title="eqIdbf7fa955f85c2036d4c685f51e5948f3"/>
            <o:lock v:ext="edit" aspectratio="t"/>
            <w10:wrap type="none"/>
            <w10:anchorlock/>
          </v:shape>
          <o:OLEObject Type="Embed" ProgID="Equation.DSMT4" ShapeID="_x0000_i1037" DrawAspect="Content" ObjectID="_1468075737" r:id="rId46">
            <o:LockedField>false</o:LockedField>
          </o:OLEObject>
        </w:object>
      </w:r>
      <w:r>
        <w:rPr>
          <w:color w:val="000000"/>
        </w:rPr>
        <w:br w:type="textWrapping"/>
      </w:r>
    </w:p>
    <w:p w14:paraId="1AB6AF55">
      <w:pPr>
        <w:spacing w:line="360" w:lineRule="auto"/>
        <w:textAlignment w:val="center"/>
        <w:rPr>
          <w:color w:val="000000"/>
        </w:rPr>
      </w:pPr>
      <w:r>
        <w:rPr>
          <w:color w:val="2E75B6"/>
        </w:rPr>
        <w:t>【解析】</w:t>
      </w:r>
    </w:p>
    <w:p w14:paraId="58326866">
      <w:pPr>
        <w:spacing w:line="360" w:lineRule="auto"/>
        <w:textAlignment w:val="center"/>
        <w:rPr>
          <w:color w:val="000000"/>
        </w:rPr>
      </w:pPr>
      <w:r>
        <w:rPr>
          <w:color w:val="000000"/>
        </w:rPr>
        <w:t>【小问1详解】</w:t>
      </w:r>
    </w:p>
    <w:p w14:paraId="761B683D">
      <w:pPr>
        <w:spacing w:line="360" w:lineRule="auto"/>
        <w:jc w:val="left"/>
        <w:textAlignment w:val="center"/>
        <w:rPr>
          <w:color w:val="000000"/>
        </w:rPr>
      </w:pPr>
      <w:r>
        <w:rPr>
          <w:color w:val="000000"/>
        </w:rPr>
        <w:t>根据黑火药含有硫、木炭和硝酸钾，属于混合物；</w:t>
      </w:r>
    </w:p>
    <w:p w14:paraId="1F103F5B">
      <w:pPr>
        <w:spacing w:line="360" w:lineRule="auto"/>
        <w:jc w:val="left"/>
        <w:textAlignment w:val="center"/>
        <w:rPr>
          <w:color w:val="000000"/>
        </w:rPr>
      </w:pPr>
      <w:r>
        <w:rPr>
          <w:color w:val="000000"/>
        </w:rPr>
        <w:t>【小问2详解】</w:t>
      </w:r>
    </w:p>
    <w:p w14:paraId="768AD672">
      <w:pPr>
        <w:spacing w:line="360" w:lineRule="auto"/>
        <w:jc w:val="left"/>
        <w:textAlignment w:val="center"/>
        <w:rPr>
          <w:color w:val="000000"/>
        </w:rPr>
      </w:pPr>
      <w:r>
        <w:rPr>
          <w:color w:val="000000"/>
        </w:rPr>
        <w:t>根据质量守恒定律，反应前后原子种类和数目不变，反应前钠原子、钛原子、氯原子个数分别为4、1、4，反应后钠原子、钛原子、氯原子个数分别为x、1、x，故x=4；</w:t>
      </w:r>
    </w:p>
    <w:p w14:paraId="6C5B935D">
      <w:pPr>
        <w:spacing w:line="360" w:lineRule="auto"/>
        <w:jc w:val="left"/>
        <w:textAlignment w:val="center"/>
        <w:rPr>
          <w:color w:val="000000"/>
        </w:rPr>
      </w:pPr>
      <w:r>
        <w:rPr>
          <w:color w:val="000000"/>
        </w:rPr>
        <w:t>【小问3详解】</w:t>
      </w:r>
    </w:p>
    <w:p w14:paraId="218B8AEF">
      <w:pPr>
        <w:spacing w:line="360" w:lineRule="auto"/>
        <w:jc w:val="left"/>
        <w:textAlignment w:val="center"/>
        <w:rPr>
          <w:color w:val="000000"/>
        </w:rPr>
      </w:pPr>
      <w:r>
        <w:rPr>
          <w:color w:val="000000"/>
        </w:rPr>
        <w:t>偏二甲肼（ C</w:t>
      </w:r>
      <w:r>
        <w:rPr>
          <w:color w:val="000000"/>
          <w:vertAlign w:val="subscript"/>
        </w:rPr>
        <w:t>2</w:t>
      </w:r>
      <w:r>
        <w:rPr>
          <w:color w:val="000000"/>
        </w:rPr>
        <w:t>H</w:t>
      </w:r>
      <w:r>
        <w:rPr>
          <w:color w:val="000000"/>
          <w:vertAlign w:val="subscript"/>
        </w:rPr>
        <w:t>8</w:t>
      </w:r>
      <w:r>
        <w:rPr>
          <w:color w:val="000000"/>
        </w:rPr>
        <w:t>N</w:t>
      </w:r>
      <w:r>
        <w:rPr>
          <w:color w:val="000000"/>
          <w:vertAlign w:val="subscript"/>
        </w:rPr>
        <w:t xml:space="preserve">2 </w:t>
      </w:r>
      <w:r>
        <w:rPr>
          <w:color w:val="000000"/>
        </w:rPr>
        <w:t>）中氢、氮元素的质量比为8：（14×2）=2：7；</w:t>
      </w:r>
    </w:p>
    <w:p w14:paraId="4038AF65">
      <w:pPr>
        <w:spacing w:line="360" w:lineRule="auto"/>
        <w:jc w:val="left"/>
        <w:textAlignment w:val="center"/>
        <w:rPr>
          <w:color w:val="000000"/>
        </w:rPr>
      </w:pPr>
      <w:r>
        <w:rPr>
          <w:color w:val="000000"/>
        </w:rPr>
        <w:t>【小问4详解】</w:t>
      </w:r>
    </w:p>
    <w:p w14:paraId="78CE11FA">
      <w:pPr>
        <w:spacing w:line="360" w:lineRule="auto"/>
        <w:jc w:val="left"/>
        <w:textAlignment w:val="center"/>
        <w:rPr>
          <w:color w:val="000000"/>
        </w:rPr>
      </w:pPr>
      <w:r>
        <w:rPr>
          <w:color w:val="000000"/>
        </w:rPr>
        <w:t>利用太阳能电池电解水制氢气，水通电分解生成氢气和氧气，该反应的化学方程式为：</w:t>
      </w:r>
      <w:r>
        <w:object>
          <v:shape id="_x0000_i1038"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47" o:title="eqIdbf7fa955f85c2036d4c685f51e5948f3"/>
            <o:lock v:ext="edit" aspectratio="t"/>
            <w10:wrap type="none"/>
            <w10:anchorlock/>
          </v:shape>
          <o:OLEObject Type="Embed" ProgID="Equation.DSMT4" ShapeID="_x0000_i1038" DrawAspect="Content" ObjectID="_1468075738" r:id="rId48">
            <o:LockedField>false</o:LockedField>
          </o:OLEObject>
        </w:object>
      </w:r>
      <w:r>
        <w:rPr>
          <w:color w:val="000000"/>
        </w:rPr>
        <w:t>。</w:t>
      </w:r>
    </w:p>
    <w:p w14:paraId="14828D3E">
      <w:pPr>
        <w:spacing w:line="360" w:lineRule="auto"/>
        <w:jc w:val="left"/>
        <w:textAlignment w:val="center"/>
        <w:rPr>
          <w:color w:val="000000"/>
        </w:rPr>
      </w:pPr>
      <w:r>
        <w:rPr>
          <w:color w:val="000000"/>
        </w:rPr>
        <w:t xml:space="preserve">16. </w:t>
      </w:r>
      <w:r>
        <w:rPr>
          <w:rFonts w:ascii="宋体" w:hAnsi="宋体" w:eastAsia="宋体" w:cs="宋体"/>
          <w:color w:val="000000"/>
        </w:rPr>
        <w:t>某班同学进行“有反应无明显现象的实验”主题复习。</w:t>
      </w:r>
    </w:p>
    <w:p w14:paraId="7B29A4DC">
      <w:pPr>
        <w:spacing w:line="360" w:lineRule="auto"/>
        <w:jc w:val="left"/>
        <w:textAlignment w:val="center"/>
        <w:rPr>
          <w:color w:val="000000"/>
        </w:rPr>
      </w:pPr>
      <w:r>
        <w:rPr>
          <w:color w:val="000000"/>
        </w:rPr>
        <w:drawing>
          <wp:inline distT="0" distB="0" distL="114300" distR="114300">
            <wp:extent cx="3067050" cy="13239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3067050" cy="1323975"/>
                    </a:xfrm>
                    <a:prstGeom prst="rect">
                      <a:avLst/>
                    </a:prstGeom>
                  </pic:spPr>
                </pic:pic>
              </a:graphicData>
            </a:graphic>
          </wp:inline>
        </w:drawing>
      </w:r>
      <w:r>
        <w:rPr>
          <w:color w:val="000000"/>
        </w:rPr>
        <w:drawing>
          <wp:inline distT="0" distB="0" distL="114300" distR="114300">
            <wp:extent cx="2105025" cy="14478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2105025" cy="1447800"/>
                    </a:xfrm>
                    <a:prstGeom prst="rect">
                      <a:avLst/>
                    </a:prstGeom>
                  </pic:spPr>
                </pic:pic>
              </a:graphicData>
            </a:graphic>
          </wp:inline>
        </w:drawing>
      </w:r>
      <w:r>
        <w:rPr>
          <w:color w:val="000000"/>
        </w:rPr>
        <w:t xml:space="preserve">  </w:t>
      </w:r>
    </w:p>
    <w:p w14:paraId="6584A593">
      <w:pPr>
        <w:spacing w:line="360" w:lineRule="auto"/>
        <w:jc w:val="left"/>
        <w:textAlignment w:val="center"/>
        <w:rPr>
          <w:color w:val="000000"/>
        </w:rPr>
      </w:pPr>
      <w:r>
        <w:rPr>
          <w:color w:val="000000"/>
        </w:rPr>
        <w:t>（1）</w:t>
      </w:r>
      <w:r>
        <w:rPr>
          <w:rFonts w:ascii="宋体" w:hAnsi="宋体" w:eastAsia="宋体" w:cs="宋体"/>
          <w:color w:val="000000"/>
        </w:rPr>
        <w:t>实验①：用三朵干燥的紫色石蕊纸花探究二氧化碳能否与水反应，其中纸花变红的是</w:t>
      </w:r>
      <w:r>
        <w:rPr>
          <w:color w:val="000000"/>
        </w:rPr>
        <w:t>_______</w:t>
      </w:r>
      <w:r>
        <w:rPr>
          <w:rFonts w:ascii="宋体" w:hAnsi="宋体" w:eastAsia="宋体" w:cs="宋体"/>
          <w:color w:val="000000"/>
        </w:rPr>
        <w:t>（填“</w:t>
      </w:r>
      <w:r>
        <w:rPr>
          <w:rFonts w:ascii="Times New Roman" w:hAnsi="Times New Roman" w:eastAsia="Times New Roman" w:cs="Times New Roman"/>
          <w:color w:val="000000"/>
        </w:rPr>
        <w:t>Ⅰ</w: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”或“</w:t>
      </w:r>
      <w:r>
        <w:rPr>
          <w:rFonts w:ascii="Times New Roman" w:hAnsi="Times New Roman" w:eastAsia="Times New Roman" w:cs="Times New Roman"/>
          <w:color w:val="000000"/>
        </w:rPr>
        <w:t>Ⅲ</w:t>
      </w:r>
      <w:r>
        <w:rPr>
          <w:rFonts w:ascii="宋体" w:hAnsi="宋体" w:eastAsia="宋体" w:cs="宋体"/>
          <w:color w:val="000000"/>
        </w:rPr>
        <w:t>”），实验①的结论为</w:t>
      </w:r>
      <w:r>
        <w:rPr>
          <w:color w:val="000000"/>
        </w:rPr>
        <w:t>_______</w:t>
      </w:r>
      <w:r>
        <w:rPr>
          <w:rFonts w:ascii="宋体" w:hAnsi="宋体" w:eastAsia="宋体" w:cs="宋体"/>
          <w:color w:val="000000"/>
        </w:rPr>
        <w:t>。</w:t>
      </w:r>
    </w:p>
    <w:p w14:paraId="741626C6">
      <w:pPr>
        <w:spacing w:line="360" w:lineRule="auto"/>
        <w:jc w:val="left"/>
        <w:textAlignment w:val="center"/>
        <w:rPr>
          <w:color w:val="000000"/>
        </w:rPr>
      </w:pPr>
      <w:r>
        <w:rPr>
          <w:color w:val="000000"/>
        </w:rPr>
        <w:t>（2）</w:t>
      </w:r>
      <w:r>
        <w:rPr>
          <w:rFonts w:ascii="宋体" w:hAnsi="宋体" w:eastAsia="宋体" w:cs="宋体"/>
          <w:color w:val="000000"/>
        </w:rPr>
        <w:t>实验②：证明氢氧化钠与盐酸发生了化学反应的现象是</w:t>
      </w:r>
      <w:r>
        <w:rPr>
          <w:color w:val="000000"/>
        </w:rPr>
        <w:t>_______</w:t>
      </w:r>
      <w:r>
        <w:rPr>
          <w:rFonts w:ascii="宋体" w:hAnsi="宋体" w:eastAsia="宋体" w:cs="宋体"/>
          <w:color w:val="000000"/>
        </w:rPr>
        <w:t>。</w:t>
      </w:r>
    </w:p>
    <w:p w14:paraId="2D0DED39">
      <w:pPr>
        <w:spacing w:line="360" w:lineRule="auto"/>
        <w:jc w:val="left"/>
        <w:textAlignment w:val="center"/>
        <w:rPr>
          <w:color w:val="000000"/>
        </w:rPr>
      </w:pPr>
      <w:r>
        <w:rPr>
          <w:color w:val="000000"/>
        </w:rPr>
        <w:t>（3）</w:t>
      </w:r>
      <w:r>
        <w:rPr>
          <w:rFonts w:ascii="宋体" w:hAnsi="宋体" w:eastAsia="宋体" w:cs="宋体"/>
          <w:color w:val="000000"/>
        </w:rPr>
        <w:t>实验③：向充满二氧化碳的锥形瓶中先注入氢氧化钠溶液，振荡，未观察到明显现象，再打开弹簧夹并注入</w:t>
      </w:r>
      <w:r>
        <w:rPr>
          <w:color w:val="000000"/>
        </w:rPr>
        <w:t>_______</w:t>
      </w:r>
      <w:r>
        <w:rPr>
          <w:rFonts w:ascii="宋体" w:hAnsi="宋体" w:eastAsia="宋体" w:cs="宋体"/>
          <w:color w:val="000000"/>
        </w:rPr>
        <w:t>（填一种试剂），产生气泡，证明氢氧化钠与二氧化碳已发生反应。</w:t>
      </w:r>
    </w:p>
    <w:p w14:paraId="7BD284D7">
      <w:pPr>
        <w:spacing w:line="360" w:lineRule="auto"/>
        <w:jc w:val="left"/>
        <w:textAlignment w:val="center"/>
        <w:rPr>
          <w:color w:val="000000"/>
        </w:rPr>
      </w:pPr>
      <w:r>
        <w:rPr>
          <w:color w:val="000000"/>
        </w:rPr>
        <w:t>（4）</w:t>
      </w:r>
      <w:r>
        <w:rPr>
          <w:rFonts w:ascii="宋体" w:hAnsi="宋体" w:eastAsia="宋体" w:cs="宋体"/>
          <w:color w:val="000000"/>
        </w:rPr>
        <w:t>验证无明显现象反应已发生的思路一般有两种：</w:t>
      </w:r>
      <w:r>
        <w:rPr>
          <w:rFonts w:ascii="Times New Roman" w:hAnsi="Times New Roman" w:eastAsia="Times New Roman" w:cs="Times New Roman"/>
          <w:color w:val="000000"/>
        </w:rPr>
        <w:t>a</w:t>
      </w:r>
      <w:r>
        <w:rPr>
          <w:rFonts w:ascii="宋体" w:hAnsi="宋体" w:eastAsia="宋体" w:cs="宋体"/>
          <w:color w:val="000000"/>
        </w:rPr>
        <w:t>．反应物之一消失；</w:t>
      </w:r>
      <w:r>
        <w:rPr>
          <w:rFonts w:ascii="Times New Roman" w:hAnsi="Times New Roman" w:eastAsia="Times New Roman" w:cs="Times New Roman"/>
          <w:color w:val="000000"/>
        </w:rPr>
        <w:t>b</w:t>
      </w:r>
      <w:r>
        <w:rPr>
          <w:rFonts w:ascii="宋体" w:hAnsi="宋体" w:eastAsia="宋体" w:cs="宋体"/>
          <w:color w:val="000000"/>
        </w:rPr>
        <w:t>．有新物质生成。实验①②③中采用相同思路设计的是实验</w:t>
      </w:r>
      <w:r>
        <w:rPr>
          <w:color w:val="000000"/>
        </w:rPr>
        <w:t>_______</w:t>
      </w:r>
      <w:r>
        <w:rPr>
          <w:rFonts w:ascii="宋体" w:hAnsi="宋体" w:eastAsia="宋体" w:cs="宋体"/>
          <w:color w:val="000000"/>
        </w:rPr>
        <w:t>。</w:t>
      </w:r>
    </w:p>
    <w:p w14:paraId="5D1A1D08">
      <w:pPr>
        <w:spacing w:line="360" w:lineRule="auto"/>
        <w:textAlignment w:val="center"/>
        <w:rPr>
          <w:color w:val="000000"/>
        </w:rPr>
      </w:pPr>
      <w:r>
        <w:rPr>
          <w:color w:val="2E75B6"/>
        </w:rPr>
        <w:t>【答案】</w:t>
      </w:r>
      <w:r>
        <w:rPr>
          <w:color w:val="000000"/>
        </w:rPr>
        <w:t xml:space="preserve">（1）    ①. Ⅲ    ②. 二氧化碳能与水反应生成酸性物质，可以使紫色石蕊变红色    </w:t>
      </w:r>
    </w:p>
    <w:p w14:paraId="380A0B5E">
      <w:pPr>
        <w:spacing w:line="360" w:lineRule="auto"/>
        <w:textAlignment w:val="center"/>
        <w:rPr>
          <w:color w:val="000000"/>
        </w:rPr>
      </w:pPr>
      <w:r>
        <w:rPr>
          <w:color w:val="000000"/>
        </w:rPr>
        <w:t xml:space="preserve">（2）溶液由红色变为无色    </w:t>
      </w:r>
    </w:p>
    <w:p w14:paraId="4BE6206F">
      <w:pPr>
        <w:spacing w:line="360" w:lineRule="auto"/>
        <w:textAlignment w:val="center"/>
        <w:rPr>
          <w:color w:val="000000"/>
        </w:rPr>
      </w:pPr>
      <w:r>
        <w:rPr>
          <w:color w:val="000000"/>
        </w:rPr>
        <w:t>（3）稀盐酸或稀硫酸</w:t>
      </w:r>
      <w:r>
        <w:rPr>
          <w:color w:val="000000"/>
        </w:rPr>
        <w:br w:type="textWrapping"/>
      </w:r>
      <w:r>
        <w:rPr>
          <w:color w:val="000000"/>
        </w:rPr>
        <w:t xml:space="preserve">    （4）①③##③①</w:t>
      </w:r>
    </w:p>
    <w:p w14:paraId="0AF99B93">
      <w:pPr>
        <w:spacing w:line="360" w:lineRule="auto"/>
        <w:textAlignment w:val="center"/>
        <w:rPr>
          <w:color w:val="000000"/>
        </w:rPr>
      </w:pPr>
      <w:r>
        <w:rPr>
          <w:color w:val="2E75B6"/>
        </w:rPr>
        <w:t>【解析】</w:t>
      </w:r>
    </w:p>
    <w:p w14:paraId="63ED9BE1">
      <w:pPr>
        <w:spacing w:line="360" w:lineRule="auto"/>
        <w:textAlignment w:val="center"/>
        <w:rPr>
          <w:color w:val="000000"/>
        </w:rPr>
      </w:pPr>
      <w:r>
        <w:rPr>
          <w:color w:val="000000"/>
        </w:rPr>
        <w:t>【小问1详解】</w:t>
      </w:r>
    </w:p>
    <w:p w14:paraId="6FF2D74B">
      <w:pPr>
        <w:spacing w:line="360" w:lineRule="auto"/>
        <w:jc w:val="left"/>
        <w:textAlignment w:val="center"/>
        <w:rPr>
          <w:color w:val="000000"/>
        </w:rPr>
      </w:pPr>
      <w:r>
        <w:rPr>
          <w:color w:val="000000"/>
        </w:rPr>
        <w:t>实验①：用三朵干燥的紫色石蕊纸花探究二氧化碳能否与水反应，Ⅰ喷水，水不能使紫色石蕊纸花变红，Ⅱ放入干燥的二氧化碳中，二氧化碳不能使紫色石蕊纸花变红，Ⅲ喷水后放入干燥的二氧化碳中，二氧化碳与水反应生成碳酸，碳酸能够使紫色石蕊纸花变红色，故其中纸花变红的是Ⅲ，实验①得出的结论为二氧化碳能与水反应生成酸性物质，可以使紫色石蕊变红色；　　</w:t>
      </w:r>
    </w:p>
    <w:p w14:paraId="0A81DBCD">
      <w:pPr>
        <w:spacing w:line="360" w:lineRule="auto"/>
        <w:jc w:val="left"/>
        <w:textAlignment w:val="center"/>
        <w:rPr>
          <w:color w:val="000000"/>
        </w:rPr>
      </w:pPr>
      <w:r>
        <w:rPr>
          <w:color w:val="000000"/>
        </w:rPr>
        <w:t>【小问2详解】</w:t>
      </w:r>
    </w:p>
    <w:p w14:paraId="45267A93">
      <w:pPr>
        <w:spacing w:line="360" w:lineRule="auto"/>
        <w:jc w:val="left"/>
        <w:textAlignment w:val="center"/>
        <w:rPr>
          <w:color w:val="000000"/>
        </w:rPr>
      </w:pPr>
      <w:r>
        <w:rPr>
          <w:color w:val="000000"/>
        </w:rPr>
        <w:t>实验②中氢氧化钠溶液显碱性，能够使无色酚酞变红色，加入稀盐酸，稀盐酸与氢氧化钠反应生成氯化钠和水，当观察到溶液由红色变为无色，说明氢氧化钠与盐酸发生了反应；</w:t>
      </w:r>
    </w:p>
    <w:p w14:paraId="245CFB1D">
      <w:pPr>
        <w:spacing w:line="360" w:lineRule="auto"/>
        <w:jc w:val="left"/>
        <w:textAlignment w:val="center"/>
        <w:rPr>
          <w:color w:val="000000"/>
        </w:rPr>
      </w:pPr>
      <w:r>
        <w:rPr>
          <w:color w:val="000000"/>
        </w:rPr>
        <w:t>【小问3详解】</w:t>
      </w:r>
    </w:p>
    <w:p w14:paraId="3B929A2C">
      <w:pPr>
        <w:spacing w:line="360" w:lineRule="auto"/>
        <w:jc w:val="left"/>
        <w:textAlignment w:val="center"/>
        <w:rPr>
          <w:color w:val="000000"/>
        </w:rPr>
      </w:pPr>
      <w:r>
        <w:rPr>
          <w:color w:val="000000"/>
        </w:rPr>
        <w:t>实验③：向充满二氧化碳的锥形瓶中先注入氢氧化钠溶液，二氧化碳与氢氧化钠反应生成碳酸钠和水，振荡，未观察到明显现象，再打开弹簧夹并注入稀盐酸或稀硫酸，稀盐酸（或稀硫酸）与碳酸钠反应生成二氧化碳，观察到产生气泡，证明氢氧化钠与二氧化碳已发生反应；</w:t>
      </w:r>
    </w:p>
    <w:p w14:paraId="6B91AB2D">
      <w:pPr>
        <w:spacing w:line="360" w:lineRule="auto"/>
        <w:jc w:val="left"/>
        <w:textAlignment w:val="center"/>
        <w:rPr>
          <w:color w:val="000000"/>
        </w:rPr>
      </w:pPr>
      <w:r>
        <w:rPr>
          <w:color w:val="000000"/>
        </w:rPr>
        <w:t>【小问4详解】</w:t>
      </w:r>
    </w:p>
    <w:p w14:paraId="5A07B9E2">
      <w:pPr>
        <w:spacing w:line="360" w:lineRule="auto"/>
        <w:jc w:val="left"/>
        <w:textAlignment w:val="center"/>
        <w:rPr>
          <w:color w:val="000000"/>
        </w:rPr>
      </w:pPr>
      <w:r>
        <w:rPr>
          <w:color w:val="000000"/>
        </w:rPr>
        <w:t>实验①是根据二氧化碳与水反应生成了酸性物质，酸性物质使紫色石蕊变红色；</w:t>
      </w:r>
    </w:p>
    <w:p w14:paraId="5F0BB968">
      <w:pPr>
        <w:spacing w:line="360" w:lineRule="auto"/>
        <w:jc w:val="left"/>
        <w:textAlignment w:val="center"/>
        <w:rPr>
          <w:color w:val="000000"/>
        </w:rPr>
      </w:pPr>
      <w:r>
        <w:rPr>
          <w:color w:val="000000"/>
        </w:rPr>
        <w:t>实验②是根据氢氧化钠的消失，溶液由红色变为无色，证明氢氧化钠与盐酸发生了反应；</w:t>
      </w:r>
    </w:p>
    <w:p w14:paraId="302837F3">
      <w:pPr>
        <w:spacing w:line="360" w:lineRule="auto"/>
        <w:jc w:val="left"/>
        <w:textAlignment w:val="center"/>
        <w:rPr>
          <w:color w:val="000000"/>
        </w:rPr>
      </w:pPr>
      <w:r>
        <w:rPr>
          <w:color w:val="000000"/>
        </w:rPr>
        <w:t>实验③是根据二氧化碳与氢氧化钠反应生成了碳酸钠，碳酸钠与稀盐酸或稀硫酸反应产生气泡，证明氢氧化钠与二氧化碳发生了反应；</w:t>
      </w:r>
    </w:p>
    <w:p w14:paraId="7D3562AF">
      <w:pPr>
        <w:spacing w:line="360" w:lineRule="auto"/>
        <w:jc w:val="left"/>
        <w:textAlignment w:val="center"/>
        <w:rPr>
          <w:color w:val="000000"/>
        </w:rPr>
      </w:pPr>
      <w:r>
        <w:rPr>
          <w:color w:val="000000"/>
        </w:rPr>
        <w:t>故实验①②③中采用相同思路设计的是实验①和③，均为根据新物质的生成来验证无明显现象的发生。</w:t>
      </w:r>
    </w:p>
    <w:p w14:paraId="6A3FCCEC">
      <w:pPr>
        <w:spacing w:line="360" w:lineRule="auto"/>
        <w:jc w:val="left"/>
        <w:textAlignment w:val="center"/>
        <w:rPr>
          <w:color w:val="000000"/>
        </w:rPr>
      </w:pPr>
      <w:r>
        <w:rPr>
          <w:color w:val="000000"/>
        </w:rPr>
        <w:t xml:space="preserve">17. </w:t>
      </w:r>
      <w:r>
        <w:rPr>
          <w:rFonts w:ascii="宋体" w:hAnsi="宋体" w:eastAsia="宋体" w:cs="宋体"/>
          <w:color w:val="000000"/>
        </w:rPr>
        <w:t>烧碱</w:t>
      </w:r>
      <w:r>
        <w:rPr>
          <w:rFonts w:ascii="Times New Roman" w:hAnsi="Times New Roman" w:eastAsia="Times New Roman" w:cs="Times New Roman"/>
          <w:color w:val="000000"/>
        </w:rPr>
        <w:t>-</w:t>
      </w:r>
      <w:r>
        <w:rPr>
          <w:rFonts w:ascii="宋体" w:hAnsi="宋体" w:eastAsia="宋体" w:cs="宋体"/>
          <w:color w:val="000000"/>
        </w:rPr>
        <w:t>纯碱法净化卤水过程产生的盐泥中主要含有</w:t>
      </w:r>
      <w:r>
        <w:object>
          <v:shape id="_x0000_i1039"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52" o:title="eqIdc639adea550f78c6885472654c3d989d"/>
            <o:lock v:ext="edit" aspectratio="t"/>
            <w10:wrap type="none"/>
            <w10:anchorlock/>
          </v:shape>
          <o:OLEObject Type="Embed" ProgID="Equation.DSMT4" ShapeID="_x0000_i1039" DrawAspect="Content" ObjectID="_1468075739" r:id="rId51">
            <o:LockedField>false</o:LockedField>
          </o:OLEObject>
        </w:object>
      </w:r>
      <w:r>
        <w:rPr>
          <w:rFonts w:ascii="宋体" w:hAnsi="宋体" w:eastAsia="宋体" w:cs="宋体"/>
          <w:color w:val="000000"/>
        </w:rPr>
        <w:t>及少量的</w:t>
      </w:r>
      <w:r>
        <w:object>
          <v:shape id="_x0000_i1040" o:spt="75" alt="学科网(www.zxxk.com)--教育资源门户，提供试卷、教案、课件、论文、素材以及各类教学资源下载，还有大量而丰富的教学相关资讯！" type="#_x0000_t75" style="height:18pt;width:51.2pt;" o:ole="t" filled="f" o:preferrelative="t" stroked="f" coordsize="21600,21600">
            <v:path/>
            <v:fill on="f" focussize="0,0"/>
            <v:stroke on="f" joinstyle="miter"/>
            <v:imagedata r:id="rId54" o:title="eqIdd800c23341b223bb74c294ab9201b308"/>
            <o:lock v:ext="edit" aspectratio="t"/>
            <w10:wrap type="none"/>
            <w10:anchorlock/>
          </v:shape>
          <o:OLEObject Type="Embed" ProgID="Equation.DSMT4" ShapeID="_x0000_i1040" DrawAspect="Content" ObjectID="_1468075740" r:id="rId53">
            <o:LockedField>false</o:LockedField>
          </o:OLEObject>
        </w:object>
      </w:r>
      <w:r>
        <w:rPr>
          <w:rFonts w:ascii="宋体" w:hAnsi="宋体" w:eastAsia="宋体" w:cs="宋体"/>
          <w:color w:val="000000"/>
        </w:rPr>
        <w:t>和</w:t>
      </w:r>
      <w:r>
        <w:object>
          <v:shape id="_x0000_i1041"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56" o:title="eqId24a7a58438b831b6a45a9874adce1055"/>
            <o:lock v:ext="edit" aspectratio="t"/>
            <w10:wrap type="none"/>
            <w10:anchorlock/>
          </v:shape>
          <o:OLEObject Type="Embed" ProgID="Equation.DSMT4" ShapeID="_x0000_i1041" DrawAspect="Content" ObjectID="_1468075741" r:id="rId55">
            <o:LockedField>false</o:LockedField>
          </o:OLEObject>
        </w:object>
      </w:r>
      <w:r>
        <w:rPr>
          <w:rFonts w:ascii="宋体" w:hAnsi="宋体" w:eastAsia="宋体" w:cs="宋体"/>
          <w:color w:val="000000"/>
        </w:rPr>
        <w:t>。下图是实验室模拟工业上以该盐泥为原料制备</w:t>
      </w:r>
      <w:r>
        <w:object>
          <v:shape id="_x0000_i1042"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58" o:title="eqId965beb56e5f4c7eb3c9ca02156586c46"/>
            <o:lock v:ext="edit" aspectratio="t"/>
            <w10:wrap type="none"/>
            <w10:anchorlock/>
          </v:shape>
          <o:OLEObject Type="Embed" ProgID="Equation.DSMT4" ShapeID="_x0000_i1042" DrawAspect="Content" ObjectID="_1468075742" r:id="rId57">
            <o:LockedField>false</o:LockedField>
          </o:OLEObject>
        </w:object>
      </w:r>
      <w:r>
        <w:rPr>
          <w:rFonts w:ascii="宋体" w:hAnsi="宋体" w:eastAsia="宋体" w:cs="宋体"/>
          <w:color w:val="000000"/>
        </w:rPr>
        <w:t>的操作流程：</w:t>
      </w:r>
    </w:p>
    <w:p w14:paraId="2062A542">
      <w:pPr>
        <w:spacing w:line="360" w:lineRule="auto"/>
        <w:jc w:val="left"/>
        <w:textAlignment w:val="center"/>
        <w:rPr>
          <w:color w:val="000000"/>
        </w:rPr>
      </w:pPr>
      <w:r>
        <w:rPr>
          <w:color w:val="000000"/>
        </w:rPr>
        <w:drawing>
          <wp:inline distT="0" distB="0" distL="114300" distR="114300">
            <wp:extent cx="5238750" cy="104013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5238750" cy="1040374"/>
                    </a:xfrm>
                    <a:prstGeom prst="rect">
                      <a:avLst/>
                    </a:prstGeom>
                  </pic:spPr>
                </pic:pic>
              </a:graphicData>
            </a:graphic>
          </wp:inline>
        </w:drawing>
      </w:r>
      <w:r>
        <w:rPr>
          <w:color w:val="000000"/>
        </w:rPr>
        <w:t xml:space="preserve">  </w:t>
      </w:r>
    </w:p>
    <w:p w14:paraId="7A728475">
      <w:pPr>
        <w:spacing w:line="360" w:lineRule="auto"/>
        <w:jc w:val="left"/>
        <w:textAlignment w:val="center"/>
        <w:rPr>
          <w:color w:val="000000"/>
        </w:rPr>
      </w:pPr>
      <w:r>
        <w:rPr>
          <w:color w:val="000000"/>
        </w:rPr>
        <w:t>（1）</w:t>
      </w:r>
      <w:r>
        <w:rPr>
          <w:rFonts w:ascii="宋体" w:hAnsi="宋体" w:eastAsia="宋体" w:cs="宋体"/>
          <w:color w:val="000000"/>
        </w:rPr>
        <w:t>步骤①中操作</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______</w:t>
      </w:r>
      <w:r>
        <w:rPr>
          <w:rFonts w:ascii="宋体" w:hAnsi="宋体" w:eastAsia="宋体" w:cs="宋体"/>
          <w:color w:val="000000"/>
        </w:rPr>
        <w:t>。</w:t>
      </w:r>
    </w:p>
    <w:p w14:paraId="229071F0">
      <w:pPr>
        <w:spacing w:line="360" w:lineRule="auto"/>
        <w:jc w:val="left"/>
        <w:textAlignment w:val="center"/>
        <w:rPr>
          <w:color w:val="000000"/>
        </w:rPr>
      </w:pPr>
      <w:r>
        <w:rPr>
          <w:color w:val="000000"/>
        </w:rPr>
        <w:t>（2）</w:t>
      </w:r>
      <w:r>
        <w:rPr>
          <w:rFonts w:ascii="宋体" w:hAnsi="宋体" w:eastAsia="宋体" w:cs="宋体"/>
          <w:color w:val="000000"/>
        </w:rPr>
        <w:t>步骤②中发生中和反应的化学方程式为</w:t>
      </w:r>
      <w:r>
        <w:rPr>
          <w:color w:val="000000"/>
        </w:rPr>
        <w:t>______</w:t>
      </w:r>
      <w:r>
        <w:rPr>
          <w:rFonts w:ascii="宋体" w:hAnsi="宋体" w:eastAsia="宋体" w:cs="宋体"/>
          <w:color w:val="000000"/>
        </w:rPr>
        <w:t>。</w:t>
      </w:r>
    </w:p>
    <w:p w14:paraId="09A9292D">
      <w:pPr>
        <w:spacing w:line="360" w:lineRule="auto"/>
        <w:jc w:val="left"/>
        <w:textAlignment w:val="center"/>
        <w:rPr>
          <w:color w:val="000000"/>
        </w:rPr>
      </w:pPr>
      <w:r>
        <w:rPr>
          <w:color w:val="000000"/>
        </w:rPr>
        <w:t>（3）</w:t>
      </w:r>
      <w:r>
        <w:rPr>
          <w:rFonts w:ascii="宋体" w:hAnsi="宋体" w:eastAsia="宋体" w:cs="宋体"/>
          <w:color w:val="000000"/>
        </w:rPr>
        <w:t>步骤③中的试剂</w:t>
      </w:r>
      <w:r>
        <w:rPr>
          <w:rFonts w:ascii="Times New Roman" w:hAnsi="Times New Roman" w:eastAsia="Times New Roman" w:cs="Times New Roman"/>
          <w:color w:val="000000"/>
        </w:rPr>
        <w:t>X</w:t>
      </w:r>
      <w:r>
        <w:rPr>
          <w:rFonts w:ascii="宋体" w:hAnsi="宋体" w:eastAsia="宋体" w:cs="宋体"/>
          <w:color w:val="000000"/>
        </w:rPr>
        <w:t>应选下列物质中的</w:t>
      </w:r>
      <w:r>
        <w:rPr>
          <w:rFonts w:ascii="Times New Roman" w:hAnsi="Times New Roman" w:eastAsia="Times New Roman" w:cs="Times New Roman"/>
          <w:color w:val="000000"/>
        </w:rPr>
        <w:t>_______</w:t>
      </w:r>
      <w:r>
        <w:rPr>
          <w:rFonts w:ascii="宋体" w:hAnsi="宋体" w:eastAsia="宋体" w:cs="宋体"/>
          <w:color w:val="000000"/>
        </w:rPr>
        <w:t>（填序号）。</w:t>
      </w:r>
    </w:p>
    <w:p w14:paraId="4A3C7215">
      <w:pPr>
        <w:tabs>
          <w:tab w:val="left" w:pos="4873"/>
        </w:tabs>
        <w:spacing w:line="360" w:lineRule="auto"/>
        <w:jc w:val="left"/>
        <w:textAlignment w:val="center"/>
        <w:rPr>
          <w:color w:val="000000"/>
        </w:rPr>
      </w:pPr>
      <w:r>
        <w:rPr>
          <w:color w:val="000000"/>
        </w:rPr>
        <w:t xml:space="preserve">A. </w:t>
      </w:r>
      <w:r>
        <w:object>
          <v:shape id="_x0000_i1043"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61" o:title="eqIdf935c5e4a76d7b3eadc6b1438c8ba252"/>
            <o:lock v:ext="edit" aspectratio="t"/>
            <w10:wrap type="none"/>
            <w10:anchorlock/>
          </v:shape>
          <o:OLEObject Type="Embed" ProgID="Equation.DSMT4" ShapeID="_x0000_i1043" DrawAspect="Content" ObjectID="_1468075743" r:id="rId60">
            <o:LockedField>false</o:LockedField>
          </o:OLEObject>
        </w:object>
      </w:r>
      <w:r>
        <w:rPr>
          <w:rFonts w:ascii="宋体" w:hAnsi="宋体" w:eastAsia="宋体" w:cs="宋体"/>
          <w:color w:val="000000"/>
        </w:rPr>
        <w:t>溶液</w:t>
      </w:r>
      <w:r>
        <w:rPr>
          <w:color w:val="000000"/>
        </w:rPr>
        <w:tab/>
      </w:r>
      <w:r>
        <w:rPr>
          <w:color w:val="000000"/>
        </w:rPr>
        <w:t xml:space="preserve">B. </w:t>
      </w:r>
      <w:r>
        <w:object>
          <v:shape id="_x0000_i1044" o:spt="75" alt="学科网(www.zxxk.com)--教育资源门户，提供试卷、教案、课件、论文、素材以及各类教学资源下载，还有大量而丰富的教学相关资讯！" type="#_x0000_t75" style="height:18pt;width:47.25pt;" o:ole="t" filled="f" o:preferrelative="t" stroked="f" coordsize="21600,21600">
            <v:path/>
            <v:fill on="f" focussize="0,0"/>
            <v:stroke on="f" joinstyle="miter"/>
            <v:imagedata r:id="rId63" o:title="eqId0f330311be5ab795a054b73a05699226"/>
            <o:lock v:ext="edit" aspectratio="t"/>
            <w10:wrap type="none"/>
            <w10:anchorlock/>
          </v:shape>
          <o:OLEObject Type="Embed" ProgID="Equation.DSMT4" ShapeID="_x0000_i1044" DrawAspect="Content" ObjectID="_1468075744" r:id="rId62">
            <o:LockedField>false</o:LockedField>
          </o:OLEObject>
        </w:object>
      </w:r>
      <w:r>
        <w:rPr>
          <w:rFonts w:ascii="宋体" w:hAnsi="宋体" w:eastAsia="宋体" w:cs="宋体"/>
          <w:color w:val="000000"/>
        </w:rPr>
        <w:t>溶液</w:t>
      </w:r>
    </w:p>
    <w:p w14:paraId="479017A9">
      <w:pPr>
        <w:tabs>
          <w:tab w:val="left" w:pos="4873"/>
        </w:tabs>
        <w:spacing w:line="360" w:lineRule="auto"/>
        <w:jc w:val="left"/>
        <w:textAlignment w:val="center"/>
        <w:rPr>
          <w:color w:val="000000"/>
        </w:rPr>
      </w:pPr>
      <w:r>
        <w:rPr>
          <w:color w:val="000000"/>
        </w:rPr>
        <w:t xml:space="preserve">C. </w:t>
      </w:r>
      <w:r>
        <w:object>
          <v:shape id="_x0000_i1045" o:spt="75" alt="学科网(www.zxxk.com)--教育资源门户，提供试卷、教案、课件、论文、素材以及各类教学资源下载，还有大量而丰富的教学相关资讯！" type="#_x0000_t75" style="height:18.35pt;width:42.1pt;" o:ole="t" filled="f" o:preferrelative="t" stroked="f" coordsize="21600,21600">
            <v:path/>
            <v:fill on="f" focussize="0,0"/>
            <v:stroke on="f" joinstyle="miter"/>
            <v:imagedata r:id="rId65" o:title="eqId2b853eaed1b4d91371810f607dda5dd4"/>
            <o:lock v:ext="edit" aspectratio="t"/>
            <w10:wrap type="none"/>
            <w10:anchorlock/>
          </v:shape>
          <o:OLEObject Type="Embed" ProgID="Equation.DSMT4" ShapeID="_x0000_i1045" DrawAspect="Content" ObjectID="_1468075745" r:id="rId64">
            <o:LockedField>false</o:LockedField>
          </o:OLEObject>
        </w:object>
      </w:r>
      <w:r>
        <w:rPr>
          <w:rFonts w:ascii="宋体" w:hAnsi="宋体" w:eastAsia="宋体" w:cs="宋体"/>
          <w:color w:val="000000"/>
        </w:rPr>
        <w:t>溶液</w:t>
      </w:r>
      <w:r>
        <w:rPr>
          <w:color w:val="000000"/>
        </w:rPr>
        <w:tab/>
      </w:r>
      <w:r>
        <w:rPr>
          <w:color w:val="000000"/>
        </w:rPr>
        <w:t xml:space="preserve">D. </w:t>
      </w:r>
      <w:r>
        <w:object>
          <v:shape id="_x0000_i1046" o:spt="75" alt="学科网(www.zxxk.com)--教育资源门户，提供试卷、教案、课件、论文、素材以及各类教学资源下载，还有大量而丰富的教学相关资讯！" type="#_x0000_t75" style="height:20pt;width:55pt;" o:ole="t" filled="f" o:preferrelative="t" stroked="f" coordsize="21600,21600">
            <v:path/>
            <v:fill on="f" focussize="0,0"/>
            <v:stroke on="f" joinstyle="miter"/>
            <v:imagedata r:id="rId67" o:title="eqId6d6a44d77c983b34a9e1db02a1a95bdd"/>
            <o:lock v:ext="edit" aspectratio="t"/>
            <w10:wrap type="none"/>
            <w10:anchorlock/>
          </v:shape>
          <o:OLEObject Type="Embed" ProgID="Equation.DSMT4" ShapeID="_x0000_i1046" DrawAspect="Content" ObjectID="_1468075746" r:id="rId66">
            <o:LockedField>false</o:LockedField>
          </o:OLEObject>
        </w:object>
      </w:r>
      <w:r>
        <w:rPr>
          <w:rFonts w:ascii="宋体" w:hAnsi="宋体" w:eastAsia="宋体" w:cs="宋体"/>
          <w:color w:val="000000"/>
        </w:rPr>
        <w:t>溶液</w:t>
      </w:r>
    </w:p>
    <w:p w14:paraId="06B6446E">
      <w:pPr>
        <w:spacing w:line="360" w:lineRule="auto"/>
        <w:jc w:val="left"/>
        <w:textAlignment w:val="center"/>
        <w:rPr>
          <w:color w:val="000000"/>
        </w:rPr>
      </w:pPr>
      <w:r>
        <w:rPr>
          <w:color w:val="000000"/>
        </w:rPr>
        <w:t>（4）</w:t>
      </w:r>
      <w:r>
        <w:rPr>
          <w:rFonts w:ascii="宋体" w:hAnsi="宋体" w:eastAsia="宋体" w:cs="宋体"/>
          <w:color w:val="000000"/>
        </w:rPr>
        <w:t>步骤④中“一系列操作”包括降温结晶，说明</w:t>
      </w:r>
      <w:r>
        <w:object>
          <v:shape id="_x0000_i1047"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58" o:title="eqId965beb56e5f4c7eb3c9ca02156586c46"/>
            <o:lock v:ext="edit" aspectratio="t"/>
            <w10:wrap type="none"/>
            <w10:anchorlock/>
          </v:shape>
          <o:OLEObject Type="Embed" ProgID="Equation.DSMT4" ShapeID="_x0000_i1047" DrawAspect="Content" ObjectID="_1468075747" r:id="rId68">
            <o:LockedField>false</o:LockedField>
          </o:OLEObject>
        </w:object>
      </w:r>
      <w:r>
        <w:rPr>
          <w:rFonts w:ascii="宋体" w:hAnsi="宋体" w:eastAsia="宋体" w:cs="宋体"/>
          <w:color w:val="000000"/>
        </w:rPr>
        <w:t>的溶解度随温度的降低而</w:t>
      </w:r>
      <w:r>
        <w:rPr>
          <w:color w:val="000000"/>
        </w:rPr>
        <w:t>______</w:t>
      </w:r>
      <w:r>
        <w:rPr>
          <w:rFonts w:ascii="宋体" w:hAnsi="宋体" w:eastAsia="宋体" w:cs="宋体"/>
          <w:color w:val="000000"/>
        </w:rPr>
        <w:t>。</w:t>
      </w:r>
    </w:p>
    <w:p w14:paraId="42623E7F">
      <w:pPr>
        <w:spacing w:line="360" w:lineRule="auto"/>
        <w:textAlignment w:val="center"/>
        <w:rPr>
          <w:color w:val="000000"/>
        </w:rPr>
      </w:pPr>
      <w:r>
        <w:rPr>
          <w:color w:val="2E75B6"/>
        </w:rPr>
        <w:t>【答案】</w:t>
      </w:r>
      <w:r>
        <w:rPr>
          <w:color w:val="000000"/>
        </w:rPr>
        <w:t>（1）过滤    （2）</w:t>
      </w:r>
      <w:r>
        <w:object>
          <v:shape id="_x0000_i1048" o:spt="75" alt="学科网(www.zxxk.com)--教育资源门户，提供试卷、教案、课件、论文、素材以及各类教学资源下载，还有大量而丰富的教学相关资讯！" type="#_x0000_t75" style="height:18pt;width:159pt;" o:ole="t" filled="f" o:preferrelative="t" stroked="f" coordsize="21600,21600">
            <v:path/>
            <v:fill on="f" focussize="0,0"/>
            <v:stroke on="f" joinstyle="miter"/>
            <v:imagedata r:id="rId70" o:title="eqId28a33afda15404e4169285cb37d8fb99"/>
            <o:lock v:ext="edit" aspectratio="t"/>
            <w10:wrap type="none"/>
            <w10:anchorlock/>
          </v:shape>
          <o:OLEObject Type="Embed" ProgID="Equation.DSMT4" ShapeID="_x0000_i1048" DrawAspect="Content" ObjectID="_1468075748" r:id="rId69">
            <o:LockedField>false</o:LockedField>
          </o:OLEObject>
        </w:object>
      </w:r>
      <w:r>
        <w:rPr>
          <w:color w:val="000000"/>
        </w:rPr>
        <w:br w:type="textWrapping"/>
      </w:r>
      <w:r>
        <w:rPr>
          <w:color w:val="000000"/>
        </w:rPr>
        <w:t xml:space="preserve">    （3）B    （4）减小</w:t>
      </w:r>
      <w:r>
        <w:rPr>
          <w:color w:val="000000"/>
        </w:rPr>
        <w:br w:type="textWrapping"/>
      </w:r>
    </w:p>
    <w:p w14:paraId="62390C2D">
      <w:pPr>
        <w:spacing w:line="360" w:lineRule="auto"/>
        <w:textAlignment w:val="center"/>
        <w:rPr>
          <w:color w:val="000000"/>
        </w:rPr>
      </w:pPr>
      <w:r>
        <w:rPr>
          <w:color w:val="2E75B6"/>
        </w:rPr>
        <w:t>【解析】</w:t>
      </w:r>
    </w:p>
    <w:p w14:paraId="63FB63BE">
      <w:pPr>
        <w:spacing w:line="360" w:lineRule="auto"/>
        <w:textAlignment w:val="center"/>
        <w:rPr>
          <w:color w:val="000000"/>
        </w:rPr>
      </w:pPr>
      <w:r>
        <w:rPr>
          <w:color w:val="000000"/>
        </w:rPr>
        <w:t>【小问1详解】</w:t>
      </w:r>
    </w:p>
    <w:p w14:paraId="4D26128E">
      <w:pPr>
        <w:spacing w:line="360" w:lineRule="auto"/>
        <w:jc w:val="left"/>
        <w:textAlignment w:val="center"/>
        <w:rPr>
          <w:color w:val="000000"/>
        </w:rPr>
      </w:pPr>
      <w:r>
        <w:rPr>
          <w:color w:val="000000"/>
        </w:rPr>
        <w:t>步骤①中操作a为分离溶液和固体的操作，其名称是过滤；</w:t>
      </w:r>
    </w:p>
    <w:p w14:paraId="5B2DC2C7">
      <w:pPr>
        <w:spacing w:line="360" w:lineRule="auto"/>
        <w:jc w:val="left"/>
        <w:textAlignment w:val="center"/>
        <w:rPr>
          <w:color w:val="000000"/>
        </w:rPr>
      </w:pPr>
      <w:r>
        <w:rPr>
          <w:color w:val="000000"/>
        </w:rPr>
        <w:t>【小问2详解】</w:t>
      </w:r>
    </w:p>
    <w:p w14:paraId="73D0CAC5">
      <w:pPr>
        <w:spacing w:line="360" w:lineRule="auto"/>
        <w:jc w:val="left"/>
        <w:textAlignment w:val="center"/>
        <w:rPr>
          <w:color w:val="000000"/>
        </w:rPr>
      </w:pPr>
      <w:r>
        <w:rPr>
          <w:color w:val="000000"/>
        </w:rPr>
        <w:t>中和反应是酸与碱反应生成盐和水，步骤②中发生中和反应的为氢氧化镁和盐酸反应生成氯化镁和水，该反应的化学方程式为：</w:t>
      </w:r>
      <w:r>
        <w:object>
          <v:shape id="_x0000_i1049" o:spt="75" alt="学科网(www.zxxk.com)--教育资源门户，提供试卷、教案、课件、论文、素材以及各类教学资源下载，还有大量而丰富的教学相关资讯！" type="#_x0000_t75" style="height:18pt;width:159pt;" o:ole="t" filled="f" o:preferrelative="t" stroked="f" coordsize="21600,21600">
            <v:path/>
            <v:fill on="f" focussize="0,0"/>
            <v:stroke on="f" joinstyle="miter"/>
            <v:imagedata r:id="rId70" o:title="eqId28a33afda15404e4169285cb37d8fb99"/>
            <o:lock v:ext="edit" aspectratio="t"/>
            <w10:wrap type="none"/>
            <w10:anchorlock/>
          </v:shape>
          <o:OLEObject Type="Embed" ProgID="Equation.DSMT4" ShapeID="_x0000_i1049" DrawAspect="Content" ObjectID="_1468075749" r:id="rId71">
            <o:LockedField>false</o:LockedField>
          </o:OLEObject>
        </w:object>
      </w:r>
      <w:r>
        <w:rPr>
          <w:color w:val="000000"/>
        </w:rPr>
        <w:t>；</w:t>
      </w:r>
    </w:p>
    <w:p w14:paraId="73C3AE1C">
      <w:pPr>
        <w:spacing w:line="360" w:lineRule="auto"/>
        <w:jc w:val="left"/>
        <w:textAlignment w:val="center"/>
        <w:rPr>
          <w:color w:val="000000"/>
        </w:rPr>
      </w:pPr>
      <w:r>
        <w:rPr>
          <w:color w:val="000000"/>
        </w:rPr>
        <w:t>【小问3详解】</w:t>
      </w:r>
    </w:p>
    <w:p w14:paraId="27C00009">
      <w:pPr>
        <w:spacing w:line="360" w:lineRule="auto"/>
        <w:jc w:val="left"/>
        <w:textAlignment w:val="center"/>
        <w:rPr>
          <w:color w:val="000000"/>
        </w:rPr>
      </w:pPr>
      <w:r>
        <w:rPr>
          <w:color w:val="000000"/>
        </w:rPr>
        <w:t>步骤③是向含有氯化镁和氯化钙的溶液中加入适量的试剂X得到氢氧化镁固体和氯化钙溶液，即为除去氯化镁杂质，且不能引入新的杂质；</w:t>
      </w:r>
    </w:p>
    <w:p w14:paraId="378E3769">
      <w:pPr>
        <w:spacing w:line="360" w:lineRule="auto"/>
        <w:jc w:val="left"/>
        <w:textAlignment w:val="center"/>
        <w:rPr>
          <w:color w:val="000000"/>
        </w:rPr>
      </w:pPr>
      <w:r>
        <w:rPr>
          <w:color w:val="000000"/>
        </w:rPr>
        <w:t>A、若试剂X为氢氧化钾溶液，氢氧化钾与氯化镁反应生成氢氧化镁沉淀和氯化钾，引入了杂质氯化钾，不符合题意；</w:t>
      </w:r>
    </w:p>
    <w:p w14:paraId="57958FF7">
      <w:pPr>
        <w:spacing w:line="360" w:lineRule="auto"/>
        <w:jc w:val="left"/>
        <w:textAlignment w:val="center"/>
        <w:rPr>
          <w:color w:val="000000"/>
        </w:rPr>
      </w:pPr>
      <w:r>
        <w:rPr>
          <w:color w:val="000000"/>
        </w:rPr>
        <w:t>B、若试剂X为氢氧化钙溶液，氢氧化钙与氯化镁反应生成氢氧化镁沉淀和氯化钙，符合除杂的原则，符合题意；</w:t>
      </w:r>
    </w:p>
    <w:p w14:paraId="38E09CFE">
      <w:pPr>
        <w:spacing w:line="360" w:lineRule="auto"/>
        <w:jc w:val="left"/>
        <w:textAlignment w:val="center"/>
        <w:rPr>
          <w:color w:val="000000"/>
        </w:rPr>
      </w:pPr>
      <w:r>
        <w:rPr>
          <w:color w:val="000000"/>
        </w:rPr>
        <w:t>C、若试剂X为硫酸钠溶液，硫酸钠与氯化镁不反应，不符合题意；</w:t>
      </w:r>
    </w:p>
    <w:p w14:paraId="0AADDB30">
      <w:pPr>
        <w:spacing w:line="360" w:lineRule="auto"/>
        <w:jc w:val="left"/>
        <w:textAlignment w:val="center"/>
        <w:rPr>
          <w:color w:val="000000"/>
        </w:rPr>
      </w:pPr>
      <w:r>
        <w:rPr>
          <w:color w:val="000000"/>
        </w:rPr>
        <w:t>D、若试剂X为硝酸钙溶液，硝酸钙与氯化镁不反应，不符合题意；</w:t>
      </w:r>
    </w:p>
    <w:p w14:paraId="6A621FAE">
      <w:pPr>
        <w:spacing w:line="360" w:lineRule="auto"/>
        <w:jc w:val="left"/>
        <w:textAlignment w:val="center"/>
        <w:rPr>
          <w:color w:val="000000"/>
        </w:rPr>
      </w:pPr>
      <w:r>
        <w:rPr>
          <w:color w:val="000000"/>
        </w:rPr>
        <w:t>故选B；</w:t>
      </w:r>
    </w:p>
    <w:p w14:paraId="6B0544E7">
      <w:pPr>
        <w:spacing w:line="360" w:lineRule="auto"/>
        <w:jc w:val="left"/>
        <w:textAlignment w:val="center"/>
        <w:rPr>
          <w:color w:val="000000"/>
        </w:rPr>
      </w:pPr>
      <w:r>
        <w:rPr>
          <w:color w:val="000000"/>
        </w:rPr>
        <w:t>【小问4详解】</w:t>
      </w:r>
    </w:p>
    <w:p w14:paraId="12C2EACE">
      <w:pPr>
        <w:spacing w:line="360" w:lineRule="auto"/>
        <w:jc w:val="left"/>
        <w:textAlignment w:val="center"/>
        <w:rPr>
          <w:color w:val="000000"/>
        </w:rPr>
      </w:pPr>
      <w:r>
        <w:rPr>
          <w:color w:val="000000"/>
        </w:rPr>
        <w:t>步骤④中“一系列操作”包括降温结晶，说明 CaCl</w:t>
      </w:r>
      <w:r>
        <w:rPr>
          <w:color w:val="000000"/>
          <w:vertAlign w:val="subscript"/>
        </w:rPr>
        <w:t>2</w:t>
      </w:r>
      <w:r>
        <w:rPr>
          <w:color w:val="000000"/>
        </w:rPr>
        <w:t xml:space="preserve"> 的溶解度随温度的降低而减小，降低温度，氯化钙的溶解度减小，析出氯化钙晶体。</w:t>
      </w:r>
    </w:p>
    <w:p w14:paraId="49D1D8E4">
      <w:pPr>
        <w:spacing w:line="360" w:lineRule="auto"/>
        <w:jc w:val="left"/>
        <w:textAlignment w:val="center"/>
        <w:rPr>
          <w:color w:val="000000"/>
        </w:rPr>
      </w:pPr>
      <w:r>
        <w:rPr>
          <w:rFonts w:ascii="宋体" w:hAnsi="宋体" w:eastAsia="宋体" w:cs="宋体"/>
          <w:b/>
          <w:color w:val="000000"/>
          <w:sz w:val="24"/>
        </w:rPr>
        <w:t>四、实验与探究题（本大题共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7C71DA33">
      <w:pPr>
        <w:spacing w:line="360" w:lineRule="auto"/>
        <w:jc w:val="left"/>
        <w:textAlignment w:val="center"/>
        <w:rPr>
          <w:color w:val="000000"/>
        </w:rPr>
      </w:pPr>
      <w:r>
        <w:rPr>
          <w:color w:val="000000"/>
        </w:rPr>
        <w:t xml:space="preserve">18. </w:t>
      </w:r>
      <w:r>
        <w:rPr>
          <w:rFonts w:ascii="宋体" w:hAnsi="宋体" w:eastAsia="宋体" w:cs="宋体"/>
          <w:color w:val="000000"/>
        </w:rPr>
        <w:t>下图是氧气的实验室制取与性质的有关实验示意图。</w:t>
      </w:r>
    </w:p>
    <w:p w14:paraId="383664D4">
      <w:pPr>
        <w:spacing w:line="360" w:lineRule="auto"/>
        <w:jc w:val="left"/>
        <w:textAlignment w:val="center"/>
        <w:rPr>
          <w:color w:val="000000"/>
        </w:rPr>
      </w:pPr>
      <w:r>
        <w:rPr>
          <w:color w:val="000000"/>
        </w:rPr>
        <w:drawing>
          <wp:inline distT="0" distB="0" distL="114300" distR="114300">
            <wp:extent cx="5238750" cy="150685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5238750" cy="1507442"/>
                    </a:xfrm>
                    <a:prstGeom prst="rect">
                      <a:avLst/>
                    </a:prstGeom>
                  </pic:spPr>
                </pic:pic>
              </a:graphicData>
            </a:graphic>
          </wp:inline>
        </w:drawing>
      </w:r>
      <w:r>
        <w:rPr>
          <w:color w:val="000000"/>
        </w:rPr>
        <w:t xml:space="preserve">  </w:t>
      </w:r>
    </w:p>
    <w:p w14:paraId="63EB5CAF">
      <w:pPr>
        <w:spacing w:line="360" w:lineRule="auto"/>
        <w:jc w:val="left"/>
        <w:textAlignment w:val="center"/>
        <w:rPr>
          <w:color w:val="000000"/>
        </w:rPr>
      </w:pPr>
      <w:r>
        <w:rPr>
          <w:color w:val="000000"/>
        </w:rPr>
        <w:t>（1）</w:t>
      </w:r>
      <w:r>
        <w:rPr>
          <w:rFonts w:ascii="宋体" w:hAnsi="宋体" w:eastAsia="宋体" w:cs="宋体"/>
          <w:color w:val="000000"/>
        </w:rPr>
        <w:t>图一中仪器①的名称是</w:t>
      </w:r>
      <w:r>
        <w:rPr>
          <w:color w:val="000000"/>
        </w:rPr>
        <w:t>_______</w:t>
      </w:r>
      <w:r>
        <w:rPr>
          <w:rFonts w:ascii="宋体" w:hAnsi="宋体" w:eastAsia="宋体" w:cs="宋体"/>
          <w:color w:val="000000"/>
        </w:rPr>
        <w:t>。</w:t>
      </w:r>
    </w:p>
    <w:p w14:paraId="4411E410">
      <w:pPr>
        <w:spacing w:line="360" w:lineRule="auto"/>
        <w:jc w:val="left"/>
        <w:textAlignment w:val="center"/>
        <w:rPr>
          <w:color w:val="000000"/>
        </w:rPr>
      </w:pPr>
      <w:r>
        <w:rPr>
          <w:color w:val="000000"/>
        </w:rPr>
        <w:t>（2）</w:t>
      </w:r>
      <w:r>
        <w:rPr>
          <w:rFonts w:ascii="宋体" w:hAnsi="宋体" w:eastAsia="宋体" w:cs="宋体"/>
          <w:color w:val="000000"/>
        </w:rPr>
        <w:t>实验室用装置</w:t>
      </w:r>
      <w:r>
        <w:rPr>
          <w:rFonts w:ascii="Times New Roman" w:hAnsi="Times New Roman" w:eastAsia="Times New Roman" w:cs="Times New Roman"/>
          <w:color w:val="000000"/>
        </w:rPr>
        <w:t>A</w:t>
      </w:r>
      <w:r>
        <w:rPr>
          <w:rFonts w:ascii="宋体" w:hAnsi="宋体" w:eastAsia="宋体" w:cs="宋体"/>
          <w:color w:val="000000"/>
        </w:rPr>
        <w:t>制取氧气的化学方程式为</w:t>
      </w:r>
      <w:r>
        <w:rPr>
          <w:color w:val="000000"/>
        </w:rPr>
        <w:t>_______</w:t>
      </w:r>
      <w:r>
        <w:rPr>
          <w:rFonts w:ascii="宋体" w:hAnsi="宋体" w:eastAsia="宋体" w:cs="宋体"/>
          <w:color w:val="000000"/>
        </w:rPr>
        <w:t>。加热药品前使试管均匀受热的具体操作是</w:t>
      </w:r>
      <w:r>
        <w:rPr>
          <w:color w:val="000000"/>
        </w:rPr>
        <w:t>_______</w:t>
      </w:r>
      <w:r>
        <w:rPr>
          <w:rFonts w:ascii="宋体" w:hAnsi="宋体" w:eastAsia="宋体" w:cs="宋体"/>
          <w:color w:val="000000"/>
        </w:rPr>
        <w:t>。</w:t>
      </w:r>
    </w:p>
    <w:p w14:paraId="502A9B31">
      <w:pPr>
        <w:spacing w:line="360" w:lineRule="auto"/>
        <w:jc w:val="left"/>
        <w:textAlignment w:val="center"/>
        <w:rPr>
          <w:color w:val="000000"/>
        </w:rPr>
      </w:pPr>
      <w:r>
        <w:rPr>
          <w:color w:val="000000"/>
        </w:rPr>
        <w:t>（3）</w:t>
      </w:r>
      <w:r>
        <w:rPr>
          <w:rFonts w:ascii="宋体" w:hAnsi="宋体" w:eastAsia="宋体" w:cs="宋体"/>
          <w:color w:val="000000"/>
        </w:rPr>
        <w:t>欲收集一瓶干燥的氧气，可从图一中选择的收集装置是</w:t>
      </w:r>
      <w:r>
        <w:rPr>
          <w:color w:val="000000"/>
        </w:rPr>
        <w:t>_______</w:t>
      </w:r>
      <w:r>
        <w:rPr>
          <w:rFonts w:ascii="宋体" w:hAnsi="宋体" w:eastAsia="宋体" w:cs="宋体"/>
          <w:color w:val="000000"/>
        </w:rPr>
        <w:t>（填序号）。</w:t>
      </w:r>
    </w:p>
    <w:p w14:paraId="4EEC26E2">
      <w:pPr>
        <w:spacing w:line="360" w:lineRule="auto"/>
        <w:jc w:val="left"/>
        <w:textAlignment w:val="center"/>
        <w:rPr>
          <w:color w:val="000000"/>
        </w:rPr>
      </w:pPr>
      <w:r>
        <w:rPr>
          <w:color w:val="000000"/>
        </w:rPr>
        <w:t>（4）</w:t>
      </w:r>
      <w:r>
        <w:rPr>
          <w:rFonts w:ascii="宋体" w:hAnsi="宋体" w:eastAsia="宋体" w:cs="宋体"/>
          <w:color w:val="000000"/>
        </w:rPr>
        <w:t>图二为木炭在氧气中燃烧的实验。为检验产物二氧化碳，</w:t>
      </w:r>
      <w:r>
        <w:rPr>
          <w:rFonts w:ascii="Times New Roman" w:hAnsi="Times New Roman" w:eastAsia="Times New Roman" w:cs="Times New Roman"/>
          <w:color w:val="000000"/>
        </w:rPr>
        <w:t>Ⅳ</w:t>
      </w:r>
      <w:r>
        <w:rPr>
          <w:rFonts w:ascii="宋体" w:hAnsi="宋体" w:eastAsia="宋体" w:cs="宋体"/>
          <w:color w:val="000000"/>
        </w:rPr>
        <w:t>中倒入的试剂为</w:t>
      </w:r>
      <w:r>
        <w:rPr>
          <w:color w:val="000000"/>
        </w:rPr>
        <w:t>_______</w:t>
      </w:r>
      <w:r>
        <w:rPr>
          <w:rFonts w:ascii="宋体" w:hAnsi="宋体" w:eastAsia="宋体" w:cs="宋体"/>
          <w:color w:val="000000"/>
        </w:rPr>
        <w:t>。对比步骤</w:t>
      </w:r>
      <w:r>
        <w:rPr>
          <w:rFonts w:ascii="Times New Roman" w:hAnsi="Times New Roman" w:eastAsia="Times New Roman" w:cs="Times New Roman"/>
          <w:color w:val="000000"/>
        </w:rPr>
        <w:t>Ⅰ</w:t>
      </w:r>
      <w:r>
        <w:rPr>
          <w:rFonts w:ascii="宋体" w:hAnsi="宋体" w:eastAsia="宋体" w:cs="宋体"/>
          <w:color w:val="000000"/>
        </w:rPr>
        <w:t>和</w:t>
      </w:r>
      <w:r>
        <w:rPr>
          <w:rFonts w:ascii="Times New Roman" w:hAnsi="Times New Roman" w:eastAsia="Times New Roman" w:cs="Times New Roman"/>
          <w:color w:val="000000"/>
        </w:rPr>
        <w:t>Ⅱ</w:t>
      </w:r>
      <w:r>
        <w:rPr>
          <w:rFonts w:ascii="宋体" w:hAnsi="宋体" w:eastAsia="宋体" w:cs="宋体"/>
          <w:color w:val="000000"/>
        </w:rPr>
        <w:t>的木炭燃烧情况，得出可燃物燃烧的条件之一是</w:t>
      </w:r>
      <w:r>
        <w:rPr>
          <w:color w:val="000000"/>
        </w:rPr>
        <w:t>_______</w:t>
      </w:r>
      <w:r>
        <w:rPr>
          <w:rFonts w:ascii="宋体" w:hAnsi="宋体" w:eastAsia="宋体" w:cs="宋体"/>
          <w:color w:val="000000"/>
        </w:rPr>
        <w:t>。</w:t>
      </w:r>
    </w:p>
    <w:p w14:paraId="3E9747A2">
      <w:pPr>
        <w:spacing w:line="360" w:lineRule="auto"/>
        <w:textAlignment w:val="center"/>
        <w:rPr>
          <w:color w:val="000000"/>
        </w:rPr>
      </w:pPr>
      <w:r>
        <w:rPr>
          <w:color w:val="2E75B6"/>
        </w:rPr>
        <w:t>【答案】</w:t>
      </w:r>
      <w:r>
        <w:rPr>
          <w:color w:val="000000"/>
        </w:rPr>
        <w:t xml:space="preserve">（1）铁架台    （2）    ①. </w:t>
      </w:r>
      <w:r>
        <w:object>
          <v:shape id="_x0000_i1050"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74" o:title="eqId873d7bd7f7172aa495721360d02bb534"/>
            <o:lock v:ext="edit" aspectratio="t"/>
            <w10:wrap type="none"/>
            <w10:anchorlock/>
          </v:shape>
          <o:OLEObject Type="Embed" ProgID="Equation.DSMT4" ShapeID="_x0000_i1050" DrawAspect="Content" ObjectID="_1468075750" r:id="rId73">
            <o:LockedField>false</o:LockedField>
          </o:OLEObject>
        </w:object>
      </w:r>
      <w:r>
        <w:rPr>
          <w:color w:val="000000"/>
        </w:rPr>
        <w:br w:type="textWrapping"/>
      </w:r>
      <w:r>
        <w:rPr>
          <w:color w:val="000000"/>
        </w:rPr>
        <w:t xml:space="preserve">    ②. 来回移动酒精灯</w:t>
      </w:r>
      <w:r>
        <w:rPr>
          <w:color w:val="000000"/>
        </w:rPr>
        <w:br w:type="textWrapping"/>
      </w:r>
      <w:r>
        <w:rPr>
          <w:color w:val="000000"/>
        </w:rPr>
        <w:t xml:space="preserve">    （3）C    </w:t>
      </w:r>
    </w:p>
    <w:p w14:paraId="357D60EF">
      <w:pPr>
        <w:spacing w:line="360" w:lineRule="auto"/>
        <w:textAlignment w:val="center"/>
        <w:rPr>
          <w:color w:val="000000"/>
        </w:rPr>
      </w:pPr>
      <w:r>
        <w:rPr>
          <w:color w:val="000000"/>
        </w:rPr>
        <w:t>（4）    ①. 澄清石灰水（或氢氧化钙溶液）    ②. 温度达到可燃物的着火点</w:t>
      </w:r>
    </w:p>
    <w:p w14:paraId="6AA6EE1C">
      <w:pPr>
        <w:spacing w:line="360" w:lineRule="auto"/>
        <w:textAlignment w:val="center"/>
        <w:rPr>
          <w:color w:val="000000"/>
        </w:rPr>
      </w:pPr>
      <w:r>
        <w:rPr>
          <w:color w:val="2E75B6"/>
        </w:rPr>
        <w:t>【解析】</w:t>
      </w:r>
    </w:p>
    <w:p w14:paraId="70A87E00">
      <w:pPr>
        <w:spacing w:line="360" w:lineRule="auto"/>
        <w:textAlignment w:val="center"/>
        <w:rPr>
          <w:color w:val="000000"/>
        </w:rPr>
      </w:pPr>
      <w:r>
        <w:rPr>
          <w:color w:val="000000"/>
          <w:position w:val="0"/>
        </w:rPr>
        <w:drawing>
          <wp:inline distT="0" distB="0" distL="114300" distR="114300">
            <wp:extent cx="95250" cy="171450"/>
            <wp:effectExtent l="0" t="0" r="0" b="0"/>
            <wp:docPr id="111095186" name="图片 111095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95186" name="图片 111095186"/>
                    <pic:cNvPicPr>
                      <a:picLocks noChangeAspect="1"/>
                    </pic:cNvPicPr>
                  </pic:nvPicPr>
                  <pic:blipFill>
                    <a:blip r:embed="rId24"/>
                    <a:stretch>
                      <a:fillRect/>
                    </a:stretch>
                  </pic:blipFill>
                  <pic:spPr>
                    <a:xfrm>
                      <a:off x="0" y="0"/>
                      <a:ext cx="95250" cy="171450"/>
                    </a:xfrm>
                    <a:prstGeom prst="rect">
                      <a:avLst/>
                    </a:prstGeom>
                  </pic:spPr>
                </pic:pic>
              </a:graphicData>
            </a:graphic>
          </wp:inline>
        </w:drawing>
      </w:r>
      <w:r>
        <w:rPr>
          <w:color w:val="000000"/>
        </w:rPr>
        <w:t>小问1详解】</w:t>
      </w:r>
    </w:p>
    <w:p w14:paraId="0352DD7C">
      <w:pPr>
        <w:spacing w:line="360" w:lineRule="auto"/>
        <w:jc w:val="left"/>
        <w:textAlignment w:val="center"/>
        <w:rPr>
          <w:color w:val="000000"/>
        </w:rPr>
      </w:pPr>
      <w:r>
        <w:rPr>
          <w:color w:val="000000"/>
        </w:rPr>
        <w:t>①为铁架台；</w:t>
      </w:r>
    </w:p>
    <w:p w14:paraId="2568D74B">
      <w:pPr>
        <w:spacing w:line="360" w:lineRule="auto"/>
        <w:jc w:val="left"/>
        <w:textAlignment w:val="center"/>
        <w:rPr>
          <w:color w:val="000000"/>
        </w:rPr>
      </w:pPr>
      <w:r>
        <w:rPr>
          <w:color w:val="000000"/>
        </w:rPr>
        <w:t>【小问2详解】</w:t>
      </w:r>
    </w:p>
    <w:p w14:paraId="6DC7D2D1">
      <w:pPr>
        <w:spacing w:line="360" w:lineRule="auto"/>
        <w:jc w:val="left"/>
        <w:textAlignment w:val="center"/>
        <w:rPr>
          <w:color w:val="000000"/>
        </w:rPr>
      </w:pPr>
      <w:r>
        <w:rPr>
          <w:color w:val="000000"/>
        </w:rPr>
        <w:t>A装置为固体加热型发生装置，且试管口没有棉花，即为氯酸钾在二氧化锰的催化下加热分解生成氯化钾和氧气，该反应的化学方程式为：</w:t>
      </w:r>
      <w:r>
        <w:object>
          <v:shape id="_x0000_i1051"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74" o:title="eqId873d7bd7f7172aa495721360d02bb534"/>
            <o:lock v:ext="edit" aspectratio="t"/>
            <w10:wrap type="none"/>
            <w10:anchorlock/>
          </v:shape>
          <o:OLEObject Type="Embed" ProgID="Equation.DSMT4" ShapeID="_x0000_i1051" DrawAspect="Content" ObjectID="_1468075751" r:id="rId75">
            <o:LockedField>false</o:LockedField>
          </o:OLEObject>
        </w:object>
      </w:r>
      <w:r>
        <w:rPr>
          <w:color w:val="000000"/>
        </w:rPr>
        <w:t>；</w:t>
      </w:r>
    </w:p>
    <w:p w14:paraId="052B4B30">
      <w:pPr>
        <w:spacing w:line="360" w:lineRule="auto"/>
        <w:jc w:val="left"/>
        <w:textAlignment w:val="center"/>
        <w:rPr>
          <w:color w:val="000000"/>
        </w:rPr>
      </w:pPr>
      <w:r>
        <w:rPr>
          <w:color w:val="000000"/>
        </w:rPr>
        <w:t>为了防止试管受热不均匀而炸裂，开始加热时，要让试管均匀受热，具体操作是来回移动酒精灯；</w:t>
      </w:r>
    </w:p>
    <w:p w14:paraId="69A33300">
      <w:pPr>
        <w:spacing w:line="360" w:lineRule="auto"/>
        <w:jc w:val="left"/>
        <w:textAlignment w:val="center"/>
        <w:rPr>
          <w:color w:val="000000"/>
        </w:rPr>
      </w:pPr>
      <w:r>
        <w:rPr>
          <w:color w:val="000000"/>
        </w:rPr>
        <w:t>【小问3详解】</w:t>
      </w:r>
    </w:p>
    <w:p w14:paraId="3A7A3783">
      <w:pPr>
        <w:spacing w:line="360" w:lineRule="auto"/>
        <w:jc w:val="left"/>
        <w:textAlignment w:val="center"/>
        <w:rPr>
          <w:color w:val="000000"/>
        </w:rPr>
      </w:pPr>
      <w:r>
        <w:rPr>
          <w:color w:val="000000"/>
        </w:rPr>
        <w:t>由于氧气密度比空气大，可选择C向上排空气法收集，由于氧气不易溶于水，可选择B排水法收集，而排空气法收集到的气体较排水法干燥，故欲收集一瓶干燥的氧气，可选择的收集装置是C；</w:t>
      </w:r>
    </w:p>
    <w:p w14:paraId="736E4B70">
      <w:pPr>
        <w:spacing w:line="360" w:lineRule="auto"/>
        <w:jc w:val="left"/>
        <w:textAlignment w:val="center"/>
        <w:rPr>
          <w:color w:val="000000"/>
        </w:rPr>
      </w:pPr>
      <w:r>
        <w:rPr>
          <w:color w:val="000000"/>
        </w:rPr>
        <w:t>【小问4详解】</w:t>
      </w:r>
    </w:p>
    <w:p w14:paraId="09867653">
      <w:pPr>
        <w:spacing w:line="360" w:lineRule="auto"/>
        <w:jc w:val="left"/>
        <w:textAlignment w:val="center"/>
        <w:rPr>
          <w:color w:val="000000"/>
        </w:rPr>
      </w:pPr>
      <w:r>
        <w:rPr>
          <w:color w:val="000000"/>
        </w:rPr>
        <w:t>根据二氧化碳能使澄清石灰水变浑浊，所以为检验产物二氧化碳，Ⅳ中倒入的试剂为澄清石灰水；</w:t>
      </w:r>
    </w:p>
    <w:p w14:paraId="5AB91817">
      <w:pPr>
        <w:spacing w:line="360" w:lineRule="auto"/>
        <w:jc w:val="left"/>
        <w:textAlignment w:val="center"/>
        <w:rPr>
          <w:color w:val="000000"/>
        </w:rPr>
      </w:pPr>
      <w:r>
        <w:rPr>
          <w:color w:val="000000"/>
        </w:rPr>
        <w:t>可燃物燃的条件为：温度达到可燃物的着火点，与氧气接触；步骤Ⅰ木炭直接放在空气中不会燃烧，步骤Ⅱ中木炭在酒精灯上引燃可以燃烧，对比木炭燃烧情况，得出可燃物燃烧的条件之一是温度达到可燃物的着火点。</w:t>
      </w:r>
    </w:p>
    <w:p w14:paraId="0DEA51A8">
      <w:pPr>
        <w:spacing w:line="360" w:lineRule="auto"/>
        <w:jc w:val="left"/>
        <w:textAlignment w:val="center"/>
        <w:rPr>
          <w:color w:val="000000"/>
        </w:rPr>
      </w:pPr>
      <w:r>
        <w:rPr>
          <w:color w:val="000000"/>
        </w:rPr>
        <w:t xml:space="preserve">19. </w:t>
      </w:r>
      <w:r>
        <w:rPr>
          <w:rFonts w:ascii="宋体" w:hAnsi="宋体" w:eastAsia="宋体" w:cs="宋体"/>
          <w:color w:val="000000"/>
        </w:rPr>
        <w:t>兴趣小组对“化学反应前后物质的质量关系”进行探究，实验方案如下：</w:t>
      </w:r>
    </w:p>
    <w:p w14:paraId="7747ADED">
      <w:pPr>
        <w:spacing w:line="360" w:lineRule="auto"/>
        <w:jc w:val="left"/>
        <w:textAlignment w:val="center"/>
        <w:rPr>
          <w:color w:val="000000"/>
        </w:rPr>
      </w:pPr>
      <w:r>
        <w:rPr>
          <w:color w:val="000000"/>
        </w:rPr>
        <w:drawing>
          <wp:inline distT="0" distB="0" distL="114300" distR="114300">
            <wp:extent cx="2028825" cy="14573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76"/>
                    <a:stretch>
                      <a:fillRect/>
                    </a:stretch>
                  </pic:blipFill>
                  <pic:spPr>
                    <a:xfrm>
                      <a:off x="0" y="0"/>
                      <a:ext cx="2028825" cy="1457325"/>
                    </a:xfrm>
                    <a:prstGeom prst="rect">
                      <a:avLst/>
                    </a:prstGeom>
                  </pic:spPr>
                </pic:pic>
              </a:graphicData>
            </a:graphic>
          </wp:inline>
        </w:drawing>
      </w:r>
      <w:r>
        <w:rPr>
          <w:color w:val="000000"/>
        </w:rPr>
        <w:t xml:space="preserve">  </w:t>
      </w:r>
      <w:r>
        <w:rPr>
          <w:color w:val="000000"/>
        </w:rPr>
        <w:drawing>
          <wp:inline distT="0" distB="0" distL="114300" distR="114300">
            <wp:extent cx="2752725" cy="12954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77"/>
                    <a:stretch>
                      <a:fillRect/>
                    </a:stretch>
                  </pic:blipFill>
                  <pic:spPr>
                    <a:xfrm>
                      <a:off x="0" y="0"/>
                      <a:ext cx="2752725" cy="1295400"/>
                    </a:xfrm>
                    <a:prstGeom prst="rect">
                      <a:avLst/>
                    </a:prstGeom>
                  </pic:spPr>
                </pic:pic>
              </a:graphicData>
            </a:graphic>
          </wp:inline>
        </w:drawing>
      </w:r>
      <w:r>
        <w:rPr>
          <w:color w:val="000000"/>
        </w:rPr>
        <w:t xml:space="preserve">  </w:t>
      </w:r>
    </w:p>
    <w:p w14:paraId="28958E0E">
      <w:pPr>
        <w:spacing w:line="360" w:lineRule="auto"/>
        <w:jc w:val="left"/>
        <w:textAlignment w:val="center"/>
        <w:rPr>
          <w:color w:val="000000"/>
        </w:rPr>
      </w:pPr>
      <w:r>
        <w:rPr>
          <w:rFonts w:ascii="宋体" w:hAnsi="宋体" w:eastAsia="宋体" w:cs="宋体"/>
          <w:color w:val="000000"/>
        </w:rPr>
        <w:t>【分析交流】</w:t>
      </w:r>
    </w:p>
    <w:p w14:paraId="658EB3CC">
      <w:pPr>
        <w:spacing w:line="360" w:lineRule="auto"/>
        <w:jc w:val="left"/>
        <w:textAlignment w:val="center"/>
        <w:rPr>
          <w:color w:val="000000"/>
        </w:rPr>
      </w:pPr>
      <w:r>
        <w:rPr>
          <w:color w:val="000000"/>
        </w:rPr>
        <w:t>（1）</w:t>
      </w:r>
      <w:r>
        <w:rPr>
          <w:rFonts w:ascii="宋体" w:hAnsi="宋体" w:eastAsia="宋体" w:cs="宋体"/>
          <w:color w:val="000000"/>
        </w:rPr>
        <w:t>方案</w:t>
      </w:r>
      <w:r>
        <w:rPr>
          <w:rFonts w:ascii="Times New Roman" w:hAnsi="Times New Roman" w:eastAsia="Times New Roman" w:cs="Times New Roman"/>
          <w:color w:val="000000"/>
        </w:rPr>
        <w:t>A</w:t>
      </w:r>
      <w:r>
        <w:rPr>
          <w:rFonts w:ascii="宋体" w:hAnsi="宋体" w:eastAsia="宋体" w:cs="宋体"/>
          <w:color w:val="000000"/>
        </w:rPr>
        <w:t>中红磷燃烧的现象为</w:t>
      </w:r>
      <w:r>
        <w:rPr>
          <w:color w:val="000000"/>
        </w:rPr>
        <w:t>________</w:t>
      </w:r>
      <w:r>
        <w:rPr>
          <w:rFonts w:ascii="宋体" w:hAnsi="宋体" w:eastAsia="宋体" w:cs="宋体"/>
          <w:color w:val="000000"/>
        </w:rPr>
        <w:t>，方案</w:t>
      </w:r>
      <w:r>
        <w:rPr>
          <w:rFonts w:ascii="Times New Roman" w:hAnsi="Times New Roman" w:eastAsia="Times New Roman" w:cs="Times New Roman"/>
          <w:color w:val="000000"/>
        </w:rPr>
        <w:t>B</w:t>
      </w:r>
      <w:r>
        <w:rPr>
          <w:rFonts w:ascii="宋体" w:hAnsi="宋体" w:eastAsia="宋体" w:cs="宋体"/>
          <w:color w:val="000000"/>
        </w:rPr>
        <w:t>中铁与硫酸铜反应的化学方程式为</w:t>
      </w:r>
      <w:r>
        <w:rPr>
          <w:color w:val="000000"/>
        </w:rPr>
        <w:t>______</w:t>
      </w:r>
      <w:r>
        <w:rPr>
          <w:rFonts w:ascii="宋体" w:hAnsi="宋体" w:eastAsia="宋体" w:cs="宋体"/>
          <w:color w:val="000000"/>
        </w:rPr>
        <w:t>。两个方案反应前后天平均保持平衡，说明上述两个化学反应前后物质的总质量不变。</w:t>
      </w:r>
    </w:p>
    <w:p w14:paraId="012A7D5C">
      <w:pPr>
        <w:spacing w:line="360" w:lineRule="auto"/>
        <w:jc w:val="left"/>
        <w:textAlignment w:val="center"/>
        <w:rPr>
          <w:color w:val="000000"/>
        </w:rPr>
      </w:pPr>
      <w:r>
        <w:rPr>
          <w:rFonts w:ascii="宋体" w:hAnsi="宋体" w:eastAsia="宋体" w:cs="宋体"/>
          <w:color w:val="000000"/>
        </w:rPr>
        <w:t>【发现问题】方案</w:t>
      </w:r>
      <w:r>
        <w:rPr>
          <w:rFonts w:ascii="Times New Roman" w:hAnsi="Times New Roman" w:eastAsia="Times New Roman" w:cs="Times New Roman"/>
          <w:color w:val="000000"/>
        </w:rPr>
        <w:t>A</w:t>
      </w:r>
      <w:r>
        <w:rPr>
          <w:rFonts w:ascii="宋体" w:hAnsi="宋体" w:eastAsia="宋体" w:cs="宋体"/>
          <w:color w:val="000000"/>
        </w:rPr>
        <w:t>中因有氧气参加反应，故采用密闭装置。但方案</w:t>
      </w:r>
      <w:r>
        <w:rPr>
          <w:rFonts w:ascii="Times New Roman" w:hAnsi="Times New Roman" w:eastAsia="Times New Roman" w:cs="Times New Roman"/>
          <w:color w:val="000000"/>
        </w:rPr>
        <w:t>B</w:t>
      </w:r>
      <w:r>
        <w:rPr>
          <w:rFonts w:ascii="宋体" w:hAnsi="宋体" w:eastAsia="宋体" w:cs="宋体"/>
          <w:color w:val="000000"/>
        </w:rPr>
        <w:t>中铁与硫酸铜反应，反应物和生成物都没有气体，为什么也要用密闭装置呢？</w:t>
      </w:r>
    </w:p>
    <w:p w14:paraId="1ADE105C">
      <w:pPr>
        <w:spacing w:line="360" w:lineRule="auto"/>
        <w:jc w:val="left"/>
        <w:textAlignment w:val="center"/>
        <w:rPr>
          <w:color w:val="000000"/>
        </w:rPr>
      </w:pPr>
      <w:r>
        <w:rPr>
          <w:color w:val="000000"/>
        </w:rPr>
        <w:t>（2）</w:t>
      </w:r>
      <w:r>
        <w:rPr>
          <w:rFonts w:ascii="宋体" w:hAnsi="宋体" w:eastAsia="宋体" w:cs="宋体"/>
          <w:color w:val="000000"/>
        </w:rPr>
        <w:t>于是在老师的指导下，小组同学再次实验，并使用</w:t>
      </w:r>
      <w:r>
        <w:rPr>
          <w:rFonts w:ascii="Times New Roman" w:hAnsi="Times New Roman" w:eastAsia="Times New Roman" w:cs="Times New Roman"/>
          <w:color w:val="000000"/>
        </w:rPr>
        <w:t>pH</w:t>
      </w:r>
      <w:r>
        <w:rPr>
          <w:rFonts w:ascii="宋体" w:hAnsi="宋体" w:eastAsia="宋体" w:cs="宋体"/>
          <w:color w:val="000000"/>
        </w:rPr>
        <w:t>传感器测定锥形瓶内溶液</w:t>
      </w:r>
      <w:r>
        <w:rPr>
          <w:rFonts w:ascii="Times New Roman" w:hAnsi="Times New Roman" w:eastAsia="Times New Roman" w:cs="Times New Roman"/>
          <w:color w:val="000000"/>
        </w:rPr>
        <w:t>pH</w:t>
      </w:r>
      <w:r>
        <w:rPr>
          <w:rFonts w:ascii="宋体" w:hAnsi="宋体" w:eastAsia="宋体" w:cs="宋体"/>
          <w:color w:val="000000"/>
        </w:rPr>
        <w:t>，其数据如下图。分析图像可知，反应开始阶段溶液的酸性逐渐</w:t>
      </w:r>
      <w:r>
        <w:rPr>
          <w:color w:val="000000"/>
        </w:rPr>
        <w:t>______</w:t>
      </w:r>
      <w:r>
        <w:rPr>
          <w:rFonts w:ascii="宋体" w:hAnsi="宋体" w:eastAsia="宋体" w:cs="宋体"/>
          <w:color w:val="000000"/>
        </w:rPr>
        <w:t>（填“增强”或“减弱”），那么导致这一现象出现的原因又是什么？</w:t>
      </w:r>
    </w:p>
    <w:p w14:paraId="4AEF56A0">
      <w:pPr>
        <w:spacing w:line="360" w:lineRule="auto"/>
        <w:jc w:val="left"/>
        <w:textAlignment w:val="center"/>
        <w:rPr>
          <w:color w:val="000000"/>
        </w:rPr>
      </w:pPr>
      <w:r>
        <w:rPr>
          <w:color w:val="000000"/>
        </w:rPr>
        <w:drawing>
          <wp:inline distT="0" distB="0" distL="114300" distR="114300">
            <wp:extent cx="2000250" cy="18954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78"/>
                    <a:stretch>
                      <a:fillRect/>
                    </a:stretch>
                  </pic:blipFill>
                  <pic:spPr>
                    <a:xfrm>
                      <a:off x="0" y="0"/>
                      <a:ext cx="2000250" cy="1895475"/>
                    </a:xfrm>
                    <a:prstGeom prst="rect">
                      <a:avLst/>
                    </a:prstGeom>
                  </pic:spPr>
                </pic:pic>
              </a:graphicData>
            </a:graphic>
          </wp:inline>
        </w:drawing>
      </w:r>
      <w:r>
        <w:rPr>
          <w:color w:val="000000"/>
        </w:rPr>
        <w:t xml:space="preserve">  </w:t>
      </w:r>
    </w:p>
    <w:p w14:paraId="1C7026AB">
      <w:pPr>
        <w:spacing w:line="360" w:lineRule="auto"/>
        <w:jc w:val="left"/>
        <w:textAlignment w:val="center"/>
        <w:rPr>
          <w:color w:val="000000"/>
        </w:rPr>
      </w:pPr>
      <w:r>
        <w:rPr>
          <w:rFonts w:ascii="宋体" w:hAnsi="宋体" w:eastAsia="宋体" w:cs="宋体"/>
          <w:color w:val="000000"/>
        </w:rPr>
        <w:t>【提出猜想】</w:t>
      </w:r>
    </w:p>
    <w:p w14:paraId="1483DEDF">
      <w:pPr>
        <w:spacing w:line="360" w:lineRule="auto"/>
        <w:jc w:val="left"/>
        <w:textAlignment w:val="center"/>
        <w:rPr>
          <w:color w:val="000000"/>
        </w:rPr>
      </w:pPr>
      <w:r>
        <w:rPr>
          <w:rFonts w:ascii="宋体" w:hAnsi="宋体" w:eastAsia="宋体" w:cs="宋体"/>
          <w:color w:val="000000"/>
        </w:rPr>
        <w:t>猜想甲：硫酸铜溶液和铁作用所致；</w:t>
      </w:r>
    </w:p>
    <w:p w14:paraId="3E3A896F">
      <w:pPr>
        <w:spacing w:line="360" w:lineRule="auto"/>
        <w:jc w:val="left"/>
        <w:textAlignment w:val="center"/>
        <w:rPr>
          <w:color w:val="000000"/>
        </w:rPr>
      </w:pPr>
      <w:r>
        <w:rPr>
          <w:rFonts w:ascii="宋体" w:hAnsi="宋体" w:eastAsia="宋体" w:cs="宋体"/>
          <w:color w:val="000000"/>
        </w:rPr>
        <w:t>猜想乙：硫酸铜溶液和空气作用所致；</w:t>
      </w:r>
    </w:p>
    <w:p w14:paraId="7534554F">
      <w:pPr>
        <w:spacing w:line="360" w:lineRule="auto"/>
        <w:jc w:val="left"/>
        <w:textAlignment w:val="center"/>
        <w:rPr>
          <w:color w:val="000000"/>
        </w:rPr>
      </w:pPr>
      <w:r>
        <w:rPr>
          <w:rFonts w:ascii="宋体" w:hAnsi="宋体" w:eastAsia="宋体" w:cs="宋体"/>
          <w:color w:val="000000"/>
        </w:rPr>
        <w:t>猜想丙：硫酸铜溶液、铁及空气共同作用所致。</w:t>
      </w:r>
    </w:p>
    <w:p w14:paraId="4026886F">
      <w:pPr>
        <w:spacing w:line="360" w:lineRule="auto"/>
        <w:jc w:val="left"/>
        <w:textAlignment w:val="center"/>
        <w:rPr>
          <w:color w:val="000000"/>
        </w:rPr>
      </w:pPr>
      <w:r>
        <w:rPr>
          <w:rFonts w:ascii="宋体" w:hAnsi="宋体" w:eastAsia="宋体" w:cs="宋体"/>
          <w:color w:val="000000"/>
        </w:rPr>
        <w:t>【进行实验】</w:t>
      </w:r>
    </w:p>
    <w:p w14:paraId="1350C50E">
      <w:pPr>
        <w:spacing w:line="360" w:lineRule="auto"/>
        <w:jc w:val="left"/>
        <w:textAlignment w:val="center"/>
        <w:rPr>
          <w:color w:val="000000"/>
        </w:rPr>
      </w:pPr>
      <w:r>
        <w:rPr>
          <w:color w:val="000000"/>
        </w:rPr>
        <w:t>（3）</w:t>
      </w:r>
      <w:r>
        <w:rPr>
          <w:rFonts w:ascii="宋体" w:hAnsi="宋体" w:eastAsia="宋体" w:cs="宋体"/>
          <w:color w:val="000000"/>
        </w:rPr>
        <w:t>为验证上述猜想，现提供如下用品：用煮沸并迅速冷却的蒸馏水配成</w:t>
      </w:r>
      <w:r>
        <w:rPr>
          <w:rFonts w:ascii="Times New Roman" w:hAnsi="Times New Roman" w:eastAsia="Times New Roman" w:cs="Times New Roman"/>
          <w:color w:val="000000"/>
        </w:rPr>
        <w:t>4%</w:t>
      </w:r>
      <w:r>
        <w:rPr>
          <w:rFonts w:ascii="宋体" w:hAnsi="宋体" w:eastAsia="宋体" w:cs="宋体"/>
          <w:color w:val="000000"/>
        </w:rPr>
        <w:t>的硫酸铜溶液、洁净的铁钉、</w:t>
      </w:r>
      <w:r>
        <w:rPr>
          <w:rFonts w:ascii="Times New Roman" w:hAnsi="Times New Roman" w:eastAsia="Times New Roman" w:cs="Times New Roman"/>
          <w:color w:val="000000"/>
        </w:rPr>
        <w:t>pH</w:t>
      </w:r>
      <w:r>
        <w:rPr>
          <w:rFonts w:ascii="宋体" w:hAnsi="宋体" w:eastAsia="宋体" w:cs="宋体"/>
          <w:color w:val="000000"/>
        </w:rPr>
        <w:t>传感器等，实验过程如下表，请完成表格中①、②两处填空。</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89"/>
        <w:gridCol w:w="3120"/>
        <w:gridCol w:w="3087"/>
        <w:gridCol w:w="2190"/>
      </w:tblGrid>
      <w:tr w14:paraId="79EF7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677D0">
            <w:pPr>
              <w:spacing w:line="360" w:lineRule="auto"/>
              <w:jc w:val="center"/>
              <w:textAlignment w:val="center"/>
              <w:rPr>
                <w:color w:val="000000"/>
              </w:rPr>
            </w:pPr>
            <w:r>
              <w:rPr>
                <w:rFonts w:ascii="宋体" w:hAnsi="宋体" w:eastAsia="宋体" w:cs="宋体"/>
                <w:color w:val="000000"/>
              </w:rPr>
              <w:t>实验序号</w:t>
            </w:r>
          </w:p>
        </w:tc>
        <w:tc>
          <w:tcPr>
            <w:tcW w:w="12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76ADC">
            <w:pPr>
              <w:spacing w:line="360" w:lineRule="auto"/>
              <w:jc w:val="center"/>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1</w:t>
            </w:r>
          </w:p>
        </w:tc>
        <w:tc>
          <w:tcPr>
            <w:tcW w:w="16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55F782">
            <w:pPr>
              <w:spacing w:line="360" w:lineRule="auto"/>
              <w:jc w:val="center"/>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2</w:t>
            </w:r>
          </w:p>
        </w:tc>
        <w:tc>
          <w:tcPr>
            <w:tcW w:w="12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0A596B">
            <w:pPr>
              <w:spacing w:line="360" w:lineRule="auto"/>
              <w:jc w:val="center"/>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3</w:t>
            </w:r>
          </w:p>
        </w:tc>
      </w:tr>
      <w:tr w14:paraId="224CA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45" w:hRule="atLeast"/>
        </w:trPr>
        <w:tc>
          <w:tcPr>
            <w:tcW w:w="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A9FC3E">
            <w:pPr>
              <w:spacing w:line="360" w:lineRule="auto"/>
              <w:jc w:val="left"/>
              <w:textAlignment w:val="center"/>
              <w:rPr>
                <w:color w:val="000000"/>
              </w:rPr>
            </w:pPr>
            <w:r>
              <w:rPr>
                <w:rFonts w:ascii="宋体" w:hAnsi="宋体" w:eastAsia="宋体" w:cs="宋体"/>
                <w:color w:val="000000"/>
              </w:rPr>
              <w:t>实验内容</w:t>
            </w:r>
          </w:p>
          <w:p w14:paraId="38B22B7A">
            <w:pPr>
              <w:spacing w:line="360" w:lineRule="auto"/>
              <w:jc w:val="left"/>
              <w:textAlignment w:val="center"/>
              <w:rPr>
                <w:color w:val="000000"/>
              </w:rPr>
            </w:pPr>
            <w:r>
              <w:rPr>
                <w:rFonts w:ascii="宋体" w:hAnsi="宋体" w:eastAsia="宋体" w:cs="宋体"/>
                <w:color w:val="000000"/>
              </w:rPr>
              <w:t>（部分仪器略去）</w:t>
            </w:r>
          </w:p>
        </w:tc>
        <w:tc>
          <w:tcPr>
            <w:tcW w:w="12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DC30A7">
            <w:pPr>
              <w:spacing w:line="360" w:lineRule="auto"/>
              <w:ind w:firstLine="180"/>
              <w:jc w:val="left"/>
              <w:textAlignment w:val="center"/>
              <w:rPr>
                <w:color w:val="000000"/>
              </w:rPr>
            </w:pPr>
            <w:r>
              <w:rPr>
                <w:color w:val="000000"/>
              </w:rPr>
              <w:drawing>
                <wp:inline distT="0" distB="0" distL="114300" distR="114300">
                  <wp:extent cx="1714500" cy="11049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79"/>
                          <a:stretch>
                            <a:fillRect/>
                          </a:stretch>
                        </pic:blipFill>
                        <pic:spPr>
                          <a:xfrm>
                            <a:off x="0" y="0"/>
                            <a:ext cx="1714500" cy="1104900"/>
                          </a:xfrm>
                          <a:prstGeom prst="rect">
                            <a:avLst/>
                          </a:prstGeom>
                        </pic:spPr>
                      </pic:pic>
                    </a:graphicData>
                  </a:graphic>
                </wp:inline>
              </w:drawing>
            </w:r>
            <w:r>
              <w:rPr>
                <w:color w:val="000000"/>
              </w:rPr>
              <w:t xml:space="preserve">  </w:t>
            </w:r>
          </w:p>
        </w:tc>
        <w:tc>
          <w:tcPr>
            <w:tcW w:w="16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218B4D">
            <w:pPr>
              <w:spacing w:line="360" w:lineRule="auto"/>
              <w:jc w:val="left"/>
              <w:textAlignment w:val="center"/>
              <w:rPr>
                <w:color w:val="000000"/>
              </w:rPr>
            </w:pPr>
            <w:r>
              <w:rPr>
                <w:color w:val="000000"/>
              </w:rPr>
              <w:drawing>
                <wp:inline distT="0" distB="0" distL="114300" distR="114300">
                  <wp:extent cx="1514475" cy="8953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80"/>
                          <a:stretch>
                            <a:fillRect/>
                          </a:stretch>
                        </pic:blipFill>
                        <pic:spPr>
                          <a:xfrm>
                            <a:off x="0" y="0"/>
                            <a:ext cx="1514475" cy="895350"/>
                          </a:xfrm>
                          <a:prstGeom prst="rect">
                            <a:avLst/>
                          </a:prstGeom>
                        </pic:spPr>
                      </pic:pic>
                    </a:graphicData>
                  </a:graphic>
                </wp:inline>
              </w:drawing>
            </w:r>
            <w:r>
              <w:rPr>
                <w:color w:val="000000"/>
              </w:rPr>
              <w:t xml:space="preserve">  </w:t>
            </w:r>
          </w:p>
          <w:p w14:paraId="1B9E9F24">
            <w:pPr>
              <w:spacing w:line="360" w:lineRule="auto"/>
              <w:jc w:val="left"/>
              <w:textAlignment w:val="center"/>
              <w:rPr>
                <w:color w:val="000000"/>
              </w:rPr>
            </w:pPr>
            <w:r>
              <w:rPr>
                <w:color w:val="000000"/>
              </w:rPr>
              <w:t>______</w:t>
            </w:r>
          </w:p>
        </w:tc>
        <w:tc>
          <w:tcPr>
            <w:tcW w:w="12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93E33">
            <w:pPr>
              <w:spacing w:line="360" w:lineRule="auto"/>
              <w:jc w:val="left"/>
              <w:textAlignment w:val="center"/>
              <w:rPr>
                <w:color w:val="000000"/>
              </w:rPr>
            </w:pPr>
            <w:r>
              <w:rPr>
                <w:color w:val="000000"/>
              </w:rPr>
              <w:drawing>
                <wp:inline distT="0" distB="0" distL="114300" distR="114300">
                  <wp:extent cx="1200150" cy="9525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1200150" cy="952500"/>
                          </a:xfrm>
                          <a:prstGeom prst="rect">
                            <a:avLst/>
                          </a:prstGeom>
                        </pic:spPr>
                      </pic:pic>
                    </a:graphicData>
                  </a:graphic>
                </wp:inline>
              </w:drawing>
            </w:r>
            <w:r>
              <w:rPr>
                <w:color w:val="000000"/>
              </w:rPr>
              <w:t xml:space="preserve">  </w:t>
            </w:r>
          </w:p>
        </w:tc>
      </w:tr>
      <w:tr w14:paraId="2A827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556AD7">
            <w:pPr>
              <w:spacing w:line="360" w:lineRule="auto"/>
              <w:jc w:val="left"/>
              <w:textAlignment w:val="center"/>
              <w:rPr>
                <w:color w:val="000000"/>
              </w:rPr>
            </w:pPr>
            <w:r>
              <w:rPr>
                <w:rFonts w:ascii="宋体" w:hAnsi="宋体" w:eastAsia="宋体" w:cs="宋体"/>
                <w:color w:val="000000"/>
              </w:rPr>
              <w:t>实验现象</w:t>
            </w:r>
          </w:p>
        </w:tc>
        <w:tc>
          <w:tcPr>
            <w:tcW w:w="12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D101A0">
            <w:pPr>
              <w:spacing w:line="360" w:lineRule="auto"/>
              <w:jc w:val="left"/>
              <w:textAlignment w:val="center"/>
              <w:rPr>
                <w:color w:val="000000"/>
              </w:rPr>
            </w:pPr>
            <w:r>
              <w:rPr>
                <w:rFonts w:ascii="Times New Roman" w:hAnsi="Times New Roman" w:eastAsia="Times New Roman" w:cs="Times New Roman"/>
                <w:color w:val="000000"/>
              </w:rPr>
              <w:t>pH</w:t>
            </w:r>
            <w:r>
              <w:rPr>
                <w:rFonts w:ascii="宋体" w:hAnsi="宋体" w:eastAsia="宋体" w:cs="宋体"/>
                <w:color w:val="000000"/>
              </w:rPr>
              <w:t>先减小后略增大</w:t>
            </w:r>
          </w:p>
        </w:tc>
        <w:tc>
          <w:tcPr>
            <w:tcW w:w="16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A8778C">
            <w:pPr>
              <w:spacing w:line="360" w:lineRule="auto"/>
              <w:jc w:val="left"/>
              <w:textAlignment w:val="center"/>
              <w:rPr>
                <w:color w:val="000000"/>
              </w:rPr>
            </w:pPr>
            <w:r>
              <w:rPr>
                <w:rFonts w:ascii="Times New Roman" w:hAnsi="Times New Roman" w:eastAsia="Times New Roman" w:cs="Times New Roman"/>
                <w:color w:val="000000"/>
              </w:rPr>
              <w:t>pH</w:t>
            </w:r>
            <w:r>
              <w:rPr>
                <w:rFonts w:ascii="宋体" w:hAnsi="宋体" w:eastAsia="宋体" w:cs="宋体"/>
                <w:color w:val="000000"/>
              </w:rPr>
              <w:t>略增大</w:t>
            </w:r>
          </w:p>
        </w:tc>
        <w:tc>
          <w:tcPr>
            <w:tcW w:w="12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7E688A">
            <w:pPr>
              <w:spacing w:line="360" w:lineRule="auto"/>
              <w:jc w:val="left"/>
              <w:textAlignment w:val="center"/>
              <w:rPr>
                <w:color w:val="000000"/>
              </w:rPr>
            </w:pPr>
            <w:r>
              <w:rPr>
                <w:rFonts w:ascii="Times New Roman" w:hAnsi="Times New Roman" w:eastAsia="Times New Roman" w:cs="Times New Roman"/>
                <w:color w:val="000000"/>
              </w:rPr>
              <w:t>pH</w:t>
            </w:r>
            <w:r>
              <w:rPr>
                <w:rFonts w:ascii="宋体" w:hAnsi="宋体" w:eastAsia="宋体" w:cs="宋体"/>
                <w:color w:val="000000"/>
              </w:rPr>
              <w:t>不变</w:t>
            </w:r>
          </w:p>
        </w:tc>
      </w:tr>
      <w:tr w14:paraId="7803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C747D1">
            <w:pPr>
              <w:spacing w:line="360" w:lineRule="auto"/>
              <w:jc w:val="left"/>
              <w:textAlignment w:val="center"/>
              <w:rPr>
                <w:color w:val="000000"/>
              </w:rPr>
            </w:pPr>
            <w:r>
              <w:rPr>
                <w:rFonts w:ascii="宋体" w:hAnsi="宋体" w:eastAsia="宋体" w:cs="宋体"/>
                <w:color w:val="000000"/>
              </w:rPr>
              <w:t>实验结论</w:t>
            </w:r>
          </w:p>
        </w:tc>
        <w:tc>
          <w:tcPr>
            <w:tcW w:w="4100" w:type="pct"/>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C6646C">
            <w:pPr>
              <w:spacing w:line="360" w:lineRule="auto"/>
              <w:jc w:val="left"/>
              <w:textAlignment w:val="center"/>
              <w:rPr>
                <w:color w:val="000000"/>
              </w:rPr>
            </w:pPr>
            <w:r>
              <w:rPr>
                <w:rFonts w:ascii="宋体" w:hAnsi="宋体" w:eastAsia="宋体" w:cs="宋体"/>
                <w:color w:val="000000"/>
              </w:rPr>
              <w:t>猜想</w:t>
            </w:r>
            <w:r>
              <w:rPr>
                <w:color w:val="000000"/>
              </w:rPr>
              <w:t>______</w:t>
            </w:r>
            <w:r>
              <w:rPr>
                <w:rFonts w:ascii="宋体" w:hAnsi="宋体" w:eastAsia="宋体" w:cs="宋体"/>
                <w:color w:val="000000"/>
              </w:rPr>
              <w:t>成立</w:t>
            </w:r>
          </w:p>
        </w:tc>
      </w:tr>
    </w:tbl>
    <w:p w14:paraId="76FDD424">
      <w:pPr>
        <w:spacing w:line="360" w:lineRule="auto"/>
        <w:jc w:val="left"/>
        <w:textAlignment w:val="center"/>
        <w:rPr>
          <w:color w:val="000000"/>
        </w:rPr>
      </w:pPr>
    </w:p>
    <w:p w14:paraId="6D665D4D">
      <w:pPr>
        <w:spacing w:line="360" w:lineRule="auto"/>
        <w:jc w:val="left"/>
        <w:textAlignment w:val="center"/>
        <w:rPr>
          <w:color w:val="000000"/>
        </w:rPr>
      </w:pPr>
      <w:r>
        <w:rPr>
          <w:rFonts w:ascii="宋体" w:hAnsi="宋体" w:eastAsia="宋体" w:cs="宋体"/>
          <w:color w:val="000000"/>
        </w:rPr>
        <w:t>【反思拓展】</w:t>
      </w:r>
    </w:p>
    <w:p w14:paraId="787B3BB2">
      <w:pPr>
        <w:spacing w:line="360" w:lineRule="auto"/>
        <w:jc w:val="left"/>
        <w:textAlignment w:val="center"/>
        <w:rPr>
          <w:color w:val="000000"/>
        </w:rPr>
      </w:pPr>
      <w:r>
        <w:rPr>
          <w:color w:val="000000"/>
        </w:rPr>
        <w:t>（4）</w:t>
      </w:r>
      <w:r>
        <w:rPr>
          <w:rFonts w:ascii="宋体" w:hAnsi="宋体" w:eastAsia="宋体" w:cs="宋体"/>
          <w:color w:val="000000"/>
        </w:rPr>
        <w:t>通过以上探究活动，请分析方案</w:t>
      </w:r>
      <w:r>
        <w:rPr>
          <w:rFonts w:ascii="Times New Roman" w:hAnsi="Times New Roman" w:eastAsia="Times New Roman" w:cs="Times New Roman"/>
          <w:color w:val="000000"/>
        </w:rPr>
        <w:t>B</w:t>
      </w:r>
      <w:r>
        <w:rPr>
          <w:rFonts w:ascii="宋体" w:hAnsi="宋体" w:eastAsia="宋体" w:cs="宋体"/>
          <w:color w:val="000000"/>
        </w:rPr>
        <w:t>中用橡胶塞形成密闭装置的原因可能是</w:t>
      </w:r>
      <w:r>
        <w:rPr>
          <w:color w:val="000000"/>
        </w:rPr>
        <w:t>________</w:t>
      </w:r>
      <w:r>
        <w:rPr>
          <w:rFonts w:ascii="宋体" w:hAnsi="宋体" w:eastAsia="宋体" w:cs="宋体"/>
          <w:color w:val="000000"/>
        </w:rPr>
        <w:t>。</w:t>
      </w:r>
    </w:p>
    <w:p w14:paraId="6C387833">
      <w:pPr>
        <w:spacing w:line="360" w:lineRule="auto"/>
        <w:jc w:val="left"/>
        <w:textAlignment w:val="center"/>
        <w:rPr>
          <w:color w:val="000000"/>
        </w:rPr>
      </w:pPr>
      <w:r>
        <w:rPr>
          <w:color w:val="000000"/>
        </w:rPr>
        <w:t>（5）</w:t>
      </w:r>
      <w:r>
        <w:rPr>
          <w:rFonts w:ascii="宋体" w:hAnsi="宋体" w:eastAsia="宋体" w:cs="宋体"/>
          <w:color w:val="000000"/>
        </w:rPr>
        <w:t>蜡烛燃烧后固体质量减小，请设计实验验证该反应是否遵守质量守恒定律。写出你的简明方案：</w:t>
      </w:r>
      <w:r>
        <w:rPr>
          <w:color w:val="000000"/>
        </w:rPr>
        <w:t>________</w:t>
      </w:r>
      <w:r>
        <w:rPr>
          <w:rFonts w:ascii="宋体" w:hAnsi="宋体" w:eastAsia="宋体" w:cs="宋体"/>
          <w:color w:val="000000"/>
        </w:rPr>
        <w:t>。</w:t>
      </w:r>
    </w:p>
    <w:p w14:paraId="2BAC2076">
      <w:pPr>
        <w:spacing w:line="360" w:lineRule="auto"/>
        <w:textAlignment w:val="center"/>
        <w:rPr>
          <w:color w:val="000000"/>
        </w:rPr>
      </w:pPr>
      <w:r>
        <w:rPr>
          <w:color w:val="2E75B6"/>
        </w:rPr>
        <w:t>【答案】</w:t>
      </w:r>
      <w:r>
        <w:rPr>
          <w:color w:val="000000"/>
        </w:rPr>
        <w:t>（1）    ①. 剧烈燃烧，产生大量白烟，放出热量    ②. Fe+CuSO</w:t>
      </w:r>
      <w:r>
        <w:rPr>
          <w:color w:val="000000"/>
          <w:vertAlign w:val="subscript"/>
        </w:rPr>
        <w:t>4</w:t>
      </w:r>
      <w:r>
        <w:rPr>
          <w:color w:val="000000"/>
        </w:rPr>
        <w:t>=FeSO</w:t>
      </w:r>
      <w:r>
        <w:rPr>
          <w:color w:val="000000"/>
          <w:vertAlign w:val="subscript"/>
        </w:rPr>
        <w:t>4</w:t>
      </w:r>
      <w:r>
        <w:rPr>
          <w:color w:val="000000"/>
        </w:rPr>
        <w:t xml:space="preserve">+Cu    </w:t>
      </w:r>
    </w:p>
    <w:p w14:paraId="46CBC172">
      <w:pPr>
        <w:spacing w:line="360" w:lineRule="auto"/>
        <w:textAlignment w:val="center"/>
        <w:rPr>
          <w:color w:val="000000"/>
        </w:rPr>
      </w:pPr>
      <w:r>
        <w:rPr>
          <w:color w:val="000000"/>
        </w:rPr>
        <w:t>（2）增强</w:t>
      </w:r>
      <w:r>
        <w:rPr>
          <w:color w:val="000000"/>
        </w:rPr>
        <w:br w:type="textWrapping"/>
      </w:r>
      <w:r>
        <w:rPr>
          <w:color w:val="000000"/>
        </w:rPr>
        <w:t xml:space="preserve">    （3）    ①. 5    ②. 丙    </w:t>
      </w:r>
    </w:p>
    <w:p w14:paraId="5245A03E">
      <w:pPr>
        <w:spacing w:line="360" w:lineRule="auto"/>
        <w:textAlignment w:val="center"/>
        <w:rPr>
          <w:color w:val="000000"/>
        </w:rPr>
      </w:pPr>
      <w:r>
        <w:rPr>
          <w:color w:val="000000"/>
        </w:rPr>
        <w:t xml:space="preserve">（4）防止溶液酸性增大与铁钉反应产生氢气使装置质量减小，无法验证质量守恒定律    </w:t>
      </w:r>
    </w:p>
    <w:p w14:paraId="1E899CE0">
      <w:pPr>
        <w:spacing w:line="360" w:lineRule="auto"/>
        <w:textAlignment w:val="center"/>
        <w:rPr>
          <w:color w:val="000000"/>
        </w:rPr>
      </w:pPr>
      <w:r>
        <w:rPr>
          <w:color w:val="000000"/>
        </w:rPr>
        <w:t>（5）取一套装置气密性良好的集气瓶和带有燃烧匙的橡皮塞，将蜡烛固定在燃烧匙上，将蜡烛、橡皮塞、燃烧匙和集气瓶放在天平上称量后，放置在桌面上，点燃蜡烛迅速将蜡烛伸入集气瓶并塞紧橡皮塞，待蜡烛熄灭后将装置整体放在天平上称量，若质量不变，则遵循适量守恒定律</w:t>
      </w:r>
    </w:p>
    <w:p w14:paraId="576E3588">
      <w:pPr>
        <w:spacing w:line="360" w:lineRule="auto"/>
        <w:textAlignment w:val="center"/>
        <w:rPr>
          <w:color w:val="000000"/>
        </w:rPr>
      </w:pPr>
      <w:r>
        <w:rPr>
          <w:color w:val="2E75B6"/>
        </w:rPr>
        <w:t>【解析】</w:t>
      </w:r>
    </w:p>
    <w:p w14:paraId="65A43D8D">
      <w:pPr>
        <w:spacing w:line="360" w:lineRule="auto"/>
        <w:textAlignment w:val="center"/>
        <w:rPr>
          <w:color w:val="000000"/>
        </w:rPr>
      </w:pPr>
      <w:r>
        <w:rPr>
          <w:color w:val="000000"/>
        </w:rPr>
        <w:t>【小问1详解】</w:t>
      </w:r>
    </w:p>
    <w:p w14:paraId="7B685C79">
      <w:pPr>
        <w:spacing w:line="360" w:lineRule="auto"/>
        <w:jc w:val="left"/>
        <w:textAlignment w:val="center"/>
        <w:rPr>
          <w:color w:val="000000"/>
        </w:rPr>
      </w:pPr>
      <w:r>
        <w:rPr>
          <w:color w:val="000000"/>
        </w:rPr>
        <w:t>红磷燃烧会产生大量白烟，放出热量，故填：剧烈燃烧，产生大量白烟，放出热量；</w:t>
      </w:r>
    </w:p>
    <w:p w14:paraId="3D87FB46">
      <w:pPr>
        <w:spacing w:line="360" w:lineRule="auto"/>
        <w:jc w:val="left"/>
        <w:textAlignment w:val="center"/>
        <w:rPr>
          <w:color w:val="000000"/>
        </w:rPr>
      </w:pPr>
      <w:r>
        <w:rPr>
          <w:color w:val="000000"/>
        </w:rPr>
        <w:t>铁和硫酸铜会生成硫酸亚铁和铜，故填：Fe+CuSO</w:t>
      </w:r>
      <w:r>
        <w:rPr>
          <w:color w:val="000000"/>
          <w:vertAlign w:val="subscript"/>
        </w:rPr>
        <w:t>4</w:t>
      </w:r>
      <w:r>
        <w:rPr>
          <w:color w:val="000000"/>
        </w:rPr>
        <w:t>=FeSO</w:t>
      </w:r>
      <w:r>
        <w:rPr>
          <w:color w:val="000000"/>
          <w:vertAlign w:val="subscript"/>
        </w:rPr>
        <w:t>4</w:t>
      </w:r>
      <w:r>
        <w:rPr>
          <w:color w:val="000000"/>
        </w:rPr>
        <w:t>+Cu；</w:t>
      </w:r>
    </w:p>
    <w:p w14:paraId="16588696">
      <w:pPr>
        <w:spacing w:line="360" w:lineRule="auto"/>
        <w:jc w:val="left"/>
        <w:textAlignment w:val="center"/>
        <w:rPr>
          <w:color w:val="000000"/>
        </w:rPr>
      </w:pPr>
      <w:r>
        <w:rPr>
          <w:color w:val="000000"/>
        </w:rPr>
        <w:t>【小问2详解】</w:t>
      </w:r>
    </w:p>
    <w:p w14:paraId="137428A3">
      <w:pPr>
        <w:spacing w:line="360" w:lineRule="auto"/>
        <w:jc w:val="left"/>
        <w:textAlignment w:val="center"/>
        <w:rPr>
          <w:color w:val="000000"/>
        </w:rPr>
      </w:pPr>
      <w:r>
        <w:rPr>
          <w:color w:val="000000"/>
        </w:rPr>
        <w:t>图中pH值下降，说明溶液的酸性增强，故填：增强；</w:t>
      </w:r>
    </w:p>
    <w:p w14:paraId="1975C335">
      <w:pPr>
        <w:spacing w:line="360" w:lineRule="auto"/>
        <w:jc w:val="left"/>
        <w:textAlignment w:val="center"/>
        <w:rPr>
          <w:color w:val="000000"/>
        </w:rPr>
      </w:pPr>
      <w:r>
        <w:rPr>
          <w:color w:val="000000"/>
        </w:rPr>
        <w:t>【小问3详解】</w:t>
      </w:r>
    </w:p>
    <w:p w14:paraId="3707BCDD">
      <w:pPr>
        <w:spacing w:line="360" w:lineRule="auto"/>
        <w:jc w:val="left"/>
        <w:textAlignment w:val="center"/>
        <w:rPr>
          <w:color w:val="000000"/>
        </w:rPr>
      </w:pPr>
      <w:r>
        <w:rPr>
          <w:color w:val="000000"/>
        </w:rPr>
        <w:t>实验1可以中硫酸铜溶液和铁、空气接触；实验2中硫酸铜和铁接触，需要控制其他变量相同，加入5mL硫酸铜溶液；实验3硫酸铜接触到空气；</w:t>
      </w:r>
    </w:p>
    <w:p w14:paraId="674E3977">
      <w:pPr>
        <w:spacing w:line="360" w:lineRule="auto"/>
        <w:jc w:val="left"/>
        <w:textAlignment w:val="center"/>
        <w:rPr>
          <w:color w:val="000000"/>
        </w:rPr>
      </w:pPr>
      <w:r>
        <w:rPr>
          <w:color w:val="000000"/>
        </w:rPr>
        <w:t>实验1、2对比说明pH减小与空气有关，实验1、3对比说明pH减小与铁有关，则pH减小使硫酸铜与铁和空气共同作用所致，故填：5；丙；</w:t>
      </w:r>
    </w:p>
    <w:p w14:paraId="73CB738E">
      <w:pPr>
        <w:spacing w:line="360" w:lineRule="auto"/>
        <w:jc w:val="left"/>
        <w:textAlignment w:val="center"/>
        <w:rPr>
          <w:color w:val="000000"/>
        </w:rPr>
      </w:pPr>
      <w:r>
        <w:rPr>
          <w:color w:val="000000"/>
        </w:rPr>
        <w:t>【小问4详解】</w:t>
      </w:r>
    </w:p>
    <w:p w14:paraId="7123B0A6">
      <w:pPr>
        <w:spacing w:line="360" w:lineRule="auto"/>
        <w:jc w:val="left"/>
        <w:textAlignment w:val="center"/>
        <w:rPr>
          <w:color w:val="000000"/>
        </w:rPr>
      </w:pPr>
      <w:r>
        <w:rPr>
          <w:color w:val="000000"/>
        </w:rPr>
        <w:t>装置B中硫酸铜与铁和氧气接触，可能会导致溶液酸性增强与铁反应产生氢气，如果在敞口容器中，氢气会逸出，导致装置质量减小，无法验证质量守恒定律，故填：防止溶液酸性增大与铁钉反应产生氢气使装置质量减小，无法验证质量守恒定律；</w:t>
      </w:r>
    </w:p>
    <w:p w14:paraId="52448656">
      <w:pPr>
        <w:spacing w:line="360" w:lineRule="auto"/>
        <w:jc w:val="left"/>
        <w:textAlignment w:val="center"/>
        <w:rPr>
          <w:color w:val="000000"/>
        </w:rPr>
      </w:pPr>
      <w:r>
        <w:rPr>
          <w:color w:val="000000"/>
        </w:rPr>
        <w:t>【小问5详解】</w:t>
      </w:r>
    </w:p>
    <w:p w14:paraId="6F0CAF58">
      <w:pPr>
        <w:spacing w:line="360" w:lineRule="auto"/>
        <w:jc w:val="left"/>
        <w:textAlignment w:val="center"/>
        <w:rPr>
          <w:color w:val="000000"/>
        </w:rPr>
      </w:pPr>
      <w:r>
        <w:rPr>
          <w:color w:val="000000"/>
        </w:rPr>
        <w:t>蜡烛燃烧会产生二氧化碳和水，需要在密闭容器中验证，可以将蜡烛在密闭的集气瓶中燃烧测定反应前后的质量不变来验证质量守恒定律，故填：取一套装置气密性良好的集气瓶和带有燃烧匙的橡皮塞，将蜡烛固定在燃烧匙上，将蜡烛、橡皮塞、燃烧匙和集气瓶放在天平上称量后，放置在桌面上，点燃蜡烛迅速将蜡烛伸入集气瓶并塞紧橡皮塞，待蜡烛熄灭后将装置整体放在天平上称量，若质量不变，则遵循适量守恒定律。</w:t>
      </w:r>
    </w:p>
    <w:p w14:paraId="545D5852">
      <w:pPr>
        <w:spacing w:line="360" w:lineRule="auto"/>
        <w:jc w:val="left"/>
        <w:textAlignment w:val="center"/>
        <w:rPr>
          <w:color w:val="000000"/>
        </w:rPr>
      </w:pPr>
      <w:r>
        <w:rPr>
          <w:rFonts w:ascii="宋体" w:hAnsi="宋体" w:eastAsia="宋体" w:cs="宋体"/>
          <w:b/>
          <w:color w:val="000000"/>
          <w:sz w:val="24"/>
        </w:rPr>
        <w:t>五、综合计算题（共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59B98A7">
      <w:pPr>
        <w:spacing w:line="360" w:lineRule="auto"/>
        <w:jc w:val="left"/>
        <w:textAlignment w:val="center"/>
        <w:rPr>
          <w:color w:val="000000"/>
        </w:rPr>
      </w:pPr>
      <w:r>
        <w:rPr>
          <w:color w:val="000000"/>
        </w:rPr>
        <w:t xml:space="preserve">20.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是碳酸钙</w:t>
      </w:r>
      <w:r>
        <w:object>
          <v:shape id="_x0000_i1052" o:spt="75" alt="学科网(www.zxxk.com)--教育资源门户，提供试卷、教案、课件、论文、素材以及各类教学资源下载，还有大量而丰富的教学相关资讯！" type="#_x0000_t75" style="height:18pt;width:16.5pt;" o:ole="t" filled="f" o:preferrelative="t" stroked="f" coordsize="21600,21600">
            <v:path/>
            <v:fill on="f" focussize="0,0"/>
            <v:stroke on="f" joinstyle="miter"/>
            <v:imagedata r:id="rId83" o:title="eqIdfce1061a9f9b0fa59693a8236c00cee4"/>
            <o:lock v:ext="edit" aspectratio="t"/>
            <w10:wrap type="none"/>
            <w10:anchorlock/>
          </v:shape>
          <o:OLEObject Type="Embed" ProgID="Equation.DSMT4" ShapeID="_x0000_i1052" DrawAspect="Content" ObjectID="_1468075752" r:id="rId82">
            <o:LockedField>false</o:LockedField>
          </o:OLEObject>
        </w:object>
      </w:r>
      <w:r>
        <w:rPr>
          <w:rFonts w:ascii="宋体" w:hAnsi="宋体" w:eastAsia="宋体" w:cs="宋体"/>
          <w:color w:val="000000"/>
        </w:rPr>
        <w:t>片标签的部分信息。化学社团为测定该药片中碳酸钙的量是否与标签相符，进行实验：取</w:t>
      </w:r>
      <w:r>
        <w:rPr>
          <w:rFonts w:ascii="Times New Roman" w:hAnsi="Times New Roman" w:eastAsia="Times New Roman" w:cs="Times New Roman"/>
          <w:color w:val="000000"/>
        </w:rPr>
        <w:t>8</w:t>
      </w:r>
      <w:r>
        <w:rPr>
          <w:rFonts w:ascii="宋体" w:hAnsi="宋体" w:eastAsia="宋体" w:cs="宋体"/>
          <w:color w:val="000000"/>
        </w:rPr>
        <w:t>片药片，研碎后逐渐加入质量分数为</w:t>
      </w:r>
      <w:r>
        <w:rPr>
          <w:rFonts w:ascii="Times New Roman" w:hAnsi="Times New Roman" w:eastAsia="Times New Roman" w:cs="Times New Roman"/>
          <w:color w:val="000000"/>
        </w:rPr>
        <w:t>7.3%</w:t>
      </w:r>
      <w:r>
        <w:rPr>
          <w:rFonts w:ascii="宋体" w:hAnsi="宋体" w:eastAsia="宋体" w:cs="宋体"/>
          <w:color w:val="000000"/>
        </w:rPr>
        <w:t>的稀盐酸，充分反应。实验相关数据如图</w:t>
      </w:r>
      <w:r>
        <w:rPr>
          <w:rFonts w:ascii="Times New Roman" w:hAnsi="Times New Roman" w:eastAsia="Times New Roman" w:cs="Times New Roman"/>
          <w:color w:val="000000"/>
        </w:rPr>
        <w:t>2</w:t>
      </w:r>
      <w:r>
        <w:rPr>
          <w:rFonts w:ascii="宋体" w:hAnsi="宋体" w:eastAsia="宋体" w:cs="宋体"/>
          <w:color w:val="000000"/>
        </w:rPr>
        <w:t>所示（假设其他成分不参加反应）。</w:t>
      </w:r>
    </w:p>
    <w:p w14:paraId="5C008BF1">
      <w:pPr>
        <w:spacing w:line="360" w:lineRule="auto"/>
        <w:jc w:val="left"/>
        <w:textAlignment w:val="center"/>
        <w:rPr>
          <w:color w:val="000000"/>
        </w:rPr>
      </w:pPr>
      <w:r>
        <w:rPr>
          <w:color w:val="000000"/>
        </w:rPr>
        <w:drawing>
          <wp:inline distT="0" distB="0" distL="114300" distR="114300">
            <wp:extent cx="3876675" cy="172402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84"/>
                    <a:stretch>
                      <a:fillRect/>
                    </a:stretch>
                  </pic:blipFill>
                  <pic:spPr>
                    <a:xfrm>
                      <a:off x="0" y="0"/>
                      <a:ext cx="3876675" cy="1724025"/>
                    </a:xfrm>
                    <a:prstGeom prst="rect">
                      <a:avLst/>
                    </a:prstGeom>
                  </pic:spPr>
                </pic:pic>
              </a:graphicData>
            </a:graphic>
          </wp:inline>
        </w:drawing>
      </w:r>
      <w:r>
        <w:rPr>
          <w:color w:val="000000"/>
        </w:rPr>
        <w:t xml:space="preserve">  </w:t>
      </w:r>
    </w:p>
    <w:p w14:paraId="29DFA849">
      <w:pPr>
        <w:spacing w:line="360" w:lineRule="auto"/>
        <w:jc w:val="left"/>
        <w:textAlignment w:val="center"/>
        <w:rPr>
          <w:color w:val="000000"/>
        </w:rPr>
      </w:pPr>
      <w:r>
        <w:rPr>
          <w:color w:val="000000"/>
        </w:rPr>
        <w:t>（1）</w:t>
      </w:r>
      <w:r>
        <w:rPr>
          <w:rFonts w:ascii="宋体" w:hAnsi="宋体" w:eastAsia="宋体" w:cs="宋体"/>
          <w:color w:val="000000"/>
        </w:rPr>
        <w:t>配制</w:t>
      </w:r>
      <w:r>
        <w:rPr>
          <w:rFonts w:ascii="Times New Roman" w:hAnsi="Times New Roman" w:eastAsia="Times New Roman" w:cs="Times New Roman"/>
          <w:color w:val="000000"/>
        </w:rPr>
        <w:t>7.3%</w:t>
      </w:r>
      <w:r>
        <w:rPr>
          <w:rFonts w:ascii="宋体" w:hAnsi="宋体" w:eastAsia="宋体" w:cs="宋体"/>
          <w:color w:val="000000"/>
        </w:rPr>
        <w:t>的稀盐酸，量取时需要用到胶头滴管和</w:t>
      </w:r>
      <w:r>
        <w:rPr>
          <w:color w:val="000000"/>
        </w:rPr>
        <w:t>______</w:t>
      </w:r>
      <w:r>
        <w:rPr>
          <w:rFonts w:ascii="宋体" w:hAnsi="宋体" w:eastAsia="宋体" w:cs="宋体"/>
          <w:color w:val="000000"/>
        </w:rPr>
        <w:t>（填一种仪器）。</w:t>
      </w:r>
    </w:p>
    <w:p w14:paraId="6C2195B9">
      <w:pPr>
        <w:spacing w:line="360" w:lineRule="auto"/>
        <w:jc w:val="left"/>
        <w:textAlignment w:val="center"/>
        <w:rPr>
          <w:color w:val="000000"/>
        </w:rPr>
      </w:pPr>
      <w:r>
        <w:rPr>
          <w:color w:val="000000"/>
        </w:rPr>
        <w:t>（2）</w:t>
      </w:r>
      <w:r>
        <w:rPr>
          <w:rFonts w:ascii="宋体" w:hAnsi="宋体" w:eastAsia="宋体" w:cs="宋体"/>
          <w:color w:val="000000"/>
        </w:rPr>
        <w:t>恰好完全反应时消耗稀盐酸的质量为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5CD9C9B7">
      <w:pPr>
        <w:spacing w:line="360" w:lineRule="auto"/>
        <w:jc w:val="left"/>
        <w:textAlignment w:val="center"/>
        <w:rPr>
          <w:color w:val="000000"/>
        </w:rPr>
      </w:pPr>
      <w:r>
        <w:rPr>
          <w:color w:val="000000"/>
        </w:rPr>
        <w:t>（3）</w:t>
      </w:r>
      <w:r>
        <w:rPr>
          <w:rFonts w:ascii="宋体" w:hAnsi="宋体" w:eastAsia="宋体" w:cs="宋体"/>
          <w:color w:val="000000"/>
        </w:rPr>
        <w:t>计算每片药片中碳酸钙的质量并判断是否与标签相符。（写出计算过程）</w:t>
      </w:r>
    </w:p>
    <w:p w14:paraId="721EEF2C">
      <w:pPr>
        <w:spacing w:line="360" w:lineRule="auto"/>
        <w:jc w:val="left"/>
        <w:textAlignment w:val="center"/>
        <w:rPr>
          <w:color w:val="000000"/>
        </w:rPr>
      </w:pPr>
      <w:r>
        <w:rPr>
          <w:color w:val="000000"/>
        </w:rPr>
        <w:t>（4）</w:t>
      </w:r>
      <w:r>
        <w:rPr>
          <w:rFonts w:ascii="宋体" w:hAnsi="宋体" w:eastAsia="宋体" w:cs="宋体"/>
          <w:color w:val="000000"/>
        </w:rPr>
        <w:t>科学用药，健康生活。下列说法正确的有</w:t>
      </w:r>
      <w:r>
        <w:rPr>
          <w:rFonts w:ascii="Times New Roman" w:hAnsi="Times New Roman" w:eastAsia="Times New Roman" w:cs="Times New Roman"/>
          <w:color w:val="000000"/>
        </w:rPr>
        <w:t>______</w:t>
      </w:r>
      <w:r>
        <w:rPr>
          <w:rFonts w:ascii="宋体" w:hAnsi="宋体" w:eastAsia="宋体" w:cs="宋体"/>
          <w:color w:val="000000"/>
        </w:rPr>
        <w:t>（填序号，双选）。</w:t>
      </w:r>
    </w:p>
    <w:p w14:paraId="4E6747BB">
      <w:pPr>
        <w:spacing w:line="360" w:lineRule="auto"/>
        <w:jc w:val="left"/>
        <w:textAlignment w:val="center"/>
        <w:rPr>
          <w:color w:val="000000"/>
        </w:rPr>
      </w:pPr>
      <w:r>
        <w:rPr>
          <w:color w:val="000000"/>
        </w:rPr>
        <w:t xml:space="preserve">A. </w:t>
      </w:r>
      <w:r>
        <w:rPr>
          <w:rFonts w:ascii="宋体" w:hAnsi="宋体" w:eastAsia="宋体" w:cs="宋体"/>
          <w:color w:val="000000"/>
        </w:rPr>
        <w:t>钙是人体中的常量元素，故服用钙片越多越好</w:t>
      </w:r>
    </w:p>
    <w:p w14:paraId="73B88411">
      <w:pPr>
        <w:spacing w:line="360" w:lineRule="auto"/>
        <w:jc w:val="left"/>
        <w:textAlignment w:val="center"/>
        <w:rPr>
          <w:color w:val="000000"/>
        </w:rPr>
      </w:pPr>
      <w:r>
        <w:rPr>
          <w:color w:val="000000"/>
        </w:rPr>
        <w:t xml:space="preserve">B. </w:t>
      </w:r>
      <w:r>
        <w:rPr>
          <w:rFonts w:ascii="宋体" w:hAnsi="宋体" w:eastAsia="宋体" w:cs="宋体"/>
          <w:color w:val="000000"/>
        </w:rPr>
        <w:t>钙片嚼食服用，可使碳酸钙与胃酸反应更充分</w:t>
      </w:r>
    </w:p>
    <w:p w14:paraId="718CB007">
      <w:pPr>
        <w:spacing w:line="360" w:lineRule="auto"/>
        <w:jc w:val="left"/>
        <w:textAlignment w:val="center"/>
        <w:rPr>
          <w:color w:val="000000"/>
        </w:rPr>
      </w:pPr>
      <w:r>
        <w:rPr>
          <w:color w:val="000000"/>
        </w:rPr>
        <w:t xml:space="preserve">C. </w:t>
      </w:r>
      <w:r>
        <w:rPr>
          <w:rFonts w:ascii="宋体" w:hAnsi="宋体" w:eastAsia="宋体" w:cs="宋体"/>
          <w:color w:val="000000"/>
        </w:rPr>
        <w:t>钙片需密封保存，是因为室温下碳酸钙易分解</w:t>
      </w:r>
    </w:p>
    <w:p w14:paraId="144D6EC7">
      <w:pPr>
        <w:spacing w:line="360" w:lineRule="auto"/>
        <w:jc w:val="left"/>
        <w:textAlignment w:val="center"/>
        <w:rPr>
          <w:color w:val="000000"/>
        </w:rPr>
      </w:pPr>
      <w:r>
        <w:rPr>
          <w:color w:val="000000"/>
        </w:rPr>
        <w:t xml:space="preserve">D. </w:t>
      </w:r>
      <w:r>
        <w:rPr>
          <w:rFonts w:ascii="宋体" w:hAnsi="宋体" w:eastAsia="宋体" w:cs="宋体"/>
          <w:color w:val="000000"/>
        </w:rPr>
        <w:t>饮用牛奶、豆浆，也可补充人体所需的钙元素</w:t>
      </w:r>
    </w:p>
    <w:p w14:paraId="233FC206">
      <w:pPr>
        <w:spacing w:line="360" w:lineRule="auto"/>
        <w:textAlignment w:val="center"/>
        <w:rPr>
          <w:color w:val="000000"/>
        </w:rPr>
      </w:pPr>
      <w:r>
        <w:rPr>
          <w:color w:val="2E75B6"/>
        </w:rPr>
        <w:t>【答案】</w:t>
      </w:r>
      <w:r>
        <w:rPr>
          <w:color w:val="000000"/>
        </w:rPr>
        <w:t xml:space="preserve">（1）量筒    （2）100    </w:t>
      </w:r>
    </w:p>
    <w:p w14:paraId="3110029D">
      <w:pPr>
        <w:spacing w:line="360" w:lineRule="auto"/>
        <w:textAlignment w:val="center"/>
        <w:rPr>
          <w:color w:val="000000"/>
        </w:rPr>
      </w:pPr>
      <w:r>
        <w:rPr>
          <w:color w:val="000000"/>
        </w:rPr>
        <w:t>（3）解：设参加反应的碳酸钙的质量为</w:t>
      </w:r>
      <w:r>
        <w:rPr>
          <w:i/>
          <w:color w:val="000000"/>
        </w:rPr>
        <w:t>x</w:t>
      </w:r>
      <w:r>
        <w:rPr>
          <w:color w:val="000000"/>
        </w:rPr>
        <w:t>，则有</w:t>
      </w:r>
      <w:r>
        <w:rPr>
          <w:color w:val="000000"/>
        </w:rPr>
        <w:br w:type="textWrapping"/>
      </w:r>
      <w:r>
        <w:object>
          <v:shape id="_x0000_i1053" o:spt="75" alt="学科网(www.zxxk.com)--教育资源门户，提供试卷、教案、课件、论文、素材以及各类教学资源下载，还有大量而丰富的教学相关资讯！" type="#_x0000_t75" style="height:54pt;width:206.25pt;" o:ole="t" filled="f" o:preferrelative="t" stroked="f" coordsize="21600,21600">
            <v:path/>
            <v:fill on="f" focussize="0,0"/>
            <v:stroke on="f" joinstyle="miter"/>
            <v:imagedata r:id="rId86" o:title="eqId0d6177c06d1e0ade9c02a6b877935f76"/>
            <o:lock v:ext="edit" aspectratio="t"/>
            <w10:wrap type="none"/>
            <w10:anchorlock/>
          </v:shape>
          <o:OLEObject Type="Embed" ProgID="Equation.DSMT4" ShapeID="_x0000_i1053" DrawAspect="Content" ObjectID="_1468075753" r:id="rId85">
            <o:LockedField>false</o:LockedField>
          </o:OLEObject>
        </w:object>
      </w:r>
      <w:r>
        <w:rPr>
          <w:color w:val="000000"/>
        </w:rPr>
        <w:br w:type="textWrapping"/>
      </w:r>
      <w:r>
        <w:object>
          <v:shape id="_x0000_i1054" o:spt="75" alt="学科网(www.zxxk.com)--教育资源门户，提供试卷、教案、课件、论文、素材以及各类教学资源下载，还有大量而丰富的教学相关资讯！" type="#_x0000_t75" style="height:33pt;width:93.75pt;" o:ole="t" filled="f" o:preferrelative="t" stroked="f" coordsize="21600,21600">
            <v:path/>
            <v:fill on="f" focussize="0,0"/>
            <v:stroke on="f" joinstyle="miter"/>
            <v:imagedata r:id="rId88" o:title="eqIddc7768f9220a4f8f46b6ca07ff678e8a"/>
            <o:lock v:ext="edit" aspectratio="t"/>
            <w10:wrap type="none"/>
            <w10:anchorlock/>
          </v:shape>
          <o:OLEObject Type="Embed" ProgID="Equation.DSMT4" ShapeID="_x0000_i1054" DrawAspect="Content" ObjectID="_1468075754" r:id="rId87">
            <o:LockedField>false</o:LockedField>
          </o:OLEObject>
        </w:object>
      </w:r>
      <w:r>
        <w:rPr>
          <w:color w:val="000000"/>
        </w:rPr>
        <w:br w:type="textWrapping"/>
      </w:r>
      <w:r>
        <w:rPr>
          <w:i/>
          <w:color w:val="000000"/>
        </w:rPr>
        <w:t>x</w:t>
      </w:r>
      <w:r>
        <w:rPr>
          <w:color w:val="000000"/>
        </w:rPr>
        <w:t>=10g</w:t>
      </w:r>
      <w:r>
        <w:rPr>
          <w:color w:val="000000"/>
        </w:rPr>
        <w:br w:type="textWrapping"/>
      </w:r>
      <w:r>
        <w:rPr>
          <w:color w:val="000000"/>
        </w:rPr>
        <w:t>则每片药片中碳酸钙的含量为</w:t>
      </w:r>
      <w:r>
        <w:object>
          <v:shape id="_x0000_i1055" o:spt="75" alt="学科网(www.zxxk.com)--教育资源门户，提供试卷、教案、课件、论文、素材以及各类教学资源下载，还有大量而丰富的教学相关资讯！" type="#_x0000_t75" style="height:30.75pt;width:60.75pt;" o:ole="t" filled="f" o:preferrelative="t" stroked="f" coordsize="21600,21600">
            <v:path/>
            <v:fill on="f" focussize="0,0"/>
            <v:stroke on="f" joinstyle="miter"/>
            <v:imagedata r:id="rId90" o:title="eqIdc124f9c67b9656ccb3b2dda98ff41aff"/>
            <o:lock v:ext="edit" aspectratio="t"/>
            <w10:wrap type="none"/>
            <w10:anchorlock/>
          </v:shape>
          <o:OLEObject Type="Embed" ProgID="Equation.DSMT4" ShapeID="_x0000_i1055" DrawAspect="Content" ObjectID="_1468075755" r:id="rId89">
            <o:LockedField>false</o:LockedField>
          </o:OLEObject>
        </w:object>
      </w:r>
      <w:r>
        <w:rPr>
          <w:color w:val="000000"/>
        </w:rPr>
        <w:t>，</w:t>
      </w:r>
      <w:r>
        <w:rPr>
          <w:color w:val="000000"/>
        </w:rPr>
        <w:br w:type="textWrapping"/>
      </w:r>
      <w:r>
        <w:rPr>
          <w:color w:val="000000"/>
        </w:rPr>
        <w:t>答：每片药片中碳酸钙的质量与标签相符。</w:t>
      </w:r>
      <w:r>
        <w:rPr>
          <w:color w:val="000000"/>
        </w:rPr>
        <w:br w:type="textWrapping"/>
      </w:r>
      <w:r>
        <w:rPr>
          <w:color w:val="000000"/>
        </w:rPr>
        <w:t xml:space="preserve">    （4）BD</w:t>
      </w:r>
    </w:p>
    <w:p w14:paraId="27891660">
      <w:pPr>
        <w:spacing w:line="360" w:lineRule="auto"/>
        <w:textAlignment w:val="center"/>
        <w:rPr>
          <w:color w:val="000000"/>
        </w:rPr>
      </w:pPr>
      <w:r>
        <w:rPr>
          <w:color w:val="2E75B6"/>
        </w:rPr>
        <w:t>【解析】</w:t>
      </w:r>
    </w:p>
    <w:p w14:paraId="57434140">
      <w:pPr>
        <w:spacing w:line="360" w:lineRule="auto"/>
        <w:textAlignment w:val="center"/>
        <w:rPr>
          <w:color w:val="000000"/>
        </w:rPr>
      </w:pPr>
      <w:r>
        <w:rPr>
          <w:color w:val="000000"/>
        </w:rPr>
        <w:t>【小问1详解】</w:t>
      </w:r>
    </w:p>
    <w:p w14:paraId="5A0FED0C">
      <w:pPr>
        <w:spacing w:line="360" w:lineRule="auto"/>
        <w:jc w:val="left"/>
        <w:textAlignment w:val="center"/>
        <w:rPr>
          <w:color w:val="000000"/>
        </w:rPr>
      </w:pPr>
      <w:r>
        <w:rPr>
          <w:color w:val="000000"/>
        </w:rPr>
        <w:t>配制7.3%的稀盐酸，量取时需要用到胶头滴管和量筒；</w:t>
      </w:r>
    </w:p>
    <w:p w14:paraId="087024B1">
      <w:pPr>
        <w:spacing w:line="360" w:lineRule="auto"/>
        <w:jc w:val="left"/>
        <w:textAlignment w:val="center"/>
        <w:rPr>
          <w:color w:val="000000"/>
        </w:rPr>
      </w:pPr>
      <w:r>
        <w:rPr>
          <w:color w:val="000000"/>
        </w:rPr>
        <w:t>【小问2详解】</w:t>
      </w:r>
    </w:p>
    <w:p w14:paraId="2546A1EF">
      <w:pPr>
        <w:spacing w:line="360" w:lineRule="auto"/>
        <w:jc w:val="left"/>
        <w:textAlignment w:val="center"/>
        <w:rPr>
          <w:color w:val="000000"/>
        </w:rPr>
      </w:pPr>
      <w:r>
        <w:rPr>
          <w:color w:val="000000"/>
        </w:rPr>
        <w:t>取8片药片，研碎后逐渐加入质量分数为7.3%的稀盐酸，稀盐酸与碳酸钙反应生成氯化钙、二氧化碳和水，由图2可知，当气体的质量不再增加时，说明恰好完全反应，此时消耗稀盐酸的质量为100g；</w:t>
      </w:r>
    </w:p>
    <w:p w14:paraId="21BE61EC">
      <w:pPr>
        <w:spacing w:line="360" w:lineRule="auto"/>
        <w:jc w:val="left"/>
        <w:textAlignment w:val="center"/>
        <w:rPr>
          <w:color w:val="000000"/>
        </w:rPr>
      </w:pPr>
      <w:r>
        <w:rPr>
          <w:color w:val="000000"/>
        </w:rPr>
        <w:t>【小问3详解】</w:t>
      </w:r>
    </w:p>
    <w:p w14:paraId="7D90483E">
      <w:pPr>
        <w:spacing w:line="360" w:lineRule="auto"/>
        <w:jc w:val="left"/>
        <w:textAlignment w:val="center"/>
        <w:rPr>
          <w:color w:val="000000"/>
        </w:rPr>
      </w:pPr>
      <w:r>
        <w:rPr>
          <w:color w:val="000000"/>
        </w:rPr>
        <w:t>见答案；</w:t>
      </w:r>
    </w:p>
    <w:p w14:paraId="7B820F91">
      <w:pPr>
        <w:spacing w:line="360" w:lineRule="auto"/>
        <w:jc w:val="left"/>
        <w:textAlignment w:val="center"/>
        <w:rPr>
          <w:color w:val="000000"/>
        </w:rPr>
      </w:pPr>
      <w:r>
        <w:rPr>
          <w:color w:val="000000"/>
        </w:rPr>
        <w:t>【小问4详解】</w:t>
      </w:r>
    </w:p>
    <w:p w14:paraId="4AD8645A">
      <w:pPr>
        <w:spacing w:line="360" w:lineRule="auto"/>
        <w:jc w:val="left"/>
        <w:textAlignment w:val="center"/>
        <w:rPr>
          <w:color w:val="000000"/>
        </w:rPr>
      </w:pPr>
      <w:r>
        <w:rPr>
          <w:color w:val="000000"/>
        </w:rPr>
        <w:t>A、钙是人体中的常量元素，但是也不能过多服用，应该合理适量服用，故A说法错误；</w:t>
      </w:r>
    </w:p>
    <w:p w14:paraId="66C31BD0">
      <w:pPr>
        <w:spacing w:line="360" w:lineRule="auto"/>
        <w:jc w:val="left"/>
        <w:textAlignment w:val="center"/>
        <w:rPr>
          <w:color w:val="000000"/>
        </w:rPr>
      </w:pPr>
      <w:r>
        <w:rPr>
          <w:color w:val="000000"/>
        </w:rPr>
        <w:t>B、钙片嚼食服用，可增大碳酸钙与胃酸的接触面积，使碳酸钙与胃酸反应更充分，故B说法正确；</w:t>
      </w:r>
    </w:p>
    <w:p w14:paraId="3AE38820">
      <w:pPr>
        <w:spacing w:line="360" w:lineRule="auto"/>
        <w:jc w:val="left"/>
        <w:textAlignment w:val="center"/>
        <w:rPr>
          <w:color w:val="000000"/>
        </w:rPr>
      </w:pPr>
      <w:r>
        <w:rPr>
          <w:color w:val="000000"/>
        </w:rPr>
        <w:t>C、碳酸钙在室温下很难分解，碳酸钙在高温下分解生成氧化钙和二氧化碳， 钙片需密封保存，说明钙片易潮解或与空气中的成分发生反应等，故C说法错误；</w:t>
      </w:r>
    </w:p>
    <w:p w14:paraId="5E78DAEE">
      <w:pPr>
        <w:spacing w:line="360" w:lineRule="auto"/>
        <w:jc w:val="left"/>
        <w:textAlignment w:val="center"/>
        <w:rPr>
          <w:color w:val="000000"/>
        </w:rPr>
      </w:pPr>
      <w:r>
        <w:rPr>
          <w:color w:val="000000"/>
        </w:rPr>
        <w:t>D、牛奶和豆浆中含有钙元素，所以饮用牛奶、豆浆，也可补充人体所需的钙元素，故D说法正确；</w:t>
      </w:r>
    </w:p>
    <w:p w14:paraId="7D155978">
      <w:pPr>
        <w:spacing w:line="360" w:lineRule="auto"/>
        <w:jc w:val="left"/>
        <w:textAlignment w:val="center"/>
        <w:rPr>
          <w:color w:val="000000"/>
        </w:rPr>
      </w:pPr>
      <w:r>
        <w:rPr>
          <w:color w:val="000000"/>
        </w:rPr>
        <w:t>故选BD。</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50AE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B20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1908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2237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8034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92C0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22D4"/>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87017C"/>
    <w:rsid w:val="38274566"/>
    <w:rsid w:val="3FEC7431"/>
    <w:rsid w:val="4253205F"/>
    <w:rsid w:val="605A47B9"/>
    <w:rsid w:val="72C30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2" Type="http://schemas.openxmlformats.org/officeDocument/2006/relationships/fontTable" Target="fontTable.xml"/><Relationship Id="rId91" Type="http://schemas.openxmlformats.org/officeDocument/2006/relationships/customXml" Target="../customXml/item1.xml"/><Relationship Id="rId90" Type="http://schemas.openxmlformats.org/officeDocument/2006/relationships/image" Target="media/image50.wmf"/><Relationship Id="rId9" Type="http://schemas.openxmlformats.org/officeDocument/2006/relationships/theme" Target="theme/theme1.xml"/><Relationship Id="rId89" Type="http://schemas.openxmlformats.org/officeDocument/2006/relationships/oleObject" Target="embeddings/oleObject31.bin"/><Relationship Id="rId88" Type="http://schemas.openxmlformats.org/officeDocument/2006/relationships/image" Target="media/image49.wmf"/><Relationship Id="rId87" Type="http://schemas.openxmlformats.org/officeDocument/2006/relationships/oleObject" Target="embeddings/oleObject30.bin"/><Relationship Id="rId86" Type="http://schemas.openxmlformats.org/officeDocument/2006/relationships/image" Target="media/image48.wmf"/><Relationship Id="rId85" Type="http://schemas.openxmlformats.org/officeDocument/2006/relationships/oleObject" Target="embeddings/oleObject29.bin"/><Relationship Id="rId84" Type="http://schemas.openxmlformats.org/officeDocument/2006/relationships/image" Target="media/image47.png"/><Relationship Id="rId83" Type="http://schemas.openxmlformats.org/officeDocument/2006/relationships/image" Target="media/image46.wmf"/><Relationship Id="rId82" Type="http://schemas.openxmlformats.org/officeDocument/2006/relationships/oleObject" Target="embeddings/oleObject28.bin"/><Relationship Id="rId81" Type="http://schemas.openxmlformats.org/officeDocument/2006/relationships/image" Target="media/image45.png"/><Relationship Id="rId80" Type="http://schemas.openxmlformats.org/officeDocument/2006/relationships/image" Target="media/image44.png"/><Relationship Id="rId8" Type="http://schemas.openxmlformats.org/officeDocument/2006/relationships/footer" Target="footer3.xml"/><Relationship Id="rId79" Type="http://schemas.openxmlformats.org/officeDocument/2006/relationships/image" Target="media/image43.png"/><Relationship Id="rId78" Type="http://schemas.openxmlformats.org/officeDocument/2006/relationships/image" Target="media/image42.png"/><Relationship Id="rId77" Type="http://schemas.openxmlformats.org/officeDocument/2006/relationships/image" Target="media/image41.png"/><Relationship Id="rId76" Type="http://schemas.openxmlformats.org/officeDocument/2006/relationships/image" Target="media/image40.png"/><Relationship Id="rId75" Type="http://schemas.openxmlformats.org/officeDocument/2006/relationships/oleObject" Target="embeddings/oleObject27.bin"/><Relationship Id="rId74" Type="http://schemas.openxmlformats.org/officeDocument/2006/relationships/image" Target="media/image39.wmf"/><Relationship Id="rId73" Type="http://schemas.openxmlformats.org/officeDocument/2006/relationships/oleObject" Target="embeddings/oleObject26.bin"/><Relationship Id="rId72" Type="http://schemas.openxmlformats.org/officeDocument/2006/relationships/image" Target="media/image38.png"/><Relationship Id="rId71" Type="http://schemas.openxmlformats.org/officeDocument/2006/relationships/oleObject" Target="embeddings/oleObject25.bin"/><Relationship Id="rId70" Type="http://schemas.openxmlformats.org/officeDocument/2006/relationships/image" Target="media/image37.wmf"/><Relationship Id="rId7" Type="http://schemas.openxmlformats.org/officeDocument/2006/relationships/footer" Target="footer2.xml"/><Relationship Id="rId69" Type="http://schemas.openxmlformats.org/officeDocument/2006/relationships/oleObject" Target="embeddings/oleObject24.bin"/><Relationship Id="rId68" Type="http://schemas.openxmlformats.org/officeDocument/2006/relationships/oleObject" Target="embeddings/oleObject23.bin"/><Relationship Id="rId67" Type="http://schemas.openxmlformats.org/officeDocument/2006/relationships/image" Target="media/image36.wmf"/><Relationship Id="rId66" Type="http://schemas.openxmlformats.org/officeDocument/2006/relationships/oleObject" Target="embeddings/oleObject22.bin"/><Relationship Id="rId65" Type="http://schemas.openxmlformats.org/officeDocument/2006/relationships/image" Target="media/image35.wmf"/><Relationship Id="rId64" Type="http://schemas.openxmlformats.org/officeDocument/2006/relationships/oleObject" Target="embeddings/oleObject21.bin"/><Relationship Id="rId63" Type="http://schemas.openxmlformats.org/officeDocument/2006/relationships/image" Target="media/image34.wmf"/><Relationship Id="rId62" Type="http://schemas.openxmlformats.org/officeDocument/2006/relationships/oleObject" Target="embeddings/oleObject20.bin"/><Relationship Id="rId61" Type="http://schemas.openxmlformats.org/officeDocument/2006/relationships/image" Target="media/image33.wmf"/><Relationship Id="rId60" Type="http://schemas.openxmlformats.org/officeDocument/2006/relationships/oleObject" Target="embeddings/oleObject19.bin"/><Relationship Id="rId6" Type="http://schemas.openxmlformats.org/officeDocument/2006/relationships/footer" Target="footer1.xml"/><Relationship Id="rId59" Type="http://schemas.openxmlformats.org/officeDocument/2006/relationships/image" Target="media/image32.png"/><Relationship Id="rId58" Type="http://schemas.openxmlformats.org/officeDocument/2006/relationships/image" Target="media/image31.wmf"/><Relationship Id="rId57" Type="http://schemas.openxmlformats.org/officeDocument/2006/relationships/oleObject" Target="embeddings/oleObject18.bin"/><Relationship Id="rId56" Type="http://schemas.openxmlformats.org/officeDocument/2006/relationships/image" Target="media/image30.wmf"/><Relationship Id="rId55" Type="http://schemas.openxmlformats.org/officeDocument/2006/relationships/oleObject" Target="embeddings/oleObject17.bin"/><Relationship Id="rId54" Type="http://schemas.openxmlformats.org/officeDocument/2006/relationships/image" Target="media/image29.wmf"/><Relationship Id="rId53" Type="http://schemas.openxmlformats.org/officeDocument/2006/relationships/oleObject" Target="embeddings/oleObject16.bin"/><Relationship Id="rId52" Type="http://schemas.openxmlformats.org/officeDocument/2006/relationships/image" Target="media/image28.wmf"/><Relationship Id="rId51" Type="http://schemas.openxmlformats.org/officeDocument/2006/relationships/oleObject" Target="embeddings/oleObject15.bin"/><Relationship Id="rId50" Type="http://schemas.openxmlformats.org/officeDocument/2006/relationships/image" Target="media/image27.png"/><Relationship Id="rId5" Type="http://schemas.openxmlformats.org/officeDocument/2006/relationships/header" Target="header3.xml"/><Relationship Id="rId49" Type="http://schemas.openxmlformats.org/officeDocument/2006/relationships/image" Target="media/image26.png"/><Relationship Id="rId48" Type="http://schemas.openxmlformats.org/officeDocument/2006/relationships/oleObject" Target="embeddings/oleObject14.bin"/><Relationship Id="rId47" Type="http://schemas.openxmlformats.org/officeDocument/2006/relationships/image" Target="media/image25.wmf"/><Relationship Id="rId46" Type="http://schemas.openxmlformats.org/officeDocument/2006/relationships/oleObject" Target="embeddings/oleObject13.bin"/><Relationship Id="rId45" Type="http://schemas.openxmlformats.org/officeDocument/2006/relationships/image" Target="media/image24.wmf"/><Relationship Id="rId44" Type="http://schemas.openxmlformats.org/officeDocument/2006/relationships/oleObject" Target="embeddings/oleObject12.bin"/><Relationship Id="rId43" Type="http://schemas.openxmlformats.org/officeDocument/2006/relationships/image" Target="media/image23.wmf"/><Relationship Id="rId42" Type="http://schemas.openxmlformats.org/officeDocument/2006/relationships/oleObject" Target="embeddings/oleObject11.bin"/><Relationship Id="rId41" Type="http://schemas.openxmlformats.org/officeDocument/2006/relationships/image" Target="media/image22.wmf"/><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oleObject" Target="embeddings/oleObject8.bin"/><Relationship Id="rId37" Type="http://schemas.openxmlformats.org/officeDocument/2006/relationships/image" Target="media/image21.wmf"/><Relationship Id="rId36" Type="http://schemas.openxmlformats.org/officeDocument/2006/relationships/oleObject" Target="embeddings/oleObject7.bin"/><Relationship Id="rId35" Type="http://schemas.openxmlformats.org/officeDocument/2006/relationships/image" Target="media/image20.wmf"/><Relationship Id="rId34" Type="http://schemas.openxmlformats.org/officeDocument/2006/relationships/oleObject" Target="embeddings/oleObject6.bin"/><Relationship Id="rId33" Type="http://schemas.openxmlformats.org/officeDocument/2006/relationships/image" Target="media/image19.wmf"/><Relationship Id="rId32" Type="http://schemas.openxmlformats.org/officeDocument/2006/relationships/oleObject" Target="embeddings/oleObject5.bin"/><Relationship Id="rId31" Type="http://schemas.openxmlformats.org/officeDocument/2006/relationships/image" Target="media/image18.wmf"/><Relationship Id="rId30" Type="http://schemas.openxmlformats.org/officeDocument/2006/relationships/oleObject" Target="embeddings/oleObject4.bin"/><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wmf"/><Relationship Id="rId23" Type="http://schemas.openxmlformats.org/officeDocument/2006/relationships/image" Target="media/image11.wmf"/><Relationship Id="rId22" Type="http://schemas.openxmlformats.org/officeDocument/2006/relationships/oleObject" Target="embeddings/oleObject3.bin"/><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9124</Words>
  <Characters>9630</Characters>
  <Lines>0</Lines>
  <Paragraphs>0</Paragraphs>
  <TotalTime>4</TotalTime>
  <ScaleCrop>false</ScaleCrop>
  <LinksUpToDate>false</LinksUpToDate>
  <CharactersWithSpaces>10018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2023-06-21T07:40:00Z</dcterms:created>
  <dc:creator>学科网试题生产平台</dc:creator>
  <dc:description>3262556155076608</dc:description>
  <cp:lastModifiedBy>上帝掷骰子吗</cp:lastModifiedBy>
  <dcterms:modified xsi:type="dcterms:W3CDTF">2024-07-20T09:07:09Z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93BAF330B51944C3AB3CEEE186F7D1C1_12</vt:lpwstr>
  </property>
</Properties>
</file>