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CE040B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10985500</wp:posOffset>
            </wp:positionH>
            <wp:positionV relativeFrom="topMargin">
              <wp:posOffset>12306300</wp:posOffset>
            </wp:positionV>
            <wp:extent cx="266700" cy="457200"/>
            <wp:effectExtent l="0" t="0" r="0" b="0"/>
            <wp:wrapNone/>
            <wp:docPr id="100032" name="图片 10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2" name="图片 10003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年初中毕业生毕业升学考试</w:t>
      </w:r>
    </w:p>
    <w:p w14:paraId="22E5C36B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化学试卷</w:t>
      </w:r>
    </w:p>
    <w:p w14:paraId="558A849C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</w:t>
      </w:r>
      <w:r>
        <w:rPr>
          <w:b/>
          <w:color w:val="auto"/>
          <w:sz w:val="24"/>
        </w:rPr>
        <w:t xml:space="preserve">    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C-12    O-16</w:t>
      </w:r>
      <w:r>
        <w:rPr>
          <w:b/>
          <w:color w:val="auto"/>
          <w:sz w:val="24"/>
        </w:rPr>
        <w:t xml:space="preserve">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Ca-40</w:t>
      </w:r>
    </w:p>
    <w:p w14:paraId="245DCD0E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第一部分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</w:t>
      </w:r>
      <w:r>
        <w:rPr>
          <w:rFonts w:ascii="宋体" w:hAnsi="宋体" w:eastAsia="宋体" w:cs="宋体"/>
          <w:b/>
          <w:color w:val="auto"/>
          <w:sz w:val="24"/>
        </w:rPr>
        <w:t>择题</w:t>
      </w:r>
    </w:p>
    <w:p w14:paraId="03EB7C4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（本部分共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道小题，每小题只有一个正确选项：其中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1~10</w:t>
      </w:r>
      <w:r>
        <w:rPr>
          <w:rFonts w:ascii="宋体" w:hAnsi="宋体" w:eastAsia="宋体" w:cs="宋体"/>
          <w:b/>
          <w:color w:val="auto"/>
          <w:sz w:val="24"/>
        </w:rPr>
        <w:t>小题每小题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11~15</w:t>
      </w:r>
      <w:r>
        <w:rPr>
          <w:rFonts w:ascii="宋体" w:hAnsi="宋体" w:eastAsia="宋体" w:cs="宋体"/>
          <w:b/>
          <w:color w:val="auto"/>
          <w:sz w:val="24"/>
        </w:rPr>
        <w:t>小题每小题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1756ACC3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中华优秀传统文化源远流长。下列传统工艺中主要发生化学变化的是</w:t>
      </w:r>
    </w:p>
    <w:p w14:paraId="2753363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炼生铁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晒海盐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扎风筝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捏面人</w:t>
      </w:r>
    </w:p>
    <w:p w14:paraId="646703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空气污染是引起多种疾病的原因之一。下列物质中属于空气污染物的是</w:t>
      </w:r>
    </w:p>
    <w:p w14:paraId="546CF72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PM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10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He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</w:p>
    <w:p w14:paraId="6D8AC7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下列图示实验操作中，正确的是</w:t>
      </w:r>
    </w:p>
    <w:p w14:paraId="3D6BFCE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连接仪器</w:t>
      </w:r>
      <w:r>
        <w:rPr>
          <w:color w:val="000000"/>
        </w:rPr>
        <w:drawing>
          <wp:inline distT="0" distB="0" distL="114300" distR="114300">
            <wp:extent cx="571500" cy="10001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检查气密性</w:t>
      </w:r>
      <w:r>
        <w:rPr>
          <w:color w:val="000000"/>
        </w:rPr>
        <w:drawing>
          <wp:inline distT="0" distB="0" distL="114300" distR="114300">
            <wp:extent cx="1171575" cy="8286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FD28D9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取固体</w:t>
      </w:r>
      <w:r>
        <w:rPr>
          <w:color w:val="000000"/>
        </w:rPr>
        <w:drawing>
          <wp:inline distT="0" distB="0" distL="114300" distR="114300">
            <wp:extent cx="304800" cy="12001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倾倒液体</w:t>
      </w:r>
      <w:r>
        <w:rPr>
          <w:color w:val="000000"/>
        </w:rPr>
        <w:drawing>
          <wp:inline distT="0" distB="0" distL="114300" distR="114300">
            <wp:extent cx="752475" cy="112395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854A0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书写具有保存价值的档案时，按规定应使用碳素墨水（用炭黑等制成）。说明单质碳具有的性质是</w:t>
      </w:r>
    </w:p>
    <w:p w14:paraId="5CBDEE9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难溶于水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可燃性</w:t>
      </w:r>
    </w:p>
    <w:p w14:paraId="734D074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熔点高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常温化学性质稳定</w:t>
      </w:r>
    </w:p>
    <w:p w14:paraId="7C46F0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从环境保护的角度考虑，下列燃料中最理想的是             </w:t>
      </w:r>
    </w:p>
    <w:p w14:paraId="6B7FCBD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汽油</w:t>
      </w:r>
      <w:r>
        <w:rPr>
          <w:color w:val="000000"/>
        </w:rPr>
        <w:tab/>
      </w:r>
      <w:r>
        <w:rPr>
          <w:color w:val="000000"/>
        </w:rPr>
        <w:t>B. 天然气</w:t>
      </w:r>
      <w:r>
        <w:rPr>
          <w:color w:val="000000"/>
        </w:rPr>
        <w:tab/>
      </w:r>
      <w:r>
        <w:rPr>
          <w:color w:val="000000"/>
        </w:rPr>
        <w:t>C. 酒精</w:t>
      </w:r>
      <w:r>
        <w:rPr>
          <w:color w:val="000000"/>
        </w:rPr>
        <w:tab/>
      </w:r>
      <w:r>
        <w:rPr>
          <w:color w:val="000000"/>
        </w:rPr>
        <w:t>D. 氢气</w:t>
      </w:r>
    </w:p>
    <w:p w14:paraId="362D67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6. 稀土元素是一类有重要用途的资源。铈(Ce)是一种常见的稀土元素，下列有关说法错误的是</w:t>
      </w:r>
    </w:p>
    <w:p w14:paraId="2C3020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23925" cy="9429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2DA63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铈的原子序数是58</w:t>
      </w:r>
      <w:r>
        <w:rPr>
          <w:color w:val="000000"/>
        </w:rPr>
        <w:tab/>
      </w:r>
      <w:r>
        <w:rPr>
          <w:color w:val="000000"/>
        </w:rPr>
        <w:t>B. 铈属于非金属元素</w:t>
      </w:r>
    </w:p>
    <w:p w14:paraId="21982E7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铈原子中的质子数是58</w:t>
      </w:r>
      <w:r>
        <w:rPr>
          <w:color w:val="000000"/>
        </w:rPr>
        <w:tab/>
      </w:r>
      <w:r>
        <w:rPr>
          <w:color w:val="000000"/>
        </w:rPr>
        <w:t>D. 铈的相对原子质量是140.1</w:t>
      </w:r>
    </w:p>
    <w:p w14:paraId="35E6C6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把少量下列物质分别放入水中，充分搅拌，可以得到溶液的是</w:t>
      </w:r>
    </w:p>
    <w:p w14:paraId="5E42521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食盐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豆油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花椒粉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面粉</w:t>
      </w:r>
    </w:p>
    <w:p w14:paraId="59EB03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古人用硫磺涂在松木片顶端制得“发烛”。“发烛”燃烧时产生一种有刺激性气味的气体，该气体是</w:t>
      </w:r>
    </w:p>
    <w:p w14:paraId="7A4F61C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</w:p>
    <w:p w14:paraId="2275AF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9. 下列物质中属于纯净物的是（   ）</w:t>
      </w:r>
    </w:p>
    <w:p w14:paraId="5146011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液态氧</w:t>
      </w:r>
      <w:r>
        <w:rPr>
          <w:color w:val="000000"/>
        </w:rPr>
        <w:tab/>
      </w:r>
      <w:r>
        <w:rPr>
          <w:color w:val="000000"/>
        </w:rPr>
        <w:t>B. 洁净的空气</w:t>
      </w:r>
      <w:r>
        <w:rPr>
          <w:color w:val="000000"/>
        </w:rPr>
        <w:tab/>
      </w:r>
      <w:r>
        <w:rPr>
          <w:color w:val="000000"/>
        </w:rPr>
        <w:t>C. 汽水</w:t>
      </w:r>
      <w:r>
        <w:rPr>
          <w:color w:val="000000"/>
        </w:rPr>
        <w:tab/>
      </w:r>
      <w:r>
        <w:rPr>
          <w:color w:val="000000"/>
        </w:rPr>
        <w:t>D. 水泥砂浆</w:t>
      </w:r>
    </w:p>
    <w:p w14:paraId="2B409C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航天点亮梦想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。航天工业曾用液氢作火箭燃料，氢气液化过程中发生改变的是</w:t>
      </w:r>
    </w:p>
    <w:p w14:paraId="15AD31E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分子种类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原子种类</w:t>
      </w:r>
    </w:p>
    <w:p w14:paraId="607E200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原子大小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分子间隔</w:t>
      </w:r>
    </w:p>
    <w:p w14:paraId="58EB14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学好化学，有助于增强安全意识。下列做法中存在安全隐患的是</w:t>
      </w:r>
    </w:p>
    <w:p w14:paraId="61C6C4D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乘坐高铁不携带易燃易爆品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发现煤气泄漏打开抽油烟机</w:t>
      </w:r>
    </w:p>
    <w:p w14:paraId="49FF864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进入加油站禁止吸烟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高楼失火时禁止乘坐电梯逃生</w:t>
      </w:r>
    </w:p>
    <w:p w14:paraId="276A96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中国已成为当今世界太空强国之一。为了探索太空，中国科学家研发出了多种类型的宇航服。其中舱外字航服的最内层由尼龙经编材料制成，尼龙属于</w:t>
      </w:r>
    </w:p>
    <w:p w14:paraId="34906AA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复合材料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金属材料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合成材料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合金</w:t>
      </w:r>
    </w:p>
    <w:p w14:paraId="6EEB93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酚酞（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20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14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）是常见的酸碱指示剂。下列关于酚酞的说法中正确的是</w:t>
      </w:r>
    </w:p>
    <w:p w14:paraId="6ED0233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酚酞由</w:t>
      </w:r>
      <w:r>
        <w:rPr>
          <w:rFonts w:ascii="Times New Roman" w:hAnsi="Times New Roman" w:eastAsia="Times New Roman" w:cs="Times New Roman"/>
          <w:color w:val="000000"/>
        </w:rPr>
        <w:t>38</w:t>
      </w:r>
      <w:r>
        <w:rPr>
          <w:rFonts w:ascii="宋体" w:hAnsi="宋体" w:eastAsia="宋体" w:cs="宋体"/>
          <w:color w:val="000000"/>
        </w:rPr>
        <w:t>个原子构成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酚酞中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宋体" w:hAnsi="宋体" w:eastAsia="宋体" w:cs="宋体"/>
          <w:color w:val="000000"/>
        </w:rPr>
        <w:t>元素质量比是</w:t>
      </w:r>
      <w:r>
        <w:rPr>
          <w:rFonts w:ascii="Times New Roman" w:hAnsi="Times New Roman" w:eastAsia="Times New Roman" w:cs="Times New Roman"/>
          <w:color w:val="000000"/>
        </w:rPr>
        <w:t>20:14</w:t>
      </w:r>
    </w:p>
    <w:p w14:paraId="6BD6A75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酚酞的相对分子质量是</w:t>
      </w:r>
      <w:r>
        <w:rPr>
          <w:rFonts w:ascii="Times New Roman" w:hAnsi="Times New Roman" w:eastAsia="Times New Roman" w:cs="Times New Roman"/>
          <w:color w:val="000000"/>
        </w:rPr>
        <w:t>318g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酚酞中碳元素的质量分数最大</w:t>
      </w:r>
    </w:p>
    <w:p w14:paraId="6A2E75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化肥对提高农作物的产量具有重要作用。下列化肥中属于复合肥的是</w:t>
      </w:r>
    </w:p>
    <w:p w14:paraId="56CB1F8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KNO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PO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KCl</w:t>
      </w:r>
    </w:p>
    <w:p w14:paraId="4AB861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下列关于一氧化碳和二氧化碳的说法中正确的是</w:t>
      </w:r>
    </w:p>
    <w:p w14:paraId="2156B6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一氧化碳和二氧化碳都由碳、氧元素组成，能相互转化</w:t>
      </w:r>
    </w:p>
    <w:p w14:paraId="6434AE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一氧化碳和二氧化碳都具有可燃性，都可作为燃料</w:t>
      </w:r>
    </w:p>
    <w:p w14:paraId="538D00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一氧化碳和二氧化碳都能与水反应，都能使紫色石蕊溶液变红</w:t>
      </w:r>
    </w:p>
    <w:p w14:paraId="0039C3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一氧化碳和二氧化碳都是温室气体，含量增多都能导致温室效应增强</w:t>
      </w:r>
    </w:p>
    <w:p w14:paraId="2DF3341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第二部分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</w:t>
      </w:r>
      <w:r>
        <w:rPr>
          <w:rFonts w:ascii="宋体" w:hAnsi="宋体" w:eastAsia="宋体" w:cs="宋体"/>
          <w:b/>
          <w:color w:val="000000"/>
          <w:sz w:val="24"/>
        </w:rPr>
        <w:t>非选择题</w:t>
      </w:r>
    </w:p>
    <w:p w14:paraId="47913A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我国古代将炉甘石（</w:t>
      </w:r>
      <w:r>
        <w:rPr>
          <w:rFonts w:ascii="Times New Roman" w:hAnsi="Times New Roman" w:eastAsia="Times New Roman" w:cs="Times New Roman"/>
          <w:color w:val="000000"/>
        </w:rPr>
        <w:t>ZnCO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）、赤铜（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）和木炭粉混合后加热到约</w:t>
      </w:r>
      <w:r>
        <w:rPr>
          <w:rFonts w:ascii="Times New Roman" w:hAnsi="Times New Roman" w:eastAsia="Times New Roman" w:cs="Times New Roman"/>
          <w:color w:val="000000"/>
        </w:rPr>
        <w:t>800℃</w: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Times New Roman" w:hAnsi="Times New Roman" w:eastAsia="Times New Roman" w:cs="Times New Roman"/>
          <w:color w:val="000000"/>
        </w:rPr>
        <w:t>ZnCO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可分解为一种金属氧化物和空气中含有的一种气态氧化物，最终得到一种外观似黄金的锌铜合金。请用化学用语回答：</w:t>
      </w:r>
    </w:p>
    <w:p w14:paraId="45C3AD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两个碳酸根离子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67924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标出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中铜元素的化合价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35E580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两个铜原子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3EA99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Times New Roman" w:hAnsi="Times New Roman" w:eastAsia="Times New Roman" w:cs="Times New Roman"/>
          <w:color w:val="000000"/>
        </w:rPr>
        <w:t>ZnCO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分解生成①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和②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3C677F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根据图中提供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3149" name="图片 103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49" name="图片 10314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信息，请回答下列问题：</w:t>
      </w:r>
    </w:p>
    <w:p w14:paraId="1F3793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下图为几种原子的结构示意图：</w:t>
      </w:r>
    </w:p>
    <w:p w14:paraId="69B52E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19375" cy="103822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6840E2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①图中具有相对稳定结构的原子是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（填字母序号）；</w:t>
      </w:r>
    </w:p>
    <w:p w14:paraId="3A0F58A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原子在化学反应中容易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（填“得到”或“失去”）电子，成为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（填“阴”或“阳”）离子；</w:t>
      </w:r>
    </w:p>
    <w:p w14:paraId="2C6277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的值是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</w:t>
      </w:r>
    </w:p>
    <w:p w14:paraId="6D37E0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下图为某化学反应的微观示意图：</w:t>
      </w:r>
    </w:p>
    <w:p w14:paraId="104F82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86100" cy="5524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1B4635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根据图示写出该反应的化学方程式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29F36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某饼干包装袋上的部分说明如下：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80"/>
        <w:gridCol w:w="6750"/>
      </w:tblGrid>
      <w:tr w14:paraId="0FABA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5F54A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配料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C9F6A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小麦粉、白砂糖、精炼植物油、奶油、食盐、膨松剂碳酸钙、食用香精</w:t>
            </w:r>
          </w:p>
        </w:tc>
      </w:tr>
      <w:tr w14:paraId="2168B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D726A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储藏方法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A4AC6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存放于阴凉干爽处，避免阳光直射</w:t>
            </w:r>
          </w:p>
        </w:tc>
      </w:tr>
      <w:tr w14:paraId="7923C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B4A88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保质期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746DA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</w:t>
            </w:r>
            <w:r>
              <w:rPr>
                <w:rFonts w:ascii="宋体" w:hAnsi="宋体" w:eastAsia="宋体" w:cs="宋体"/>
                <w:color w:val="000000"/>
              </w:rPr>
              <w:t>个月</w:t>
            </w:r>
          </w:p>
        </w:tc>
      </w:tr>
    </w:tbl>
    <w:p w14:paraId="56B4DD96">
      <w:pPr>
        <w:spacing w:line="360" w:lineRule="auto"/>
        <w:jc w:val="left"/>
        <w:textAlignment w:val="center"/>
        <w:rPr>
          <w:color w:val="000000"/>
        </w:rPr>
      </w:pPr>
    </w:p>
    <w:p w14:paraId="1E2A0D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该配料中所含的营养素有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（答一种即可）；</w:t>
      </w:r>
    </w:p>
    <w:p w14:paraId="723AD8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若某同学准备只用这种饼干作午餐，从营养的角度看，你认为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（填“科学”或“不科学”），理由是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</w:t>
      </w:r>
    </w:p>
    <w:p w14:paraId="142F38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过期的食品可能会出现哪些变化？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（答一种即可）；</w:t>
      </w:r>
    </w:p>
    <w:p w14:paraId="1D64EC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根据该说明中的储藏方法，想一想为什么要这样做：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A47E2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配料中的碳酸钙可以增加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元素的摄入量，预防骨质疏松。</w:t>
      </w:r>
    </w:p>
    <w:p w14:paraId="1363BC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根据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KNO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的溶解度曲线回答下列问题：</w:t>
      </w:r>
    </w:p>
    <w:p w14:paraId="7F2ECF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90700" cy="16573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82483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两种物质溶解度受温度影响较小的是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4F0AE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若不改变溶质质量分数，将</w:t>
      </w:r>
      <w:r>
        <w:rPr>
          <w:rFonts w:ascii="Times New Roman" w:hAnsi="Times New Roman" w:eastAsia="Times New Roman" w:cs="Times New Roman"/>
          <w:color w:val="000000"/>
        </w:rPr>
        <w:t>KNO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的不饱和溶液转化为饱和溶液的方法是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5CC7C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color w:val="000000"/>
        </w:rPr>
        <w:t>60℃</w:t>
      </w:r>
      <w:r>
        <w:rPr>
          <w:rFonts w:ascii="宋体" w:hAnsi="宋体" w:eastAsia="宋体" w:cs="宋体"/>
          <w:color w:val="000000"/>
        </w:rPr>
        <w:t>时，若使</w:t>
      </w:r>
      <w:r>
        <w:rPr>
          <w:rFonts w:ascii="Times New Roman" w:hAnsi="Times New Roman" w:eastAsia="Times New Roman" w:cs="Times New Roman"/>
          <w:color w:val="000000"/>
        </w:rPr>
        <w:t>55gKNO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完全溶解，则需要水的质量至少是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；</w:t>
      </w:r>
    </w:p>
    <w:p w14:paraId="698D06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若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中混有少量</w:t>
      </w:r>
      <w:r>
        <w:rPr>
          <w:rFonts w:ascii="Times New Roman" w:hAnsi="Times New Roman" w:eastAsia="Times New Roman" w:cs="Times New Roman"/>
          <w:color w:val="000000"/>
        </w:rPr>
        <w:t>KNO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，提纯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可采用的方法是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4405B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根据下图所示的实验回答问题：</w:t>
      </w:r>
    </w:p>
    <w:p w14:paraId="1301A2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111885"/>
            <wp:effectExtent l="0" t="0" r="0" b="1206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112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FE065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实验中点燃氢气时，若发出尖锐爆鸣声表明气体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（填“纯”或“不纯”）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3147" name="图片 103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47" name="图片 10314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C32D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实验中观察到的现象是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5330E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实验中稀释浓硫酸时，玻璃棒搅拌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3143" name="图片 103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43" name="图片 10314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主要作用是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4AA2D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实验中，依据反应前后天平测定结果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（填“能”或“不能”）验证质量守恒定律。</w:t>
      </w:r>
    </w:p>
    <w:p w14:paraId="361866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阅读下列资料，回答问题：</w:t>
      </w:r>
    </w:p>
    <w:p w14:paraId="2B3BF83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灭火器及其使用方法、适用范围</w:t>
      </w:r>
    </w:p>
    <w:p w14:paraId="08AC730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干粉灭火器：干粉主要成分为碳酸氢钠或磷酸二氢铵（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PO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）等。灭火时干粉中的碳酸氢钠受热分解生成碳酸钠、水和二氧化碳，而磷酸二氢铵受热分解生成氨气、五氧化二磷和水。二者分解吸收热量，同时产生的固体粉末履盖在可燃物表面使火熄灭。</w:t>
      </w:r>
    </w:p>
    <w:p w14:paraId="2C16BC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干粉灭火器可扑灭一般失火及油、燃气等燃烧引起的失火。灭火时需上下摇动灭火器几次，拔出保险销，距火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米处，对准火焰</w:t>
      </w:r>
      <w:r>
        <w:rPr>
          <w:rFonts w:ascii="Times New Roman" w:hAnsi="Times New Roman" w:eastAsia="Times New Roman" w:cs="Times New Roman"/>
          <w:color w:val="000000"/>
        </w:rPr>
        <w:t>，</w:t>
      </w:r>
      <w:r>
        <w:rPr>
          <w:rFonts w:ascii="宋体" w:hAnsi="宋体" w:eastAsia="宋体" w:cs="宋体"/>
          <w:color w:val="000000"/>
        </w:rPr>
        <w:t>压下把手，扫射即可。</w:t>
      </w:r>
    </w:p>
    <w:p w14:paraId="7DBDA26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二氧化碳灭火器：加压时将液态二氧化碳压缩在小钢瓶中，灭火时再将其喷出。灭火时不会因留下任何痕迹而使物体损坏，因此常在图书馆、档案室等场所使用。</w:t>
      </w:r>
    </w:p>
    <w:p w14:paraId="600ACB9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水基型灭火器：装有</w:t>
      </w:r>
      <w:r>
        <w:rPr>
          <w:rFonts w:ascii="Times New Roman" w:hAnsi="Times New Roman" w:eastAsia="Times New Roman" w:cs="Times New Roman"/>
          <w:color w:val="000000"/>
        </w:rPr>
        <w:t>AFFF</w:t>
      </w:r>
      <w:r>
        <w:rPr>
          <w:rFonts w:ascii="宋体" w:hAnsi="宋体" w:eastAsia="宋体" w:cs="宋体"/>
          <w:color w:val="000000"/>
        </w:rPr>
        <w:t>水成膜泡沫灭火剂和氮气。灭火时操作方便，泡沫和水膜的双重作用，使其能快速、高效灭火，能用于扑灭非水溶性可燃性液体及固体材料引起的失火。</w:t>
      </w:r>
    </w:p>
    <w:p w14:paraId="583D22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干粉灭火器灭火时应对准火焰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（填“上部”“中部”或“根部”）扫射；</w:t>
      </w:r>
    </w:p>
    <w:p w14:paraId="597D09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请你推测，精密仪器失火可使用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灭火器灭火；</w:t>
      </w:r>
    </w:p>
    <w:p w14:paraId="4BAD99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磷酸二氢铵分解的化学方程式是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6FD8F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使用水基型灭火器的优点是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（答一点即可）。</w:t>
      </w:r>
    </w:p>
    <w:p w14:paraId="0A05EE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下图所示装置常用于实验室制取气体，请回答下列问题：</w:t>
      </w:r>
    </w:p>
    <w:p w14:paraId="49E8B6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86125" cy="1133475"/>
            <wp:effectExtent l="0" t="0" r="9525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8948C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实验室用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装置制取氧气，反应的化学方程式是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；若用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装置收集氧气，检验收集满氧气的方法是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</w:t>
      </w:r>
    </w:p>
    <w:p w14:paraId="340EC6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用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装置收集氧气时，当导管口出现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时开始收集；当实验结束时先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，后熄灭酒精灯，防止水槽中的冷水倒吸炸裂试管；</w:t>
      </w:r>
    </w:p>
    <w:p w14:paraId="1443CB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实验室制取二氧化碳应选择的发生和收集装置是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（填字母序号）；</w:t>
      </w:r>
    </w:p>
    <w:p w14:paraId="59EA18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用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装置制取气体时，长颈漏斗下端管口要伸到液面以下的原因是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ACA46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学习完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的性质后，某兴趣小组对</w:t>
      </w:r>
      <w:r>
        <w:rPr>
          <w:rFonts w:ascii="Times New Roman" w:hAnsi="Times New Roman" w:eastAsia="Times New Roman" w:cs="Times New Roman"/>
          <w:color w:val="000000"/>
        </w:rPr>
        <w:t>KOH</w:t>
      </w:r>
      <w:r>
        <w:rPr>
          <w:rFonts w:ascii="宋体" w:hAnsi="宋体" w:eastAsia="宋体" w:cs="宋体"/>
          <w:color w:val="000000"/>
        </w:rPr>
        <w:t>的性质展开了如下探究：</w:t>
      </w:r>
    </w:p>
    <w:p w14:paraId="4938F8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【查阅资料】</w:t>
      </w:r>
      <w:r>
        <w:rPr>
          <w:rFonts w:ascii="Times New Roman" w:hAnsi="Times New Roman" w:eastAsia="Times New Roman" w:cs="Times New Roman"/>
          <w:color w:val="000000"/>
        </w:rPr>
        <w:t>①KOH</w:t>
      </w:r>
      <w:r>
        <w:rPr>
          <w:rFonts w:ascii="宋体" w:hAnsi="宋体" w:eastAsia="宋体" w:cs="宋体"/>
          <w:color w:val="000000"/>
        </w:rPr>
        <w:t>为白色固体，水溶液为无色；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下表是部分物质的溶解性表（室温）</w:t>
      </w:r>
    </w:p>
    <w:p w14:paraId="73342D8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说明：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溶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表示该物质可溶于水，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不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表示该物质不溶于水。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30"/>
        <w:gridCol w:w="589"/>
        <w:gridCol w:w="740"/>
      </w:tblGrid>
      <w:tr w14:paraId="12474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single" w:color="000000" w:sz="2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5A559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FDFB7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OH</w:t>
            </w:r>
            <w:r>
              <w:rPr>
                <w:rFonts w:ascii="Times New Roman" w:hAnsi="Times New Roman" w:eastAsia="Times New Roman" w:cs="Times New Roman"/>
                <w:color w:val="000000"/>
                <w:vertAlign w:val="superscript"/>
              </w:rPr>
              <w:t>-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24DC2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25" o:spt="75" alt="学科网(www.zxxk.com)--教育资源门户，提供试卷、教案、课件、论文、素材以及各类教学资源下载，还有大量而丰富的教学相关资讯！" type="#_x0000_t75" style="height:19pt;width:25pt;" o:ole="t" filled="f" o:preferrelative="t" stroked="f" coordsize="21600,21600">
                  <v:path/>
                  <v:fill on="f" focussize="0,0"/>
                  <v:stroke on="f" joinstyle="miter"/>
                  <v:imagedata r:id="rId24" o:title="eqId68b9bfd8728216acb427ce120e517f4c"/>
                  <o:lock v:ext="edit" aspectratio="t"/>
                  <w10:wrap type="none"/>
                  <w10:anchorlock/>
                </v:shape>
                <o:OLEObject Type="Embed" ProgID="Equation.DSMT4" ShapeID="_x0000_i1025" DrawAspect="Content" ObjectID="_1468075725" r:id="rId23">
                  <o:LockedField>false</o:LockedField>
                </o:OLEObject>
              </w:object>
            </w:r>
          </w:p>
        </w:tc>
      </w:tr>
      <w:tr w14:paraId="047CB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1D796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K</w:t>
            </w:r>
            <w:r>
              <w:rPr>
                <w:rFonts w:ascii="Times New Roman" w:hAnsi="Times New Roman" w:eastAsia="Times New Roman" w:cs="Times New Roman"/>
                <w:color w:val="000000"/>
                <w:vertAlign w:val="superscript"/>
              </w:rPr>
              <w:t>+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C5B34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溶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E5D7C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溶</w:t>
            </w:r>
          </w:p>
        </w:tc>
      </w:tr>
      <w:tr w14:paraId="135EB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392B2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Cu</w:t>
            </w:r>
            <w:r>
              <w:rPr>
                <w:rFonts w:ascii="Times New Roman" w:hAnsi="Times New Roman" w:eastAsia="Times New Roman" w:cs="Times New Roman"/>
                <w:color w:val="000000"/>
                <w:vertAlign w:val="superscript"/>
              </w:rPr>
              <w:t>2+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D9383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10793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溶</w:t>
            </w:r>
          </w:p>
        </w:tc>
      </w:tr>
    </w:tbl>
    <w:p w14:paraId="3E32F73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【设计实验】如图所示，同学们用</w:t>
      </w:r>
      <w:r>
        <w:rPr>
          <w:rFonts w:ascii="Times New Roman" w:hAnsi="Times New Roman" w:eastAsia="Times New Roman" w:cs="Times New Roman"/>
          <w:color w:val="000000"/>
        </w:rPr>
        <w:t>KOH</w:t>
      </w:r>
      <w:r>
        <w:rPr>
          <w:rFonts w:ascii="宋体" w:hAnsi="宋体" w:eastAsia="宋体" w:cs="宋体"/>
          <w:color w:val="000000"/>
        </w:rPr>
        <w:t>溶液进行了下列实验：</w:t>
      </w:r>
    </w:p>
    <w:p w14:paraId="5B7035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28950" cy="1228725"/>
            <wp:effectExtent l="0" t="0" r="0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32156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实验测得</w:t>
      </w:r>
      <w:r>
        <w:rPr>
          <w:rFonts w:ascii="Times New Roman" w:hAnsi="Times New Roman" w:eastAsia="Times New Roman" w:cs="Times New Roman"/>
          <w:color w:val="000000"/>
        </w:rPr>
        <w:t>KOH</w:t>
      </w:r>
      <w:r>
        <w:rPr>
          <w:rFonts w:ascii="宋体" w:hAnsi="宋体" w:eastAsia="宋体" w:cs="宋体"/>
          <w:color w:val="000000"/>
        </w:rPr>
        <w:t>溶液的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（填</w:t>
      </w:r>
      <w:r>
        <w:rPr>
          <w:rFonts w:ascii="Times New Roman" w:hAnsi="Times New Roman" w:eastAsia="Times New Roman" w:cs="Times New Roman"/>
          <w:color w:val="000000"/>
        </w:rPr>
        <w:t>“&gt;”“=”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“&lt;”</w:t>
      </w:r>
      <w:r>
        <w:rPr>
          <w:rFonts w:ascii="宋体" w:hAnsi="宋体" w:eastAsia="宋体" w:cs="宋体"/>
          <w:color w:val="000000"/>
        </w:rPr>
        <w:t>）；</w:t>
      </w:r>
    </w:p>
    <w:p w14:paraId="12B5B4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试管中的现象是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214EF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试管中无明显现象，为了证明二者发生反应，同学们又设计如下实验：</w:t>
      </w:r>
    </w:p>
    <w:p w14:paraId="0D98C52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drawing>
          <wp:inline distT="0" distB="0" distL="114300" distR="114300">
            <wp:extent cx="3276600" cy="74295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</w:p>
    <w:p w14:paraId="38CCC8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步骤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中若观察到</w:t>
      </w:r>
      <w:r>
        <w:rPr>
          <w:color w:val="000000"/>
        </w:rPr>
        <w:t xml:space="preserve">_______ </w:t>
      </w:r>
      <w:r>
        <w:rPr>
          <w:rFonts w:ascii="宋体" w:hAnsi="宋体" w:eastAsia="宋体" w:cs="宋体"/>
          <w:color w:val="000000"/>
        </w:rPr>
        <w:t>，可证明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中发生了化学反应；</w:t>
      </w:r>
    </w:p>
    <w:p w14:paraId="41DE247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试写出步骤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中发生反应的化学方程式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6D1A07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rFonts w:ascii="宋体" w:hAnsi="宋体" w:eastAsia="宋体" w:cs="宋体"/>
          <w:color w:val="000000"/>
        </w:rPr>
        <w:t>同学们猜测反应后的溶液中可能含有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，可选择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加以证明。</w:t>
      </w:r>
    </w:p>
    <w:p w14:paraId="0C444BB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【得出结论】</w:t>
      </w:r>
    </w:p>
    <w:p w14:paraId="63F07D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Times New Roman" w:hAnsi="Times New Roman" w:eastAsia="Times New Roman" w:cs="Times New Roman"/>
          <w:color w:val="000000"/>
        </w:rPr>
        <w:t>KOH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化学性质相似，原因是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5555D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人类从石器时代进入青铜器时代，继而进入铁器时代，就是以金属材料的使用为标志的。根据所学知识回答下列问题：</w:t>
      </w:r>
    </w:p>
    <w:p w14:paraId="01B904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将硬铝片和纯铝片相互刻画，纯铝片上留下划痕说明硬铝比纯铝的硬度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970AE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生活中常用铜制导线，利用了铜具有良好的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性；</w:t>
      </w:r>
    </w:p>
    <w:p w14:paraId="613638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“真金不怕火炼”说明金即使在高温下也不与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反应；</w:t>
      </w:r>
    </w:p>
    <w:p w14:paraId="094515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实验室内铁架台经常因接触盐酸而被腐蚀，反应的化学方程式是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C1D93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保护金属资源的有效途径有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（答一种即可）。</w:t>
      </w:r>
    </w:p>
    <w:p w14:paraId="5B7367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我国承诺：努力争取</w:t>
      </w:r>
      <w:r>
        <w:rPr>
          <w:rFonts w:ascii="Times New Roman" w:hAnsi="Times New Roman" w:eastAsia="Times New Roman" w:cs="Times New Roman"/>
          <w:color w:val="000000"/>
        </w:rPr>
        <w:t>2060</w:t>
      </w:r>
      <w:r>
        <w:rPr>
          <w:rFonts w:ascii="宋体" w:hAnsi="宋体" w:eastAsia="宋体" w:cs="宋体"/>
          <w:color w:val="000000"/>
        </w:rPr>
        <w:t>年前实现“碳中和”，体现大国担当。工业上有一种利用烧碱溶液实现“碳捕捉”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3145" name="图片 103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45" name="图片 10314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技术，其主要流程如下：</w:t>
      </w:r>
    </w:p>
    <w:p w14:paraId="6F8033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143375" cy="971550"/>
            <wp:effectExtent l="0" t="0" r="9525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2F173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分离区进行的实验操作是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（填操作名称）；</w:t>
      </w:r>
    </w:p>
    <w:p w14:paraId="198C85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该流程中可循环利用的物质甲、乙分别是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AF1E4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反应区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中发生反应的化学方程式为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（答一个即可）；</w:t>
      </w:r>
    </w:p>
    <w:p w14:paraId="5E4DAE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为了确定“捕捉区”进入反应区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中溶液的成分，请完成下表中实验方案。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80"/>
        <w:gridCol w:w="1080"/>
        <w:gridCol w:w="2226"/>
      </w:tblGrid>
      <w:tr w14:paraId="73F09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DAB87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实验步骤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D96C5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71F34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实验结论</w:t>
            </w:r>
          </w:p>
        </w:tc>
      </w:tr>
      <w:tr w14:paraId="70B19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6E587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CAD9F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C7679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溶液成分只有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Na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3</w:t>
            </w:r>
          </w:p>
        </w:tc>
      </w:tr>
    </w:tbl>
    <w:p w14:paraId="5527C2A1">
      <w:pPr>
        <w:spacing w:line="360" w:lineRule="auto"/>
        <w:jc w:val="left"/>
        <w:textAlignment w:val="center"/>
        <w:rPr>
          <w:color w:val="000000"/>
        </w:rPr>
      </w:pPr>
    </w:p>
    <w:p w14:paraId="092476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某兴趣小组拟选用鸡蛋壳作为实验室制取二氧化碳的原料。为了测定鸡蛋壳中</w:t>
      </w:r>
      <w:r>
        <w:rPr>
          <w:rFonts w:ascii="Times New Roman" w:hAnsi="Times New Roman" w:eastAsia="Times New Roman" w:cs="Times New Roman"/>
          <w:color w:val="000000"/>
        </w:rPr>
        <w:t>CaCO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的质量分数是否满足实验要求，该小组同学进行如下实验，将鸡蛋壳洗净、捣碎后准确称量</w:t>
      </w:r>
      <w:r>
        <w:rPr>
          <w:rFonts w:ascii="Times New Roman" w:hAnsi="Times New Roman" w:eastAsia="Times New Roman" w:cs="Times New Roman"/>
          <w:color w:val="000000"/>
        </w:rPr>
        <w:t>15.0g</w:t>
      </w:r>
      <w:r>
        <w:rPr>
          <w:rFonts w:ascii="宋体" w:hAnsi="宋体" w:eastAsia="宋体" w:cs="宋体"/>
          <w:color w:val="000000"/>
        </w:rPr>
        <w:t>，全部投入足量稀盐酸中，电子秤的示数变化情况如图：</w:t>
      </w:r>
    </w:p>
    <w:p w14:paraId="429AAE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43175" cy="1114425"/>
            <wp:effectExtent l="0" t="0" r="9525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0551CE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（说明：①忽略二氧化碳溶于水对实验结果的影响；②假设其它物质不溶于水，也不与稀盐酸反应）</w:t>
      </w:r>
    </w:p>
    <w:p w14:paraId="422596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捣碎鸡蛋壳的目的是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AB881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根据图示判断：蛋壳中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3151" name="图片 103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51" name="图片 10315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>CaCO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与盐酸反应生成二氧化碳的质量是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，根据此数据计算</w:t>
      </w:r>
      <w:r>
        <w:rPr>
          <w:rFonts w:ascii="Times New Roman" w:hAnsi="Times New Roman" w:eastAsia="Times New Roman" w:cs="Times New Roman"/>
          <w:color w:val="000000"/>
        </w:rPr>
        <w:t>CaCO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的质量分数为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（结果保留到</w:t>
      </w:r>
      <w:r>
        <w:rPr>
          <w:rFonts w:ascii="Times New Roman" w:hAnsi="Times New Roman" w:eastAsia="Times New Roman" w:cs="Times New Roman"/>
          <w:color w:val="000000"/>
        </w:rPr>
        <w:t>0.1%</w:t>
      </w:r>
      <w:r>
        <w:rPr>
          <w:rFonts w:ascii="宋体" w:hAnsi="宋体" w:eastAsia="宋体" w:cs="宋体"/>
          <w:color w:val="000000"/>
        </w:rPr>
        <w:t>）；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679F9E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对此计算结果，兴趣小组认为满足实验要求。但有同学认为该结果有可能偏低，理由是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BD7BC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E31463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629EA7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2293D1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8DE88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CC4656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5956406"/>
    <w:rsid w:val="18692C73"/>
    <w:rsid w:val="1BF57AD7"/>
    <w:rsid w:val="38274566"/>
    <w:rsid w:val="6B290BA3"/>
    <w:rsid w:val="6BFD580F"/>
    <w:rsid w:val="6CB25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0" Type="http://schemas.openxmlformats.org/officeDocument/2006/relationships/fontTable" Target="fontTable.xml"/><Relationship Id="rId3" Type="http://schemas.openxmlformats.org/officeDocument/2006/relationships/header" Target="header1.xml"/><Relationship Id="rId29" Type="http://schemas.openxmlformats.org/officeDocument/2006/relationships/customXml" Target="../customXml/item1.xml"/><Relationship Id="rId28" Type="http://schemas.openxmlformats.org/officeDocument/2006/relationships/image" Target="media/image18.png"/><Relationship Id="rId27" Type="http://schemas.openxmlformats.org/officeDocument/2006/relationships/image" Target="media/image17.png"/><Relationship Id="rId26" Type="http://schemas.openxmlformats.org/officeDocument/2006/relationships/image" Target="media/image16.png"/><Relationship Id="rId25" Type="http://schemas.openxmlformats.org/officeDocument/2006/relationships/image" Target="media/image15.png"/><Relationship Id="rId24" Type="http://schemas.openxmlformats.org/officeDocument/2006/relationships/image" Target="media/image14.wmf"/><Relationship Id="rId23" Type="http://schemas.openxmlformats.org/officeDocument/2006/relationships/oleObject" Target="embeddings/oleObject1.bin"/><Relationship Id="rId22" Type="http://schemas.openxmlformats.org/officeDocument/2006/relationships/image" Target="media/image13.png"/><Relationship Id="rId21" Type="http://schemas.openxmlformats.org/officeDocument/2006/relationships/image" Target="media/image12.wmf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3360</Words>
  <Characters>3978</Characters>
  <Lines>0</Lines>
  <Paragraphs>0</Paragraphs>
  <TotalTime>4</TotalTime>
  <ScaleCrop>false</ScaleCrop>
  <LinksUpToDate>false</LinksUpToDate>
  <CharactersWithSpaces>4162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2023-07-08T11:15:00Z</dcterms:created>
  <dc:creator>学科网试题生产平台</dc:creator>
  <dc:description>3275846706462720</dc:description>
  <cp:lastModifiedBy>上帝掷骰子吗</cp:lastModifiedBy>
  <dcterms:modified xsi:type="dcterms:W3CDTF">2024-07-20T09:07:42Z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A9B61C5EC8F845348A06572E181CECAD_12</vt:lpwstr>
  </property>
</Properties>
</file>