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833A8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10388600</wp:posOffset>
            </wp:positionH>
            <wp:positionV relativeFrom="topMargin">
              <wp:posOffset>12560300</wp:posOffset>
            </wp:positionV>
            <wp:extent cx="419100" cy="419100"/>
            <wp:effectExtent l="0" t="0" r="0" b="0"/>
            <wp:wrapNone/>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10"/>
                    <a:stretch>
                      <a:fillRect/>
                    </a:stretch>
                  </pic:blipFill>
                  <pic:spPr>
                    <a:xfrm>
                      <a:off x="0" y="0"/>
                      <a:ext cx="419100" cy="4191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年呼和浩特市中考试卷</w:t>
      </w:r>
    </w:p>
    <w:p w14:paraId="5BA2A172">
      <w:pPr>
        <w:spacing w:line="360" w:lineRule="auto"/>
        <w:jc w:val="center"/>
      </w:pPr>
      <w:r>
        <w:rPr>
          <w:rFonts w:ascii="宋体" w:hAnsi="宋体" w:eastAsia="宋体" w:cs="宋体"/>
          <w:b/>
          <w:color w:val="auto"/>
          <w:sz w:val="32"/>
        </w:rPr>
        <w:t>化学</w:t>
      </w:r>
    </w:p>
    <w:p w14:paraId="04D0E10A">
      <w:pPr>
        <w:spacing w:line="360" w:lineRule="auto"/>
        <w:jc w:val="left"/>
      </w:pPr>
      <w:r>
        <w:rPr>
          <w:rFonts w:ascii="宋体" w:hAnsi="宋体" w:eastAsia="宋体" w:cs="宋体"/>
          <w:b/>
          <w:color w:val="auto"/>
          <w:sz w:val="24"/>
        </w:rPr>
        <w:t>注意事项：</w:t>
      </w:r>
    </w:p>
    <w:p w14:paraId="49375F4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．考生务必将自己的姓名、准考证号填涂在试卷和答题卡的规定位置。</w:t>
      </w:r>
    </w:p>
    <w:p w14:paraId="72337C51">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．考生要将答案写在答题卡上，在试卷上答题一律无效。考试结束后，本试卷和答题卡一并交回。</w:t>
      </w:r>
    </w:p>
    <w:p w14:paraId="578163F4">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．本试卷满分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5A809F4">
      <w:pPr>
        <w:spacing w:line="360" w:lineRule="auto"/>
        <w:jc w:val="center"/>
      </w:pPr>
      <w:r>
        <w:rPr>
          <w:rFonts w:ascii="宋体" w:hAnsi="宋体" w:eastAsia="宋体" w:cs="宋体"/>
          <w:b/>
          <w:color w:val="auto"/>
          <w:sz w:val="24"/>
        </w:rPr>
        <w:t>化学部分（满分</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E57FEEC">
      <w:pPr>
        <w:spacing w:line="360" w:lineRule="auto"/>
        <w:jc w:val="left"/>
      </w:pP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type="#_x0000_t75" style="height:12pt;width:24.95pt;" o:ole="t" filled="f" o:preferrelative="t" stroked="f" coordsize="21600,21600">
            <v:path/>
            <v:fill on="f" focussize="0,0"/>
            <v:stroke on="f" joinstyle="miter"/>
            <v:imagedata r:id="rId12" o:title="eqId28ed93ad0f5be67ac1617881350587e3"/>
            <o:lock v:ext="edit" aspectratio="t"/>
            <w10:wrap type="none"/>
            <w10:anchorlock/>
          </v:shape>
          <o:OLEObject Type="Embed" ProgID="Equation.DSMT4" ShapeID="_x0000_i1025" DrawAspect="Content" ObjectID="_1468075725" r:id="rId11">
            <o:LockedField>false</o:LockedField>
          </o:OLEObject>
        </w:object>
      </w:r>
      <w:r>
        <w:rPr>
          <w:rFonts w:ascii="Times New Roman" w:hAnsi="Times New Roman" w:eastAsia="Times New Roman" w:cs="Times New Roman"/>
          <w:b/>
          <w:color w:val="auto"/>
          <w:sz w:val="24"/>
        </w:rPr>
        <w:t xml:space="preserve">  </w:t>
      </w:r>
      <w:r>
        <w:object>
          <v:shape id="_x0000_i1026" o:spt="75" alt="学科网(www.zxxk.com)--教育资源门户，提供试卷、教案、课件、论文、素材以及各类教学资源下载，还有大量而丰富的教学相关资讯！" type="#_x0000_t75" style="height:13pt;width:30pt;" o:ole="t" filled="f" o:preferrelative="t" stroked="f" coordsize="21600,21600">
            <v:path/>
            <v:fill on="f" focussize="0,0"/>
            <v:stroke on="f" joinstyle="miter"/>
            <v:imagedata r:id="rId14" o:title="eqIdae72c9f48b59399b1c1ce953c35ffee9"/>
            <o:lock v:ext="edit" aspectratio="t"/>
            <w10:wrap type="none"/>
            <w10:anchorlock/>
          </v:shape>
          <o:OLEObject Type="Embed" ProgID="Equation.DSMT4" ShapeID="_x0000_i1026" DrawAspect="Content" ObjectID="_1468075726" r:id="rId13">
            <o:LockedField>false</o:LockedField>
          </o:OLEObject>
        </w:object>
      </w:r>
      <w:r>
        <w:rPr>
          <w:rFonts w:ascii="Times New Roman" w:hAnsi="Times New Roman" w:eastAsia="Times New Roman" w:cs="Times New Roman"/>
          <w:b/>
          <w:color w:val="auto"/>
          <w:sz w:val="24"/>
        </w:rPr>
        <w:t xml:space="preserve">  </w:t>
      </w:r>
      <w:r>
        <w:object>
          <v:shape id="_x0000_i1027" o:spt="75" alt="学科网(www.zxxk.com)--教育资源门户，提供试卷、教案、课件、论文、素材以及各类教学资源下载，还有大量而丰富的教学相关资讯！" type="#_x0000_t75" style="height:13pt;width:31pt;" o:ole="t" filled="f" o:preferrelative="t" stroked="f" coordsize="21600,21600">
            <v:path/>
            <v:fill on="f" focussize="0,0"/>
            <v:stroke on="f" joinstyle="miter"/>
            <v:imagedata r:id="rId16" o:title="eqIdc492497ead2e2d2b748220815f2935cb"/>
            <o:lock v:ext="edit" aspectratio="t"/>
            <w10:wrap type="none"/>
            <w10:anchorlock/>
          </v:shape>
          <o:OLEObject Type="Embed" ProgID="Equation.DSMT4" ShapeID="_x0000_i1027" DrawAspect="Content" ObjectID="_1468075727" r:id="rId15">
            <o:LockedField>false</o:LockedField>
          </o:OLEObject>
        </w:object>
      </w:r>
    </w:p>
    <w:p w14:paraId="0867752A">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分。在每小题给出的四个选项中，只有一个选项是符合题目要求的）</w:t>
      </w:r>
    </w:p>
    <w:p w14:paraId="7ABF7797">
      <w:pPr>
        <w:spacing w:line="360" w:lineRule="auto"/>
        <w:jc w:val="left"/>
      </w:pPr>
      <w:r>
        <w:rPr>
          <w:color w:val="auto"/>
        </w:rPr>
        <w:t xml:space="preserve">1. </w:t>
      </w:r>
      <w:r>
        <w:rPr>
          <w:rFonts w:ascii="宋体" w:hAnsi="宋体" w:eastAsia="宋体" w:cs="宋体"/>
          <w:color w:val="auto"/>
        </w:rPr>
        <w:t>下列现象属于化学变化的是</w:t>
      </w:r>
    </w:p>
    <w:p w14:paraId="7F5C05E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冰雪融化</w:t>
      </w:r>
      <w:r>
        <w:tab/>
      </w:r>
      <w:r>
        <w:t xml:space="preserve">B. </w:t>
      </w:r>
      <w:r>
        <w:rPr>
          <w:rFonts w:ascii="宋体" w:hAnsi="宋体" w:eastAsia="宋体" w:cs="宋体"/>
          <w:color w:val="auto"/>
        </w:rPr>
        <w:t>粮食酿酒</w:t>
      </w:r>
      <w:r>
        <w:tab/>
      </w:r>
      <w:r>
        <w:t xml:space="preserve">C. </w:t>
      </w:r>
      <w:r>
        <w:rPr>
          <w:rFonts w:ascii="宋体" w:hAnsi="宋体" w:eastAsia="宋体" w:cs="宋体"/>
          <w:color w:val="auto"/>
        </w:rPr>
        <w:t>海水晒盐</w:t>
      </w:r>
      <w:r>
        <w:tab/>
      </w:r>
      <w:r>
        <w:t xml:space="preserve">D. </w:t>
      </w:r>
      <w:r>
        <w:rPr>
          <w:rFonts w:ascii="宋体" w:hAnsi="宋体" w:eastAsia="宋体" w:cs="宋体"/>
          <w:color w:val="auto"/>
        </w:rPr>
        <w:t>蔗糖溶解</w:t>
      </w:r>
    </w:p>
    <w:p w14:paraId="2B0B22E6">
      <w:pPr>
        <w:spacing w:line="360" w:lineRule="auto"/>
        <w:jc w:val="left"/>
        <w:textAlignment w:val="center"/>
        <w:rPr>
          <w:color w:val="000000"/>
        </w:rPr>
      </w:pPr>
      <w:r>
        <w:rPr>
          <w:color w:val="000000"/>
        </w:rPr>
        <w:t xml:space="preserve">2. </w:t>
      </w:r>
      <w:r>
        <w:rPr>
          <w:rFonts w:ascii="宋体" w:hAnsi="宋体" w:eastAsia="宋体" w:cs="宋体"/>
          <w:color w:val="000000"/>
        </w:rPr>
        <w:t>正确的实验操作对人身安全和实验结果都非常重要。下列实验基本操作正确的是</w:t>
      </w:r>
    </w:p>
    <w:p w14:paraId="477B481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19125" cy="885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619125" cy="885825"/>
                    </a:xfrm>
                    <a:prstGeom prst="rect">
                      <a:avLst/>
                    </a:prstGeom>
                  </pic:spPr>
                </pic:pic>
              </a:graphicData>
            </a:graphic>
          </wp:inline>
        </w:drawing>
      </w:r>
      <w:r>
        <w:rPr>
          <w:color w:val="000000"/>
        </w:rPr>
        <w:t xml:space="preserve">  </w:t>
      </w:r>
      <w:r>
        <w:rPr>
          <w:rFonts w:ascii="宋体" w:hAnsi="宋体" w:eastAsia="宋体" w:cs="宋体"/>
          <w:color w:val="000000"/>
        </w:rPr>
        <w:t>往试管中加入锌粒</w:t>
      </w:r>
      <w:r>
        <w:rPr>
          <w:color w:val="000000"/>
        </w:rPr>
        <w:tab/>
      </w:r>
      <w:r>
        <w:rPr>
          <w:color w:val="000000"/>
        </w:rPr>
        <w:t xml:space="preserve">B. </w:t>
      </w:r>
      <w:r>
        <w:rPr>
          <w:color w:val="000000"/>
        </w:rPr>
        <w:drawing>
          <wp:inline distT="0" distB="0" distL="114300" distR="114300">
            <wp:extent cx="847725" cy="8667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47725" cy="866775"/>
                    </a:xfrm>
                    <a:prstGeom prst="rect">
                      <a:avLst/>
                    </a:prstGeom>
                  </pic:spPr>
                </pic:pic>
              </a:graphicData>
            </a:graphic>
          </wp:inline>
        </w:drawing>
      </w:r>
      <w:r>
        <w:rPr>
          <w:color w:val="000000"/>
        </w:rPr>
        <w:t xml:space="preserve">  </w:t>
      </w:r>
      <w:r>
        <w:rPr>
          <w:rFonts w:ascii="宋体" w:hAnsi="宋体" w:eastAsia="宋体" w:cs="宋体"/>
          <w:color w:val="000000"/>
        </w:rPr>
        <w:t>点燃酒精灯</w:t>
      </w:r>
    </w:p>
    <w:p w14:paraId="2C6D638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28675" cy="933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28675" cy="933450"/>
                    </a:xfrm>
                    <a:prstGeom prst="rect">
                      <a:avLst/>
                    </a:prstGeom>
                  </pic:spPr>
                </pic:pic>
              </a:graphicData>
            </a:graphic>
          </wp:inline>
        </w:drawing>
      </w:r>
      <w:r>
        <w:rPr>
          <w:color w:val="000000"/>
        </w:rPr>
        <w:t xml:space="preserve">  </w:t>
      </w:r>
      <w:r>
        <w:rPr>
          <w:rFonts w:ascii="宋体" w:hAnsi="宋体" w:eastAsia="宋体" w:cs="宋体"/>
          <w:color w:val="000000"/>
        </w:rPr>
        <w:t>闻气味</w:t>
      </w:r>
      <w:r>
        <w:rPr>
          <w:color w:val="000000"/>
        </w:rPr>
        <w:tab/>
      </w:r>
      <w:r>
        <w:rPr>
          <w:color w:val="000000"/>
        </w:rPr>
        <w:t xml:space="preserve">D. </w:t>
      </w:r>
      <w:r>
        <w:rPr>
          <w:color w:val="000000"/>
        </w:rPr>
        <w:drawing>
          <wp:inline distT="0" distB="0" distL="114300" distR="114300">
            <wp:extent cx="704850" cy="10287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04850" cy="1028700"/>
                    </a:xfrm>
                    <a:prstGeom prst="rect">
                      <a:avLst/>
                    </a:prstGeom>
                  </pic:spPr>
                </pic:pic>
              </a:graphicData>
            </a:graphic>
          </wp:inline>
        </w:drawing>
      </w:r>
      <w:r>
        <w:rPr>
          <w:color w:val="000000"/>
        </w:rPr>
        <w:t xml:space="preserve">  </w:t>
      </w:r>
      <w:r>
        <w:rPr>
          <w:rFonts w:ascii="宋体" w:hAnsi="宋体" w:eastAsia="宋体" w:cs="宋体"/>
          <w:color w:val="000000"/>
        </w:rPr>
        <w:t>过滤</w:t>
      </w:r>
    </w:p>
    <w:p w14:paraId="12A2BF1E">
      <w:pPr>
        <w:spacing w:line="360" w:lineRule="auto"/>
        <w:jc w:val="left"/>
        <w:textAlignment w:val="center"/>
        <w:rPr>
          <w:color w:val="000000"/>
        </w:rPr>
      </w:pPr>
      <w:r>
        <w:rPr>
          <w:color w:val="000000"/>
        </w:rPr>
        <w:t xml:space="preserve">3. </w:t>
      </w:r>
      <w:r>
        <w:rPr>
          <w:rFonts w:ascii="宋体" w:hAnsi="宋体" w:eastAsia="宋体" w:cs="宋体"/>
          <w:color w:val="000000"/>
        </w:rPr>
        <w:t>下列化学用语的含义描述正确的是（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30B554">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rFonts w:ascii="宋体" w:hAnsi="宋体" w:eastAsia="宋体" w:cs="宋体"/>
          <w:color w:val="000000"/>
        </w:rPr>
        <w:t>可表示二氧化硫这种物质</w:t>
      </w:r>
      <w:r>
        <w:rPr>
          <w:color w:val="000000"/>
        </w:rPr>
        <w:tab/>
      </w:r>
      <w:r>
        <w:rPr>
          <w:color w:val="000000"/>
        </w:rPr>
        <w:t xml:space="preserve">B. </w:t>
      </w:r>
      <w:r>
        <w:rPr>
          <w:rFonts w:ascii="Times New Roman" w:hAnsi="Times New Roman" w:eastAsia="Times New Roman" w:cs="Times New Roman"/>
          <w:color w:val="000000"/>
        </w:rPr>
        <w:t>N</w:t>
      </w:r>
      <w:r>
        <w:rPr>
          <w:rFonts w:ascii="Times New Roman" w:hAnsi="Times New Roman" w:eastAsia="Times New Roman" w:cs="Times New Roman"/>
          <w:color w:val="000000"/>
          <w:vertAlign w:val="subscript"/>
        </w:rPr>
        <w:t>2</w:t>
      </w:r>
      <w:r>
        <w:rPr>
          <w:rFonts w:ascii="宋体" w:hAnsi="宋体" w:eastAsia="宋体" w:cs="宋体"/>
          <w:color w:val="000000"/>
        </w:rPr>
        <w:t>表示两个氮原子</w:t>
      </w:r>
    </w:p>
    <w:p w14:paraId="530683A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Mg</w:t>
      </w:r>
      <w:r>
        <w:rPr>
          <w:rFonts w:ascii="Times New Roman" w:hAnsi="Times New Roman" w:eastAsia="Times New Roman" w:cs="Times New Roman"/>
          <w:color w:val="000000"/>
          <w:vertAlign w:val="superscript"/>
        </w:rPr>
        <w:t>2+</w:t>
      </w:r>
      <w:r>
        <w:rPr>
          <w:rFonts w:ascii="宋体" w:hAnsi="宋体" w:eastAsia="宋体" w:cs="宋体"/>
          <w:color w:val="000000"/>
        </w:rPr>
        <w:t>表示镁元素的化合价为</w:t>
      </w:r>
      <w:r>
        <w:rPr>
          <w:rFonts w:ascii="Times New Roman" w:hAnsi="Times New Roman" w:eastAsia="Times New Roman" w:cs="Times New Roman"/>
          <w:color w:val="000000"/>
        </w:rPr>
        <w:t>+2</w:t>
      </w:r>
      <w:r>
        <w:rPr>
          <w:rFonts w:ascii="宋体" w:hAnsi="宋体" w:eastAsia="宋体" w:cs="宋体"/>
          <w:color w:val="000000"/>
        </w:rPr>
        <w:t>价</w:t>
      </w:r>
      <w:r>
        <w:rPr>
          <w:color w:val="000000"/>
        </w:rPr>
        <w:tab/>
      </w:r>
      <w:r>
        <w:rPr>
          <w:color w:val="000000"/>
        </w:rPr>
        <w:t xml:space="preserve">D. </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表示过氧化氢由氢气和氧气组成</w:t>
      </w:r>
    </w:p>
    <w:p w14:paraId="3B207A89">
      <w:pPr>
        <w:spacing w:line="360" w:lineRule="auto"/>
        <w:jc w:val="left"/>
        <w:textAlignment w:val="center"/>
        <w:rPr>
          <w:color w:val="000000"/>
        </w:rPr>
      </w:pPr>
      <w:r>
        <w:rPr>
          <w:color w:val="000000"/>
        </w:rPr>
        <w:t xml:space="preserve">4. </w:t>
      </w:r>
      <w:r>
        <w:rPr>
          <w:rFonts w:ascii="宋体" w:hAnsi="宋体" w:eastAsia="宋体" w:cs="宋体"/>
          <w:color w:val="000000"/>
        </w:rPr>
        <w:t>可持续发展战略的重要内容之一是保护资源，下列有关叙述不正确的是</w:t>
      </w:r>
    </w:p>
    <w:p w14:paraId="44840ED3">
      <w:pPr>
        <w:spacing w:line="360" w:lineRule="auto"/>
        <w:jc w:val="left"/>
        <w:textAlignment w:val="center"/>
        <w:rPr>
          <w:color w:val="000000"/>
        </w:rPr>
      </w:pPr>
      <w:r>
        <w:rPr>
          <w:color w:val="000000"/>
        </w:rPr>
        <w:t xml:space="preserve">A. </w:t>
      </w:r>
      <w:r>
        <w:rPr>
          <w:rFonts w:ascii="宋体" w:hAnsi="宋体" w:eastAsia="宋体" w:cs="宋体"/>
          <w:color w:val="000000"/>
        </w:rPr>
        <w:t>地球上水的总储量很大，但淡水资源并不充裕</w:t>
      </w:r>
    </w:p>
    <w:p w14:paraId="02BF5648">
      <w:pPr>
        <w:spacing w:line="360" w:lineRule="auto"/>
        <w:jc w:val="left"/>
        <w:textAlignment w:val="center"/>
        <w:rPr>
          <w:color w:val="000000"/>
        </w:rPr>
      </w:pPr>
      <w:r>
        <w:rPr>
          <w:color w:val="000000"/>
        </w:rPr>
        <w:t xml:space="preserve">B. </w:t>
      </w:r>
      <w:r>
        <w:rPr>
          <w:rFonts w:ascii="宋体" w:hAnsi="宋体" w:eastAsia="宋体" w:cs="宋体"/>
          <w:color w:val="000000"/>
        </w:rPr>
        <w:t>综合利用化石燃料是解决能源短缺问题的唯一途径</w:t>
      </w:r>
    </w:p>
    <w:p w14:paraId="3AC6C659">
      <w:pPr>
        <w:spacing w:line="360" w:lineRule="auto"/>
        <w:jc w:val="left"/>
        <w:textAlignment w:val="center"/>
        <w:rPr>
          <w:color w:val="000000"/>
        </w:rPr>
      </w:pPr>
      <w:r>
        <w:rPr>
          <w:color w:val="000000"/>
        </w:rPr>
        <w:t xml:space="preserve">C. </w:t>
      </w:r>
      <w:r>
        <w:rPr>
          <w:rFonts w:ascii="宋体" w:hAnsi="宋体" w:eastAsia="宋体" w:cs="宋体"/>
          <w:color w:val="000000"/>
        </w:rPr>
        <w:t>氮气是空气中含量最多的物质，是制硝酸和氮肥的重要原料</w:t>
      </w:r>
    </w:p>
    <w:p w14:paraId="09A025D3">
      <w:pPr>
        <w:spacing w:line="360" w:lineRule="auto"/>
        <w:jc w:val="left"/>
        <w:textAlignment w:val="center"/>
        <w:rPr>
          <w:color w:val="000000"/>
        </w:rPr>
      </w:pPr>
      <w:r>
        <w:rPr>
          <w:color w:val="000000"/>
        </w:rPr>
        <w:t xml:space="preserve">D. </w:t>
      </w:r>
      <w:r>
        <w:rPr>
          <w:rFonts w:ascii="宋体" w:hAnsi="宋体" w:eastAsia="宋体" w:cs="宋体"/>
          <w:color w:val="000000"/>
        </w:rPr>
        <w:t>自然界可提供给人类的金属资源有限，寻找金属替代品有利于保护金属资源</w:t>
      </w:r>
    </w:p>
    <w:p w14:paraId="739DDEAC">
      <w:pPr>
        <w:spacing w:line="360" w:lineRule="auto"/>
        <w:jc w:val="left"/>
        <w:textAlignment w:val="center"/>
        <w:rPr>
          <w:color w:val="000000"/>
        </w:rPr>
      </w:pPr>
      <w:r>
        <w:rPr>
          <w:color w:val="000000"/>
        </w:rPr>
        <w:t xml:space="preserve">5. </w:t>
      </w:r>
      <w:r>
        <w:rPr>
          <w:rFonts w:ascii="宋体" w:hAnsi="宋体" w:eastAsia="宋体" w:cs="宋体"/>
          <w:color w:val="000000"/>
        </w:rPr>
        <w:t>下表中的物质名称、俗称、化学式及分类对应关系正确的是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080"/>
        <w:gridCol w:w="870"/>
        <w:gridCol w:w="1420"/>
        <w:gridCol w:w="870"/>
      </w:tblGrid>
      <w:tr w14:paraId="71C45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28F498">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F4328E">
            <w:pPr>
              <w:spacing w:line="360" w:lineRule="auto"/>
              <w:jc w:val="left"/>
              <w:textAlignment w:val="center"/>
              <w:rPr>
                <w:color w:val="000000"/>
              </w:rPr>
            </w:pPr>
            <w:r>
              <w:rPr>
                <w:rFonts w:ascii="宋体" w:hAnsi="宋体" w:eastAsia="宋体" w:cs="宋体"/>
                <w:color w:val="000000"/>
              </w:rPr>
              <w:t>物质名称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FCEE0">
            <w:pPr>
              <w:spacing w:line="360" w:lineRule="auto"/>
              <w:jc w:val="left"/>
              <w:textAlignment w:val="center"/>
              <w:rPr>
                <w:color w:val="000000"/>
              </w:rPr>
            </w:pPr>
            <w:r>
              <w:rPr>
                <w:rFonts w:ascii="宋体" w:hAnsi="宋体" w:eastAsia="宋体" w:cs="宋体"/>
                <w:color w:val="000000"/>
              </w:rPr>
              <w:t>俗称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755C4">
            <w:pPr>
              <w:spacing w:line="360" w:lineRule="auto"/>
              <w:jc w:val="left"/>
              <w:textAlignment w:val="center"/>
              <w:rPr>
                <w:color w:val="000000"/>
              </w:rPr>
            </w:pPr>
            <w:r>
              <w:rPr>
                <w:rFonts w:ascii="宋体" w:hAnsi="宋体" w:eastAsia="宋体" w:cs="宋体"/>
                <w:color w:val="000000"/>
              </w:rPr>
              <w:t>化学式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72723D">
            <w:pPr>
              <w:spacing w:line="360" w:lineRule="auto"/>
              <w:jc w:val="left"/>
              <w:textAlignment w:val="center"/>
              <w:rPr>
                <w:color w:val="000000"/>
              </w:rPr>
            </w:pPr>
            <w:r>
              <w:rPr>
                <w:rFonts w:ascii="宋体" w:hAnsi="宋体" w:eastAsia="宋体" w:cs="宋体"/>
                <w:color w:val="000000"/>
              </w:rPr>
              <w:t>分类</w:t>
            </w:r>
          </w:p>
        </w:tc>
      </w:tr>
      <w:tr w14:paraId="1786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197AD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D84FC3">
            <w:pPr>
              <w:spacing w:line="360" w:lineRule="auto"/>
              <w:jc w:val="left"/>
              <w:textAlignment w:val="center"/>
              <w:rPr>
                <w:color w:val="000000"/>
              </w:rPr>
            </w:pPr>
            <w:r>
              <w:rPr>
                <w:rFonts w:ascii="宋体" w:hAnsi="宋体" w:eastAsia="宋体" w:cs="宋体"/>
                <w:color w:val="000000"/>
              </w:rPr>
              <w:t>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BBE95">
            <w:pPr>
              <w:spacing w:line="360" w:lineRule="auto"/>
              <w:jc w:val="left"/>
              <w:textAlignment w:val="center"/>
              <w:rPr>
                <w:color w:val="000000"/>
              </w:rPr>
            </w:pPr>
            <w:r>
              <w:rPr>
                <w:rFonts w:ascii="宋体" w:hAnsi="宋体" w:eastAsia="宋体" w:cs="宋体"/>
                <w:color w:val="000000"/>
              </w:rPr>
              <w:t>水银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DF114">
            <w:pPr>
              <w:spacing w:line="360" w:lineRule="auto"/>
              <w:jc w:val="left"/>
              <w:textAlignment w:val="center"/>
              <w:rPr>
                <w:color w:val="000000"/>
              </w:rPr>
            </w:pPr>
            <w:r>
              <w:rPr>
                <w:rFonts w:ascii="Times New Roman" w:hAnsi="Times New Roman" w:eastAsia="Times New Roman" w:cs="Times New Roman"/>
                <w:color w:val="000000"/>
              </w:rPr>
              <w:t>Ag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EB92B">
            <w:pPr>
              <w:spacing w:line="360" w:lineRule="auto"/>
              <w:jc w:val="left"/>
              <w:textAlignment w:val="center"/>
              <w:rPr>
                <w:color w:val="000000"/>
              </w:rPr>
            </w:pPr>
            <w:r>
              <w:rPr>
                <w:rFonts w:ascii="宋体" w:hAnsi="宋体" w:eastAsia="宋体" w:cs="宋体"/>
                <w:color w:val="000000"/>
              </w:rPr>
              <w:t>单质</w:t>
            </w:r>
          </w:p>
        </w:tc>
      </w:tr>
      <w:tr w14:paraId="2AFEC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34A73D">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7F985">
            <w:pPr>
              <w:spacing w:line="360" w:lineRule="auto"/>
              <w:jc w:val="left"/>
              <w:textAlignment w:val="center"/>
              <w:rPr>
                <w:color w:val="000000"/>
              </w:rPr>
            </w:pPr>
            <w:r>
              <w:rPr>
                <w:rFonts w:ascii="宋体" w:hAnsi="宋体" w:eastAsia="宋体" w:cs="宋体"/>
                <w:color w:val="000000"/>
              </w:rPr>
              <w:t>氢氧化钠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CA7088">
            <w:pPr>
              <w:spacing w:line="360" w:lineRule="auto"/>
              <w:jc w:val="left"/>
              <w:textAlignment w:val="center"/>
              <w:rPr>
                <w:color w:val="000000"/>
              </w:rPr>
            </w:pPr>
            <w:r>
              <w:rPr>
                <w:rFonts w:ascii="宋体" w:hAnsi="宋体" w:eastAsia="宋体" w:cs="宋体"/>
                <w:color w:val="000000"/>
              </w:rPr>
              <w:t>纯碱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76F84F">
            <w:pPr>
              <w:spacing w:line="360" w:lineRule="auto"/>
              <w:jc w:val="left"/>
              <w:textAlignment w:val="center"/>
              <w:rPr>
                <w:color w:val="000000"/>
              </w:rPr>
            </w:pPr>
            <w:r>
              <w:object>
                <v:shape id="_x0000_i102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22" o:title="eqIdce93086f0133444d40743d654cba1c55"/>
                  <o:lock v:ext="edit" aspectratio="t"/>
                  <w10:wrap type="none"/>
                  <w10:anchorlock/>
                </v:shape>
                <o:OLEObject Type="Embed" ProgID="Equation.DSMT4" ShapeID="_x0000_i1028" DrawAspect="Content" ObjectID="_1468075728" r:id="rId21">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2F2061">
            <w:pPr>
              <w:spacing w:line="360" w:lineRule="auto"/>
              <w:jc w:val="left"/>
              <w:textAlignment w:val="center"/>
              <w:rPr>
                <w:color w:val="000000"/>
              </w:rPr>
            </w:pPr>
            <w:r>
              <w:rPr>
                <w:rFonts w:ascii="宋体" w:hAnsi="宋体" w:eastAsia="宋体" w:cs="宋体"/>
                <w:color w:val="000000"/>
              </w:rPr>
              <w:t>碱</w:t>
            </w:r>
          </w:p>
        </w:tc>
      </w:tr>
      <w:tr w14:paraId="17ECB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05BBEE">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ABE83">
            <w:pPr>
              <w:spacing w:line="360" w:lineRule="auto"/>
              <w:jc w:val="left"/>
              <w:textAlignment w:val="center"/>
              <w:rPr>
                <w:color w:val="000000"/>
              </w:rPr>
            </w:pPr>
            <w:r>
              <w:rPr>
                <w:rFonts w:ascii="宋体" w:hAnsi="宋体" w:eastAsia="宋体" w:cs="宋体"/>
                <w:color w:val="000000"/>
              </w:rPr>
              <w:t>碳酸钙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57D2A9">
            <w:pPr>
              <w:spacing w:line="360" w:lineRule="auto"/>
              <w:jc w:val="left"/>
              <w:textAlignment w:val="center"/>
              <w:rPr>
                <w:color w:val="000000"/>
              </w:rPr>
            </w:pPr>
            <w:r>
              <w:rPr>
                <w:rFonts w:ascii="宋体" w:hAnsi="宋体" w:eastAsia="宋体" w:cs="宋体"/>
                <w:color w:val="000000"/>
              </w:rPr>
              <w:t>大理石</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BBE43">
            <w:pPr>
              <w:spacing w:line="360" w:lineRule="auto"/>
              <w:jc w:val="left"/>
              <w:textAlignment w:val="center"/>
              <w:rPr>
                <w:color w:val="000000"/>
              </w:rPr>
            </w:pPr>
            <w:r>
              <w:object>
                <v:shape id="_x0000_i1029"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24" o:title="eqIdc639adea550f78c6885472654c3d989d"/>
                  <o:lock v:ext="edit" aspectratio="t"/>
                  <w10:wrap type="none"/>
                  <w10:anchorlock/>
                </v:shape>
                <o:OLEObject Type="Embed" ProgID="Equation.DSMT4" ShapeID="_x0000_i1029" DrawAspect="Content" ObjectID="_1468075729" r:id="rId2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6AC7A">
            <w:pPr>
              <w:spacing w:line="360" w:lineRule="auto"/>
              <w:jc w:val="left"/>
              <w:textAlignment w:val="center"/>
              <w:rPr>
                <w:color w:val="000000"/>
              </w:rPr>
            </w:pPr>
            <w:r>
              <w:rPr>
                <w:rFonts w:ascii="宋体" w:hAnsi="宋体" w:eastAsia="宋体" w:cs="宋体"/>
                <w:color w:val="000000"/>
              </w:rPr>
              <w:t>氧化物</w:t>
            </w:r>
          </w:p>
        </w:tc>
      </w:tr>
      <w:tr w14:paraId="54B51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D9AE29">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AB7FCE">
            <w:pPr>
              <w:spacing w:line="360" w:lineRule="auto"/>
              <w:jc w:val="left"/>
              <w:textAlignment w:val="center"/>
              <w:rPr>
                <w:color w:val="000000"/>
              </w:rPr>
            </w:pPr>
            <w:r>
              <w:rPr>
                <w:rFonts w:ascii="宋体" w:hAnsi="宋体" w:eastAsia="宋体" w:cs="宋体"/>
                <w:color w:val="000000"/>
              </w:rPr>
              <w:t>乙酸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2A37B1">
            <w:pPr>
              <w:spacing w:line="360" w:lineRule="auto"/>
              <w:jc w:val="left"/>
              <w:textAlignment w:val="center"/>
              <w:rPr>
                <w:color w:val="000000"/>
              </w:rPr>
            </w:pPr>
            <w:r>
              <w:rPr>
                <w:rFonts w:ascii="宋体" w:hAnsi="宋体" w:eastAsia="宋体" w:cs="宋体"/>
                <w:color w:val="000000"/>
              </w:rPr>
              <w:t>醋酸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EC5FB">
            <w:pPr>
              <w:spacing w:line="360" w:lineRule="auto"/>
              <w:jc w:val="left"/>
              <w:textAlignment w:val="center"/>
              <w:rPr>
                <w:color w:val="000000"/>
              </w:rPr>
            </w:pPr>
            <w:r>
              <w:object>
                <v:shape id="_x0000_i1030" o:spt="75" alt="学科网(www.zxxk.com)--教育资源门户，提供试卷、教案、课件、论文、素材以及各类教学资源下载，还有大量而丰富的教学相关资讯！" type="#_x0000_t75" style="height:18pt;width:59pt;" o:ole="t" filled="f" o:preferrelative="t" stroked="f" coordsize="21600,21600">
                  <v:path/>
                  <v:fill on="f" focussize="0,0"/>
                  <v:stroke on="f" joinstyle="miter"/>
                  <v:imagedata r:id="rId26" o:title="eqId964095a515ac0e4f92cda41f887cfc01"/>
                  <o:lock v:ext="edit" aspectratio="t"/>
                  <w10:wrap type="none"/>
                  <w10:anchorlock/>
                </v:shape>
                <o:OLEObject Type="Embed" ProgID="Equation.DSMT4" ShapeID="_x0000_i1030" DrawAspect="Content" ObjectID="_1468075730" r:id="rId2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2602F">
            <w:pPr>
              <w:spacing w:line="360" w:lineRule="auto"/>
              <w:jc w:val="left"/>
              <w:textAlignment w:val="center"/>
              <w:rPr>
                <w:color w:val="000000"/>
              </w:rPr>
            </w:pPr>
            <w:r>
              <w:rPr>
                <w:rFonts w:ascii="宋体" w:hAnsi="宋体" w:eastAsia="宋体" w:cs="宋体"/>
                <w:color w:val="000000"/>
              </w:rPr>
              <w:t>有机物</w:t>
            </w:r>
          </w:p>
        </w:tc>
      </w:tr>
    </w:tbl>
    <w:p w14:paraId="412ED581">
      <w:pPr>
        <w:spacing w:line="360" w:lineRule="auto"/>
        <w:jc w:val="left"/>
        <w:textAlignment w:val="center"/>
        <w:rPr>
          <w:color w:val="000000"/>
        </w:rPr>
      </w:pPr>
    </w:p>
    <w:p w14:paraId="6F16224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030E18F">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月底，国产大飞机</w:t>
      </w:r>
      <w:r>
        <w:rPr>
          <w:rFonts w:ascii="Times New Roman" w:hAnsi="Times New Roman" w:eastAsia="Times New Roman" w:cs="Times New Roman"/>
          <w:color w:val="000000"/>
        </w:rPr>
        <w:t>C919</w:t>
      </w:r>
      <w:r>
        <w:rPr>
          <w:rFonts w:ascii="宋体" w:hAnsi="宋体" w:eastAsia="宋体" w:cs="宋体"/>
          <w:color w:val="000000"/>
        </w:rPr>
        <w:t>顺利完成商业首飞，</w:t>
      </w:r>
      <w:r>
        <w:rPr>
          <w:rFonts w:ascii="Times New Roman" w:hAnsi="Times New Roman" w:eastAsia="Times New Roman" w:cs="Times New Roman"/>
          <w:color w:val="000000"/>
        </w:rPr>
        <w:t>C919</w:t>
      </w:r>
      <w:r>
        <w:rPr>
          <w:rFonts w:ascii="宋体" w:hAnsi="宋体" w:eastAsia="宋体" w:cs="宋体"/>
          <w:color w:val="000000"/>
        </w:rPr>
        <w:t>大型客机机身材料大量使用了第三代铝锂合金。下图为锂和铝两种元素在元素周期表中的信息及相关的离子结构示意图。以下说法不正确的是</w:t>
      </w:r>
    </w:p>
    <w:p w14:paraId="3FA31F02">
      <w:pPr>
        <w:spacing w:line="360" w:lineRule="auto"/>
        <w:jc w:val="left"/>
        <w:textAlignment w:val="center"/>
        <w:rPr>
          <w:color w:val="000000"/>
        </w:rPr>
      </w:pPr>
      <w:r>
        <w:rPr>
          <w:color w:val="000000"/>
        </w:rPr>
        <w:drawing>
          <wp:inline distT="0" distB="0" distL="114300" distR="114300">
            <wp:extent cx="3638550" cy="8096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638550" cy="809625"/>
                    </a:xfrm>
                    <a:prstGeom prst="rect">
                      <a:avLst/>
                    </a:prstGeom>
                  </pic:spPr>
                </pic:pic>
              </a:graphicData>
            </a:graphic>
          </wp:inline>
        </w:drawing>
      </w:r>
      <w:r>
        <w:rPr>
          <w:color w:val="000000"/>
        </w:rPr>
        <w:t xml:space="preserve">  </w:t>
      </w:r>
    </w:p>
    <w:p w14:paraId="59BA8F07">
      <w:pPr>
        <w:spacing w:line="360" w:lineRule="auto"/>
        <w:jc w:val="left"/>
        <w:textAlignment w:val="center"/>
        <w:rPr>
          <w:color w:val="000000"/>
        </w:rPr>
      </w:pPr>
      <w:r>
        <w:rPr>
          <w:color w:val="000000"/>
        </w:rPr>
        <w:t xml:space="preserve">A. </w:t>
      </w:r>
      <w:r>
        <w:object>
          <v:shape id="_x0000_i1031"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29" o:title="eqId498d4fd1d92b40df2968d11056cb6474"/>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13.95pt;width:22.05pt;" o:ole="t" filled="f" o:preferrelative="t" stroked="f" coordsize="21600,21600">
            <v:path/>
            <v:fill on="f" focussize="0,0"/>
            <v:stroke on="f" joinstyle="miter"/>
            <v:imagedata r:id="rId31" o:title="eqIdc4ba1b1a4efc9eaeda256ec752e7d0d7"/>
            <o:lock v:ext="edit" aspectratio="t"/>
            <w10:wrap type="none"/>
            <w10:anchorlock/>
          </v:shape>
          <o:OLEObject Type="Embed" ProgID="Equation.DSMT4" ShapeID="_x0000_i1032" DrawAspect="Content" ObjectID="_1468075732" r:id="rId30">
            <o:LockedField>false</o:LockedField>
          </o:OLEObject>
        </w:object>
      </w:r>
    </w:p>
    <w:p w14:paraId="72D4DA86">
      <w:pPr>
        <w:spacing w:line="360" w:lineRule="auto"/>
        <w:jc w:val="left"/>
        <w:textAlignment w:val="center"/>
        <w:rPr>
          <w:color w:val="000000"/>
        </w:rPr>
      </w:pPr>
      <w:r>
        <w:rPr>
          <w:color w:val="000000"/>
        </w:rPr>
        <w:t xml:space="preserve">B. </w:t>
      </w:r>
      <w:r>
        <w:rPr>
          <w:rFonts w:ascii="宋体" w:hAnsi="宋体" w:eastAsia="宋体" w:cs="宋体"/>
          <w:color w:val="000000"/>
        </w:rPr>
        <w:t>氧化锂的化学式为</w:t>
      </w:r>
      <w:r>
        <w:object>
          <v:shape id="_x0000_i1033"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33" o:title="eqIda5a0aea65b9844bac739b50f7441dad4"/>
            <o:lock v:ext="edit" aspectratio="t"/>
            <w10:wrap type="none"/>
            <w10:anchorlock/>
          </v:shape>
          <o:OLEObject Type="Embed" ProgID="Equation.DSMT4" ShapeID="_x0000_i1033" DrawAspect="Content" ObjectID="_1468075733" r:id="rId32">
            <o:LockedField>false</o:LockedField>
          </o:OLEObject>
        </w:object>
      </w:r>
    </w:p>
    <w:p w14:paraId="42C62421">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color w:val="000000"/>
        </w:rPr>
        <w:t>b</w:t>
      </w:r>
      <w:r>
        <w:rPr>
          <w:rFonts w:ascii="宋体" w:hAnsi="宋体" w:eastAsia="宋体" w:cs="宋体"/>
          <w:color w:val="000000"/>
        </w:rPr>
        <w:t>表示铝离子，离子符号为</w:t>
      </w:r>
      <w:r>
        <w:object>
          <v:shape id="_x0000_i1034" o:spt="75" alt="学科网(www.zxxk.com)--教育资源门户，提供试卷、教案、课件、论文、素材以及各类教学资源下载，还有大量而丰富的教学相关资讯！" type="#_x0000_t75" style="height:14.95pt;width:23.1pt;" o:ole="t" filled="f" o:preferrelative="t" stroked="f" coordsize="21600,21600">
            <v:path/>
            <v:fill on="f" focussize="0,0"/>
            <v:stroke on="f" joinstyle="miter"/>
            <v:imagedata r:id="rId35" o:title="eqId6f799eb3fc0f7d9fdad7cf26bedcd23e"/>
            <o:lock v:ext="edit" aspectratio="t"/>
            <w10:wrap type="none"/>
            <w10:anchorlock/>
          </v:shape>
          <o:OLEObject Type="Embed" ProgID="Equation.DSMT4" ShapeID="_x0000_i1034" DrawAspect="Content" ObjectID="_1468075734" r:id="rId34">
            <o:LockedField>false</o:LockedField>
          </o:OLEObject>
        </w:object>
      </w:r>
    </w:p>
    <w:p w14:paraId="56C7987B">
      <w:pPr>
        <w:spacing w:line="360" w:lineRule="auto"/>
        <w:jc w:val="left"/>
        <w:textAlignment w:val="center"/>
        <w:rPr>
          <w:color w:val="000000"/>
        </w:rPr>
      </w:pPr>
      <w:r>
        <w:rPr>
          <w:color w:val="000000"/>
        </w:rPr>
        <w:t xml:space="preserve">D. </w:t>
      </w:r>
      <w:r>
        <w:rPr>
          <w:rFonts w:ascii="宋体" w:hAnsi="宋体" w:eastAsia="宋体" w:cs="宋体"/>
          <w:color w:val="000000"/>
        </w:rPr>
        <w:t>图中两种元素的本质区别是核内质子数不同</w:t>
      </w:r>
    </w:p>
    <w:p w14:paraId="24AF2D7F">
      <w:pPr>
        <w:spacing w:line="360" w:lineRule="auto"/>
        <w:jc w:val="left"/>
        <w:textAlignment w:val="center"/>
        <w:rPr>
          <w:color w:val="000000"/>
        </w:rPr>
      </w:pPr>
      <w:r>
        <w:rPr>
          <w:color w:val="000000"/>
        </w:rPr>
        <w:t xml:space="preserve">7. </w:t>
      </w:r>
      <w:r>
        <w:rPr>
          <w:rFonts w:ascii="宋体" w:hAnsi="宋体" w:eastAsia="宋体" w:cs="宋体"/>
          <w:color w:val="000000"/>
        </w:rPr>
        <w:t>下列说法正确的是</w:t>
      </w:r>
    </w:p>
    <w:p w14:paraId="0A269F47">
      <w:pPr>
        <w:spacing w:line="360" w:lineRule="auto"/>
        <w:jc w:val="left"/>
        <w:textAlignment w:val="center"/>
        <w:rPr>
          <w:color w:val="000000"/>
        </w:rPr>
      </w:pPr>
      <w:r>
        <w:rPr>
          <w:color w:val="000000"/>
        </w:rPr>
        <w:t xml:space="preserve">A. </w:t>
      </w:r>
      <w:r>
        <w:rPr>
          <w:rFonts w:ascii="宋体" w:hAnsi="宋体" w:eastAsia="宋体" w:cs="宋体"/>
          <w:color w:val="000000"/>
        </w:rPr>
        <w:t>棉花、塑料、羊毛都属于合成材料</w:t>
      </w:r>
    </w:p>
    <w:p w14:paraId="50A135AF">
      <w:pPr>
        <w:spacing w:line="360" w:lineRule="auto"/>
        <w:jc w:val="left"/>
        <w:textAlignment w:val="center"/>
        <w:rPr>
          <w:color w:val="000000"/>
        </w:rPr>
      </w:pPr>
      <w:r>
        <w:rPr>
          <w:color w:val="000000"/>
        </w:rPr>
        <w:t xml:space="preserve">B. </w:t>
      </w:r>
      <w:r>
        <w:rPr>
          <w:rFonts w:ascii="宋体" w:hAnsi="宋体" w:eastAsia="宋体" w:cs="宋体"/>
          <w:color w:val="000000"/>
        </w:rPr>
        <w:t>金刚石和石墨都是由碳原子构成的单质，它们的结构不同但性质相同</w:t>
      </w:r>
    </w:p>
    <w:p w14:paraId="05EC115E">
      <w:pPr>
        <w:spacing w:line="360" w:lineRule="auto"/>
        <w:jc w:val="left"/>
        <w:textAlignment w:val="center"/>
        <w:rPr>
          <w:color w:val="000000"/>
        </w:rPr>
      </w:pPr>
      <w:r>
        <w:rPr>
          <w:color w:val="000000"/>
        </w:rPr>
        <w:t xml:space="preserve">C. </w:t>
      </w:r>
      <w:r>
        <w:rPr>
          <w:rFonts w:ascii="宋体" w:hAnsi="宋体" w:eastAsia="宋体" w:cs="宋体"/>
          <w:color w:val="000000"/>
        </w:rPr>
        <w:t>细铁丝在空气中燃烧火星四射，生成黑色固体，化学方程式为</w:t>
      </w:r>
      <w:r>
        <w:object>
          <v:shape id="_x0000_i1035" o:spt="75" alt="学科网(www.zxxk.com)--教育资源门户，提供试卷、教案、课件、论文、素材以及各类教学资源下载，还有大量而丰富的教学相关资讯！" type="#_x0000_t75" style="height:38.25pt;width:107.25pt;" o:ole="t" filled="f" o:preferrelative="t" stroked="f" coordsize="21600,21600">
            <v:path/>
            <v:fill on="f" focussize="0,0"/>
            <v:stroke on="f" joinstyle="miter"/>
            <v:imagedata r:id="rId37" o:title="eqId7f0b1f3545a01711b501bd14dbed3733"/>
            <o:lock v:ext="edit" aspectratio="t"/>
            <w10:wrap type="none"/>
            <w10:anchorlock/>
          </v:shape>
          <o:OLEObject Type="Embed" ProgID="Equation.DSMT4" ShapeID="_x0000_i1035" DrawAspect="Content" ObjectID="_1468075735" r:id="rId36">
            <o:LockedField>false</o:LockedField>
          </o:OLEObject>
        </w:object>
      </w:r>
    </w:p>
    <w:p w14:paraId="254887BF">
      <w:pPr>
        <w:spacing w:line="360" w:lineRule="auto"/>
        <w:jc w:val="left"/>
        <w:textAlignment w:val="center"/>
        <w:rPr>
          <w:color w:val="000000"/>
        </w:rPr>
      </w:pPr>
      <w:r>
        <w:rPr>
          <w:color w:val="000000"/>
        </w:rPr>
        <w:t xml:space="preserve">D. </w:t>
      </w:r>
      <w:r>
        <w:rPr>
          <w:rFonts w:ascii="宋体" w:hAnsi="宋体" w:eastAsia="宋体" w:cs="宋体"/>
          <w:color w:val="000000"/>
        </w:rPr>
        <w:t>向某无色溶液中滴加</w:t>
      </w:r>
      <w:r>
        <w:object>
          <v:shape id="_x0000_i1036"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39" o:title="eqId388fdfb236c5196bcfbe821d7712f13f"/>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溶液，产生不溶于稀硝酸的白色沉淀，则溶液中可能含有</w:t>
      </w:r>
      <w:r>
        <w:object>
          <v:shape id="_x0000_i1037"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1" o:title="eqId6138a3eeb2a8554d086ded9e268c6ec9"/>
            <o:lock v:ext="edit" aspectratio="t"/>
            <w10:wrap type="none"/>
            <w10:anchorlock/>
          </v:shape>
          <o:OLEObject Type="Embed" ProgID="Equation.DSMT4" ShapeID="_x0000_i1037" DrawAspect="Content" ObjectID="_1468075737" r:id="rId40">
            <o:LockedField>false</o:LockedField>
          </o:OLEObject>
        </w:object>
      </w:r>
    </w:p>
    <w:p w14:paraId="6E44E696">
      <w:pPr>
        <w:spacing w:line="360" w:lineRule="auto"/>
        <w:jc w:val="left"/>
        <w:textAlignment w:val="center"/>
        <w:rPr>
          <w:color w:val="000000"/>
        </w:rPr>
      </w:pPr>
      <w:r>
        <w:rPr>
          <w:color w:val="000000"/>
        </w:rPr>
        <w:t xml:space="preserve">8. </w:t>
      </w:r>
      <w:r>
        <w:rPr>
          <w:rFonts w:ascii="宋体" w:hAnsi="宋体" w:eastAsia="宋体" w:cs="宋体"/>
          <w:color w:val="000000"/>
        </w:rPr>
        <w:t>某兴趣小组为探究</w:t>
      </w:r>
      <w:r>
        <w:rPr>
          <w:rFonts w:ascii="Times New Roman" w:hAnsi="Times New Roman" w:eastAsia="Times New Roman" w:cs="Times New Roman"/>
          <w:color w:val="000000"/>
        </w:rPr>
        <w:t>Zn</w:t>
      </w:r>
      <w:r>
        <w:rPr>
          <w:rFonts w:ascii="宋体" w:hAnsi="宋体" w:eastAsia="宋体" w:cs="宋体"/>
          <w:color w:val="000000"/>
        </w:rPr>
        <w:t>、</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三种金属的活动性，进行如图所示探究实验。</w:t>
      </w:r>
    </w:p>
    <w:p w14:paraId="795BB6A4">
      <w:pPr>
        <w:spacing w:line="360" w:lineRule="auto"/>
        <w:jc w:val="left"/>
        <w:textAlignment w:val="center"/>
        <w:rPr>
          <w:color w:val="000000"/>
        </w:rPr>
      </w:pPr>
      <w:r>
        <w:rPr>
          <w:color w:val="000000"/>
        </w:rPr>
        <w:drawing>
          <wp:inline distT="0" distB="0" distL="114300" distR="114300">
            <wp:extent cx="3238500" cy="1000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3238500" cy="1000125"/>
                    </a:xfrm>
                    <a:prstGeom prst="rect">
                      <a:avLst/>
                    </a:prstGeom>
                  </pic:spPr>
                </pic:pic>
              </a:graphicData>
            </a:graphic>
          </wp:inline>
        </w:drawing>
      </w:r>
      <w:r>
        <w:rPr>
          <w:color w:val="000000"/>
        </w:rPr>
        <w:t xml:space="preserve">  </w:t>
      </w:r>
    </w:p>
    <w:p w14:paraId="444BCA24">
      <w:pPr>
        <w:spacing w:line="360" w:lineRule="auto"/>
        <w:jc w:val="left"/>
        <w:textAlignment w:val="center"/>
        <w:rPr>
          <w:color w:val="000000"/>
        </w:rPr>
      </w:pPr>
      <w:r>
        <w:rPr>
          <w:rFonts w:ascii="宋体" w:hAnsi="宋体" w:eastAsia="宋体" w:cs="宋体"/>
          <w:color w:val="000000"/>
        </w:rPr>
        <w:t>下列有关实验的说法不正确的是</w:t>
      </w:r>
    </w:p>
    <w:p w14:paraId="160CC087">
      <w:pPr>
        <w:spacing w:line="360" w:lineRule="auto"/>
        <w:jc w:val="left"/>
        <w:textAlignment w:val="center"/>
        <w:rPr>
          <w:color w:val="000000"/>
        </w:rPr>
      </w:pPr>
      <w:r>
        <w:rPr>
          <w:color w:val="000000"/>
        </w:rPr>
        <w:t xml:space="preserve">A. </w:t>
      </w:r>
      <w:r>
        <w:rPr>
          <w:rFonts w:ascii="宋体" w:hAnsi="宋体" w:eastAsia="宋体" w:cs="宋体"/>
          <w:color w:val="000000"/>
        </w:rPr>
        <w:t>甲试管中观察到的现象是</w:t>
      </w:r>
      <w:r>
        <w:rPr>
          <w:rFonts w:ascii="Times New Roman" w:hAnsi="Times New Roman" w:eastAsia="Times New Roman" w:cs="Times New Roman"/>
          <w:color w:val="000000"/>
        </w:rPr>
        <w:t>Fe</w:t>
      </w:r>
      <w:r>
        <w:rPr>
          <w:rFonts w:ascii="宋体" w:hAnsi="宋体" w:eastAsia="宋体" w:cs="宋体"/>
          <w:color w:val="000000"/>
        </w:rPr>
        <w:t>表面产生气泡，溶液由无色变为浅绿色</w:t>
      </w:r>
    </w:p>
    <w:p w14:paraId="3283D9E6">
      <w:pPr>
        <w:spacing w:line="360" w:lineRule="auto"/>
        <w:jc w:val="left"/>
        <w:textAlignment w:val="center"/>
        <w:rPr>
          <w:color w:val="000000"/>
        </w:rPr>
      </w:pPr>
      <w:r>
        <w:rPr>
          <w:color w:val="000000"/>
        </w:rPr>
        <w:t xml:space="preserve">B. </w:t>
      </w:r>
      <w:r>
        <w:rPr>
          <w:rFonts w:ascii="宋体" w:hAnsi="宋体" w:eastAsia="宋体" w:cs="宋体"/>
          <w:color w:val="000000"/>
        </w:rPr>
        <w:t>通过乙试管的实验可以比较</w:t>
      </w:r>
      <w:r>
        <w:rPr>
          <w:rFonts w:ascii="Times New Roman" w:hAnsi="Times New Roman" w:eastAsia="Times New Roman" w:cs="Times New Roman"/>
          <w:color w:val="000000"/>
        </w:rPr>
        <w:t>Zn</w:t>
      </w:r>
      <w:r>
        <w:rPr>
          <w:rFonts w:ascii="宋体" w:hAnsi="宋体" w:eastAsia="宋体" w:cs="宋体"/>
          <w:color w:val="000000"/>
        </w:rPr>
        <w:t>与</w:t>
      </w:r>
      <w:r>
        <w:rPr>
          <w:rFonts w:ascii="Times New Roman" w:hAnsi="Times New Roman" w:eastAsia="Times New Roman" w:cs="Times New Roman"/>
          <w:color w:val="000000"/>
        </w:rPr>
        <w:t>Fe</w:t>
      </w:r>
      <w:r>
        <w:rPr>
          <w:rFonts w:ascii="宋体" w:hAnsi="宋体" w:eastAsia="宋体" w:cs="宋体"/>
          <w:color w:val="000000"/>
        </w:rPr>
        <w:t>的金属活动性强弱</w:t>
      </w:r>
    </w:p>
    <w:p w14:paraId="5CEAE238">
      <w:pPr>
        <w:spacing w:line="360" w:lineRule="auto"/>
        <w:jc w:val="left"/>
        <w:textAlignment w:val="center"/>
        <w:rPr>
          <w:color w:val="000000"/>
        </w:rPr>
      </w:pPr>
      <w:r>
        <w:rPr>
          <w:color w:val="000000"/>
        </w:rPr>
        <w:t xml:space="preserve">C. </w:t>
      </w:r>
      <w:r>
        <w:rPr>
          <w:rFonts w:ascii="宋体" w:hAnsi="宋体" w:eastAsia="宋体" w:cs="宋体"/>
          <w:color w:val="000000"/>
        </w:rPr>
        <w:t>若</w:t>
      </w:r>
      <w:r>
        <w:rPr>
          <w:rFonts w:ascii="Times New Roman" w:hAnsi="Times New Roman" w:eastAsia="Times New Roman" w:cs="Times New Roman"/>
          <w:color w:val="000000"/>
        </w:rPr>
        <w:t>a</w:t>
      </w:r>
      <w:r>
        <w:rPr>
          <w:rFonts w:ascii="宋体" w:hAnsi="宋体" w:eastAsia="宋体" w:cs="宋体"/>
          <w:color w:val="000000"/>
        </w:rPr>
        <w:t>是</w:t>
      </w:r>
      <w:r>
        <w:rPr>
          <w:rFonts w:ascii="Times New Roman" w:hAnsi="Times New Roman" w:eastAsia="Times New Roman" w:cs="Times New Roman"/>
          <w:color w:val="000000"/>
        </w:rPr>
        <w:t>Zn</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w:t>
      </w:r>
      <w:r>
        <w:object>
          <v:shape id="_x0000_i1038"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44" o:title="eqIdbdcd76b0611c58a8a25dd1fc40454e9a"/>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溶液，即可实现实验目的</w:t>
      </w:r>
    </w:p>
    <w:p w14:paraId="4BAD65FF">
      <w:pPr>
        <w:spacing w:line="360" w:lineRule="auto"/>
        <w:jc w:val="left"/>
        <w:textAlignment w:val="center"/>
        <w:rPr>
          <w:color w:val="000000"/>
        </w:rPr>
      </w:pPr>
      <w:r>
        <w:rPr>
          <w:color w:val="000000"/>
        </w:rPr>
        <w:t xml:space="preserve">D. </w:t>
      </w:r>
      <w:r>
        <w:rPr>
          <w:rFonts w:ascii="宋体" w:hAnsi="宋体" w:eastAsia="宋体" w:cs="宋体"/>
          <w:color w:val="000000"/>
        </w:rPr>
        <w:t>若</w:t>
      </w:r>
      <w:r>
        <w:rPr>
          <w:rFonts w:ascii="Times New Roman" w:hAnsi="Times New Roman" w:eastAsia="Times New Roman" w:cs="Times New Roman"/>
          <w:color w:val="000000"/>
        </w:rPr>
        <w:t>a</w:t>
      </w:r>
      <w:r>
        <w:rPr>
          <w:rFonts w:ascii="宋体" w:hAnsi="宋体" w:eastAsia="宋体" w:cs="宋体"/>
          <w:color w:val="000000"/>
        </w:rPr>
        <w:t>是</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w:t>
      </w:r>
      <w:r>
        <w:object>
          <v:shape id="_x0000_i1039"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44" o:title="eqIdbdcd76b0611c58a8a25dd1fc40454e9a"/>
            <o:lock v:ext="edit" aspectratio="t"/>
            <w10:wrap type="none"/>
            <w10:anchorlock/>
          </v:shape>
          <o:OLEObject Type="Embed" ProgID="Equation.DSMT4" ShapeID="_x0000_i1039" DrawAspect="Content" ObjectID="_1468075739" r:id="rId45">
            <o:LockedField>false</o:LockedField>
          </o:OLEObject>
        </w:object>
      </w:r>
      <w:r>
        <w:rPr>
          <w:rFonts w:ascii="宋体" w:hAnsi="宋体" w:eastAsia="宋体" w:cs="宋体"/>
          <w:color w:val="000000"/>
        </w:rPr>
        <w:t>溶液，则无需甲试管的实验也能实现实验目的</w:t>
      </w:r>
    </w:p>
    <w:p w14:paraId="1F92DD53">
      <w:pPr>
        <w:spacing w:line="360" w:lineRule="auto"/>
        <w:jc w:val="left"/>
        <w:textAlignment w:val="center"/>
        <w:rPr>
          <w:color w:val="000000"/>
        </w:rPr>
      </w:pPr>
      <w:r>
        <w:rPr>
          <w:color w:val="000000"/>
        </w:rPr>
        <w:t xml:space="preserve">9. </w:t>
      </w:r>
      <w:r>
        <w:rPr>
          <w:rFonts w:ascii="宋体" w:hAnsi="宋体" w:eastAsia="宋体" w:cs="宋体"/>
          <w:color w:val="000000"/>
        </w:rPr>
        <w:t>下列实验设计不能达到实验目的的是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42"/>
        <w:gridCol w:w="2445"/>
        <w:gridCol w:w="2496"/>
        <w:gridCol w:w="2403"/>
      </w:tblGrid>
      <w:tr w14:paraId="7DC9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AE00C">
            <w:pPr>
              <w:spacing w:line="360" w:lineRule="auto"/>
              <w:jc w:val="left"/>
              <w:textAlignment w:val="center"/>
              <w:rPr>
                <w:color w:val="000000"/>
              </w:rPr>
            </w:pPr>
            <w:r>
              <w:rPr>
                <w:color w:val="000000"/>
              </w:rPr>
              <w:drawing>
                <wp:inline distT="0" distB="0" distL="114300" distR="114300">
                  <wp:extent cx="952500" cy="1038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952500" cy="103822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5DC08">
            <w:pPr>
              <w:spacing w:line="360" w:lineRule="auto"/>
              <w:jc w:val="left"/>
              <w:textAlignment w:val="center"/>
              <w:rPr>
                <w:color w:val="000000"/>
              </w:rPr>
            </w:pPr>
            <w:r>
              <w:rPr>
                <w:color w:val="000000"/>
              </w:rPr>
              <w:drawing>
                <wp:inline distT="0" distB="0" distL="114300" distR="114300">
                  <wp:extent cx="1400175" cy="1247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400175" cy="124777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726F01">
            <w:pPr>
              <w:spacing w:line="360" w:lineRule="auto"/>
              <w:jc w:val="left"/>
              <w:textAlignment w:val="center"/>
              <w:rPr>
                <w:color w:val="000000"/>
              </w:rPr>
            </w:pPr>
            <w:r>
              <w:rPr>
                <w:color w:val="000000"/>
              </w:rPr>
              <w:drawing>
                <wp:inline distT="0" distB="0" distL="114300" distR="114300">
                  <wp:extent cx="1200150" cy="962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200150" cy="962025"/>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E5E08">
            <w:pPr>
              <w:spacing w:line="360" w:lineRule="auto"/>
              <w:jc w:val="left"/>
              <w:textAlignment w:val="center"/>
              <w:rPr>
                <w:color w:val="000000"/>
              </w:rPr>
            </w:pPr>
            <w:r>
              <w:rPr>
                <w:color w:val="000000"/>
              </w:rPr>
              <w:drawing>
                <wp:inline distT="0" distB="0" distL="114300" distR="114300">
                  <wp:extent cx="1266825" cy="8953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266825" cy="895350"/>
                          </a:xfrm>
                          <a:prstGeom prst="rect">
                            <a:avLst/>
                          </a:prstGeom>
                        </pic:spPr>
                      </pic:pic>
                    </a:graphicData>
                  </a:graphic>
                </wp:inline>
              </w:drawing>
            </w:r>
            <w:r>
              <w:rPr>
                <w:color w:val="000000"/>
              </w:rPr>
              <w:t xml:space="preserve">  </w:t>
            </w:r>
          </w:p>
        </w:tc>
      </w:tr>
      <w:tr w14:paraId="23729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170A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．证明水是由氢、氧元素组成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D56A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．验证质量守恒定律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3BAB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．探究可燃物燃烧的条件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CAA58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．鉴别氯化钾和氯化铵</w:t>
            </w:r>
          </w:p>
        </w:tc>
      </w:tr>
    </w:tbl>
    <w:p w14:paraId="3D2F1446">
      <w:pPr>
        <w:spacing w:line="360" w:lineRule="auto"/>
        <w:jc w:val="left"/>
        <w:textAlignment w:val="center"/>
        <w:rPr>
          <w:color w:val="000000"/>
        </w:rPr>
      </w:pPr>
    </w:p>
    <w:p w14:paraId="7C33A74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1423205">
      <w:pPr>
        <w:spacing w:line="360" w:lineRule="auto"/>
        <w:jc w:val="left"/>
        <w:textAlignment w:val="center"/>
        <w:rPr>
          <w:color w:val="000000"/>
        </w:rPr>
      </w:pPr>
      <w:r>
        <w:rPr>
          <w:color w:val="000000"/>
        </w:rPr>
        <w:t xml:space="preserve">10. </w:t>
      </w:r>
      <w:r>
        <w:rPr>
          <w:rFonts w:ascii="宋体" w:hAnsi="宋体" w:eastAsia="宋体" w:cs="宋体"/>
          <w:color w:val="000000"/>
        </w:rPr>
        <w:t>如图是向稀</w:t>
      </w:r>
      <w:r>
        <w:object>
          <v:shape id="_x0000_i1040"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51" o:title="eqId387d2029bc8e5f0ceb454be937a07e3f"/>
            <o:lock v:ext="edit" aspectratio="t"/>
            <w10:wrap type="none"/>
            <w10:anchorlock/>
          </v:shape>
          <o:OLEObject Type="Embed" ProgID="Equation.DSMT4" ShapeID="_x0000_i1040" DrawAspect="Content" ObjectID="_1468075740" r:id="rId50">
            <o:LockedField>false</o:LockedField>
          </o:OLEObject>
        </w:object>
      </w:r>
      <w:r>
        <w:rPr>
          <w:rFonts w:ascii="宋体" w:hAnsi="宋体" w:eastAsia="宋体" w:cs="宋体"/>
          <w:color w:val="000000"/>
        </w:rPr>
        <w:t>和稀</w:t>
      </w:r>
      <w:r>
        <w:object>
          <v:shape id="_x0000_i104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53" o:title="eqIddabf3433f95b16485024c4eede9f2a50"/>
            <o:lock v:ext="edit" aspectratio="t"/>
            <w10:wrap type="none"/>
            <w10:anchorlock/>
          </v:shape>
          <o:OLEObject Type="Embed" ProgID="Equation.DSMT4" ShapeID="_x0000_i1041" DrawAspect="Content" ObjectID="_1468075741" r:id="rId52">
            <o:LockedField>false</o:LockedField>
          </o:OLEObject>
        </w:object>
      </w:r>
      <w:r>
        <w:rPr>
          <w:rFonts w:ascii="宋体" w:hAnsi="宋体" w:eastAsia="宋体" w:cs="宋体"/>
          <w:color w:val="000000"/>
        </w:rPr>
        <w:t>的混合液中，滴加</w:t>
      </w:r>
      <w:r>
        <w:object>
          <v:shape id="_x0000_i1042" o:spt="75" alt="学科网(www.zxxk.com)--教育资源门户，提供试卷、教案、课件、论文、素材以及各类教学资源下载，还有大量而丰富的教学相关资讯！" type="#_x0000_t75" style="height:17pt;width:44pt;" o:ole="t" filled="f" o:preferrelative="t" stroked="f" coordsize="21600,21600">
            <v:path/>
            <v:fill on="f" focussize="0,0"/>
            <v:stroke on="f" joinstyle="miter"/>
            <v:imagedata r:id="rId55" o:title="eqId894f3c49b7ff56b79d92da2359bb051f"/>
            <o:lock v:ext="edit" aspectratio="t"/>
            <w10:wrap type="none"/>
            <w10:anchorlock/>
          </v:shape>
          <o:OLEObject Type="Embed" ProgID="Equation.DSMT4" ShapeID="_x0000_i1042" DrawAspect="Content" ObjectID="_1468075742" r:id="rId54">
            <o:LockedField>false</o:LockedField>
          </o:OLEObject>
        </w:object>
      </w:r>
      <w:r>
        <w:rPr>
          <w:rFonts w:ascii="宋体" w:hAnsi="宋体" w:eastAsia="宋体" w:cs="宋体"/>
          <w:color w:val="000000"/>
        </w:rPr>
        <w:t>溶液的图像关系，下列说法不正确的是</w:t>
      </w:r>
    </w:p>
    <w:p w14:paraId="6CFC1068">
      <w:pPr>
        <w:spacing w:line="360" w:lineRule="auto"/>
        <w:jc w:val="left"/>
        <w:textAlignment w:val="center"/>
        <w:rPr>
          <w:color w:val="000000"/>
        </w:rPr>
      </w:pPr>
      <w:r>
        <w:rPr>
          <w:color w:val="000000"/>
        </w:rPr>
        <w:drawing>
          <wp:inline distT="0" distB="0" distL="114300" distR="114300">
            <wp:extent cx="4019550" cy="1323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4019550" cy="1323975"/>
                    </a:xfrm>
                    <a:prstGeom prst="rect">
                      <a:avLst/>
                    </a:prstGeom>
                  </pic:spPr>
                </pic:pic>
              </a:graphicData>
            </a:graphic>
          </wp:inline>
        </w:drawing>
      </w:r>
      <w:r>
        <w:rPr>
          <w:color w:val="000000"/>
        </w:rPr>
        <w:t xml:space="preserve">  </w:t>
      </w:r>
    </w:p>
    <w:p w14:paraId="2AC189E0">
      <w:pPr>
        <w:tabs>
          <w:tab w:val="left" w:pos="4873"/>
        </w:tabs>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8" o:title="eqId3eb286b6f0f6ab80b14b2fac69fe5e4c"/>
            <o:lock v:ext="edit" aspectratio="t"/>
            <w10:wrap type="none"/>
            <w10:anchorlock/>
          </v:shape>
          <o:OLEObject Type="Embed" ProgID="Equation.DSMT4" ShapeID="_x0000_i1043" DrawAspect="Content" ObjectID="_1468075743" r:id="rId57">
            <o:LockedField>false</o:LockedField>
          </o:OLEObject>
        </w:object>
      </w:r>
      <w:r>
        <w:rPr>
          <w:rFonts w:ascii="宋体" w:hAnsi="宋体" w:eastAsia="宋体" w:cs="宋体"/>
          <w:color w:val="000000"/>
        </w:rPr>
        <w:t>点的溶液</w:t>
      </w:r>
      <w:r>
        <w:object>
          <v:shape id="_x0000_i1044"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60" o:title="eqIde427750b072dde2311e3df570ab95b3a"/>
            <o:lock v:ext="edit" aspectratio="t"/>
            <w10:wrap type="none"/>
            <w10:anchorlock/>
          </v:shape>
          <o:OLEObject Type="Embed" ProgID="Equation.DSMT4" ShapeID="_x0000_i1044" DrawAspect="Content" ObjectID="_1468075744" r:id="rId59">
            <o:LockedField>false</o:LockedField>
          </o:OLEObject>
        </w:object>
      </w:r>
      <w:r>
        <w:rPr>
          <w:color w:val="000000"/>
        </w:rPr>
        <w:tab/>
      </w:r>
      <w:r>
        <w:rPr>
          <w:color w:val="000000"/>
        </w:rPr>
        <w:t xml:space="preserve">B. </w:t>
      </w:r>
      <w:r>
        <w:object>
          <v:shape id="_x0000_i104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62" o:title="eqIdaf24f5bfb74e44921ee79abe0574f957"/>
            <o:lock v:ext="edit" aspectratio="t"/>
            <w10:wrap type="none"/>
            <w10:anchorlock/>
          </v:shape>
          <o:OLEObject Type="Embed" ProgID="Equation.DSMT4" ShapeID="_x0000_i1045" DrawAspect="Content" ObjectID="_1468075745" r:id="rId61">
            <o:LockedField>false</o:LockedField>
          </o:OLEObject>
        </w:object>
      </w:r>
      <w:r>
        <w:rPr>
          <w:rFonts w:ascii="宋体" w:hAnsi="宋体" w:eastAsia="宋体" w:cs="宋体"/>
          <w:color w:val="000000"/>
        </w:rPr>
        <w:t>点的溶液中溶质可能有</w:t>
      </w:r>
      <w:r>
        <w:object>
          <v:shape id="_x0000_i1046"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39" o:title="eqId388fdfb236c5196bcfbe821d7712f13f"/>
            <o:lock v:ext="edit" aspectratio="t"/>
            <w10:wrap type="none"/>
            <w10:anchorlock/>
          </v:shape>
          <o:OLEObject Type="Embed" ProgID="Equation.DSMT4" ShapeID="_x0000_i1046" DrawAspect="Content" ObjectID="_1468075746" r:id="rId63">
            <o:LockedField>false</o:LockedField>
          </o:OLEObject>
        </w:object>
      </w:r>
    </w:p>
    <w:p w14:paraId="46A3FB58">
      <w:pPr>
        <w:tabs>
          <w:tab w:val="left" w:pos="4873"/>
        </w:tabs>
        <w:spacing w:line="360" w:lineRule="auto"/>
        <w:jc w:val="left"/>
        <w:textAlignment w:val="center"/>
        <w:rPr>
          <w:color w:val="000000"/>
        </w:rPr>
      </w:pPr>
      <w:r>
        <w:rPr>
          <w:color w:val="000000"/>
        </w:rPr>
        <w:t xml:space="preserve">C. </w:t>
      </w:r>
      <w:r>
        <w:object>
          <v:shape id="_x0000_i104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65" o:title="eqId3ab1e4fdfa133fea3f7f16ec0efa7a48"/>
            <o:lock v:ext="edit" aspectratio="t"/>
            <w10:wrap type="none"/>
            <w10:anchorlock/>
          </v:shape>
          <o:OLEObject Type="Embed" ProgID="Equation.DSMT4" ShapeID="_x0000_i1047" DrawAspect="Content" ObjectID="_1468075747" r:id="rId64">
            <o:LockedField>false</o:LockedField>
          </o:OLEObject>
        </w:object>
      </w:r>
      <w:r>
        <w:rPr>
          <w:rFonts w:ascii="宋体" w:hAnsi="宋体" w:eastAsia="宋体" w:cs="宋体"/>
          <w:color w:val="000000"/>
        </w:rPr>
        <w:t>点和</w:t>
      </w:r>
      <w:r>
        <w:object>
          <v:shape id="_x0000_i1048"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67" o:title="eqId3a5cccdb39a871e3c21ac07402d4a70a"/>
            <o:lock v:ext="edit" aspectratio="t"/>
            <w10:wrap type="none"/>
            <w10:anchorlock/>
          </v:shape>
          <o:OLEObject Type="Embed" ProgID="Equation.DSMT4" ShapeID="_x0000_i1048" DrawAspect="Content" ObjectID="_1468075748" r:id="rId66">
            <o:LockedField>false</o:LockedField>
          </o:OLEObject>
        </w:object>
      </w:r>
      <w:r>
        <w:rPr>
          <w:rFonts w:ascii="宋体" w:hAnsi="宋体" w:eastAsia="宋体" w:cs="宋体"/>
          <w:color w:val="000000"/>
        </w:rPr>
        <w:t>点的溶液</w:t>
      </w:r>
      <w:r>
        <w:object>
          <v:shape id="_x0000_i1049" o:spt="75" alt="学科网(www.zxxk.com)--教育资源门户，提供试卷、教案、课件、论文、素材以及各类教学资源下载，还有大量而丰富的教学相关资讯！" type="#_x0000_t75" style="height:15pt;width:33pt;" o:ole="t" filled="f" o:preferrelative="t" stroked="f" coordsize="21600,21600">
            <v:path/>
            <v:fill on="f" focussize="0,0"/>
            <v:stroke on="f" joinstyle="miter"/>
            <v:imagedata r:id="rId69" o:title="eqId0a316322ef211c0f478232054b070466"/>
            <o:lock v:ext="edit" aspectratio="t"/>
            <w10:wrap type="none"/>
            <w10:anchorlock/>
          </v:shape>
          <o:OLEObject Type="Embed" ProgID="Equation.DSMT4" ShapeID="_x0000_i1049" DrawAspect="Content" ObjectID="_1468075749" r:id="rId68">
            <o:LockedField>false</o:LockedField>
          </o:OLEObject>
        </w:object>
      </w:r>
      <w:r>
        <w:rPr>
          <w:color w:val="000000"/>
        </w:rPr>
        <w:tab/>
      </w:r>
      <w:r>
        <w:rPr>
          <w:color w:val="000000"/>
        </w:rPr>
        <w:t xml:space="preserve">D. </w:t>
      </w:r>
      <w:r>
        <w:object>
          <v:shape id="_x0000_i105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71" o:title="eqId7dc02934f4927ac1a56111bd0553649c"/>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点的溶液能使酚酞试液变红</w:t>
      </w:r>
    </w:p>
    <w:p w14:paraId="6843311B">
      <w:pPr>
        <w:spacing w:line="360" w:lineRule="auto"/>
        <w:jc w:val="left"/>
        <w:textAlignment w:val="center"/>
        <w:rPr>
          <w:color w:val="000000"/>
        </w:rPr>
      </w:pPr>
      <w:r>
        <w:rPr>
          <w:rFonts w:ascii="宋体" w:hAnsi="宋体" w:eastAsia="宋体" w:cs="宋体"/>
          <w:b/>
          <w:color w:val="000000"/>
          <w:sz w:val="24"/>
        </w:rPr>
        <w:t>二、填空题（本题包括</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0DD6BBAF">
      <w:pPr>
        <w:spacing w:line="360" w:lineRule="auto"/>
        <w:jc w:val="left"/>
        <w:textAlignment w:val="center"/>
        <w:rPr>
          <w:color w:val="000000"/>
        </w:rPr>
      </w:pPr>
      <w:r>
        <w:rPr>
          <w:color w:val="000000"/>
        </w:rPr>
        <w:t xml:space="preserve">11. </w:t>
      </w:r>
      <w:r>
        <w:rPr>
          <w:rFonts w:ascii="宋体" w:hAnsi="宋体" w:eastAsia="宋体" w:cs="宋体"/>
          <w:color w:val="000000"/>
        </w:rPr>
        <w:t>科普阅读</w:t>
      </w:r>
    </w:p>
    <w:p w14:paraId="1702743E">
      <w:pPr>
        <w:spacing w:line="360" w:lineRule="auto"/>
        <w:jc w:val="left"/>
        <w:textAlignment w:val="center"/>
        <w:rPr>
          <w:color w:val="000000"/>
        </w:rPr>
      </w:pP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日，中科院天津工业所在国际期刊《科学》上发表了一篇文章，宣布中国在国际上首次利用二氧化碳合成出与自然淀粉</w:t>
      </w:r>
      <w:r>
        <w:object>
          <v:shape id="_x0000_i1051" o:spt="75" alt="学科网(www.zxxk.com)--教育资源门户，提供试卷、教案、课件、论文、素材以及各类教学资源下载，还有大量而丰富的教学相关资讯！" type="#_x0000_t75" style="height:22.05pt;width:70.95pt;" o:ole="t" filled="f" o:preferrelative="t" stroked="f" coordsize="21600,21600">
            <v:path/>
            <v:fill on="f" focussize="0,0"/>
            <v:stroke on="f" joinstyle="miter"/>
            <v:imagedata r:id="rId73" o:title="eqId464863ec8502eba08a098184ad723ae4"/>
            <o:lock v:ext="edit" aspectratio="t"/>
            <w10:wrap type="none"/>
            <w10:anchorlock/>
          </v:shape>
          <o:OLEObject Type="Embed" ProgID="Equation.DSMT4" ShapeID="_x0000_i1051" DrawAspect="Content" ObjectID="_1468075751" r:id="rId72">
            <o:LockedField>false</o:LockedField>
          </o:OLEObject>
        </w:object>
      </w:r>
      <w:r>
        <w:rPr>
          <w:rFonts w:ascii="宋体" w:hAnsi="宋体" w:eastAsia="宋体" w:cs="宋体"/>
          <w:color w:val="000000"/>
        </w:rPr>
        <w:t>在结构上没有区别的合成淀粉。消息一经传出迅速登上热搜，网友们纷纷表示，它到底是科技还是科幻呢？</w:t>
      </w:r>
    </w:p>
    <w:p w14:paraId="42D07576">
      <w:pPr>
        <w:spacing w:line="360" w:lineRule="auto"/>
        <w:jc w:val="left"/>
        <w:textAlignment w:val="center"/>
        <w:rPr>
          <w:color w:val="000000"/>
        </w:rPr>
      </w:pPr>
      <w:r>
        <w:rPr>
          <w:color w:val="000000"/>
        </w:rPr>
        <w:drawing>
          <wp:inline distT="0" distB="0" distL="114300" distR="114300">
            <wp:extent cx="1838325" cy="1038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838325" cy="1038225"/>
                    </a:xfrm>
                    <a:prstGeom prst="rect">
                      <a:avLst/>
                    </a:prstGeom>
                  </pic:spPr>
                </pic:pic>
              </a:graphicData>
            </a:graphic>
          </wp:inline>
        </w:drawing>
      </w:r>
      <w:r>
        <w:rPr>
          <w:color w:val="000000"/>
        </w:rPr>
        <w:t xml:space="preserve">  </w:t>
      </w:r>
    </w:p>
    <w:p w14:paraId="1708EDE5">
      <w:pPr>
        <w:spacing w:line="360" w:lineRule="auto"/>
        <w:jc w:val="left"/>
        <w:textAlignment w:val="center"/>
        <w:rPr>
          <w:color w:val="000000"/>
        </w:rPr>
      </w:pPr>
      <w:r>
        <w:rPr>
          <w:rFonts w:ascii="宋体" w:hAnsi="宋体" w:eastAsia="宋体" w:cs="宋体"/>
          <w:color w:val="000000"/>
        </w:rPr>
        <w:t>其实，我国在</w:t>
      </w:r>
      <w:r>
        <w:rPr>
          <w:rFonts w:ascii="Times New Roman" w:hAnsi="Times New Roman" w:eastAsia="Times New Roman" w:cs="Times New Roman"/>
          <w:color w:val="000000"/>
        </w:rPr>
        <w:t>2015</w:t>
      </w:r>
      <w:r>
        <w:rPr>
          <w:rFonts w:ascii="宋体" w:hAnsi="宋体" w:eastAsia="宋体" w:cs="宋体"/>
          <w:color w:val="000000"/>
        </w:rPr>
        <w:t>年就正式立项“人工淀粉合成”项目。经过</w:t>
      </w:r>
      <w:r>
        <w:rPr>
          <w:rFonts w:ascii="Times New Roman" w:hAnsi="Times New Roman" w:eastAsia="Times New Roman" w:cs="Times New Roman"/>
          <w:color w:val="000000"/>
        </w:rPr>
        <w:t>6</w:t>
      </w:r>
      <w:r>
        <w:rPr>
          <w:rFonts w:ascii="宋体" w:hAnsi="宋体" w:eastAsia="宋体" w:cs="宋体"/>
          <w:color w:val="000000"/>
        </w:rPr>
        <w:t>年的辛苦研究，科学家们成功地利用电能先将二氧化碳还原成甲醇，再经一系列变化，最后合成出人工淀粉，整个生产周期仅仅</w:t>
      </w:r>
      <w:r>
        <w:rPr>
          <w:rFonts w:ascii="Times New Roman" w:hAnsi="Times New Roman" w:eastAsia="Times New Roman" w:cs="Times New Roman"/>
          <w:color w:val="000000"/>
        </w:rPr>
        <w:t>2-3</w:t>
      </w:r>
      <w:r>
        <w:rPr>
          <w:rFonts w:ascii="宋体" w:hAnsi="宋体" w:eastAsia="宋体" w:cs="宋体"/>
          <w:color w:val="000000"/>
        </w:rPr>
        <w:t>天。科学家们预测这一科研成果一旦实现工业化，可以节省大量的土地和淡水资源，极大地减少人们对植物合成淀粉的依赖，这对维护人类粮食安全意义重大。</w:t>
      </w:r>
    </w:p>
    <w:p w14:paraId="1F30C601">
      <w:pPr>
        <w:spacing w:line="360" w:lineRule="auto"/>
        <w:jc w:val="left"/>
        <w:textAlignment w:val="center"/>
        <w:rPr>
          <w:color w:val="000000"/>
        </w:rPr>
      </w:pPr>
      <w:r>
        <w:rPr>
          <w:color w:val="000000"/>
        </w:rPr>
        <w:t>（1）</w:t>
      </w:r>
      <w:r>
        <w:rPr>
          <w:rFonts w:ascii="宋体" w:hAnsi="宋体" w:eastAsia="宋体" w:cs="宋体"/>
          <w:color w:val="000000"/>
        </w:rPr>
        <w:t>人工淀粉由</w:t>
      </w:r>
      <w:r>
        <w:rPr>
          <w:color w:val="000000"/>
        </w:rPr>
        <w:t>______</w:t>
      </w:r>
      <w:r>
        <w:rPr>
          <w:rFonts w:ascii="宋体" w:hAnsi="宋体" w:eastAsia="宋体" w:cs="宋体"/>
          <w:color w:val="000000"/>
        </w:rPr>
        <w:t>种元素组成。</w:t>
      </w:r>
    </w:p>
    <w:p w14:paraId="03FED7BE">
      <w:pPr>
        <w:spacing w:line="360" w:lineRule="auto"/>
        <w:jc w:val="left"/>
        <w:textAlignment w:val="center"/>
        <w:rPr>
          <w:color w:val="000000"/>
        </w:rPr>
      </w:pPr>
      <w:r>
        <w:rPr>
          <w:color w:val="000000"/>
        </w:rPr>
        <w:t>（2）</w:t>
      </w:r>
      <w:r>
        <w:rPr>
          <w:rFonts w:ascii="宋体" w:hAnsi="宋体" w:eastAsia="宋体" w:cs="宋体"/>
          <w:color w:val="000000"/>
        </w:rPr>
        <w:t>人工合成淀粉的过程中，能量转化方式为</w:t>
      </w:r>
      <w:r>
        <w:rPr>
          <w:color w:val="000000"/>
        </w:rPr>
        <w:t>______</w:t>
      </w:r>
      <w:r>
        <w:rPr>
          <w:rFonts w:ascii="宋体" w:hAnsi="宋体" w:eastAsia="宋体" w:cs="宋体"/>
          <w:color w:val="000000"/>
        </w:rPr>
        <w:t>。</w:t>
      </w:r>
    </w:p>
    <w:p w14:paraId="45503AA8">
      <w:pPr>
        <w:spacing w:line="360" w:lineRule="auto"/>
        <w:jc w:val="left"/>
        <w:textAlignment w:val="center"/>
        <w:rPr>
          <w:color w:val="000000"/>
        </w:rPr>
      </w:pPr>
      <w:r>
        <w:rPr>
          <w:color w:val="000000"/>
        </w:rPr>
        <w:t>（3）</w:t>
      </w:r>
      <w:r>
        <w:rPr>
          <w:rFonts w:ascii="宋体" w:hAnsi="宋体" w:eastAsia="宋体" w:cs="宋体"/>
          <w:color w:val="000000"/>
        </w:rPr>
        <w:t>实验分析表明人工合成的淀粉与天然淀粉非常接近，该项研究成果的实际应用价值是</w:t>
      </w:r>
      <w:r>
        <w:rPr>
          <w:color w:val="000000"/>
        </w:rPr>
        <w:t>______</w:t>
      </w:r>
      <w:r>
        <w:rPr>
          <w:rFonts w:ascii="宋体" w:hAnsi="宋体" w:eastAsia="宋体" w:cs="宋体"/>
          <w:color w:val="000000"/>
        </w:rPr>
        <w:t>（写一条即可）。</w:t>
      </w:r>
    </w:p>
    <w:p w14:paraId="52100E0A">
      <w:pPr>
        <w:spacing w:line="360" w:lineRule="auto"/>
        <w:jc w:val="left"/>
        <w:textAlignment w:val="center"/>
        <w:rPr>
          <w:color w:val="000000"/>
        </w:rPr>
      </w:pPr>
      <w:r>
        <w:rPr>
          <w:color w:val="000000"/>
        </w:rPr>
        <w:t xml:space="preserve">12. </w:t>
      </w:r>
      <w:r>
        <w:rPr>
          <w:rFonts w:ascii="宋体" w:hAnsi="宋体" w:eastAsia="宋体" w:cs="宋体"/>
          <w:color w:val="000000"/>
        </w:rPr>
        <w:t>人类社会的文明进步与金属材料的发展密切相关。</w:t>
      </w:r>
    </w:p>
    <w:p w14:paraId="413ECFD1">
      <w:pPr>
        <w:spacing w:line="360" w:lineRule="auto"/>
        <w:jc w:val="left"/>
        <w:textAlignment w:val="center"/>
        <w:rPr>
          <w:color w:val="000000"/>
        </w:rPr>
      </w:pPr>
      <w:r>
        <w:rPr>
          <w:color w:val="000000"/>
        </w:rPr>
        <w:t>（1）</w:t>
      </w:r>
      <w:r>
        <w:rPr>
          <w:rFonts w:ascii="宋体" w:hAnsi="宋体" w:eastAsia="宋体" w:cs="宋体"/>
          <w:color w:val="000000"/>
        </w:rPr>
        <w:t>商代文物黄金面罩，其制作工艺先进，薄如蝉翼，利用了黄金良好的</w:t>
      </w:r>
      <w:r>
        <w:rPr>
          <w:color w:val="000000"/>
        </w:rPr>
        <w:t>______</w:t>
      </w:r>
      <w:r>
        <w:rPr>
          <w:rFonts w:ascii="宋体" w:hAnsi="宋体" w:eastAsia="宋体" w:cs="宋体"/>
          <w:color w:val="000000"/>
        </w:rPr>
        <w:t>性。</w:t>
      </w:r>
    </w:p>
    <w:p w14:paraId="14F82318">
      <w:pPr>
        <w:spacing w:line="360" w:lineRule="auto"/>
        <w:jc w:val="left"/>
        <w:textAlignment w:val="center"/>
        <w:rPr>
          <w:color w:val="000000"/>
        </w:rPr>
      </w:pPr>
      <w:r>
        <w:rPr>
          <w:color w:val="000000"/>
        </w:rPr>
        <w:t>（2）</w:t>
      </w:r>
      <w:r>
        <w:rPr>
          <w:rFonts w:ascii="宋体" w:hAnsi="宋体" w:eastAsia="宋体" w:cs="宋体"/>
          <w:color w:val="000000"/>
        </w:rPr>
        <w:t>明代《天工开物》中记载“炒钢法”的生产工艺是现代钢铁冶炼的先者。现代高炉炼铁中一氧化碳与氧化铁反应的化学方程式为</w:t>
      </w:r>
      <w:r>
        <w:rPr>
          <w:color w:val="000000"/>
        </w:rPr>
        <w:t>______</w:t>
      </w:r>
      <w:r>
        <w:rPr>
          <w:rFonts w:ascii="宋体" w:hAnsi="宋体" w:eastAsia="宋体" w:cs="宋体"/>
          <w:color w:val="000000"/>
        </w:rPr>
        <w:t>，原料中焦炭的作用是提供热量和</w:t>
      </w:r>
      <w:r>
        <w:rPr>
          <w:color w:val="000000"/>
        </w:rPr>
        <w:t>______</w:t>
      </w:r>
      <w:r>
        <w:rPr>
          <w:rFonts w:ascii="宋体" w:hAnsi="宋体" w:eastAsia="宋体" w:cs="宋体"/>
          <w:color w:val="000000"/>
        </w:rPr>
        <w:t>（用化学方程式回答）。</w:t>
      </w:r>
    </w:p>
    <w:p w14:paraId="63153543">
      <w:pPr>
        <w:spacing w:line="360" w:lineRule="auto"/>
        <w:jc w:val="left"/>
        <w:textAlignment w:val="center"/>
        <w:rPr>
          <w:color w:val="000000"/>
        </w:rPr>
      </w:pPr>
      <w:r>
        <w:rPr>
          <w:color w:val="000000"/>
        </w:rPr>
        <w:drawing>
          <wp:inline distT="0" distB="0" distL="114300" distR="114300">
            <wp:extent cx="2771775" cy="2390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2771775" cy="2390775"/>
                    </a:xfrm>
                    <a:prstGeom prst="rect">
                      <a:avLst/>
                    </a:prstGeom>
                  </pic:spPr>
                </pic:pic>
              </a:graphicData>
            </a:graphic>
          </wp:inline>
        </w:drawing>
      </w:r>
      <w:r>
        <w:rPr>
          <w:color w:val="000000"/>
        </w:rPr>
        <w:t xml:space="preserve">  </w:t>
      </w:r>
    </w:p>
    <w:p w14:paraId="4E8E7C7D">
      <w:pPr>
        <w:spacing w:line="360" w:lineRule="auto"/>
        <w:jc w:val="left"/>
        <w:textAlignment w:val="center"/>
        <w:rPr>
          <w:color w:val="000000"/>
        </w:rPr>
      </w:pPr>
      <w:r>
        <w:rPr>
          <w:color w:val="000000"/>
        </w:rPr>
        <w:t>（3）</w:t>
      </w:r>
      <w:r>
        <w:rPr>
          <w:rFonts w:ascii="宋体" w:hAnsi="宋体" w:eastAsia="宋体" w:cs="宋体"/>
          <w:color w:val="000000"/>
        </w:rPr>
        <w:t>铝被广泛应用，原因之一是铝的抗腐蚀性能良好。铝具有良好抗腐蚀性能的原因是</w:t>
      </w:r>
      <w:r>
        <w:rPr>
          <w:color w:val="000000"/>
        </w:rPr>
        <w:t>______</w:t>
      </w:r>
      <w:r>
        <w:rPr>
          <w:rFonts w:ascii="宋体" w:hAnsi="宋体" w:eastAsia="宋体" w:cs="宋体"/>
          <w:color w:val="000000"/>
        </w:rPr>
        <w:t>。</w:t>
      </w:r>
    </w:p>
    <w:p w14:paraId="79BE6395">
      <w:pPr>
        <w:spacing w:line="360" w:lineRule="auto"/>
        <w:jc w:val="left"/>
        <w:textAlignment w:val="center"/>
        <w:rPr>
          <w:color w:val="000000"/>
        </w:rPr>
      </w:pPr>
      <w:r>
        <w:rPr>
          <w:color w:val="000000"/>
        </w:rPr>
        <w:t xml:space="preserve">13. </w:t>
      </w:r>
      <w:r>
        <w:rPr>
          <w:rFonts w:ascii="宋体" w:hAnsi="宋体" w:eastAsia="宋体" w:cs="宋体"/>
          <w:color w:val="000000"/>
        </w:rPr>
        <w:t>为了实现碳减排目标，许多国家都在研究二氧化碳的减排措施，其中“碳捕捉和封存”技术是实现这一目标的重要途径之一。工业流程如图所示：</w:t>
      </w:r>
    </w:p>
    <w:p w14:paraId="4F6203C7">
      <w:pPr>
        <w:spacing w:line="360" w:lineRule="auto"/>
        <w:jc w:val="left"/>
        <w:textAlignment w:val="center"/>
        <w:rPr>
          <w:color w:val="000000"/>
        </w:rPr>
      </w:pPr>
      <w:r>
        <w:rPr>
          <w:color w:val="000000"/>
        </w:rPr>
        <w:drawing>
          <wp:inline distT="0" distB="0" distL="114300" distR="114300">
            <wp:extent cx="5010150" cy="1524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5010150" cy="1524000"/>
                    </a:xfrm>
                    <a:prstGeom prst="rect">
                      <a:avLst/>
                    </a:prstGeom>
                  </pic:spPr>
                </pic:pic>
              </a:graphicData>
            </a:graphic>
          </wp:inline>
        </w:drawing>
      </w:r>
      <w:r>
        <w:rPr>
          <w:color w:val="000000"/>
        </w:rPr>
        <w:t xml:space="preserve">  </w:t>
      </w:r>
    </w:p>
    <w:p w14:paraId="765B8B7F">
      <w:pPr>
        <w:spacing w:line="360" w:lineRule="auto"/>
        <w:jc w:val="left"/>
        <w:textAlignment w:val="center"/>
        <w:rPr>
          <w:color w:val="000000"/>
        </w:rPr>
      </w:pPr>
      <w:r>
        <w:rPr>
          <w:rFonts w:ascii="宋体" w:hAnsi="宋体" w:eastAsia="宋体" w:cs="宋体"/>
          <w:color w:val="000000"/>
        </w:rPr>
        <w:t>请回答以下有关问题：</w:t>
      </w:r>
    </w:p>
    <w:p w14:paraId="7E0D3C41">
      <w:pPr>
        <w:spacing w:line="360" w:lineRule="auto"/>
        <w:jc w:val="left"/>
        <w:textAlignment w:val="center"/>
        <w:rPr>
          <w:color w:val="000000"/>
        </w:rPr>
      </w:pPr>
      <w:r>
        <w:rPr>
          <w:color w:val="000000"/>
        </w:rPr>
        <w:t>（1）</w:t>
      </w:r>
      <w:r>
        <w:rPr>
          <w:rFonts w:ascii="宋体" w:hAnsi="宋体" w:eastAsia="宋体" w:cs="宋体"/>
          <w:color w:val="000000"/>
        </w:rPr>
        <w:t>“捕捉室”中氢氧化钠溶液常喷成雾状，主要目的是</w:t>
      </w:r>
      <w:r>
        <w:rPr>
          <w:color w:val="000000"/>
        </w:rPr>
        <w:t>______</w:t>
      </w:r>
      <w:r>
        <w:rPr>
          <w:rFonts w:ascii="宋体" w:hAnsi="宋体" w:eastAsia="宋体" w:cs="宋体"/>
          <w:color w:val="000000"/>
        </w:rPr>
        <w:t>。</w:t>
      </w:r>
    </w:p>
    <w:p w14:paraId="726B135E">
      <w:pPr>
        <w:spacing w:line="360" w:lineRule="auto"/>
        <w:jc w:val="left"/>
        <w:textAlignment w:val="center"/>
        <w:rPr>
          <w:color w:val="000000"/>
        </w:rPr>
      </w:pPr>
      <w:r>
        <w:rPr>
          <w:color w:val="000000"/>
        </w:rPr>
        <w:t>（2）</w:t>
      </w:r>
      <w:r>
        <w:rPr>
          <w:rFonts w:ascii="宋体" w:hAnsi="宋体" w:eastAsia="宋体" w:cs="宋体"/>
          <w:color w:val="000000"/>
        </w:rPr>
        <w:t>“反应分离器”中涉及</w:t>
      </w:r>
      <w:r>
        <w:rPr>
          <w:rFonts w:ascii="宋体" w:hAnsi="宋体" w:eastAsia="宋体" w:cs="宋体"/>
          <w:color w:val="000000"/>
          <w:position w:val="0"/>
        </w:rPr>
        <w:drawing>
          <wp:inline distT="0" distB="0" distL="114300" distR="114300">
            <wp:extent cx="133350" cy="177800"/>
            <wp:effectExtent l="0" t="0" r="0" b="0"/>
            <wp:docPr id="597521192" name="图片 59752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1192" name="图片 597521192"/>
                    <pic:cNvPicPr>
                      <a:picLocks noChangeAspect="1"/>
                    </pic:cNvPicPr>
                  </pic:nvPicPr>
                  <pic:blipFill>
                    <a:blip r:embed="rId7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化合反应的方程式为</w:t>
      </w:r>
      <w:r>
        <w:rPr>
          <w:color w:val="000000"/>
        </w:rPr>
        <w:t>______</w:t>
      </w:r>
      <w:r>
        <w:rPr>
          <w:rFonts w:ascii="宋体" w:hAnsi="宋体" w:eastAsia="宋体" w:cs="宋体"/>
          <w:color w:val="000000"/>
        </w:rPr>
        <w:t>。</w:t>
      </w:r>
    </w:p>
    <w:p w14:paraId="69EB8766">
      <w:pPr>
        <w:spacing w:line="360" w:lineRule="auto"/>
        <w:jc w:val="left"/>
        <w:textAlignment w:val="center"/>
        <w:rPr>
          <w:color w:val="000000"/>
        </w:rPr>
      </w:pPr>
      <w:r>
        <w:rPr>
          <w:color w:val="000000"/>
        </w:rPr>
        <w:t>（3）</w:t>
      </w:r>
      <w:r>
        <w:rPr>
          <w:rFonts w:ascii="宋体" w:hAnsi="宋体" w:eastAsia="宋体" w:cs="宋体"/>
          <w:color w:val="000000"/>
        </w:rPr>
        <w:t>“封存室”内二氧化碳由气态变为液态，从微观角度解释变化</w:t>
      </w:r>
      <w:r>
        <w:rPr>
          <w:rFonts w:ascii="宋体" w:hAnsi="宋体" w:eastAsia="宋体" w:cs="宋体"/>
          <w:color w:val="000000"/>
          <w:position w:val="0"/>
        </w:rPr>
        <w:drawing>
          <wp:inline distT="0" distB="0" distL="114300" distR="114300">
            <wp:extent cx="133350" cy="177800"/>
            <wp:effectExtent l="0" t="0" r="0" b="0"/>
            <wp:docPr id="597521194" name="图片 59752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1194" name="图片 597521194"/>
                    <pic:cNvPicPr>
                      <a:picLocks noChangeAspect="1"/>
                    </pic:cNvPicPr>
                  </pic:nvPicPr>
                  <pic:blipFill>
                    <a:blip r:embed="rId7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原因是</w:t>
      </w:r>
      <w:r>
        <w:rPr>
          <w:color w:val="000000"/>
        </w:rPr>
        <w:t>______</w:t>
      </w:r>
      <w:r>
        <w:rPr>
          <w:rFonts w:ascii="宋体" w:hAnsi="宋体" w:eastAsia="宋体" w:cs="宋体"/>
          <w:color w:val="000000"/>
        </w:rPr>
        <w:t>。</w:t>
      </w:r>
    </w:p>
    <w:p w14:paraId="7C9F0C86">
      <w:pPr>
        <w:spacing w:line="360" w:lineRule="auto"/>
        <w:jc w:val="left"/>
        <w:textAlignment w:val="center"/>
        <w:rPr>
          <w:color w:val="000000"/>
        </w:rPr>
      </w:pPr>
      <w:r>
        <w:rPr>
          <w:color w:val="000000"/>
        </w:rPr>
        <w:t>（4）</w:t>
      </w:r>
      <w:r>
        <w:rPr>
          <w:rFonts w:ascii="宋体" w:hAnsi="宋体" w:eastAsia="宋体" w:cs="宋体"/>
          <w:color w:val="000000"/>
        </w:rPr>
        <w:t>整个过程中，可以循环利用</w:t>
      </w:r>
      <w:r>
        <w:rPr>
          <w:rFonts w:ascii="宋体" w:hAnsi="宋体" w:eastAsia="宋体" w:cs="宋体"/>
          <w:color w:val="000000"/>
          <w:position w:val="0"/>
        </w:rPr>
        <w:drawing>
          <wp:inline distT="0" distB="0" distL="114300" distR="114300">
            <wp:extent cx="133350" cy="177800"/>
            <wp:effectExtent l="0" t="0" r="0" b="0"/>
            <wp:docPr id="597521200" name="图片 59752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1200" name="图片 597521200"/>
                    <pic:cNvPicPr>
                      <a:picLocks noChangeAspect="1"/>
                    </pic:cNvPicPr>
                  </pic:nvPicPr>
                  <pic:blipFill>
                    <a:blip r:embed="rId7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物质除水之外，还有</w:t>
      </w:r>
      <w:r>
        <w:rPr>
          <w:color w:val="000000"/>
        </w:rPr>
        <w:t>______</w:t>
      </w:r>
      <w:r>
        <w:rPr>
          <w:rFonts w:ascii="宋体" w:hAnsi="宋体" w:eastAsia="宋体" w:cs="宋体"/>
          <w:color w:val="000000"/>
        </w:rPr>
        <w:t>（填化学式）。</w:t>
      </w:r>
    </w:p>
    <w:p w14:paraId="13358771">
      <w:pPr>
        <w:spacing w:line="360" w:lineRule="auto"/>
        <w:jc w:val="left"/>
        <w:textAlignment w:val="center"/>
        <w:rPr>
          <w:color w:val="000000"/>
        </w:rPr>
      </w:pPr>
      <w:r>
        <w:rPr>
          <w:color w:val="000000"/>
        </w:rPr>
        <w:t xml:space="preserve">14. </w:t>
      </w:r>
      <w:r>
        <w:rPr>
          <w:rFonts w:ascii="宋体" w:hAnsi="宋体" w:eastAsia="宋体" w:cs="宋体"/>
          <w:color w:val="000000"/>
        </w:rPr>
        <w:t>侯氏制碱法是我国化学工业的骄傲，该方法的出现打破了国外对制碱技术的垄断，也为世界制碱技术谱写了新的篇章。某兴趣小组开展活动探秘侯氏制碱法部分环节。</w:t>
      </w:r>
    </w:p>
    <w:p w14:paraId="623E696B">
      <w:pPr>
        <w:spacing w:line="360" w:lineRule="auto"/>
        <w:jc w:val="left"/>
        <w:textAlignment w:val="center"/>
        <w:rPr>
          <w:color w:val="000000"/>
        </w:rPr>
      </w:pPr>
      <w:r>
        <w:rPr>
          <w:rFonts w:ascii="宋体" w:hAnsi="宋体" w:eastAsia="宋体" w:cs="宋体"/>
          <w:color w:val="000000"/>
        </w:rPr>
        <w:t>已知：①碳酸氢铵固体溶解时吸热；②</w:t>
      </w:r>
      <w:r>
        <w:rPr>
          <w:rFonts w:ascii="Times New Roman" w:hAnsi="Times New Roman" w:eastAsia="Times New Roman" w:cs="Times New Roman"/>
          <w:color w:val="000000"/>
        </w:rPr>
        <w:t>20℃</w:t>
      </w:r>
      <w:r>
        <w:rPr>
          <w:rFonts w:ascii="宋体" w:hAnsi="宋体" w:eastAsia="宋体" w:cs="宋体"/>
          <w:color w:val="000000"/>
        </w:rPr>
        <w:t>时，一些物质在水中的溶解度</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4"/>
        <w:gridCol w:w="825"/>
        <w:gridCol w:w="1340"/>
        <w:gridCol w:w="1185"/>
        <w:gridCol w:w="974"/>
        <w:gridCol w:w="1096"/>
      </w:tblGrid>
      <w:tr w14:paraId="13519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DCDC04">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1919C">
            <w:pPr>
              <w:spacing w:line="360" w:lineRule="auto"/>
              <w:jc w:val="left"/>
              <w:textAlignment w:val="center"/>
              <w:rPr>
                <w:color w:val="000000"/>
              </w:rPr>
            </w:pPr>
            <w:r>
              <w:object>
                <v:shape id="_x0000_i105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9" o:title="eqId24a7a58438b831b6a45a9874adce1055"/>
                  <o:lock v:ext="edit" aspectratio="t"/>
                  <w10:wrap type="none"/>
                  <w10:anchorlock/>
                </v:shape>
                <o:OLEObject Type="Embed" ProgID="Equation.DSMT4" ShapeID="_x0000_i1052" DrawAspect="Content" ObjectID="_1468075752" r:id="rId7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6AF304">
            <w:pPr>
              <w:spacing w:line="360" w:lineRule="auto"/>
              <w:jc w:val="left"/>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81" o:title="eqIdc363de647e8cc8c08a58e452150c4cf8"/>
                  <o:lock v:ext="edit" aspectratio="t"/>
                  <w10:wrap type="none"/>
                  <w10:anchorlock/>
                </v:shape>
                <o:OLEObject Type="Embed" ProgID="Equation.DSMT4" ShapeID="_x0000_i1053" DrawAspect="Content" ObjectID="_1468075753" r:id="rId8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9B1BC">
            <w:pPr>
              <w:spacing w:line="360" w:lineRule="auto"/>
              <w:jc w:val="left"/>
              <w:textAlignment w:val="center"/>
              <w:rPr>
                <w:color w:val="000000"/>
              </w:rPr>
            </w:pPr>
            <w:r>
              <w:object>
                <v:shape id="_x0000_i1054"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83" o:title="eqId2c3e803e5cc9649df47289d5c8c60474"/>
                  <o:lock v:ext="edit" aspectratio="t"/>
                  <w10:wrap type="none"/>
                  <w10:anchorlock/>
                </v:shape>
                <o:OLEObject Type="Embed" ProgID="Equation.DSMT4" ShapeID="_x0000_i1054" DrawAspect="Content" ObjectID="_1468075754" r:id="rId8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AAD65">
            <w:pPr>
              <w:spacing w:line="360" w:lineRule="auto"/>
              <w:jc w:val="left"/>
              <w:textAlignment w:val="center"/>
              <w:rPr>
                <w:color w:val="000000"/>
              </w:rPr>
            </w:pPr>
            <w:r>
              <w:object>
                <v:shape id="_x0000_i1055"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85" o:title="eqId648b45686eba2e2cb73251542a27e54a"/>
                  <o:lock v:ext="edit" aspectratio="t"/>
                  <w10:wrap type="none"/>
                  <w10:anchorlock/>
                </v:shape>
                <o:OLEObject Type="Embed" ProgID="Equation.DSMT4" ShapeID="_x0000_i1055" DrawAspect="Content" ObjectID="_1468075755" r:id="rId8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1F5956">
            <w:pPr>
              <w:spacing w:line="360" w:lineRule="auto"/>
              <w:jc w:val="left"/>
              <w:textAlignment w:val="center"/>
              <w:rPr>
                <w:color w:val="000000"/>
              </w:rPr>
            </w:pPr>
            <w:r>
              <w:object>
                <v:shape id="_x0000_i1056"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87" o:title="eqIdcd46a1a853c372c1fb6c7a88cd947e87"/>
                  <o:lock v:ext="edit" aspectratio="t"/>
                  <w10:wrap type="none"/>
                  <w10:anchorlock/>
                </v:shape>
                <o:OLEObject Type="Embed" ProgID="Equation.DSMT4" ShapeID="_x0000_i1056" DrawAspect="Content" ObjectID="_1468075756" r:id="rId86">
                  <o:LockedField>false</o:LockedField>
                </o:OLEObject>
              </w:object>
            </w:r>
          </w:p>
        </w:tc>
      </w:tr>
      <w:tr w14:paraId="1D816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6DE5E6">
            <w:pPr>
              <w:spacing w:line="360" w:lineRule="auto"/>
              <w:jc w:val="left"/>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C8BCA">
            <w:pPr>
              <w:spacing w:line="360" w:lineRule="auto"/>
              <w:jc w:val="left"/>
              <w:textAlignment w:val="center"/>
              <w:rPr>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F59EE8">
            <w:pPr>
              <w:spacing w:line="360" w:lineRule="auto"/>
              <w:jc w:val="left"/>
              <w:textAlignment w:val="center"/>
              <w:rPr>
                <w:color w:val="000000"/>
              </w:rPr>
            </w:pPr>
            <w:r>
              <w:rPr>
                <w:rFonts w:ascii="Times New Roman" w:hAnsi="Times New Roman" w:eastAsia="Times New Roman" w:cs="Times New Roman"/>
                <w:color w:val="000000"/>
              </w:rPr>
              <w:t>21.7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14213">
            <w:pPr>
              <w:spacing w:line="360" w:lineRule="auto"/>
              <w:jc w:val="left"/>
              <w:textAlignment w:val="center"/>
              <w:rPr>
                <w:color w:val="000000"/>
              </w:rPr>
            </w:pPr>
            <w:r>
              <w:rPr>
                <w:rFonts w:ascii="Times New Roman" w:hAnsi="Times New Roman" w:eastAsia="Times New Roman" w:cs="Times New Roman"/>
                <w:color w:val="000000"/>
              </w:rPr>
              <w:t>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3CFDE">
            <w:pPr>
              <w:spacing w:line="360" w:lineRule="auto"/>
              <w:jc w:val="left"/>
              <w:textAlignment w:val="center"/>
              <w:rPr>
                <w:color w:val="000000"/>
              </w:rPr>
            </w:pPr>
            <w:r>
              <w:rPr>
                <w:rFonts w:ascii="Times New Roman" w:hAnsi="Times New Roman" w:eastAsia="Times New Roman" w:cs="Times New Roman"/>
                <w:color w:val="000000"/>
              </w:rPr>
              <w:t>37.2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64A6B0">
            <w:pPr>
              <w:spacing w:line="360" w:lineRule="auto"/>
              <w:jc w:val="left"/>
              <w:textAlignment w:val="center"/>
              <w:rPr>
                <w:color w:val="000000"/>
              </w:rPr>
            </w:pPr>
            <w:r>
              <w:rPr>
                <w:rFonts w:ascii="Times New Roman" w:hAnsi="Times New Roman" w:eastAsia="Times New Roman" w:cs="Times New Roman"/>
                <w:color w:val="000000"/>
              </w:rPr>
              <w:t>21.5</w:t>
            </w:r>
          </w:p>
        </w:tc>
      </w:tr>
    </w:tbl>
    <w:p w14:paraId="2A722B50">
      <w:pPr>
        <w:spacing w:line="360" w:lineRule="auto"/>
        <w:jc w:val="left"/>
        <w:textAlignment w:val="center"/>
        <w:rPr>
          <w:color w:val="000000"/>
        </w:rPr>
      </w:pPr>
    </w:p>
    <w:p w14:paraId="572B8AB7">
      <w:pPr>
        <w:spacing w:line="360" w:lineRule="auto"/>
        <w:jc w:val="left"/>
        <w:textAlignment w:val="center"/>
        <w:rPr>
          <w:color w:val="000000"/>
        </w:rPr>
      </w:pPr>
      <w:r>
        <w:rPr>
          <w:color w:val="000000"/>
        </w:rPr>
        <w:t>（1）</w:t>
      </w:r>
      <w:r>
        <w:rPr>
          <w:rFonts w:ascii="宋体" w:hAnsi="宋体" w:eastAsia="宋体" w:cs="宋体"/>
          <w:color w:val="000000"/>
        </w:rPr>
        <w:t>配制</w:t>
      </w:r>
      <w:r>
        <w:rPr>
          <w:rFonts w:ascii="Times New Roman" w:hAnsi="Times New Roman" w:eastAsia="Times New Roman" w:cs="Times New Roman"/>
          <w:color w:val="000000"/>
        </w:rPr>
        <w:t>20℃</w:t>
      </w:r>
      <w:r>
        <w:rPr>
          <w:rFonts w:ascii="宋体" w:hAnsi="宋体" w:eastAsia="宋体" w:cs="宋体"/>
          <w:color w:val="000000"/>
        </w:rPr>
        <w:t>的饱和氯化钠溶液</w:t>
      </w:r>
      <w:r>
        <w:object>
          <v:shape id="_x0000_i1057"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89" o:title="eqIdbba5b5b312d2889c239dd8ad89c57a7d"/>
            <o:lock v:ext="edit" aspectratio="t"/>
            <w10:wrap type="none"/>
            <w10:anchorlock/>
          </v:shape>
          <o:OLEObject Type="Embed" ProgID="Equation.DSMT4" ShapeID="_x0000_i1057" DrawAspect="Content" ObjectID="_1468075757" r:id="rId88">
            <o:LockedField>false</o:LockedField>
          </o:OLEObject>
        </w:object>
      </w:r>
      <w:r>
        <w:rPr>
          <w:rFonts w:ascii="宋体" w:hAnsi="宋体" w:eastAsia="宋体" w:cs="宋体"/>
          <w:color w:val="000000"/>
        </w:rPr>
        <w:t>，需要溶质</w:t>
      </w:r>
      <w:r>
        <w:object>
          <v:shape id="_x0000_i1058"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79" o:title="eqId24a7a58438b831b6a45a9874adce1055"/>
            <o:lock v:ext="edit" aspectratio="t"/>
            <w10:wrap type="none"/>
            <w10:anchorlock/>
          </v:shape>
          <o:OLEObject Type="Embed" ProgID="Equation.DSMT4" ShapeID="_x0000_i1058" DrawAspect="Content" ObjectID="_1468075758" r:id="rId90">
            <o:LockedField>false</o:LockedField>
          </o:OLEObject>
        </w:object>
      </w:r>
      <w:r>
        <w:rPr>
          <w:color w:val="000000"/>
        </w:rPr>
        <w:t>______</w:t>
      </w:r>
      <w:r>
        <w:rPr>
          <w:rFonts w:ascii="Times New Roman" w:hAnsi="Times New Roman" w:eastAsia="Times New Roman" w:cs="Times New Roman"/>
          <w:color w:val="000000"/>
        </w:rPr>
        <w:t>g</w:t>
      </w:r>
      <w:r>
        <w:rPr>
          <w:rFonts w:ascii="宋体" w:hAnsi="宋体" w:eastAsia="宋体" w:cs="宋体"/>
          <w:color w:val="000000"/>
        </w:rPr>
        <w:t>（精确到</w:t>
      </w:r>
      <w:r>
        <w:object>
          <v:shape id="_x0000_i1059" o:spt="75" alt="学科网(www.zxxk.com)--教育资源门户，提供试卷、教案、课件、论文、素材以及各类教学资源下载，还有大量而丰富的教学相关资讯！" type="#_x0000_t75" style="height:16.1pt;width:24.2pt;" o:ole="t" filled="f" o:preferrelative="t" stroked="f" coordsize="21600,21600">
            <v:path/>
            <v:fill on="f" focussize="0,0"/>
            <v:stroke on="f" joinstyle="miter"/>
            <v:imagedata r:id="rId92" o:title="eqIdd49fcba5e7f89b7a7097d6e534c88159"/>
            <o:lock v:ext="edit" aspectratio="t"/>
            <w10:wrap type="none"/>
            <w10:anchorlock/>
          </v:shape>
          <o:OLEObject Type="Embed" ProgID="Equation.DSMT4" ShapeID="_x0000_i1059" DrawAspect="Content" ObjectID="_1468075759" r:id="rId91">
            <o:LockedField>false</o:LockedField>
          </o:OLEObject>
        </w:object>
      </w:r>
      <w:r>
        <w:rPr>
          <w:rFonts w:ascii="宋体" w:hAnsi="宋体" w:eastAsia="宋体" w:cs="宋体"/>
          <w:color w:val="000000"/>
        </w:rPr>
        <w:t>）。</w:t>
      </w:r>
    </w:p>
    <w:p w14:paraId="0B665402">
      <w:pPr>
        <w:spacing w:line="360" w:lineRule="auto"/>
        <w:jc w:val="left"/>
        <w:textAlignment w:val="center"/>
        <w:rPr>
          <w:color w:val="000000"/>
        </w:rPr>
      </w:pPr>
      <w:r>
        <w:rPr>
          <w:color w:val="000000"/>
        </w:rPr>
        <w:t>（2）</w:t>
      </w:r>
      <w:r>
        <w:rPr>
          <w:rFonts w:ascii="宋体" w:hAnsi="宋体" w:eastAsia="宋体" w:cs="宋体"/>
          <w:color w:val="000000"/>
        </w:rPr>
        <w:t>实验小组将</w:t>
      </w:r>
      <w:r>
        <w:object>
          <v:shape id="_x0000_i106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94" o:title="eqId38837b2f30ed717967897253307521a4"/>
            <o:lock v:ext="edit" aspectratio="t"/>
            <w10:wrap type="none"/>
            <w10:anchorlock/>
          </v:shape>
          <o:OLEObject Type="Embed" ProgID="Equation.DSMT4" ShapeID="_x0000_i1060" DrawAspect="Content" ObjectID="_1468075760" r:id="rId93">
            <o:LockedField>false</o:LockedField>
          </o:OLEObject>
        </w:object>
      </w:r>
      <w:r>
        <w:rPr>
          <w:rFonts w:ascii="宋体" w:hAnsi="宋体" w:eastAsia="宋体" w:cs="宋体"/>
          <w:color w:val="000000"/>
        </w:rPr>
        <w:t>碳酸氢铵固体投入</w:t>
      </w:r>
      <w:r>
        <w:rPr>
          <w:rFonts w:ascii="Times New Roman" w:hAnsi="Times New Roman" w:eastAsia="Times New Roman" w:cs="Times New Roman"/>
          <w:color w:val="000000"/>
        </w:rPr>
        <w:t>20℃</w:t>
      </w:r>
      <w:r>
        <w:rPr>
          <w:rFonts w:ascii="宋体" w:hAnsi="宋体" w:eastAsia="宋体" w:cs="宋体"/>
          <w:color w:val="000000"/>
        </w:rPr>
        <w:t>的</w:t>
      </w:r>
      <w:r>
        <w:object>
          <v:shape id="_x0000_i1061" o:spt="75" alt="学科网(www.zxxk.com)--教育资源门户，提供试卷、教案、课件、论文、素材以及各类教学资源下载，还有大量而丰富的教学相关资讯！" type="#_x0000_t75" style="height:16.3pt;width:27.15pt;" o:ole="t" filled="f" o:preferrelative="t" stroked="f" coordsize="21600,21600">
            <v:path/>
            <v:fill on="f" focussize="0,0"/>
            <v:stroke on="f" joinstyle="miter"/>
            <v:imagedata r:id="rId89" o:title="eqIdbba5b5b312d2889c239dd8ad89c57a7d"/>
            <o:lock v:ext="edit" aspectratio="t"/>
            <w10:wrap type="none"/>
            <w10:anchorlock/>
          </v:shape>
          <o:OLEObject Type="Embed" ProgID="Equation.DSMT4" ShapeID="_x0000_i1061" DrawAspect="Content" ObjectID="_1468075761" r:id="rId95">
            <o:LockedField>false</o:LockedField>
          </o:OLEObject>
        </w:object>
      </w:r>
      <w:r>
        <w:rPr>
          <w:rFonts w:ascii="宋体" w:hAnsi="宋体" w:eastAsia="宋体" w:cs="宋体"/>
          <w:color w:val="000000"/>
        </w:rPr>
        <w:t>水中，充分搅拌，发现固体未全部溶解，推测可能原因</w:t>
      </w:r>
      <w:r>
        <w:rPr>
          <w:color w:val="000000"/>
        </w:rPr>
        <w:t>______</w:t>
      </w:r>
      <w:r>
        <w:rPr>
          <w:rFonts w:ascii="宋体" w:hAnsi="宋体" w:eastAsia="宋体" w:cs="宋体"/>
          <w:color w:val="000000"/>
        </w:rPr>
        <w:t>；为了让固体全部溶解可采取的措施</w:t>
      </w:r>
      <w:r>
        <w:rPr>
          <w:color w:val="000000"/>
        </w:rPr>
        <w:t>______</w:t>
      </w:r>
      <w:r>
        <w:rPr>
          <w:rFonts w:ascii="宋体" w:hAnsi="宋体" w:eastAsia="宋体" w:cs="宋体"/>
          <w:color w:val="000000"/>
        </w:rPr>
        <w:t>（写一条即可）。</w:t>
      </w:r>
    </w:p>
    <w:p w14:paraId="07A3DCE9">
      <w:pPr>
        <w:spacing w:line="360" w:lineRule="auto"/>
        <w:jc w:val="left"/>
        <w:textAlignment w:val="center"/>
        <w:rPr>
          <w:color w:val="000000"/>
        </w:rPr>
      </w:pPr>
      <w:r>
        <w:rPr>
          <w:color w:val="000000"/>
        </w:rPr>
        <w:t>（3）</w:t>
      </w:r>
      <w:r>
        <w:rPr>
          <w:rFonts w:ascii="Times New Roman" w:hAnsi="Times New Roman" w:eastAsia="Times New Roman" w:cs="Times New Roman"/>
          <w:color w:val="000000"/>
        </w:rPr>
        <w:t>20℃</w:t>
      </w:r>
      <w:r>
        <w:rPr>
          <w:rFonts w:ascii="宋体" w:hAnsi="宋体" w:eastAsia="宋体" w:cs="宋体"/>
          <w:color w:val="000000"/>
        </w:rPr>
        <w:t>时，实验室模拟侯氏制碱法探秘物质变化，进行如下实验：</w:t>
      </w:r>
    </w:p>
    <w:p w14:paraId="07B823DC">
      <w:pPr>
        <w:spacing w:line="360" w:lineRule="auto"/>
        <w:jc w:val="left"/>
        <w:textAlignment w:val="center"/>
        <w:rPr>
          <w:color w:val="000000"/>
        </w:rPr>
      </w:pPr>
      <w:r>
        <w:rPr>
          <w:color w:val="000000"/>
        </w:rPr>
        <w:drawing>
          <wp:inline distT="0" distB="0" distL="114300" distR="114300">
            <wp:extent cx="3286125" cy="1038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3286125" cy="1038225"/>
                    </a:xfrm>
                    <a:prstGeom prst="rect">
                      <a:avLst/>
                    </a:prstGeom>
                  </pic:spPr>
                </pic:pic>
              </a:graphicData>
            </a:graphic>
          </wp:inline>
        </w:drawing>
      </w:r>
      <w:r>
        <w:rPr>
          <w:color w:val="000000"/>
        </w:rPr>
        <w:t xml:space="preserve">  </w:t>
      </w:r>
    </w:p>
    <w:p w14:paraId="2078205E">
      <w:pPr>
        <w:spacing w:line="360" w:lineRule="auto"/>
        <w:jc w:val="left"/>
        <w:textAlignment w:val="center"/>
        <w:rPr>
          <w:color w:val="000000"/>
        </w:rPr>
      </w:pPr>
      <w:r>
        <w:rPr>
          <w:rFonts w:ascii="宋体" w:hAnsi="宋体" w:eastAsia="宋体" w:cs="宋体"/>
          <w:color w:val="000000"/>
        </w:rPr>
        <w:t>请根据实验现象及有关物质溶解度数据，分析解释白色沉淀产生的原因</w:t>
      </w:r>
      <w:r>
        <w:rPr>
          <w:color w:val="000000"/>
        </w:rPr>
        <w:t>______</w:t>
      </w:r>
      <w:r>
        <w:rPr>
          <w:rFonts w:ascii="宋体" w:hAnsi="宋体" w:eastAsia="宋体" w:cs="宋体"/>
          <w:color w:val="000000"/>
        </w:rPr>
        <w:t>。</w:t>
      </w:r>
    </w:p>
    <w:p w14:paraId="7C5326C8">
      <w:pPr>
        <w:spacing w:line="360" w:lineRule="auto"/>
        <w:jc w:val="left"/>
        <w:textAlignment w:val="center"/>
        <w:rPr>
          <w:color w:val="000000"/>
        </w:rPr>
      </w:pPr>
      <w:r>
        <w:rPr>
          <w:rFonts w:ascii="宋体" w:hAnsi="宋体" w:eastAsia="宋体" w:cs="宋体"/>
          <w:b/>
          <w:color w:val="000000"/>
          <w:sz w:val="24"/>
        </w:rPr>
        <w:t>三、实验题（本题包括</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6A60FB1D">
      <w:pPr>
        <w:spacing w:line="360" w:lineRule="auto"/>
        <w:jc w:val="left"/>
        <w:textAlignment w:val="center"/>
        <w:rPr>
          <w:color w:val="000000"/>
        </w:rPr>
      </w:pPr>
      <w:r>
        <w:rPr>
          <w:color w:val="000000"/>
        </w:rPr>
        <w:t xml:space="preserve">15. </w:t>
      </w:r>
      <w:r>
        <w:rPr>
          <w:rFonts w:ascii="宋体" w:hAnsi="宋体" w:eastAsia="宋体" w:cs="宋体"/>
          <w:color w:val="000000"/>
        </w:rPr>
        <w:t>下图所示为实验室常用的实验装置，请回答下列问题：</w:t>
      </w:r>
    </w:p>
    <w:p w14:paraId="3830D5AC">
      <w:pPr>
        <w:spacing w:line="360" w:lineRule="auto"/>
        <w:jc w:val="left"/>
        <w:textAlignment w:val="center"/>
        <w:rPr>
          <w:color w:val="000000"/>
        </w:rPr>
      </w:pPr>
      <w:r>
        <w:rPr>
          <w:color w:val="000000"/>
        </w:rPr>
        <w:drawing>
          <wp:inline distT="0" distB="0" distL="114300" distR="114300">
            <wp:extent cx="4200525" cy="10763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4200525" cy="1076325"/>
                    </a:xfrm>
                    <a:prstGeom prst="rect">
                      <a:avLst/>
                    </a:prstGeom>
                  </pic:spPr>
                </pic:pic>
              </a:graphicData>
            </a:graphic>
          </wp:inline>
        </w:drawing>
      </w:r>
    </w:p>
    <w:p w14:paraId="766BE765">
      <w:pPr>
        <w:spacing w:line="360" w:lineRule="auto"/>
        <w:jc w:val="left"/>
        <w:textAlignment w:val="center"/>
        <w:rPr>
          <w:color w:val="000000"/>
        </w:rPr>
      </w:pPr>
    </w:p>
    <w:p w14:paraId="073E3582">
      <w:pPr>
        <w:spacing w:line="360" w:lineRule="auto"/>
        <w:jc w:val="left"/>
        <w:textAlignment w:val="center"/>
        <w:rPr>
          <w:color w:val="000000"/>
        </w:rPr>
      </w:pPr>
      <w:r>
        <w:rPr>
          <w:color w:val="000000"/>
        </w:rPr>
        <w:t>（1）</w:t>
      </w:r>
      <w:r>
        <w:rPr>
          <w:rFonts w:ascii="宋体" w:hAnsi="宋体" w:eastAsia="宋体" w:cs="宋体"/>
          <w:color w:val="000000"/>
        </w:rPr>
        <w:t>实验小组用装置</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E</w:t>
      </w:r>
      <w:r>
        <w:rPr>
          <w:rFonts w:ascii="宋体" w:hAnsi="宋体" w:eastAsia="宋体" w:cs="宋体"/>
          <w:color w:val="000000"/>
        </w:rPr>
        <w:t>制取并收集</w:t>
      </w:r>
      <w:r>
        <w:object>
          <v:shape id="_x0000_i106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99" o:title="eqId1e762a80c1216318892c2155bef79681"/>
            <o:lock v:ext="edit" aspectratio="t"/>
            <w10:wrap type="none"/>
            <w10:anchorlock/>
          </v:shape>
          <o:OLEObject Type="Embed" ProgID="Equation.DSMT4" ShapeID="_x0000_i1062" DrawAspect="Content" ObjectID="_1468075762" r:id="rId98">
            <o:LockedField>false</o:LockedField>
          </o:OLEObject>
        </w:object>
      </w:r>
      <w:r>
        <w:rPr>
          <w:rFonts w:ascii="宋体" w:hAnsi="宋体" w:eastAsia="宋体" w:cs="宋体"/>
          <w:color w:val="000000"/>
        </w:rPr>
        <w:t>，发生反应的化学方程式为</w:t>
      </w:r>
      <w:r>
        <w:rPr>
          <w:color w:val="000000"/>
        </w:rPr>
        <w:t>______</w:t>
      </w:r>
      <w:r>
        <w:rPr>
          <w:rFonts w:ascii="宋体" w:hAnsi="宋体" w:eastAsia="宋体" w:cs="宋体"/>
          <w:color w:val="000000"/>
        </w:rPr>
        <w:t>，实验结束时为防止倒吸应进行的操作是</w:t>
      </w:r>
      <w:r>
        <w:rPr>
          <w:color w:val="000000"/>
        </w:rPr>
        <w:t>______</w:t>
      </w:r>
      <w:r>
        <w:rPr>
          <w:rFonts w:ascii="宋体" w:hAnsi="宋体" w:eastAsia="宋体" w:cs="宋体"/>
          <w:color w:val="000000"/>
        </w:rPr>
        <w:t>。</w:t>
      </w:r>
    </w:p>
    <w:p w14:paraId="3B1195A2">
      <w:pPr>
        <w:spacing w:line="360" w:lineRule="auto"/>
        <w:jc w:val="left"/>
        <w:textAlignment w:val="center"/>
        <w:rPr>
          <w:color w:val="000000"/>
        </w:rPr>
      </w:pPr>
      <w:r>
        <w:rPr>
          <w:color w:val="000000"/>
        </w:rPr>
        <w:t>（2）</w:t>
      </w:r>
      <w:r>
        <w:rPr>
          <w:rFonts w:ascii="宋体" w:hAnsi="宋体" w:eastAsia="宋体" w:cs="宋体"/>
          <w:color w:val="000000"/>
        </w:rPr>
        <w:t>实验小组用石灰石和稀盐酸制取并收集</w:t>
      </w:r>
      <w:r>
        <w:object>
          <v:shape id="_x0000_i106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101" o:title="eqIda4298cb837170c021b9f2cd4e674a6a3"/>
            <o:lock v:ext="edit" aspectratio="t"/>
            <w10:wrap type="none"/>
            <w10:anchorlock/>
          </v:shape>
          <o:OLEObject Type="Embed" ProgID="Equation.DSMT4" ShapeID="_x0000_i1063" DrawAspect="Content" ObjectID="_1468075763" r:id="rId100">
            <o:LockedField>false</o:LockedField>
          </o:OLEObject>
        </w:object>
      </w:r>
      <w:r>
        <w:rPr>
          <w:rFonts w:ascii="宋体" w:hAnsi="宋体" w:eastAsia="宋体" w:cs="宋体"/>
          <w:color w:val="000000"/>
        </w:rPr>
        <w:t>，所选装置的接口连接顺序是</w:t>
      </w:r>
      <w:r>
        <w:rPr>
          <w:color w:val="000000"/>
        </w:rPr>
        <w:t>______</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→e</w:t>
      </w:r>
      <w:r>
        <w:rPr>
          <w:rFonts w:ascii="宋体" w:hAnsi="宋体" w:eastAsia="宋体" w:cs="宋体"/>
          <w:color w:val="000000"/>
        </w:rPr>
        <w:t>，其中</w:t>
      </w:r>
      <w:r>
        <w:rPr>
          <w:rFonts w:ascii="Times New Roman" w:hAnsi="Times New Roman" w:eastAsia="Times New Roman" w:cs="Times New Roman"/>
          <w:color w:val="000000"/>
        </w:rPr>
        <w:t>D</w:t>
      </w:r>
      <w:r>
        <w:rPr>
          <w:rFonts w:ascii="宋体" w:hAnsi="宋体" w:eastAsia="宋体" w:cs="宋体"/>
          <w:color w:val="000000"/>
        </w:rPr>
        <w:t>装置的作用是</w:t>
      </w:r>
      <w:r>
        <w:rPr>
          <w:color w:val="000000"/>
        </w:rPr>
        <w:t>______</w:t>
      </w:r>
      <w:r>
        <w:rPr>
          <w:rFonts w:ascii="宋体" w:hAnsi="宋体" w:eastAsia="宋体" w:cs="宋体"/>
          <w:color w:val="000000"/>
        </w:rPr>
        <w:t>。</w:t>
      </w:r>
    </w:p>
    <w:p w14:paraId="3BDC920D">
      <w:pPr>
        <w:spacing w:line="360" w:lineRule="auto"/>
        <w:jc w:val="left"/>
        <w:textAlignment w:val="center"/>
        <w:rPr>
          <w:color w:val="000000"/>
        </w:rPr>
      </w:pPr>
      <w:r>
        <w:rPr>
          <w:color w:val="000000"/>
        </w:rPr>
        <w:t xml:space="preserve">16. </w:t>
      </w:r>
      <w:r>
        <w:rPr>
          <w:rFonts w:ascii="宋体" w:hAnsi="宋体" w:eastAsia="宋体" w:cs="宋体"/>
          <w:color w:val="000000"/>
        </w:rPr>
        <w:t>科学探究</w:t>
      </w:r>
    </w:p>
    <w:p w14:paraId="1E9D70A5">
      <w:pPr>
        <w:spacing w:line="360" w:lineRule="auto"/>
        <w:jc w:val="left"/>
        <w:textAlignment w:val="center"/>
        <w:rPr>
          <w:color w:val="000000"/>
        </w:rPr>
      </w:pP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广泛存在于新鲜的果蔬中，对人体健康有多种益处。人体不能合成维生素</w:t>
      </w:r>
      <w:r>
        <w:rPr>
          <w:rFonts w:ascii="Times New Roman" w:hAnsi="Times New Roman" w:eastAsia="Times New Roman" w:cs="Times New Roman"/>
          <w:color w:val="000000"/>
        </w:rPr>
        <w:t>C</w:t>
      </w:r>
      <w:r>
        <w:rPr>
          <w:rFonts w:ascii="宋体" w:hAnsi="宋体" w:eastAsia="宋体" w:cs="宋体"/>
          <w:color w:val="000000"/>
        </w:rPr>
        <w:t>，需要从食物中获得。哪些果蔬维生素</w:t>
      </w:r>
      <w:r>
        <w:rPr>
          <w:rFonts w:ascii="Times New Roman" w:hAnsi="Times New Roman" w:eastAsia="Times New Roman" w:cs="Times New Roman"/>
          <w:color w:val="000000"/>
        </w:rPr>
        <w:t>C</w:t>
      </w:r>
      <w:r>
        <w:rPr>
          <w:rFonts w:ascii="宋体" w:hAnsi="宋体" w:eastAsia="宋体" w:cs="宋体"/>
          <w:color w:val="000000"/>
        </w:rPr>
        <w:t>含量较高？某兴趣小组选取猕猴桃、梨、紫甘蓝和黄瓜探究其维生素</w:t>
      </w:r>
      <w:r>
        <w:rPr>
          <w:rFonts w:ascii="Times New Roman" w:hAnsi="Times New Roman" w:eastAsia="Times New Roman" w:cs="Times New Roman"/>
          <w:color w:val="000000"/>
        </w:rPr>
        <w:t>C</w:t>
      </w:r>
      <w:r>
        <w:rPr>
          <w:rFonts w:ascii="宋体" w:hAnsi="宋体" w:eastAsia="宋体" w:cs="宋体"/>
          <w:color w:val="000000"/>
        </w:rPr>
        <w:t>含量高低。</w:t>
      </w:r>
    </w:p>
    <w:tbl>
      <w:tblPr>
        <w:tblStyle w:val="4"/>
        <w:tblW w:w="34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405"/>
      </w:tblGrid>
      <w:tr w14:paraId="2F34B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B3749">
            <w:pPr>
              <w:spacing w:line="360" w:lineRule="auto"/>
              <w:jc w:val="left"/>
              <w:textAlignment w:val="center"/>
              <w:rPr>
                <w:color w:val="000000"/>
              </w:rPr>
            </w:pPr>
            <w:r>
              <w:rPr>
                <w:rFonts w:ascii="宋体" w:hAnsi="宋体" w:eastAsia="宋体" w:cs="宋体"/>
                <w:color w:val="000000"/>
              </w:rPr>
              <w:t>资料卡片：</w:t>
            </w:r>
          </w:p>
          <w:p w14:paraId="479FD4BB">
            <w:pPr>
              <w:spacing w:line="360" w:lineRule="auto"/>
              <w:jc w:val="left"/>
              <w:textAlignment w:val="center"/>
              <w:rPr>
                <w:color w:val="000000"/>
              </w:rPr>
            </w:pPr>
            <w:r>
              <w:rPr>
                <w:rFonts w:ascii="宋体" w:hAnsi="宋体" w:eastAsia="宋体" w:cs="宋体"/>
                <w:color w:val="000000"/>
              </w:rPr>
              <w:t>维生素</w:t>
            </w:r>
            <w:r>
              <w:object>
                <v:shape id="_x0000_i1064" o:spt="75" alt="学科网(www.zxxk.com)--教育资源门户，提供试卷、教案、课件、论文、素材以及各类教学资源下载，还有大量而丰富的教学相关资讯！" type="#_x0000_t75" style="height:20.25pt;width:59.25pt;" o:ole="t" filled="f" o:preferrelative="t" stroked="f" coordsize="21600,21600">
                  <v:path/>
                  <v:fill on="f" focussize="0,0"/>
                  <v:stroke on="f" joinstyle="miter"/>
                  <v:imagedata r:id="rId103" o:title="eqId32673552ef6b75ba880135d1da37abf2"/>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，易溶于水，受热易分解；易被氧化，能使紫红色酸性高锰酸钾溶液褪色。</w:t>
            </w:r>
          </w:p>
        </w:tc>
      </w:tr>
    </w:tbl>
    <w:p w14:paraId="35B71CC9">
      <w:pPr>
        <w:spacing w:line="360" w:lineRule="auto"/>
        <w:jc w:val="left"/>
        <w:textAlignment w:val="center"/>
        <w:rPr>
          <w:color w:val="000000"/>
        </w:rPr>
      </w:pPr>
      <w:r>
        <w:rPr>
          <w:rFonts w:ascii="宋体" w:hAnsi="宋体" w:eastAsia="宋体" w:cs="宋体"/>
          <w:color w:val="000000"/>
        </w:rPr>
        <w:t>【实验原理】维生素</w:t>
      </w:r>
      <w:r>
        <w:rPr>
          <w:rFonts w:ascii="Times New Roman" w:hAnsi="Times New Roman" w:eastAsia="Times New Roman" w:cs="Times New Roman"/>
          <w:color w:val="000000"/>
        </w:rPr>
        <w:t>C</w:t>
      </w:r>
      <w:r>
        <w:rPr>
          <w:rFonts w:ascii="宋体" w:hAnsi="宋体" w:eastAsia="宋体" w:cs="宋体"/>
          <w:color w:val="000000"/>
        </w:rPr>
        <w:t>能使酸性高锰酸钾溶液褪色。</w:t>
      </w:r>
    </w:p>
    <w:p w14:paraId="7A310898">
      <w:pPr>
        <w:spacing w:line="360" w:lineRule="auto"/>
        <w:jc w:val="left"/>
        <w:textAlignment w:val="center"/>
        <w:rPr>
          <w:color w:val="000000"/>
        </w:rPr>
      </w:pPr>
      <w:r>
        <w:rPr>
          <w:color w:val="000000"/>
        </w:rPr>
        <w:t>（1）</w:t>
      </w: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越多，消耗的高锰酸钾越</w:t>
      </w:r>
      <w:r>
        <w:rPr>
          <w:color w:val="000000"/>
        </w:rPr>
        <w:t>______</w:t>
      </w:r>
      <w:r>
        <w:rPr>
          <w:rFonts w:ascii="宋体" w:hAnsi="宋体" w:eastAsia="宋体" w:cs="宋体"/>
          <w:color w:val="000000"/>
        </w:rPr>
        <w:t>（填“多”或“少”）；</w:t>
      </w:r>
    </w:p>
    <w:p w14:paraId="59609566">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597521196" name="图片 59752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1196" name="图片 597521196"/>
                    <pic:cNvPicPr>
                      <a:picLocks noChangeAspect="1"/>
                    </pic:cNvPicPr>
                  </pic:nvPicPr>
                  <pic:blipFill>
                    <a:blip r:embed="rId10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实验方案】步骤一：配制</w:t>
      </w:r>
      <w:r>
        <w:rPr>
          <w:rFonts w:ascii="Times New Roman" w:hAnsi="Times New Roman" w:eastAsia="Times New Roman" w:cs="Times New Roman"/>
          <w:color w:val="000000"/>
        </w:rPr>
        <w:t>0.02%</w:t>
      </w:r>
      <w:r>
        <w:rPr>
          <w:rFonts w:ascii="宋体" w:hAnsi="宋体" w:eastAsia="宋体" w:cs="宋体"/>
          <w:color w:val="000000"/>
        </w:rPr>
        <w:t>酸性高锰酸钾溶液</w:t>
      </w:r>
    </w:p>
    <w:p w14:paraId="778FE3CB">
      <w:pPr>
        <w:spacing w:line="360" w:lineRule="auto"/>
        <w:jc w:val="left"/>
        <w:textAlignment w:val="center"/>
        <w:rPr>
          <w:color w:val="000000"/>
        </w:rPr>
      </w:pPr>
      <w:r>
        <w:rPr>
          <w:color w:val="000000"/>
        </w:rPr>
        <w:t>（2）</w:t>
      </w:r>
      <w:r>
        <w:rPr>
          <w:rFonts w:ascii="宋体" w:hAnsi="宋体" w:eastAsia="宋体" w:cs="宋体"/>
          <w:color w:val="000000"/>
        </w:rPr>
        <w:t>配制溶液时，需要用到的玻璃仪器有烧杯、玻璃棒、胶头滴管、试剂瓶和</w:t>
      </w:r>
      <w:r>
        <w:rPr>
          <w:color w:val="000000"/>
        </w:rPr>
        <w:t>_____</w:t>
      </w:r>
      <w:r>
        <w:rPr>
          <w:rFonts w:ascii="宋体" w:hAnsi="宋体" w:eastAsia="宋体" w:cs="宋体"/>
          <w:color w:val="000000"/>
        </w:rPr>
        <w:t>。</w:t>
      </w:r>
    </w:p>
    <w:p w14:paraId="7D48CC83">
      <w:pPr>
        <w:spacing w:line="360" w:lineRule="auto"/>
        <w:jc w:val="left"/>
        <w:textAlignment w:val="center"/>
        <w:rPr>
          <w:color w:val="000000"/>
        </w:rPr>
      </w:pPr>
      <w:r>
        <w:rPr>
          <w:rFonts w:ascii="宋体" w:hAnsi="宋体" w:eastAsia="宋体" w:cs="宋体"/>
          <w:color w:val="000000"/>
        </w:rPr>
        <w:t>步骤二：制作新鲜果蔬汁</w:t>
      </w:r>
    </w:p>
    <w:p w14:paraId="12459E54">
      <w:pPr>
        <w:spacing w:line="360" w:lineRule="auto"/>
        <w:jc w:val="left"/>
        <w:textAlignment w:val="center"/>
        <w:rPr>
          <w:color w:val="000000"/>
        </w:rPr>
      </w:pPr>
      <w:r>
        <w:rPr>
          <w:rFonts w:ascii="宋体" w:hAnsi="宋体" w:eastAsia="宋体" w:cs="宋体"/>
          <w:color w:val="000000"/>
        </w:rPr>
        <w:t>分别取等质量的猕猴桃、梨、紫甘蓝、黄瓜（可食用部分），切碎，加入等体积的水（果蔬中可食用部分和水的质量比均为</w:t>
      </w:r>
      <w:r>
        <w:object>
          <v:shape id="_x0000_i1065" o:spt="75" alt="学科网(www.zxxk.com)--教育资源门户，提供试卷、教案、课件、论文、素材以及各类教学资源下载，还有大量而丰富的教学相关资讯！" type="#_x0000_t75" style="height:14.5pt;width:20.5pt;" o:ole="t" filled="f" o:preferrelative="t" stroked="f" coordsize="21600,21600">
            <v:path/>
            <v:fill on="f" focussize="0,0"/>
            <v:stroke on="f" joinstyle="miter"/>
            <v:imagedata r:id="rId106" o:title="eqIdfa9c934d84feba963335cc7edf01610e"/>
            <o:lock v:ext="edit" aspectratio="t"/>
            <w10:wrap type="none"/>
            <w10:anchorlock/>
          </v:shape>
          <o:OLEObject Type="Embed" ProgID="Equation.DSMT4" ShapeID="_x0000_i1065" DrawAspect="Content" ObjectID="_1468075765" r:id="rId105">
            <o:LockedField>false</o:LockedField>
          </o:OLEObject>
        </w:object>
      </w:r>
      <w:r>
        <w:rPr>
          <w:rFonts w:ascii="宋体" w:hAnsi="宋体" w:eastAsia="宋体" w:cs="宋体"/>
          <w:color w:val="000000"/>
        </w:rPr>
        <w:t>），分别放入榨汁机榨出四种果蔬汁，用纱布过滤，滤液放入滴瓶备用。</w:t>
      </w:r>
    </w:p>
    <w:p w14:paraId="71564288">
      <w:pPr>
        <w:spacing w:line="360" w:lineRule="auto"/>
        <w:jc w:val="left"/>
        <w:textAlignment w:val="center"/>
        <w:rPr>
          <w:color w:val="000000"/>
        </w:rPr>
      </w:pPr>
      <w:r>
        <w:rPr>
          <w:rFonts w:ascii="宋体" w:hAnsi="宋体" w:eastAsia="宋体" w:cs="宋体"/>
          <w:color w:val="000000"/>
        </w:rPr>
        <w:t>步骤三：果蔬汁与</w:t>
      </w:r>
      <w:r>
        <w:rPr>
          <w:rFonts w:ascii="Times New Roman" w:hAnsi="Times New Roman" w:eastAsia="Times New Roman" w:cs="Times New Roman"/>
          <w:color w:val="000000"/>
        </w:rPr>
        <w:t>0.02%</w:t>
      </w:r>
      <w:r>
        <w:rPr>
          <w:rFonts w:ascii="宋体" w:hAnsi="宋体" w:eastAsia="宋体" w:cs="宋体"/>
          <w:color w:val="000000"/>
        </w:rPr>
        <w:t>酸性高锰酸钾溶液反应</w:t>
      </w:r>
    </w:p>
    <w:p w14:paraId="6C72B66E">
      <w:pPr>
        <w:spacing w:line="360" w:lineRule="auto"/>
        <w:jc w:val="left"/>
        <w:textAlignment w:val="center"/>
        <w:rPr>
          <w:color w:val="000000"/>
        </w:rPr>
      </w:pPr>
      <w:r>
        <w:rPr>
          <w:color w:val="000000"/>
        </w:rPr>
        <w:t>（3）______</w:t>
      </w:r>
      <w:r>
        <w:rPr>
          <w:rFonts w:ascii="宋体" w:hAnsi="宋体" w:eastAsia="宋体" w:cs="宋体"/>
          <w:color w:val="000000"/>
        </w:rPr>
        <w:t>（填操作和现象），记录滴加新鲜果蔬汁滴数，重复实验</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次。</w:t>
      </w:r>
    </w:p>
    <w:p w14:paraId="57356E99">
      <w:pPr>
        <w:spacing w:line="360" w:lineRule="auto"/>
        <w:jc w:val="left"/>
        <w:textAlignment w:val="center"/>
        <w:rPr>
          <w:color w:val="000000"/>
        </w:rPr>
      </w:pPr>
      <w:r>
        <w:rPr>
          <w:rFonts w:ascii="宋体" w:hAnsi="宋体" w:eastAsia="宋体" w:cs="宋体"/>
          <w:color w:val="000000"/>
        </w:rPr>
        <w:t>【数据记录】</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443"/>
        <w:gridCol w:w="450"/>
        <w:gridCol w:w="450"/>
        <w:gridCol w:w="450"/>
        <w:gridCol w:w="450"/>
        <w:gridCol w:w="450"/>
        <w:gridCol w:w="450"/>
        <w:gridCol w:w="450"/>
        <w:gridCol w:w="450"/>
        <w:gridCol w:w="450"/>
        <w:gridCol w:w="450"/>
        <w:gridCol w:w="450"/>
      </w:tblGrid>
      <w:tr w14:paraId="6CBEE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88A093">
            <w:pPr>
              <w:spacing w:line="360" w:lineRule="auto"/>
              <w:jc w:val="left"/>
              <w:textAlignment w:val="center"/>
              <w:rPr>
                <w:color w:val="000000"/>
              </w:rPr>
            </w:pPr>
            <w:r>
              <w:rPr>
                <w:rFonts w:ascii="宋体" w:hAnsi="宋体" w:eastAsia="宋体" w:cs="宋体"/>
                <w:color w:val="000000"/>
              </w:rPr>
              <w:t>果蔬种类</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985F6">
            <w:pPr>
              <w:spacing w:line="360" w:lineRule="auto"/>
              <w:jc w:val="left"/>
              <w:textAlignment w:val="center"/>
              <w:rPr>
                <w:color w:val="000000"/>
              </w:rPr>
            </w:pPr>
            <w:r>
              <w:rPr>
                <w:rFonts w:ascii="宋体" w:hAnsi="宋体" w:eastAsia="宋体" w:cs="宋体"/>
                <w:color w:val="000000"/>
              </w:rPr>
              <w:t>猕猴桃汁</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478BC">
            <w:pPr>
              <w:spacing w:line="360" w:lineRule="auto"/>
              <w:jc w:val="left"/>
              <w:textAlignment w:val="center"/>
              <w:rPr>
                <w:color w:val="000000"/>
              </w:rPr>
            </w:pPr>
            <w:r>
              <w:rPr>
                <w:rFonts w:ascii="宋体" w:hAnsi="宋体" w:eastAsia="宋体" w:cs="宋体"/>
                <w:color w:val="000000"/>
              </w:rPr>
              <w:t>梨汁</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6FDFC">
            <w:pPr>
              <w:spacing w:line="360" w:lineRule="auto"/>
              <w:jc w:val="left"/>
              <w:textAlignment w:val="center"/>
              <w:rPr>
                <w:color w:val="000000"/>
              </w:rPr>
            </w:pPr>
            <w:r>
              <w:rPr>
                <w:rFonts w:ascii="宋体" w:hAnsi="宋体" w:eastAsia="宋体" w:cs="宋体"/>
                <w:color w:val="000000"/>
              </w:rPr>
              <w:t>紫甘蓝汁</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D795E">
            <w:pPr>
              <w:spacing w:line="360" w:lineRule="auto"/>
              <w:jc w:val="left"/>
              <w:textAlignment w:val="center"/>
              <w:rPr>
                <w:color w:val="000000"/>
              </w:rPr>
            </w:pPr>
            <w:r>
              <w:rPr>
                <w:rFonts w:ascii="宋体" w:hAnsi="宋体" w:eastAsia="宋体" w:cs="宋体"/>
                <w:color w:val="000000"/>
              </w:rPr>
              <w:t>黄瓜汁</w:t>
            </w:r>
          </w:p>
        </w:tc>
      </w:tr>
      <w:tr w14:paraId="49546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E61F9">
            <w:pPr>
              <w:spacing w:line="360" w:lineRule="auto"/>
              <w:jc w:val="left"/>
              <w:textAlignment w:val="center"/>
              <w:rPr>
                <w:color w:val="000000"/>
              </w:rPr>
            </w:pPr>
            <w:r>
              <w:rPr>
                <w:rFonts w:ascii="宋体" w:hAnsi="宋体" w:eastAsia="宋体" w:cs="宋体"/>
                <w:color w:val="000000"/>
              </w:rPr>
              <w:t>滴数</w:t>
            </w:r>
            <w:r>
              <w:rPr>
                <w:rFonts w:ascii="Times New Roman" w:hAnsi="Times New Roman" w:eastAsia="Times New Roman" w:cs="Times New Roman"/>
                <w:color w:val="000000"/>
              </w:rPr>
              <w:t>/</w:t>
            </w:r>
            <w:r>
              <w:rPr>
                <w:rFonts w:ascii="宋体" w:hAnsi="宋体" w:eastAsia="宋体" w:cs="宋体"/>
                <w:color w:val="000000"/>
              </w:rPr>
              <w:t>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06A67">
            <w:pPr>
              <w:spacing w:line="360" w:lineRule="auto"/>
              <w:jc w:val="left"/>
              <w:textAlignment w:val="center"/>
              <w:rPr>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1D7CF">
            <w:pPr>
              <w:spacing w:line="360" w:lineRule="auto"/>
              <w:jc w:val="left"/>
              <w:textAlignment w:val="center"/>
              <w:rPr>
                <w:color w:val="000000"/>
              </w:rPr>
            </w:pPr>
            <w:r>
              <w:rPr>
                <w:rFonts w:ascii="Times New Roman" w:hAnsi="Times New Roman" w:eastAsia="Times New Roman" w:cs="Times New Roman"/>
                <w:color w:val="000000"/>
              </w:rPr>
              <w:t>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4513D">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7030A">
            <w:pPr>
              <w:spacing w:line="360" w:lineRule="auto"/>
              <w:jc w:val="left"/>
              <w:textAlignment w:val="center"/>
              <w:rPr>
                <w:color w:val="000000"/>
              </w:rPr>
            </w:pPr>
            <w:r>
              <w:rPr>
                <w:rFonts w:ascii="Times New Roman" w:hAnsi="Times New Roman" w:eastAsia="Times New Roman" w:cs="Times New Roman"/>
                <w:color w:val="000000"/>
              </w:rPr>
              <w:t>31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F1814">
            <w:pPr>
              <w:spacing w:line="360" w:lineRule="auto"/>
              <w:jc w:val="left"/>
              <w:textAlignment w:val="center"/>
              <w:rPr>
                <w:color w:val="000000"/>
              </w:rPr>
            </w:pPr>
            <w:r>
              <w:rPr>
                <w:rFonts w:ascii="Times New Roman" w:hAnsi="Times New Roman" w:eastAsia="Times New Roman" w:cs="Times New Roman"/>
                <w:color w:val="000000"/>
              </w:rPr>
              <w:t>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112ED">
            <w:pPr>
              <w:spacing w:line="360" w:lineRule="auto"/>
              <w:jc w:val="left"/>
              <w:textAlignment w:val="center"/>
              <w:rPr>
                <w:color w:val="000000"/>
              </w:rPr>
            </w:pPr>
            <w:r>
              <w:rPr>
                <w:rFonts w:ascii="Times New Roman" w:hAnsi="Times New Roman" w:eastAsia="Times New Roman" w:cs="Times New Roman"/>
                <w:color w:val="000000"/>
              </w:rPr>
              <w:t>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F05C39">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B58D4">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1EF6F6">
            <w:pPr>
              <w:spacing w:line="360" w:lineRule="auto"/>
              <w:jc w:val="left"/>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5C7E69">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9C6FF">
            <w:pPr>
              <w:spacing w:line="360" w:lineRule="auto"/>
              <w:jc w:val="left"/>
              <w:textAlignment w:val="center"/>
              <w:rPr>
                <w:color w:val="000000"/>
              </w:rPr>
            </w:pPr>
            <w:r>
              <w:rPr>
                <w:rFonts w:ascii="Times New Roman" w:hAnsi="Times New Roman" w:eastAsia="Times New Roman" w:cs="Times New Roman"/>
                <w:color w:val="000000"/>
              </w:rPr>
              <w:t>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55C93B">
            <w:pPr>
              <w:spacing w:line="360" w:lineRule="auto"/>
              <w:jc w:val="left"/>
              <w:textAlignment w:val="center"/>
              <w:rPr>
                <w:color w:val="000000"/>
              </w:rPr>
            </w:pPr>
            <w:r>
              <w:rPr>
                <w:rFonts w:ascii="Times New Roman" w:hAnsi="Times New Roman" w:eastAsia="Times New Roman" w:cs="Times New Roman"/>
                <w:color w:val="000000"/>
              </w:rPr>
              <w:t>26</w:t>
            </w:r>
          </w:p>
        </w:tc>
      </w:tr>
      <w:tr w14:paraId="42958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CD4801">
            <w:pPr>
              <w:spacing w:line="360" w:lineRule="auto"/>
              <w:jc w:val="left"/>
              <w:textAlignment w:val="center"/>
              <w:rPr>
                <w:color w:val="000000"/>
              </w:rPr>
            </w:pPr>
            <w:r>
              <w:rPr>
                <w:rFonts w:ascii="宋体" w:hAnsi="宋体" w:eastAsia="宋体" w:cs="宋体"/>
                <w:color w:val="000000"/>
              </w:rPr>
              <w:t>平均滴数</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AFEC2">
            <w:pPr>
              <w:spacing w:line="360" w:lineRule="auto"/>
              <w:jc w:val="left"/>
              <w:textAlignment w:val="center"/>
              <w:rPr>
                <w:color w:val="000000"/>
              </w:rPr>
            </w:pPr>
            <w:r>
              <w:rPr>
                <w:rFonts w:ascii="Times New Roman" w:hAnsi="Times New Roman" w:eastAsia="Times New Roman" w:cs="Times New Roman"/>
                <w:color w:val="000000"/>
              </w:rPr>
              <w:t>12</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E801F">
            <w:pPr>
              <w:spacing w:line="360" w:lineRule="auto"/>
              <w:jc w:val="left"/>
              <w:textAlignment w:val="center"/>
              <w:rPr>
                <w:color w:val="000000"/>
              </w:rPr>
            </w:pPr>
            <w:r>
              <w:rPr>
                <w:rFonts w:ascii="Times New Roman" w:hAnsi="Times New Roman" w:eastAsia="Times New Roman" w:cs="Times New Roman"/>
                <w:color w:val="000000"/>
              </w:rPr>
              <w:t>33</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02AAE">
            <w:pPr>
              <w:spacing w:line="360" w:lineRule="auto"/>
              <w:jc w:val="left"/>
              <w:textAlignment w:val="center"/>
              <w:rPr>
                <w:color w:val="000000"/>
              </w:rPr>
            </w:pPr>
            <w:r>
              <w:rPr>
                <w:rFonts w:ascii="Times New Roman" w:hAnsi="Times New Roman" w:eastAsia="Times New Roman" w:cs="Times New Roman"/>
                <w:color w:val="000000"/>
              </w:rPr>
              <w:t>20</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DDD53">
            <w:pPr>
              <w:spacing w:line="360" w:lineRule="auto"/>
              <w:jc w:val="left"/>
              <w:textAlignment w:val="center"/>
              <w:rPr>
                <w:color w:val="000000"/>
              </w:rPr>
            </w:pPr>
            <w:r>
              <w:rPr>
                <w:rFonts w:ascii="Times New Roman" w:hAnsi="Times New Roman" w:eastAsia="Times New Roman" w:cs="Times New Roman"/>
                <w:color w:val="000000"/>
              </w:rPr>
              <w:t>26</w:t>
            </w:r>
          </w:p>
        </w:tc>
      </w:tr>
    </w:tbl>
    <w:p w14:paraId="098BEF40">
      <w:pPr>
        <w:spacing w:line="360" w:lineRule="auto"/>
        <w:jc w:val="left"/>
        <w:textAlignment w:val="center"/>
        <w:rPr>
          <w:color w:val="000000"/>
        </w:rPr>
      </w:pPr>
      <w:r>
        <w:rPr>
          <w:rFonts w:ascii="宋体" w:hAnsi="宋体" w:eastAsia="宋体" w:cs="宋体"/>
          <w:color w:val="000000"/>
        </w:rPr>
        <w:t>【实验结论】</w:t>
      </w:r>
    </w:p>
    <w:p w14:paraId="0E0CF1C2">
      <w:pPr>
        <w:spacing w:line="360" w:lineRule="auto"/>
        <w:jc w:val="left"/>
        <w:textAlignment w:val="center"/>
        <w:rPr>
          <w:color w:val="000000"/>
        </w:rPr>
      </w:pPr>
      <w:r>
        <w:rPr>
          <w:color w:val="000000"/>
        </w:rPr>
        <w:t>（4）_______</w:t>
      </w:r>
      <w:r>
        <w:rPr>
          <w:rFonts w:ascii="宋体" w:hAnsi="宋体" w:eastAsia="宋体" w:cs="宋体"/>
          <w:color w:val="000000"/>
        </w:rPr>
        <w:t>。</w:t>
      </w:r>
    </w:p>
    <w:p w14:paraId="4BB43390">
      <w:pPr>
        <w:spacing w:line="360" w:lineRule="auto"/>
        <w:jc w:val="left"/>
        <w:textAlignment w:val="center"/>
        <w:rPr>
          <w:color w:val="000000"/>
        </w:rPr>
      </w:pPr>
      <w:r>
        <w:rPr>
          <w:rFonts w:ascii="宋体" w:hAnsi="宋体" w:eastAsia="宋体" w:cs="宋体"/>
          <w:color w:val="000000"/>
        </w:rPr>
        <w:t>【反思与评价】查阅《食物营养成分速查表》数据，与本实验结果基本一致，但还存在一定偏差。</w:t>
      </w:r>
    </w:p>
    <w:p w14:paraId="4DA2EAFB">
      <w:pPr>
        <w:spacing w:line="360" w:lineRule="auto"/>
        <w:jc w:val="left"/>
        <w:textAlignment w:val="center"/>
        <w:rPr>
          <w:color w:val="000000"/>
        </w:rPr>
      </w:pPr>
      <w:r>
        <w:rPr>
          <w:color w:val="000000"/>
        </w:rPr>
        <w:t>（5）</w:t>
      </w:r>
      <w:r>
        <w:rPr>
          <w:rFonts w:ascii="宋体" w:hAnsi="宋体" w:eastAsia="宋体" w:cs="宋体"/>
          <w:color w:val="000000"/>
        </w:rPr>
        <w:t>从实验操作角度分析，下列操作可能引起误差的是</w:t>
      </w:r>
      <w:r>
        <w:rPr>
          <w:color w:val="000000"/>
        </w:rPr>
        <w:t>_______</w:t>
      </w:r>
      <w:r>
        <w:rPr>
          <w:rFonts w:ascii="宋体" w:hAnsi="宋体" w:eastAsia="宋体" w:cs="宋体"/>
          <w:color w:val="000000"/>
        </w:rPr>
        <w:t>。</w:t>
      </w:r>
    </w:p>
    <w:p w14:paraId="7ABA746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．制作果蔬汁时，用到的水未煮沸并迅速冷却</w:t>
      </w:r>
    </w:p>
    <w:p w14:paraId="33F580B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．滴加果蔬汁时速度过快，没有及时振荡试管</w:t>
      </w:r>
    </w:p>
    <w:p w14:paraId="515C287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．滴加果蔬汁时液体滴在试管外面</w:t>
      </w:r>
    </w:p>
    <w:p w14:paraId="64C5880A">
      <w:pPr>
        <w:spacing w:line="360" w:lineRule="auto"/>
        <w:jc w:val="left"/>
        <w:textAlignment w:val="center"/>
        <w:rPr>
          <w:color w:val="000000"/>
        </w:rPr>
      </w:pPr>
      <w:r>
        <w:rPr>
          <w:rFonts w:ascii="宋体" w:hAnsi="宋体" w:eastAsia="宋体" w:cs="宋体"/>
          <w:color w:val="000000"/>
        </w:rPr>
        <w:t>从原理角度分析，果蔬是混合物，果蔬中除维生素</w:t>
      </w:r>
      <w:r>
        <w:rPr>
          <w:rFonts w:ascii="Times New Roman" w:hAnsi="Times New Roman" w:eastAsia="Times New Roman" w:cs="Times New Roman"/>
          <w:color w:val="000000"/>
        </w:rPr>
        <w:t>C</w:t>
      </w:r>
      <w:r>
        <w:rPr>
          <w:rFonts w:ascii="宋体" w:hAnsi="宋体" w:eastAsia="宋体" w:cs="宋体"/>
          <w:color w:val="000000"/>
        </w:rPr>
        <w:t>外，其他成分也可能使酸性高锰酸钾溶液褪色。另外，提供的四种果蔬新鲜程度也不一样等。严谨求实、质疑审辩的科学态度让本次实验找到新的探究起点。</w:t>
      </w:r>
    </w:p>
    <w:p w14:paraId="58677B58">
      <w:pPr>
        <w:spacing w:line="360" w:lineRule="auto"/>
        <w:jc w:val="left"/>
        <w:textAlignment w:val="center"/>
        <w:rPr>
          <w:color w:val="000000"/>
        </w:rPr>
      </w:pPr>
      <w:r>
        <w:rPr>
          <w:rFonts w:ascii="宋体" w:hAnsi="宋体" w:eastAsia="宋体" w:cs="宋体"/>
          <w:color w:val="000000"/>
        </w:rPr>
        <w:t>【生活应用】</w:t>
      </w:r>
    </w:p>
    <w:p w14:paraId="78153469">
      <w:pPr>
        <w:spacing w:line="360" w:lineRule="auto"/>
        <w:jc w:val="left"/>
        <w:textAlignment w:val="center"/>
        <w:rPr>
          <w:color w:val="000000"/>
        </w:rPr>
      </w:pPr>
      <w:r>
        <w:rPr>
          <w:color w:val="000000"/>
        </w:rPr>
        <w:t>（6）</w:t>
      </w:r>
      <w:r>
        <w:rPr>
          <w:rFonts w:ascii="宋体" w:hAnsi="宋体" w:eastAsia="宋体" w:cs="宋体"/>
          <w:color w:val="000000"/>
        </w:rPr>
        <w:t>结合维生素</w:t>
      </w:r>
      <w:r>
        <w:rPr>
          <w:rFonts w:ascii="Times New Roman" w:hAnsi="Times New Roman" w:eastAsia="Times New Roman" w:cs="Times New Roman"/>
          <w:color w:val="000000"/>
        </w:rPr>
        <w:t>C</w:t>
      </w:r>
      <w:r>
        <w:rPr>
          <w:rFonts w:ascii="宋体" w:hAnsi="宋体" w:eastAsia="宋体" w:cs="宋体"/>
          <w:color w:val="000000"/>
        </w:rPr>
        <w:t>性质分析，果蔬怎么吃能减少维生素</w:t>
      </w:r>
      <w:r>
        <w:rPr>
          <w:rFonts w:ascii="Times New Roman" w:hAnsi="Times New Roman" w:eastAsia="Times New Roman" w:cs="Times New Roman"/>
          <w:color w:val="000000"/>
        </w:rPr>
        <w:t>C</w:t>
      </w:r>
      <w:r>
        <w:rPr>
          <w:rFonts w:ascii="宋体" w:hAnsi="宋体" w:eastAsia="宋体" w:cs="宋体"/>
          <w:color w:val="000000"/>
        </w:rPr>
        <w:t>的流失</w:t>
      </w:r>
      <w:r>
        <w:rPr>
          <w:color w:val="000000"/>
        </w:rPr>
        <w:t>______</w:t>
      </w:r>
      <w:r>
        <w:rPr>
          <w:rFonts w:ascii="宋体" w:hAnsi="宋体" w:eastAsia="宋体" w:cs="宋体"/>
          <w:color w:val="000000"/>
        </w:rPr>
        <w:t>（写一条即可）。</w:t>
      </w:r>
    </w:p>
    <w:p w14:paraId="532BBD92">
      <w:pPr>
        <w:spacing w:line="360" w:lineRule="auto"/>
        <w:jc w:val="left"/>
        <w:textAlignment w:val="center"/>
        <w:rPr>
          <w:color w:val="000000"/>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783A7C73">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年国产技术打造的氢燃料客车，服务于北京冬奥会和冬残奥会。工业上大规模生产</w:t>
      </w:r>
      <w:r>
        <w:object>
          <v:shape id="_x0000_i1066"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08" o:title="eqId7644a7769a5fa1bdab46cc0b2dee2861"/>
            <o:lock v:ext="edit" aspectratio="t"/>
            <w10:wrap type="none"/>
            <w10:anchorlock/>
          </v:shape>
          <o:OLEObject Type="Embed" ProgID="Equation.DSMT4" ShapeID="_x0000_i1066" DrawAspect="Content" ObjectID="_1468075766" r:id="rId107">
            <o:LockedField>false</o:LockedField>
          </o:OLEObject>
        </w:object>
      </w:r>
      <w:r>
        <w:rPr>
          <w:rFonts w:ascii="宋体" w:hAnsi="宋体" w:eastAsia="宋体" w:cs="宋体"/>
          <w:color w:val="000000"/>
        </w:rPr>
        <w:t>的一种方法是利用天然气中的甲烷和水进行反应，其微观示意图如下：</w:t>
      </w:r>
    </w:p>
    <w:p w14:paraId="122801D7">
      <w:pPr>
        <w:spacing w:line="360" w:lineRule="auto"/>
        <w:jc w:val="left"/>
        <w:textAlignment w:val="center"/>
        <w:rPr>
          <w:color w:val="000000"/>
        </w:rPr>
      </w:pPr>
      <w:r>
        <w:rPr>
          <w:color w:val="000000"/>
        </w:rPr>
        <w:drawing>
          <wp:inline distT="0" distB="0" distL="114300" distR="114300">
            <wp:extent cx="3162300" cy="714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3162300" cy="714375"/>
                    </a:xfrm>
                    <a:prstGeom prst="rect">
                      <a:avLst/>
                    </a:prstGeom>
                  </pic:spPr>
                </pic:pic>
              </a:graphicData>
            </a:graphic>
          </wp:inline>
        </w:drawing>
      </w:r>
      <w:r>
        <w:rPr>
          <w:color w:val="000000"/>
        </w:rPr>
        <w:t xml:space="preserve">  </w:t>
      </w:r>
    </w:p>
    <w:p w14:paraId="5EDE6787">
      <w:pPr>
        <w:spacing w:line="360" w:lineRule="auto"/>
        <w:jc w:val="left"/>
        <w:textAlignment w:val="center"/>
        <w:rPr>
          <w:color w:val="000000"/>
        </w:rPr>
      </w:pPr>
      <w:r>
        <w:rPr>
          <w:rFonts w:ascii="宋体" w:hAnsi="宋体" w:eastAsia="宋体" w:cs="宋体"/>
          <w:color w:val="000000"/>
        </w:rPr>
        <w:t>请计算：</w:t>
      </w:r>
    </w:p>
    <w:p w14:paraId="5BC02360">
      <w:pPr>
        <w:spacing w:line="360" w:lineRule="auto"/>
        <w:jc w:val="left"/>
        <w:textAlignment w:val="center"/>
        <w:rPr>
          <w:color w:val="000000"/>
        </w:rPr>
      </w:pPr>
      <w:r>
        <w:rPr>
          <w:color w:val="000000"/>
        </w:rPr>
        <w:t>（1）</w:t>
      </w:r>
      <w:r>
        <w:rPr>
          <w:rFonts w:ascii="宋体" w:hAnsi="宋体" w:eastAsia="宋体" w:cs="宋体"/>
          <w:color w:val="000000"/>
        </w:rPr>
        <w:t>甲烷中碳元素</w:t>
      </w:r>
      <w:r>
        <w:rPr>
          <w:rFonts w:ascii="宋体" w:hAnsi="宋体" w:eastAsia="宋体" w:cs="宋体"/>
          <w:color w:val="000000"/>
          <w:position w:val="0"/>
        </w:rPr>
        <w:drawing>
          <wp:inline distT="0" distB="0" distL="114300" distR="114300">
            <wp:extent cx="133350" cy="177800"/>
            <wp:effectExtent l="0" t="0" r="0" b="0"/>
            <wp:docPr id="597521198" name="图片 59752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21198" name="图片 597521198"/>
                    <pic:cNvPicPr>
                      <a:picLocks noChangeAspect="1"/>
                    </pic:cNvPicPr>
                  </pic:nvPicPr>
                  <pic:blipFill>
                    <a:blip r:embed="rId7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质量分数是</w:t>
      </w:r>
      <w:r>
        <w:rPr>
          <w:color w:val="000000"/>
        </w:rPr>
        <w:t>_____</w:t>
      </w:r>
      <w:r>
        <w:rPr>
          <w:rFonts w:ascii="宋体" w:hAnsi="宋体" w:eastAsia="宋体" w:cs="宋体"/>
          <w:color w:val="000000"/>
        </w:rPr>
        <w:t>；</w:t>
      </w:r>
    </w:p>
    <w:p w14:paraId="658966FC">
      <w:pPr>
        <w:spacing w:line="360" w:lineRule="auto"/>
        <w:jc w:val="left"/>
        <w:textAlignment w:val="center"/>
        <w:rPr>
          <w:color w:val="000000"/>
        </w:rPr>
      </w:pPr>
      <w:r>
        <w:rPr>
          <w:color w:val="000000"/>
        </w:rPr>
        <w:t>（2）</w:t>
      </w:r>
      <w:r>
        <w:rPr>
          <w:rFonts w:ascii="宋体" w:hAnsi="宋体" w:eastAsia="宋体" w:cs="宋体"/>
          <w:color w:val="000000"/>
        </w:rPr>
        <w:t>理论上生产</w:t>
      </w:r>
      <w:r>
        <w:rPr>
          <w:rFonts w:ascii="Times New Roman" w:hAnsi="Times New Roman" w:eastAsia="Times New Roman" w:cs="Times New Roman"/>
          <w:color w:val="000000"/>
        </w:rPr>
        <w:t>2t</w:t>
      </w:r>
      <w:r>
        <w:object>
          <v:shape id="_x0000_i1067"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108" o:title="eqId7644a7769a5fa1bdab46cc0b2dee2861"/>
            <o:lock v:ext="edit" aspectratio="t"/>
            <w10:wrap type="none"/>
            <w10:anchorlock/>
          </v:shape>
          <o:OLEObject Type="Embed" ProgID="Equation.DSMT4" ShapeID="_x0000_i1067" DrawAspect="Content" ObjectID="_1468075767" r:id="rId110">
            <o:LockedField>false</o:LockedField>
          </o:OLEObject>
        </w:object>
      </w:r>
      <w:r>
        <w:rPr>
          <w:rFonts w:ascii="宋体" w:hAnsi="宋体" w:eastAsia="宋体" w:cs="宋体"/>
          <w:color w:val="000000"/>
        </w:rPr>
        <w:t>，所消耗水的质量是多少</w:t>
      </w:r>
      <w:r>
        <w:rPr>
          <w:rFonts w:ascii="Times New Roman" w:hAnsi="Times New Roman" w:eastAsia="Times New Roman" w:cs="Times New Roman"/>
          <w:color w:val="000000"/>
        </w:rPr>
        <w:t>t</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9001B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45D1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76902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326F2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D2D1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E3E6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3258EF"/>
    <w:rsid w:val="0F2F2BC7"/>
    <w:rsid w:val="13A140F9"/>
    <w:rsid w:val="38274566"/>
    <w:rsid w:val="38497FB5"/>
    <w:rsid w:val="3C7B22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2.wmf"/><Relationship Id="rId98" Type="http://schemas.openxmlformats.org/officeDocument/2006/relationships/oleObject" Target="embeddings/oleObject38.bin"/><Relationship Id="rId97" Type="http://schemas.openxmlformats.org/officeDocument/2006/relationships/image" Target="media/image51.jpeg"/><Relationship Id="rId96" Type="http://schemas.openxmlformats.org/officeDocument/2006/relationships/image" Target="media/image50.png"/><Relationship Id="rId95" Type="http://schemas.openxmlformats.org/officeDocument/2006/relationships/oleObject" Target="embeddings/oleObject37.bin"/><Relationship Id="rId94" Type="http://schemas.openxmlformats.org/officeDocument/2006/relationships/image" Target="media/image49.wmf"/><Relationship Id="rId93" Type="http://schemas.openxmlformats.org/officeDocument/2006/relationships/oleObject" Target="embeddings/oleObject36.bin"/><Relationship Id="rId92" Type="http://schemas.openxmlformats.org/officeDocument/2006/relationships/image" Target="media/image48.wmf"/><Relationship Id="rId91" Type="http://schemas.openxmlformats.org/officeDocument/2006/relationships/oleObject" Target="embeddings/oleObject35.bin"/><Relationship Id="rId90" Type="http://schemas.openxmlformats.org/officeDocument/2006/relationships/oleObject" Target="embeddings/oleObject34.bin"/><Relationship Id="rId9" Type="http://schemas.openxmlformats.org/officeDocument/2006/relationships/theme" Target="theme/theme1.xml"/><Relationship Id="rId89" Type="http://schemas.openxmlformats.org/officeDocument/2006/relationships/image" Target="media/image47.wmf"/><Relationship Id="rId88" Type="http://schemas.openxmlformats.org/officeDocument/2006/relationships/oleObject" Target="embeddings/oleObject33.bin"/><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image" Target="media/image44.wmf"/><Relationship Id="rId82" Type="http://schemas.openxmlformats.org/officeDocument/2006/relationships/oleObject" Target="embeddings/oleObject30.bin"/><Relationship Id="rId81" Type="http://schemas.openxmlformats.org/officeDocument/2006/relationships/image" Target="media/image43.wmf"/><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wmf"/><Relationship Id="rId78" Type="http://schemas.openxmlformats.org/officeDocument/2006/relationships/oleObject" Target="embeddings/oleObject28.bin"/><Relationship Id="rId77" Type="http://schemas.openxmlformats.org/officeDocument/2006/relationships/image" Target="media/image41.wmf"/><Relationship Id="rId76" Type="http://schemas.openxmlformats.org/officeDocument/2006/relationships/image" Target="media/image40.png"/><Relationship Id="rId75" Type="http://schemas.openxmlformats.org/officeDocument/2006/relationships/image" Target="media/image39.png"/><Relationship Id="rId74" Type="http://schemas.openxmlformats.org/officeDocument/2006/relationships/image" Target="media/image38.png"/><Relationship Id="rId73" Type="http://schemas.openxmlformats.org/officeDocument/2006/relationships/image" Target="media/image37.wmf"/><Relationship Id="rId72" Type="http://schemas.openxmlformats.org/officeDocument/2006/relationships/oleObject" Target="embeddings/oleObject27.bin"/><Relationship Id="rId71" Type="http://schemas.openxmlformats.org/officeDocument/2006/relationships/image" Target="media/image36.wmf"/><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image" Target="media/image35.wmf"/><Relationship Id="rId68" Type="http://schemas.openxmlformats.org/officeDocument/2006/relationships/oleObject" Target="embeddings/oleObject25.bin"/><Relationship Id="rId67" Type="http://schemas.openxmlformats.org/officeDocument/2006/relationships/image" Target="media/image34.wmf"/><Relationship Id="rId66" Type="http://schemas.openxmlformats.org/officeDocument/2006/relationships/oleObject" Target="embeddings/oleObject24.bin"/><Relationship Id="rId65" Type="http://schemas.openxmlformats.org/officeDocument/2006/relationships/image" Target="media/image33.wmf"/><Relationship Id="rId64" Type="http://schemas.openxmlformats.org/officeDocument/2006/relationships/oleObject" Target="embeddings/oleObject23.bin"/><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image" Target="media/image31.wmf"/><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image" Target="media/image30.wmf"/><Relationship Id="rId57" Type="http://schemas.openxmlformats.org/officeDocument/2006/relationships/oleObject" Target="embeddings/oleObject19.bin"/><Relationship Id="rId56" Type="http://schemas.openxmlformats.org/officeDocument/2006/relationships/image" Target="media/image29.png"/><Relationship Id="rId55" Type="http://schemas.openxmlformats.org/officeDocument/2006/relationships/image" Target="media/image28.wmf"/><Relationship Id="rId54" Type="http://schemas.openxmlformats.org/officeDocument/2006/relationships/oleObject" Target="embeddings/oleObject18.bin"/><Relationship Id="rId53" Type="http://schemas.openxmlformats.org/officeDocument/2006/relationships/image" Target="media/image27.wmf"/><Relationship Id="rId52" Type="http://schemas.openxmlformats.org/officeDocument/2006/relationships/oleObject" Target="embeddings/oleObject17.bin"/><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png"/><Relationship Id="rId48" Type="http://schemas.openxmlformats.org/officeDocument/2006/relationships/image" Target="media/image24.png"/><Relationship Id="rId47" Type="http://schemas.openxmlformats.org/officeDocument/2006/relationships/image" Target="media/image23.png"/><Relationship Id="rId46" Type="http://schemas.openxmlformats.org/officeDocument/2006/relationships/image" Target="media/image22.png"/><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png"/><Relationship Id="rId41" Type="http://schemas.openxmlformats.org/officeDocument/2006/relationships/image" Target="media/image19.wmf"/><Relationship Id="rId40" Type="http://schemas.openxmlformats.org/officeDocument/2006/relationships/oleObject" Target="embeddings/oleObject13.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7.bin"/><Relationship Id="rId27" Type="http://schemas.openxmlformats.org/officeDocument/2006/relationships/image" Target="media/image12.png"/><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image" Target="media/image10.wmf"/><Relationship Id="rId23" Type="http://schemas.openxmlformats.org/officeDocument/2006/relationships/oleObject" Target="embeddings/oleObject5.bin"/><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wmf"/><Relationship Id="rId15" Type="http://schemas.openxmlformats.org/officeDocument/2006/relationships/oleObject" Target="embeddings/oleObject3.bin"/><Relationship Id="rId14" Type="http://schemas.openxmlformats.org/officeDocument/2006/relationships/image" Target="media/image3.wmf"/><Relationship Id="rId13" Type="http://schemas.openxmlformats.org/officeDocument/2006/relationships/oleObject" Target="embeddings/oleObject2.bin"/><Relationship Id="rId12" Type="http://schemas.openxmlformats.org/officeDocument/2006/relationships/image" Target="media/image2.wmf"/><Relationship Id="rId112" Type="http://schemas.openxmlformats.org/officeDocument/2006/relationships/fontTable" Target="fontTable.xml"/><Relationship Id="rId111" Type="http://schemas.openxmlformats.org/officeDocument/2006/relationships/customXml" Target="../customXml/item1.xml"/><Relationship Id="rId110" Type="http://schemas.openxmlformats.org/officeDocument/2006/relationships/oleObject" Target="embeddings/oleObject43.bin"/><Relationship Id="rId11" Type="http://schemas.openxmlformats.org/officeDocument/2006/relationships/oleObject" Target="embeddings/oleObject1.bin"/><Relationship Id="rId109" Type="http://schemas.openxmlformats.org/officeDocument/2006/relationships/image" Target="media/image58.png"/><Relationship Id="rId108" Type="http://schemas.openxmlformats.org/officeDocument/2006/relationships/image" Target="media/image57.wmf"/><Relationship Id="rId107" Type="http://schemas.openxmlformats.org/officeDocument/2006/relationships/oleObject" Target="embeddings/oleObject42.bin"/><Relationship Id="rId106" Type="http://schemas.openxmlformats.org/officeDocument/2006/relationships/image" Target="media/image56.wmf"/><Relationship Id="rId105" Type="http://schemas.openxmlformats.org/officeDocument/2006/relationships/oleObject" Target="embeddings/oleObject41.bin"/><Relationship Id="rId104" Type="http://schemas.openxmlformats.org/officeDocument/2006/relationships/image" Target="media/image55.wmf"/><Relationship Id="rId103" Type="http://schemas.openxmlformats.org/officeDocument/2006/relationships/image" Target="media/image54.wmf"/><Relationship Id="rId102" Type="http://schemas.openxmlformats.org/officeDocument/2006/relationships/oleObject" Target="embeddings/oleObject40.bin"/><Relationship Id="rId101" Type="http://schemas.openxmlformats.org/officeDocument/2006/relationships/image" Target="media/image53.wmf"/><Relationship Id="rId100" Type="http://schemas.openxmlformats.org/officeDocument/2006/relationships/oleObject" Target="embeddings/oleObject39.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3110</Words>
  <Characters>3416</Characters>
  <Lines>0</Lines>
  <Paragraphs>0</Paragraphs>
  <TotalTime>4</TotalTime>
  <ScaleCrop>false</ScaleCrop>
  <LinksUpToDate>false</LinksUpToDate>
  <CharactersWithSpaces>3528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2024-03-12T18:03:00Z</dcterms:created>
  <dc:creator>学科网试题生产平台</dc:creator>
  <dc:description>3321184486883328</dc:description>
  <cp:lastModifiedBy>上帝掷骰子吗</cp:lastModifiedBy>
  <dcterms:modified xsi:type="dcterms:W3CDTF">2024-07-20T09:06:10Z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ABBBFDDB376F4E96B7C805D239ABB16B_12</vt:lpwstr>
  </property>
</Properties>
</file>