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1D0D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12090400</wp:posOffset>
            </wp:positionV>
            <wp:extent cx="368300" cy="4826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年内蒙古通辽市初中毕业生学业考试试卷</w:t>
      </w:r>
    </w:p>
    <w:p w14:paraId="6C90B73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11A7C83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6563FE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</w:t>
      </w:r>
      <w:r>
        <w:rPr>
          <w:rFonts w:ascii="宋体" w:hAnsi="宋体" w:eastAsia="宋体" w:cs="宋体"/>
          <w:b/>
          <w:color w:val="auto"/>
          <w:sz w:val="24"/>
        </w:rPr>
        <w:t>小题，满分为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分，与物理同卡不同卷，合考时间为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D14578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．根据网上阅卷需要，本试卷中的所有试题均要求在答题卡上作答，答在本试卷上的答案无效。</w:t>
      </w:r>
    </w:p>
    <w:p w14:paraId="5CED7E7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S-32  Ca-40  Fe-56  Zn-65</w:t>
      </w:r>
    </w:p>
    <w:p w14:paraId="280D67C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分。每小题只有一个正确答案，请在答题卡上将代表正确答案的字母用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铅笔涂黑。）</w:t>
      </w:r>
    </w:p>
    <w:p w14:paraId="3153279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化学为人类提供了丰富的生活、生产资料。下列过程主要涉及化学变化的是</w:t>
      </w:r>
    </w:p>
    <w:p w14:paraId="3200489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沙里淘金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粮食酿酒</w:t>
      </w:r>
    </w:p>
    <w:p w14:paraId="2D1B58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麦磨成面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石蜡熔化</w:t>
      </w:r>
    </w:p>
    <w:p w14:paraId="77C0A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下列物质所属类别正确的是</w:t>
      </w:r>
    </w:p>
    <w:p w14:paraId="25E508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426" name="图片 100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6" name="图片 1004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氢气一化合物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空气—纯净物</w:t>
      </w:r>
    </w:p>
    <w:p w14:paraId="3D3249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碳酸氢钠—盐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冰水混合物—混合物</w:t>
      </w:r>
    </w:p>
    <w:p w14:paraId="3423A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正确的实验操作是实验成功的保证。以下操作正确的是</w:t>
      </w:r>
    </w:p>
    <w:p w14:paraId="220167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取用稀硝酸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28650" cy="523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转移蒸发皿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04825" cy="962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04BC59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检查装置气密性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28700" cy="781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测溶液的</w:t>
      </w:r>
      <w:r>
        <w:rPr>
          <w:rFonts w:ascii="Times New Roman" w:hAnsi="Times New Roman" w:eastAsia="Times New Roman" w:cs="Times New Roman"/>
          <w:color w:val="000000"/>
        </w:rPr>
        <w:t xml:space="preserve">pH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933450" cy="781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0D579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下列物质由分子构成的是</w:t>
      </w:r>
    </w:p>
    <w:p w14:paraId="529A63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碳酸钾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银</w:t>
      </w:r>
    </w:p>
    <w:p w14:paraId="150C7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对下列事实解释不合理的是</w:t>
      </w:r>
    </w:p>
    <w:p w14:paraId="5A525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钛合金被广泛应用于航天航空——钛合金硬度大、耐腐蚀</w:t>
      </w:r>
    </w:p>
    <w:p w14:paraId="795D4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食品包装中充氮气以防腐——通常情况下，氮气化学性质不活泼</w:t>
      </w:r>
    </w:p>
    <w:p w14:paraId="1B268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蓝墨水在热水中比在冷水中扩散得快——温度越高，分子运动越快</w:t>
      </w:r>
    </w:p>
    <w:p w14:paraId="45629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氨气可以被压缩成液氨——氨气分子体积变小</w:t>
      </w:r>
    </w:p>
    <w:p w14:paraId="22EC0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张青莲院士主持测定了铟、铱、铈等元素相对原子质量的新值，被国际原子量委员会采用为国际新标准。铟在元素周期表中信息如图所示。下列有关说法错误的是</w:t>
      </w:r>
    </w:p>
    <w:p w14:paraId="1C0BF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04850" cy="704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1EC0E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3+</w:t>
      </w:r>
      <w:r>
        <w:rPr>
          <w:rFonts w:ascii="宋体" w:hAnsi="宋体" w:eastAsia="宋体" w:cs="宋体"/>
          <w:color w:val="000000"/>
        </w:rPr>
        <w:t>的核外电子数为</w:t>
      </w:r>
      <w:r>
        <w:rPr>
          <w:rFonts w:ascii="Times New Roman" w:hAnsi="Times New Roman" w:eastAsia="Times New Roman" w:cs="Times New Roman"/>
          <w:color w:val="000000"/>
        </w:rPr>
        <w:t>49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铟原子中的质子数为</w:t>
      </w:r>
      <w:r>
        <w:rPr>
          <w:rFonts w:ascii="Times New Roman" w:hAnsi="Times New Roman" w:eastAsia="Times New Roman" w:cs="Times New Roman"/>
          <w:color w:val="000000"/>
        </w:rPr>
        <w:t>49</w:t>
      </w:r>
    </w:p>
    <w:p w14:paraId="3D5DB3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铟的相对原子质量为</w:t>
      </w:r>
      <w:r>
        <w:rPr>
          <w:rFonts w:ascii="Times New Roman" w:hAnsi="Times New Roman" w:eastAsia="Times New Roman" w:cs="Times New Roman"/>
          <w:color w:val="000000"/>
        </w:rPr>
        <w:t>114.82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中铟元素的化合价为</w:t>
      </w:r>
      <w:r>
        <w:rPr>
          <w:rFonts w:ascii="Times New Roman" w:hAnsi="Times New Roman" w:eastAsia="Times New Roman" w:cs="Times New Roman"/>
          <w:color w:val="000000"/>
        </w:rPr>
        <w:t>+3</w:t>
      </w:r>
    </w:p>
    <w:p w14:paraId="132DF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水是宝贵的自然资源，某学习小组创作了“我是水”的情景剧剧本，以下是四位学生的台词，其中错误的是</w:t>
      </w:r>
    </w:p>
    <w:p w14:paraId="3A0C9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学生甲：“合理施用农药、化肥，不随意填埋垃圾，都是人类爱护我的表现。”</w:t>
      </w:r>
    </w:p>
    <w:p w14:paraId="6E64C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学生乙：“我可以在空气中与二氧化碳发生化学反应，使常温下雨水的</w:t>
      </w:r>
      <w:r>
        <w:rPr>
          <w:rFonts w:ascii="Times New Roman" w:hAnsi="Times New Roman" w:eastAsia="Times New Roman" w:cs="Times New Roman"/>
          <w:color w:val="000000"/>
        </w:rPr>
        <w:t>pH&lt;7</w:t>
      </w:r>
      <w:r>
        <w:rPr>
          <w:rFonts w:ascii="宋体" w:hAnsi="宋体" w:eastAsia="宋体" w:cs="宋体"/>
          <w:color w:val="000000"/>
        </w:rPr>
        <w:t>。</w:t>
      </w:r>
    </w:p>
    <w:p w14:paraId="638E6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学生丙：“我能使可燃物的温度降至着火点以下，可灭火。”</w:t>
      </w:r>
    </w:p>
    <w:p w14:paraId="305A7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学生丁：“酸碱中和反应能生成我，能生成我的化学反应一定是中和反应。”</w:t>
      </w:r>
    </w:p>
    <w:p w14:paraId="48DCB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下列操作或方法不能达到实验目的的是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020"/>
        <w:gridCol w:w="2970"/>
      </w:tblGrid>
      <w:tr w14:paraId="63CC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0A41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BF4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操作或方法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907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</w:tr>
      <w:tr w14:paraId="0EC41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C32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B56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闻气味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4664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鉴别氯化钠溶液和白醋</w:t>
            </w:r>
          </w:p>
        </w:tc>
      </w:tr>
      <w:tr w14:paraId="39476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752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8CC9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将带火星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428" name="图片 100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8" name="图片 10042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木条伸入集气瓶内观察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4991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检验集气瓶内气体是否为氧气</w:t>
            </w:r>
          </w:p>
        </w:tc>
      </w:tr>
      <w:tr w14:paraId="746A6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F7E0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BA7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加入足量铝粉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8F82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除去硝酸铜溶液中的硝酸银</w:t>
            </w:r>
          </w:p>
        </w:tc>
      </w:tr>
      <w:tr w14:paraId="533E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3D1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32C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将浓硫酸沿着烧杯壁，缓慢地注入水中，</w:t>
            </w:r>
          </w:p>
          <w:p w14:paraId="5946D2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并用玻璃棒不停搅拌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02B5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稀释浓硫酸</w:t>
            </w:r>
          </w:p>
        </w:tc>
      </w:tr>
    </w:tbl>
    <w:p w14:paraId="41F4810C">
      <w:pPr>
        <w:spacing w:line="360" w:lineRule="auto"/>
        <w:jc w:val="left"/>
        <w:textAlignment w:val="center"/>
        <w:rPr>
          <w:color w:val="000000"/>
        </w:rPr>
      </w:pPr>
    </w:p>
    <w:p w14:paraId="446AA1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3BF5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二氧化碳和氢气在一定条件下转换为化工原料乙烯（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），是我国科学研究的又一重大突破，其反应微观过程如下图所示。下列说法错误的是</w:t>
      </w:r>
    </w:p>
    <w:p w14:paraId="0EBA2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95825" cy="7524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A28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化学反应的本质是原子的重新组合</w:t>
      </w:r>
    </w:p>
    <w:p w14:paraId="20666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乙烯中碳元素和氢元素的质量比是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20582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在化学反应中分子本身发生了改变</w:t>
      </w:r>
    </w:p>
    <w:p w14:paraId="063B15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参加该化学反应的二氧化碳和氢气的质量比是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08F3D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学会识图能发展化学思维。下列图像不能正确反映对应变化关系的是</w:t>
      </w:r>
    </w:p>
    <w:p w14:paraId="45837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990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37A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向等质量的水中分别加入等质量的氢氧化钠和硝酸铵固体</w:t>
      </w:r>
    </w:p>
    <w:p w14:paraId="673614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向等质量、等浓度的稀硫酸中分别逐渐加入锌粉和铁粉至过量</w:t>
      </w:r>
    </w:p>
    <w:p w14:paraId="65993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向一定质量的氢氧化钠溶液中逐滴加入稀盐酸</w:t>
      </w:r>
    </w:p>
    <w:p w14:paraId="4A7CC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向过氧化氢的水溶液中加入二氧化锰制氧气</w:t>
      </w:r>
    </w:p>
    <w:p w14:paraId="1D4CFAC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7623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阅读下列短文并回答问题。</w:t>
      </w:r>
    </w:p>
    <w:p w14:paraId="146029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是一种温室气体，由于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在大气中的存留时间长，大气中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含量过高会加剧全球变暖。在微生物作用下土壤中氮元素转化为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是大气中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的最主要来源之一。在大棚蔬菜、农产品生产中施用石灰氮（</w:t>
      </w:r>
      <w:r>
        <w:rPr>
          <w:rFonts w:ascii="Times New Roman" w:hAnsi="Times New Roman" w:eastAsia="Times New Roman" w:cs="Times New Roman"/>
          <w:color w:val="000000"/>
        </w:rPr>
        <w:t>CaCN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），能减少土壤中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的排放。查阅相关资料可知，石灰氮在土壤中与水反应生成氢氧化钙和氰氨（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），氰氨可进一步与水反应生成尿素</w:t>
      </w:r>
      <w:r>
        <w:rPr>
          <w:rFonts w:ascii="Times New Roman" w:hAnsi="Times New Roman" w:eastAsia="Times New Roman" w:cs="Times New Roman"/>
          <w:color w:val="000000"/>
        </w:rPr>
        <w:t>[CO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。</w:t>
      </w:r>
    </w:p>
    <w:p w14:paraId="71747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3144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706B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是另一种温室气体，减少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的排放，实现碳中和，已成为全球共识。碳替代、碳减排、碳封存、碳循环是实现碳中和的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种主要途径。科学家预测，到</w:t>
      </w:r>
      <w:r>
        <w:rPr>
          <w:rFonts w:ascii="Times New Roman" w:hAnsi="Times New Roman" w:eastAsia="Times New Roman" w:cs="Times New Roman"/>
          <w:color w:val="000000"/>
        </w:rPr>
        <w:t>2050</w:t>
      </w:r>
      <w:r>
        <w:rPr>
          <w:rFonts w:ascii="宋体" w:hAnsi="宋体" w:eastAsia="宋体" w:cs="宋体"/>
          <w:color w:val="000000"/>
        </w:rPr>
        <w:t>年，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种途径对全球碳中和的贡献率如图所示。</w:t>
      </w:r>
    </w:p>
    <w:p w14:paraId="1B2FC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氰氨生成尿素的化学方程式为：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（填基本反应类型）。</w:t>
      </w:r>
    </w:p>
    <w:p w14:paraId="28257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石灰氮与水反应生成氢氧化钙和氰氨的化学方程式为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1136F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由图可知，到</w:t>
      </w:r>
      <w:r>
        <w:rPr>
          <w:rFonts w:ascii="Times New Roman" w:hAnsi="Times New Roman" w:eastAsia="Times New Roman" w:cs="Times New Roman"/>
          <w:color w:val="000000"/>
        </w:rPr>
        <w:t>2050</w:t>
      </w:r>
      <w:r>
        <w:rPr>
          <w:rFonts w:ascii="宋体" w:hAnsi="宋体" w:eastAsia="宋体" w:cs="宋体"/>
          <w:color w:val="000000"/>
        </w:rPr>
        <w:t>年，碳减排对全球碳中和的贡献率排在第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位。</w:t>
      </w:r>
    </w:p>
    <w:p w14:paraId="182C18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人工光合固氮装置通过电化学手段将二氧化碳还原为甲酸，反应的化学方程式为：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50pt;" o:ole="t" filled="f" o:preferrelative="t" stroked="f" coordsize="21600,21600">
            <v:path/>
            <v:fill on="f" focussize="0,0"/>
            <v:stroke on="f" joinstyle="miter"/>
            <v:imagedata r:id="rId22" o:title="eqId8061849851c79033fa37fbe0bb95c2c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04E1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下表是碳酸钠和氯化钠在不同温度时的溶解度。请回答下列问题。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913"/>
        <w:gridCol w:w="608"/>
        <w:gridCol w:w="608"/>
        <w:gridCol w:w="608"/>
        <w:gridCol w:w="608"/>
        <w:gridCol w:w="608"/>
      </w:tblGrid>
      <w:tr w14:paraId="4D39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6C1D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CB69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E05C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DBBD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000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597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</w:tr>
      <w:tr w14:paraId="48D52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8BF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08A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A2C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337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1C8A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EDC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F35C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</w:tr>
      <w:tr w14:paraId="561C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11C1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ED30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773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4DB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12A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3F1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913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48.8</w:t>
            </w:r>
          </w:p>
        </w:tc>
      </w:tr>
    </w:tbl>
    <w:p w14:paraId="12B8087A">
      <w:pPr>
        <w:spacing w:line="360" w:lineRule="auto"/>
        <w:jc w:val="left"/>
        <w:textAlignment w:val="center"/>
        <w:rPr>
          <w:color w:val="000000"/>
        </w:rPr>
      </w:pPr>
    </w:p>
    <w:p w14:paraId="7D37A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℃时，将</w:t>
      </w:r>
      <w:r>
        <w:rPr>
          <w:rFonts w:ascii="Times New Roman" w:hAnsi="Times New Roman" w:eastAsia="Times New Roman" w:cs="Times New Roman"/>
          <w:color w:val="000000"/>
        </w:rPr>
        <w:t>16g</w:t>
      </w:r>
      <w:r>
        <w:rPr>
          <w:rFonts w:ascii="宋体" w:hAnsi="宋体" w:eastAsia="宋体" w:cs="宋体"/>
          <w:color w:val="000000"/>
        </w:rPr>
        <w:t>氯化钠溶解在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水中，得到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（填“饱和”或“不饱和”）溶液。</w:t>
      </w:r>
    </w:p>
    <w:p w14:paraId="57037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℃时碳酸钠和氯化钠的饱和溶液各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，降温至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℃，析出碳酸钠的质量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（填“大于”或“小于”）氯化钠的质量。</w:t>
      </w:r>
    </w:p>
    <w:p w14:paraId="3A01F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海水晒盐是利用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的方法获得晶体。</w:t>
      </w:r>
    </w:p>
    <w:p w14:paraId="104D4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将接近饱和的碳酸钠溶液变为饱和溶液，可采用的方法是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（写出一种即可）。</w:t>
      </w:r>
    </w:p>
    <w:p w14:paraId="4A62D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下图是用粗硅原料（含氧化镁杂质，不考虑其他杂质与酸反应）制备高纯硅和金属镁的流程。</w:t>
      </w:r>
    </w:p>
    <w:p w14:paraId="61FA7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05250" cy="16478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7703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已知：硅不与稀盐酸反应。请回答下列问题。</w:t>
      </w:r>
    </w:p>
    <w:p w14:paraId="6B8FC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C7B4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上述流程中，可循环利用的物质是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A6E2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滤液中含有的阳离子为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1DD0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32" name="图片 100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2" name="图片 1004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BD374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7A9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四种溶液，分别是硫酸铜溶液、氢氧化钠溶液、稀硫酸和氯化钡溶液中的一种。小明为鉴别以上溶液，进行如下实验：</w:t>
      </w:r>
    </w:p>
    <w:p w14:paraId="27B5A1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、观察颜色，发现只有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呈蓝色，其余为无色。</w:t>
      </w:r>
    </w:p>
    <w:p w14:paraId="4F3A66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Ⅱ、将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分别与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混合，观察到：</w:t>
      </w:r>
      <w:r>
        <w:rPr>
          <w:rFonts w:ascii="Times New Roman" w:hAnsi="Times New Roman" w:eastAsia="Times New Roman" w:cs="Times New Roman"/>
          <w:color w:val="000000"/>
        </w:rPr>
        <w:t>A+C</w:t>
      </w:r>
      <w:r>
        <w:rPr>
          <w:rFonts w:ascii="宋体" w:hAnsi="宋体" w:eastAsia="宋体" w:cs="宋体"/>
          <w:color w:val="000000"/>
        </w:rPr>
        <w:t>→蓝色沉淀，</w:t>
      </w:r>
      <w:r>
        <w:rPr>
          <w:rFonts w:ascii="Times New Roman" w:hAnsi="Times New Roman" w:eastAsia="Times New Roman" w:cs="Times New Roman"/>
          <w:color w:val="000000"/>
        </w:rPr>
        <w:t>A+B</w:t>
      </w:r>
      <w:r>
        <w:rPr>
          <w:rFonts w:ascii="宋体" w:hAnsi="宋体" w:eastAsia="宋体" w:cs="宋体"/>
          <w:color w:val="000000"/>
        </w:rPr>
        <w:t>→无明显现象。</w:t>
      </w:r>
    </w:p>
    <w:p w14:paraId="6D4642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52B8C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5B24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铁与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A395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，现象为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4C6D4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请结合下列实验装置图及所给信息回答问题。</w:t>
      </w:r>
    </w:p>
    <w:p w14:paraId="3CAD9C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95800" cy="19431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186D5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已知：实验室用乙酸钠固体和碱石灰固体共热制甲烷。甲烷是密度比空气小，难溶于水，易燃，不与酸、碱发生化学反应的气体。</w:t>
      </w:r>
    </w:p>
    <w:p w14:paraId="4517D5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实验室制取甲烷的发生装置是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30CFC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（填物质名称，写出一种即可）干燥甲烷。</w:t>
      </w:r>
    </w:p>
    <w:p w14:paraId="65484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装置收集甲烷，应从导管口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”）通入气体。</w:t>
      </w:r>
    </w:p>
    <w:p w14:paraId="1F8D4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点燃实验室制得的甲烷前要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7174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工业上可用高温煅烧贝壳制氧化钙。小明对贝壳的成分进行探究并测其含量。</w:t>
      </w:r>
    </w:p>
    <w:p w14:paraId="0285B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探究贝壳的成分。</w:t>
      </w:r>
    </w:p>
    <w:p w14:paraId="2E729F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</w:t>
      </w:r>
    </w:p>
    <w:p w14:paraId="42882B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小明猜想贝壳中含有碳酸钙。</w:t>
      </w:r>
    </w:p>
    <w:p w14:paraId="15A5CC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小明猜想的依据之一是化学变化中元素不变，之二是贝壳难溶于水，之三是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C24B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5E8CA7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①钙能与水反应生成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微溶于水。</w:t>
      </w:r>
    </w:p>
    <w:p w14:paraId="3D24F4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②若用铁丝蘸取某溶液在酒精灯火焰上灼烧，火焰呈砖红色，则可证明该溶液中含有钙的化合物。</w:t>
      </w:r>
    </w:p>
    <w:p w14:paraId="6F2E21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</w:t>
      </w:r>
    </w:p>
    <w:p w14:paraId="1A44E9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①取适量贝壳置于大试管中，加入稀盐酸使之溶解，产生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（填颜色和气味）的气体，该气体能使澄清石灰水变浑浊。证明贝壳中含有碳酸盐。</w:t>
      </w:r>
    </w:p>
    <w:p w14:paraId="60BA12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②用铁丝蘸取贝壳与稀盐酸反应所得的溶液在酒精灯火焰上灼烧，火焰呈砖红色。证明贝壳中含有钙的化合物。</w:t>
      </w:r>
    </w:p>
    <w:p w14:paraId="033B6A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</w:t>
      </w:r>
    </w:p>
    <w:p w14:paraId="6D9D8B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贝壳中含有碳酸钙。</w:t>
      </w:r>
    </w:p>
    <w:p w14:paraId="0E8CF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测贝壳中碳酸钙的含量。</w:t>
      </w:r>
    </w:p>
    <w:p w14:paraId="3C8DA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47D3BD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易溶于水。</w:t>
      </w:r>
    </w:p>
    <w:p w14:paraId="38834B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难溶于水。</w:t>
      </w:r>
    </w:p>
    <w:p w14:paraId="6185C0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6F2B26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小明设计如图（夹持装置已略去）所示实验，测贝壳中碳酸钙的含量。</w:t>
      </w:r>
    </w:p>
    <w:p w14:paraId="4BA35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86350" cy="20764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3CA99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DA9DA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中过量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B40AD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【改进实验】</w:t>
      </w:r>
    </w:p>
    <w:p w14:paraId="64B39D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为减少实验药品的使用，小明设计如图所示实验，通过测量二氧化碳体积确定碳酸钙的含量。</w:t>
      </w:r>
    </w:p>
    <w:p w14:paraId="600401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476375"/>
            <wp:effectExtent l="0" t="0" r="0" b="825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FD40C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①称取四份质量均为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的贝壳，分别使之与稀盐酸反应，测得二氧化碳体积分别为</w:t>
      </w:r>
      <w:r>
        <w:rPr>
          <w:rFonts w:ascii="Times New Roman" w:hAnsi="Times New Roman" w:eastAsia="Times New Roman" w:cs="Times New Roman"/>
          <w:color w:val="000000"/>
        </w:rPr>
        <w:t>wL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zL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相近，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明显偏小，其偏小的原因可能是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（写出一种即可）。</w:t>
      </w:r>
    </w:p>
    <w:p w14:paraId="4D9189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②舍弃①所测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，计算</w:t>
      </w:r>
      <w:r>
        <w:rPr>
          <w:rFonts w:ascii="Times New Roman" w:hAnsi="Times New Roman" w:eastAsia="Times New Roman" w:cs="Times New Roman"/>
          <w:color w:val="000000"/>
        </w:rPr>
        <w:t>wxy</w:t>
      </w:r>
      <w:r>
        <w:rPr>
          <w:rFonts w:ascii="宋体" w:hAnsi="宋体" w:eastAsia="宋体" w:cs="宋体"/>
          <w:color w:val="000000"/>
        </w:rPr>
        <w:t>平均值为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，在通常状况下，二氧化碳密度为</w:t>
      </w:r>
      <w:r>
        <w:rPr>
          <w:rFonts w:ascii="Times New Roman" w:hAnsi="Times New Roman" w:eastAsia="Times New Roman" w:cs="Times New Roman"/>
          <w:color w:val="000000"/>
        </w:rPr>
        <w:t>Pg/L</w:t>
      </w:r>
      <w:r>
        <w:rPr>
          <w:rFonts w:ascii="宋体" w:hAnsi="宋体" w:eastAsia="宋体" w:cs="宋体"/>
          <w:color w:val="000000"/>
        </w:rPr>
        <w:t>，则贝壳中碳酸钙的质量分数为（用含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的代数式表示，不必化简）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rFonts w:ascii="宋体" w:hAnsi="宋体" w:eastAsia="宋体" w:cs="宋体"/>
          <w:color w:val="000000"/>
        </w:rPr>
        <w:t>。</w:t>
      </w:r>
    </w:p>
    <w:p w14:paraId="0FC082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【反思与期待】</w:t>
      </w:r>
    </w:p>
    <w:p w14:paraId="72FB17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受条件所限，小明未能对贝壳中含有的其他成分进行探究，他期待在今后的学习中进一步探究。</w:t>
      </w:r>
    </w:p>
    <w:p w14:paraId="20D723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四、计算与分析题（本题包括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021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硫酸铵是氮肥，与烧碱反应的化学方程式为：（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+2NaOH=Na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↑+2H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76247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施用硫酸铵时，要避免与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（填“酸”或“碱”）性物质混用，否则会降低肥效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430" name="图片 100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0" name="图片 10043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00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硫酸铵与烧碱反应生成</w:t>
      </w:r>
      <w:r>
        <w:rPr>
          <w:rFonts w:ascii="Times New Roman" w:hAnsi="Times New Roman" w:eastAsia="Times New Roman" w:cs="Times New Roman"/>
          <w:color w:val="000000"/>
        </w:rPr>
        <w:t>3.4g</w:t>
      </w:r>
      <w:r>
        <w:rPr>
          <w:rFonts w:ascii="宋体" w:hAnsi="宋体" w:eastAsia="宋体" w:cs="宋体"/>
          <w:color w:val="000000"/>
        </w:rPr>
        <w:t>氨气，请计算消耗硫酸铵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24" name="图片 100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4" name="图片 10042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质量（写出计算过程）。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1E82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5D30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235C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F272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FB39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0082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1B0E9B"/>
    <w:rsid w:val="20D7137F"/>
    <w:rsid w:val="317F2022"/>
    <w:rsid w:val="38274566"/>
    <w:rsid w:val="4470107D"/>
    <w:rsid w:val="4D9D45C1"/>
    <w:rsid w:val="598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7.wmf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3075</Words>
  <Characters>3504</Characters>
  <Lines>0</Lines>
  <Paragraphs>0</Paragraphs>
  <TotalTime>4</TotalTime>
  <ScaleCrop>false</ScaleCrop>
  <LinksUpToDate>false</LinksUpToDate>
  <CharactersWithSpaces>3616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2023-07-12T18:00:00Z</dcterms:created>
  <dc:creator>学科网试题生产平台</dc:creator>
  <dc:description>3278500904304640</dc:description>
  <cp:lastModifiedBy>上帝掷骰子吗</cp:lastModifiedBy>
  <dcterms:modified xsi:type="dcterms:W3CDTF">2024-07-20T09:06:13Z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EA6FC2EBF70C4547A89C69CC15C98981_12</vt:lpwstr>
  </property>
</Properties>
</file>