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4F1C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11468100</wp:posOffset>
            </wp:positionV>
            <wp:extent cx="342900" cy="393700"/>
            <wp:effectExtent l="0" t="0" r="0" b="6350"/>
            <wp:wrapNone/>
            <wp:docPr id="100082" name="图片 10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2" name="图片 1000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年上海市中考化学真题</w:t>
      </w:r>
    </w:p>
    <w:p w14:paraId="48A0365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C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O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Mg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  S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  K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  Ba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137</w:t>
      </w:r>
    </w:p>
    <w:p w14:paraId="4B425B3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17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A436A7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每题只有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个正确选项，每题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7445ED8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月壤中含硅元素，硅的元素符号是</w:t>
      </w:r>
    </w:p>
    <w:p w14:paraId="416588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Hg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He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Si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S</w:t>
      </w:r>
    </w:p>
    <w:p w14:paraId="2969F2B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DB31E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94D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【分析】书写元素符号时要注意只有一个字母表示的要大写，两个字母表示的第一个字母大写，第二个字母小写，硅元素符号为</w:t>
      </w:r>
      <w:r>
        <w:rPr>
          <w:rFonts w:ascii="Times New Roman" w:hAnsi="Times New Roman" w:eastAsia="Times New Roman" w:cs="Times New Roman"/>
          <w:color w:val="000000"/>
        </w:rPr>
        <w:t>Si</w:t>
      </w:r>
      <w:r>
        <w:rPr>
          <w:color w:val="000000"/>
        </w:rPr>
        <w:t>。</w:t>
      </w:r>
    </w:p>
    <w:p w14:paraId="25A01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【详解】A、Hg表示汞元素，故不符合题意；</w:t>
      </w:r>
    </w:p>
    <w:p w14:paraId="3A1B9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B、He表示氦元素，故不符合题意；</w:t>
      </w:r>
    </w:p>
    <w:p w14:paraId="7A3B0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C、Si表示硅元素，故符合题意；</w:t>
      </w:r>
    </w:p>
    <w:p w14:paraId="50D6BC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</w:rPr>
        <w:t>表示硫元素，故不符合题意，故选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>。</w:t>
      </w:r>
    </w:p>
    <w:p w14:paraId="3AF82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冰箱中放入活性炭，目的是</w:t>
      </w:r>
    </w:p>
    <w:p w14:paraId="14685A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除异味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节能</w:t>
      </w:r>
    </w:p>
    <w:p w14:paraId="2C9DD5C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00071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884D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【详解】活性炭具有吸附性，能吸附异味和色素。冰箱中放入活性炭，目的是除异味，B符合题意。</w:t>
      </w:r>
    </w:p>
    <w:p w14:paraId="00795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1E32B7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灼烧氯化钠，火焰呈</w:t>
      </w:r>
    </w:p>
    <w:p w14:paraId="3387B3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黄色</w:t>
      </w:r>
      <w:r>
        <w:rPr>
          <w:color w:val="000000"/>
        </w:rPr>
        <w:tab/>
      </w:r>
      <w:r>
        <w:rPr>
          <w:color w:val="000000"/>
        </w:rPr>
        <w:t>B. 红色</w:t>
      </w:r>
      <w:r>
        <w:rPr>
          <w:color w:val="000000"/>
        </w:rPr>
        <w:tab/>
      </w:r>
      <w:r>
        <w:rPr>
          <w:color w:val="000000"/>
        </w:rPr>
        <w:t>C. 绿色</w:t>
      </w:r>
      <w:r>
        <w:rPr>
          <w:color w:val="000000"/>
        </w:rPr>
        <w:tab/>
      </w:r>
      <w:r>
        <w:rPr>
          <w:color w:val="000000"/>
        </w:rPr>
        <w:t>D. 紫色</w:t>
      </w:r>
    </w:p>
    <w:p w14:paraId="34318B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94B926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62EBB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【详解】某些金属或它们的化合物在灼烧时，会使火焰呈现特殊的颜色，化学上叫焰色反应。氯化钠中含有钠元素，属于钠盐，灼烧氯化钠时火焰的颜色呈黄色。故选A。</w:t>
      </w:r>
    </w:p>
    <w:p w14:paraId="1BB353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下列属于纯净物的是</w:t>
      </w:r>
    </w:p>
    <w:p w14:paraId="2040ED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雨水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蔗糖水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矿泉水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蒸馏水</w:t>
      </w:r>
    </w:p>
    <w:p w14:paraId="743499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6B1DA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3DBB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【详解】A、雨水是由水、可溶性杂质等混合而成，属于混合物，不符合题意；</w:t>
      </w:r>
    </w:p>
    <w:p w14:paraId="2E1711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B、蔗糖水是由蔗糖和水混合而成，属于混合物，不符合题意；</w:t>
      </w:r>
    </w:p>
    <w:p w14:paraId="793F7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C、矿泉水是由水、可溶性矿物质等混合而成，属于混合物，不符合题意；</w:t>
      </w:r>
    </w:p>
    <w:p w14:paraId="09F968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D、蒸馏水由水一种物质组成，属于纯净物，符合题意。</w:t>
      </w:r>
    </w:p>
    <w:p w14:paraId="71741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64351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自来水生产中可加入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3pt;width:25.15pt;" o:ole="t" filled="f" o:preferrelative="t" stroked="f" coordsize="21600,21600">
            <v:path/>
            <v:fill on="f" focussize="0,0"/>
            <v:stroke on="f" joinstyle="miter"/>
            <v:imagedata r:id="rId12" o:title="eqIdba1bd4bf0b99e76c0f3c193b20a2105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消毒。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3pt;width:25.15pt;" o:ole="t" filled="f" o:preferrelative="t" stroked="f" coordsize="21600,21600">
            <v:path/>
            <v:fill on="f" focussize="0,0"/>
            <v:stroke on="f" joinstyle="miter"/>
            <v:imagedata r:id="rId12" o:title="eqIdba1bd4bf0b99e76c0f3c193b20a2105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的化合价为</w:t>
      </w:r>
    </w:p>
    <w:p w14:paraId="3E5089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+7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+2</w:t>
      </w:r>
    </w:p>
    <w:p w14:paraId="607B6D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414F6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8C53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【详解】ClO</w:t>
      </w:r>
      <w:r>
        <w:rPr>
          <w:color w:val="000000"/>
          <w:vertAlign w:val="subscript"/>
        </w:rPr>
        <w:t>2</w:t>
      </w:r>
      <w:r>
        <w:rPr>
          <w:color w:val="000000"/>
        </w:rPr>
        <w:t>中氧元素的化合价为-2价，设氯元素化合价为</w:t>
      </w:r>
      <w:r>
        <w:rPr>
          <w:i/>
          <w:color w:val="000000"/>
        </w:rPr>
        <w:t>x</w:t>
      </w:r>
      <w:r>
        <w:rPr>
          <w:color w:val="000000"/>
        </w:rPr>
        <w:t>，根据化合物中正负化合价代数为0，则</w:t>
      </w:r>
      <w:r>
        <w:rPr>
          <w:i/>
          <w:color w:val="000000"/>
        </w:rPr>
        <w:t>x</w:t>
      </w:r>
      <w:r>
        <w:rPr>
          <w:color w:val="000000"/>
        </w:rPr>
        <w:t>+（-2）×2=0，得</w:t>
      </w:r>
      <w:r>
        <w:rPr>
          <w:i/>
          <w:color w:val="000000"/>
        </w:rPr>
        <w:t>x</w:t>
      </w:r>
      <w:r>
        <w:rPr>
          <w:color w:val="000000"/>
        </w:rPr>
        <w:t>=+4价。</w:t>
      </w:r>
    </w:p>
    <w:p w14:paraId="7D0FCC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43FB6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二氧化碳通入水中形成的溶液，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可能为</w:t>
      </w:r>
    </w:p>
    <w:p w14:paraId="63CB7E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13</w:t>
      </w:r>
    </w:p>
    <w:p w14:paraId="2A121A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009B6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3BF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【详解】二氧化碳通入水中与水反应生成碳酸，形成的溶液是碳酸溶液，酸溶液pH＜7。</w:t>
      </w:r>
    </w:p>
    <w:p w14:paraId="1C739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故选：A。</w:t>
      </w:r>
    </w:p>
    <w:p w14:paraId="74CFC8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下列属于空气污染物的是</w:t>
      </w:r>
    </w:p>
    <w:p w14:paraId="4CD49E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15" o:title="eqIdf5547e0098754a8e3f31bae5d5bcb4d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.3pt;width:21.3pt;" o:ole="t" filled="f" o:preferrelative="t" stroked="f" coordsize="21600,21600">
            <v:path/>
            <v:fill on="f" focussize="0,0"/>
            <v:stroke on="f" joinstyle="miter"/>
            <v:imagedata r:id="rId17" o:title="eqId3cd6200aa9357b208a994c93c210ff6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Ar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19" o:title="eqIda4298cb837170c021b9f2cd4e674a6a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 w14:paraId="257D14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1CD55D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C9D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氮气是空气的主要成分，不是空气污染物，选项不符合题意；</w:t>
      </w:r>
    </w:p>
    <w:p w14:paraId="75A9E2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二氧化硫是有毒气体，容易造成酸雨，选项符合题意；</w:t>
      </w:r>
    </w:p>
    <w:p w14:paraId="7CF404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氩气是稀有气体，属于空气的组成气体，不是空气污染物，选项不符合题意；</w:t>
      </w:r>
    </w:p>
    <w:p w14:paraId="117991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二氧化碳是空气的组成气体之一，不是空气污染物，选项不符合题意；</w:t>
      </w:r>
    </w:p>
    <w:p w14:paraId="3BCBC9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0E9DBB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《天工开物》中有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石灰经火焚炼为用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的记载，主要反应为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7.85pt;width:121.1pt;" o:ole="t" filled="f" o:preferrelative="t" stroked="f" coordsize="21600,21600">
            <v:path/>
            <v:fill on="f" focussize="0,0"/>
            <v:stroke on="f" joinstyle="miter"/>
            <v:imagedata r:id="rId21" o:title="eqId8d3484a3d6c3359cc7399c29f6bccf2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。该反应属于</w:t>
      </w:r>
    </w:p>
    <w:p w14:paraId="3A853C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分解反应</w:t>
      </w:r>
    </w:p>
    <w:p w14:paraId="790CEC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置换反应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复分解反应</w:t>
      </w:r>
    </w:p>
    <w:p w14:paraId="795F32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ED1BF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50DF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14:paraId="2ED181E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碳酸钙高温分解生成氧化钙和二氧化碳，反应物有一种，生成物有两种，反应一变多，属于分解反应，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项符合题意，故选：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77831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Cambria Math" w:hAnsi="Cambria Math" w:eastAsia="Cambria Math" w:cs="Cambria Math"/>
          <w:color w:val="000000"/>
        </w:rPr>
        <w:t>₄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5H</w:t>
      </w:r>
      <w:r>
        <w:rPr>
          <w:rFonts w:ascii="Cambria Math" w:hAnsi="Cambria Math" w:eastAsia="Cambria Math" w:cs="Cambria Math"/>
          <w:color w:val="000000"/>
        </w:rPr>
        <w:t>₂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是一种结晶水合物，俗称</w:t>
      </w:r>
    </w:p>
    <w:p w14:paraId="683101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烧碱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纯碱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胆矾</w:t>
      </w:r>
    </w:p>
    <w:p w14:paraId="17AB07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6C2E1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23F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Cambria Math" w:hAnsi="Cambria Math" w:eastAsia="Cambria Math" w:cs="Cambria Math"/>
          <w:color w:val="000000"/>
        </w:rPr>
        <w:t>₄</w:t>
      </w:r>
      <w:r>
        <w:rPr>
          <w:rFonts w:ascii="Times New Roman" w:hAnsi="Times New Roman" w:eastAsia="Times New Roman" w:cs="Times New Roman"/>
          <w:color w:val="000000"/>
        </w:rPr>
        <w:t>·5H</w:t>
      </w:r>
      <w:r>
        <w:rPr>
          <w:rFonts w:ascii="Cambria Math" w:hAnsi="Cambria Math" w:eastAsia="Cambria Math" w:cs="Cambria Math"/>
          <w:color w:val="000000"/>
        </w:rPr>
        <w:t>₂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是一种结晶水合物，俗称胆矾，故选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3F21F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石墨烯是由碳元素组成的单质，下列物质与石墨烯互为同素异形体的是</w:t>
      </w:r>
    </w:p>
    <w:p w14:paraId="4AE5A9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干冰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臭氧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金刚石</w:t>
      </w:r>
    </w:p>
    <w:p w14:paraId="5C2F0F8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D412B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D0E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【详解】A.白磷是由磷元素组成的单质，</w:t>
      </w:r>
      <w:r>
        <w:rPr>
          <w:rFonts w:ascii="宋体" w:hAnsi="宋体" w:eastAsia="宋体" w:cs="宋体"/>
          <w:color w:val="000000"/>
        </w:rPr>
        <w:t>与石墨烯不互为同素异形体，故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错误；</w:t>
      </w:r>
    </w:p>
    <w:p w14:paraId="18BD3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B.干冰是二氧化碳，是化合物，</w:t>
      </w:r>
      <w:r>
        <w:rPr>
          <w:rFonts w:ascii="宋体" w:hAnsi="宋体" w:eastAsia="宋体" w:cs="宋体"/>
          <w:color w:val="000000"/>
        </w:rPr>
        <w:t>与石墨烯不互为同素异形体，故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错误；</w:t>
      </w:r>
    </w:p>
    <w:p w14:paraId="4B8C4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C.臭氧是由氧元素组成的单质，</w:t>
      </w:r>
      <w:r>
        <w:rPr>
          <w:rFonts w:ascii="宋体" w:hAnsi="宋体" w:eastAsia="宋体" w:cs="宋体"/>
          <w:color w:val="000000"/>
        </w:rPr>
        <w:t>与石墨烯不互为同素异形体，故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错误；</w:t>
      </w:r>
    </w:p>
    <w:p w14:paraId="3C2A26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D.金刚石和石墨烯都属于碳的单质，且两者的性质不同，属于不同的单质，互为同素异形体，故D正确；</w:t>
      </w:r>
    </w:p>
    <w:p w14:paraId="1E566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05D86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下列实验过程中，溶液颜色改变的是</w:t>
      </w:r>
    </w:p>
    <w:p w14:paraId="54C94F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铜片插入硝酸银溶液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银片插入硫酸锌溶液</w:t>
      </w:r>
    </w:p>
    <w:p w14:paraId="0E4E39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酚酞试液滴入稀盐酸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稀硫酸滴入氢氧化钠溶液</w:t>
      </w:r>
    </w:p>
    <w:p w14:paraId="5EC755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27058A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74A7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【详解】A.铜片插入硝酸银溶液中，由于铜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35262831" name="图片 1635262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262831" name="图片 163526283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活动性比银强，铜能把银从硝酸银溶液中置换出来，生成硝酸铜，硝酸铜溶液呈蓝色，该实验中观察到的现象是：铜片表面覆盖银白色固体，溶液由无色变成蓝色；故选项说法符合题意；</w:t>
      </w:r>
    </w:p>
    <w:p w14:paraId="78D6C2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B.银片插入硫酸锌溶液，由于银的活动性没有锌活泼，两者不能发生反应，观察不到现象，故选项说法不符合题意；</w:t>
      </w:r>
    </w:p>
    <w:p w14:paraId="6B2BA6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C.稀盐酸显酸性，不能使酚酞试液变色，故选项说法不符合题意；</w:t>
      </w:r>
    </w:p>
    <w:p w14:paraId="2FC0E8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D.稀硫酸滴入氢氧化钠溶液，稀硫酸和氢氧化钠溶液都是无色的，两种能反应生成硫酸钠和水，反应后的溶液仍然是无色的，则观察不到明显现象，故选项说法不符合题意；</w:t>
      </w:r>
    </w:p>
    <w:p w14:paraId="52875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故选：A。</w:t>
      </w:r>
    </w:p>
    <w:p w14:paraId="608D60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【点睛】本题考查实验现象的描述，涉及到金属活动性顺序的应用，酸碱指示剂的变色等知识，解题时结合题干信息，根据所学知识分析判断即。</w:t>
      </w:r>
    </w:p>
    <w:p w14:paraId="511A2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有关氢氧化钙的说法，正确的是</w:t>
      </w:r>
    </w:p>
    <w:p w14:paraId="2B2F58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组成中含原子团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易溶于水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为蓝色固体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属于氧化物</w:t>
      </w:r>
    </w:p>
    <w:p w14:paraId="058D13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A7FD4B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0285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氢氧化钙由钙离子和氢氧根离子构成，组成中含原子团，正确；</w:t>
      </w:r>
    </w:p>
    <w:p w14:paraId="078B82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氢氧化钙微溶于水，错误；</w:t>
      </w:r>
    </w:p>
    <w:p w14:paraId="6C94B4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氢氧化钙是白色固体，错误；</w:t>
      </w:r>
    </w:p>
    <w:p w14:paraId="3FA6C2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D. 氧化物是只含有两种元素且其中一种元素是氧元素的化合物，氢氧化钙含有三种元素，不属于氧化物，而属于碱，错误。</w:t>
      </w:r>
    </w:p>
    <w:p w14:paraId="7C6C0E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故选：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F24B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用稀硫酸除铁锈，反应的化学方程式书写正确的是</w:t>
      </w:r>
    </w:p>
    <w:p w14:paraId="092E4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.15pt;width:132.1pt;" o:ole="t" filled="f" o:preferrelative="t" stroked="f" coordsize="21600,21600">
            <v:path/>
            <v:fill on="f" focussize="0,0"/>
            <v:stroke on="f" joinstyle="miter"/>
            <v:imagedata r:id="rId24" o:title="eqIda85afb86ebb2e95d72025a67ab73820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13A6B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05pt;width:177.8pt;" o:ole="t" filled="f" o:preferrelative="t" stroked="f" coordsize="21600,21600">
            <v:path/>
            <v:fill on="f" focussize="0,0"/>
            <v:stroke on="f" joinstyle="miter"/>
            <v:imagedata r:id="rId26" o:title="eqIdd529e94580d3ecd959d0d11857c0ed9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 w14:paraId="7F11E5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05pt;width:180.3pt;" o:ole="t" filled="f" o:preferrelative="t" stroked="f" coordsize="21600,21600">
            <v:path/>
            <v:fill on="f" focussize="0,0"/>
            <v:stroke on="f" joinstyle="miter"/>
            <v:imagedata r:id="rId28" o:title="eqIdb3ece18a212786e1ff752cbf14be2a6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 w14:paraId="78059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15pt;width:172.15pt;" o:ole="t" filled="f" o:preferrelative="t" stroked="f" coordsize="21600,21600">
            <v:path/>
            <v:fill on="f" focussize="0,0"/>
            <v:stroke on="f" joinstyle="miter"/>
            <v:imagedata r:id="rId30" o:title="eqId2497add31d0a24e8108e071c897c8feb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</w:p>
    <w:p w14:paraId="3686228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C80BE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4AA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【详解】铁锈的主要成分是氧化铁（化学式为Fe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），氧化铁和硫酸发生复分解反应，相互交换成分，化合价不变，生成硫酸铁和水，</w:t>
      </w:r>
      <w:r>
        <w:rPr>
          <w:rFonts w:ascii="宋体" w:hAnsi="宋体" w:eastAsia="宋体" w:cs="宋体"/>
          <w:color w:val="000000"/>
        </w:rPr>
        <w:t>反应的化学方程式</w:t>
      </w:r>
      <w:r>
        <w:rPr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color w:val="000000"/>
        </w:rPr>
        <w:t>+3H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>=Fe</w:t>
      </w:r>
      <w:r>
        <w:rPr>
          <w:color w:val="000000"/>
          <w:vertAlign w:val="subscript"/>
        </w:rPr>
        <w:t>2</w:t>
      </w:r>
      <w:r>
        <w:rPr>
          <w:color w:val="000000"/>
        </w:rPr>
        <w:t>(SO</w:t>
      </w:r>
      <w:r>
        <w:rPr>
          <w:color w:val="000000"/>
          <w:vertAlign w:val="subscript"/>
        </w:rPr>
        <w:t>4</w:t>
      </w:r>
      <w:r>
        <w:rPr>
          <w:color w:val="000000"/>
        </w:rPr>
        <w:t>)</w:t>
      </w:r>
      <w:r>
        <w:rPr>
          <w:color w:val="000000"/>
          <w:vertAlign w:val="subscript"/>
        </w:rPr>
        <w:t>3</w:t>
      </w:r>
      <w:r>
        <w:rPr>
          <w:color w:val="000000"/>
        </w:rPr>
        <w:t>+3H</w:t>
      </w:r>
      <w:r>
        <w:rPr>
          <w:color w:val="000000"/>
          <w:vertAlign w:val="subscript"/>
        </w:rPr>
        <w:t>2</w:t>
      </w:r>
      <w:r>
        <w:rPr>
          <w:color w:val="000000"/>
        </w:rPr>
        <w:t>O。</w:t>
      </w:r>
    </w:p>
    <w:p w14:paraId="064D2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3A9012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年，利用液化天然气气化过程中的冷能进行发电的装置在上海建成。有关说法正确的是</w:t>
      </w:r>
    </w:p>
    <w:p w14:paraId="5B16DD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液化天然气是化合物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“冷能”来源于天然气的燃烧</w:t>
      </w:r>
    </w:p>
    <w:p w14:paraId="0B1B06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气化过程中元素种类不变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气化过程中碳元素由化合态转变为游离态</w:t>
      </w:r>
    </w:p>
    <w:p w14:paraId="23C06F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1CF9A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87CA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【详解】A、液化天然气主要成分是甲烷，还含有少量分乙烷和丙烷，所以液化天然气是混合物，故此项错误；</w:t>
      </w:r>
    </w:p>
    <w:p w14:paraId="2E132B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B、“冷能”是液化天然气气化是吸热使周围温度下降产生的，故此项错误；</w:t>
      </w:r>
    </w:p>
    <w:p w14:paraId="07C3E9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C、气化是物质由固态或液态逐渐变为气态的过程，属于物理变化，所以物质不变，元素种类不变，故此项正确；</w:t>
      </w:r>
    </w:p>
    <w:p w14:paraId="27BB53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D、液化天然气主要成分是CH</w:t>
      </w:r>
      <w:r>
        <w:rPr>
          <w:color w:val="000000"/>
          <w:vertAlign w:val="subscript"/>
        </w:rPr>
        <w:t>4</w:t>
      </w:r>
      <w:r>
        <w:rPr>
          <w:color w:val="000000"/>
        </w:rPr>
        <w:t>，碳元素以化合态的形式存在，气化只改变物质的状态，没生成新物质，所以碳元素还是以化合态的形式存在，故此项错误。</w:t>
      </w:r>
    </w:p>
    <w:p w14:paraId="0E35E7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7DEA10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37</w:t>
      </w:r>
      <w:r>
        <w:rPr>
          <w:rFonts w:ascii="宋体" w:hAnsi="宋体" w:eastAsia="宋体" w:cs="宋体"/>
          <w:b/>
          <w:color w:val="000000"/>
          <w:sz w:val="24"/>
        </w:rPr>
        <w:t>每题有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个正确选项，每题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个正确选项的，选对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分，多选或错选得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5FA8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%双氧水与二氧化锰制取氧气的装置如图所示，下列说法正确的是</w:t>
      </w:r>
    </w:p>
    <w:p w14:paraId="0E0EFF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71575" cy="1314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7B1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加入的双氧水应浸没分液漏斗下端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控制双氧水滴加速率，能使反应较平稳进行</w:t>
      </w:r>
    </w:p>
    <w:p w14:paraId="2DE62A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Ⅱ中气体的收集方法是向下排空气法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Ⅱ中收集到的氧气不够纯净</w:t>
      </w:r>
    </w:p>
    <w:p w14:paraId="3B5BE6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BD</w:t>
      </w:r>
    </w:p>
    <w:p w14:paraId="0D8BDF6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5192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、分液漏斗有活塞，加入的双氧水可以不用浸没分液漏斗下端，故选项说法错误；</w:t>
      </w:r>
    </w:p>
    <w:p w14:paraId="420B64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、反应过程中应通过控制分液漏斗活塞，控制双氧水水滴加速率，从而控制反应速率，能使反应较平稳进行，故选项说法正确；</w:t>
      </w:r>
    </w:p>
    <w:p w14:paraId="172378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、氧气的密度比空气大，应选用向上排空气法，故选项说法错误；</w:t>
      </w:r>
    </w:p>
    <w:p w14:paraId="442C8C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、用向上排空气法收集到的氧气中容易混有空气，不够纯净，故选项说法正确。</w:t>
      </w:r>
    </w:p>
    <w:p w14:paraId="430193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故选：</w:t>
      </w:r>
      <w:r>
        <w:rPr>
          <w:rFonts w:ascii="Times New Roman" w:hAnsi="Times New Roman" w:eastAsia="Times New Roman" w:cs="Times New Roman"/>
          <w:color w:val="000000"/>
        </w:rPr>
        <w:t>BD</w:t>
      </w:r>
      <w:r>
        <w:rPr>
          <w:rFonts w:ascii="宋体" w:hAnsi="宋体" w:eastAsia="宋体" w:cs="宋体"/>
          <w:color w:val="000000"/>
        </w:rPr>
        <w:t>。</w:t>
      </w:r>
    </w:p>
    <w:p w14:paraId="5013E0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密闭容器中，碳粉与二氧化碳的反应为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8pt;width:93pt;" o:ole="t" filled="f" o:preferrelative="t" stroked="f" coordsize="21600,21600">
            <v:path/>
            <v:fill on="f" focussize="0,0"/>
            <v:stroke on="f" joinstyle="miter"/>
            <v:imagedata r:id="rId33" o:title="eqId979ee36abd673dea92b734e57d6ee47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，有关说法正确的是</w:t>
      </w:r>
    </w:p>
    <w:p w14:paraId="207EF0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1g</w:t>
      </w:r>
      <w:r>
        <w:rPr>
          <w:rFonts w:ascii="宋体" w:hAnsi="宋体" w:eastAsia="宋体" w:cs="宋体"/>
          <w:color w:val="000000"/>
        </w:rPr>
        <w:t>碳粉参加反应，气体总质量增加</w:t>
      </w:r>
      <w:r>
        <w:rPr>
          <w:rFonts w:ascii="Times New Roman" w:hAnsi="Times New Roman" w:eastAsia="Times New Roman" w:cs="Times New Roman"/>
          <w:color w:val="000000"/>
        </w:rPr>
        <w:t>1g</w:t>
      </w:r>
    </w:p>
    <w:p w14:paraId="6E3232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随着反应进行，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的摩尔质量不断增大</w:t>
      </w:r>
    </w:p>
    <w:p w14:paraId="7C69C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随着反应进行，混合气体中碳元素的质量分数不变</w:t>
      </w:r>
    </w:p>
    <w:p w14:paraId="4B18F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反应前后，容器中气体所含的氧原子数不变</w:t>
      </w:r>
    </w:p>
    <w:p w14:paraId="142FB0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AD</w:t>
      </w:r>
    </w:p>
    <w:p w14:paraId="06B327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B0AB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【详解】jA、根据反应前后物质的总质量不变，化学方程式数量关系可知，若有1g碳参加反应，则气体增加了1g，故选项说法正确；</w:t>
      </w:r>
    </w:p>
    <w:p w14:paraId="470AF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B、物质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35262833" name="图片 1635262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262833" name="图片 163526283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摩尔质量是指1mol物质所具有的质量，不会随着反应的改变而改变，故选项说法错误；</w:t>
      </w:r>
    </w:p>
    <w:p w14:paraId="6236F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C、反应前的物质为碳和二氧化碳，反应后的气体为一氧化碳，则随着反应的进行，混合气体中碳元素的质量分数增大，故选项说法错误；</w:t>
      </w:r>
    </w:p>
    <w:p w14:paraId="4B2BB5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D、反应过程中，氧原子个数不变，故选项说法正确。</w:t>
      </w:r>
    </w:p>
    <w:p w14:paraId="705279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故选：AD。</w:t>
      </w:r>
    </w:p>
    <w:p w14:paraId="28F0B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还原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的实验如图所示，有关说法正确的是</w:t>
      </w:r>
    </w:p>
    <w:p w14:paraId="78E8E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14725" cy="1295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25C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玻璃管中粉末由黑变红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溶液的作用是检验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19" o:title="eqIda4298cb837170c021b9f2cd4e674a6a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</w:p>
    <w:p w14:paraId="57E995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可用生石灰吸收尾气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结束实验时，先熄灭酒精灯再同时夹紧弹簧夹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7" o:title="eqId71e7704492116d4c017f8d436a81d28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39" o:title="eqIdb3b87dbd5e79622e181601b641fa9f9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 w14:paraId="6E9DA7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AD</w:t>
      </w:r>
    </w:p>
    <w:p w14:paraId="0EB0086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197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【详解】A、一氧化碳具有还原性，能与氧化铜反应生成铜和二氧化碳，故实验进行一段时间后，</w:t>
      </w:r>
      <w:r>
        <w:rPr>
          <w:rFonts w:ascii="宋体" w:hAnsi="宋体" w:eastAsia="宋体" w:cs="宋体"/>
          <w:color w:val="000000"/>
        </w:rPr>
        <w:t>玻璃管中粉末由黑变红</w:t>
      </w:r>
      <w:r>
        <w:rPr>
          <w:color w:val="000000"/>
        </w:rPr>
        <w:t>，说法正确；</w:t>
      </w:r>
    </w:p>
    <w:p w14:paraId="103B20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B、一氧化碳与氧化铜反应生成铜和二氧化碳，二氧化碳能与氢氧化钠溶液发生反应，但该反应生成碳酸钠溶液和水，没有明显现象，无法检验二氧化碳，说法错误；</w:t>
      </w:r>
    </w:p>
    <w:p w14:paraId="388A3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C、尾气是未反应的一氧化碳，一氧化碳不与生石灰发生反应，无法起到吸收尾气的作用，说法错误；</w:t>
      </w:r>
    </w:p>
    <w:p w14:paraId="60767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</w:t>
      </w:r>
      <w:r>
        <w:rPr>
          <w:rFonts w:ascii="宋体" w:hAnsi="宋体" w:eastAsia="宋体" w:cs="宋体"/>
          <w:color w:val="000000"/>
        </w:rPr>
        <w:t>结束实验时，先熄灭酒精灯再同时夹紧弹簧夹</w:t>
      </w:r>
      <w:r>
        <w:rPr>
          <w:color w:val="000000"/>
        </w:rPr>
        <w:t>K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color w:val="000000"/>
        </w:rPr>
        <w:t>可以防止空气进入装置氧化炽热的铜，同时防止因温度下降，倒吸氢氧化钠溶液进入试管，说法正确。</w:t>
      </w:r>
    </w:p>
    <w:p w14:paraId="32445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故选AD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635262837" name="图片 1635262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262837" name="图片 163526283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759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六、简答题（本大题共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56F1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水稻是我国广泛种植的粮食作物。</w:t>
      </w:r>
    </w:p>
    <w:p w14:paraId="1D616E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合理施肥有利于水稻增产。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42" o:title="eqId5e0037e331b97d40a24aa33daf926d13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可作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（选填“氮”“钾”或“磷”）肥，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42" o:title="eqId5e0037e331b97d40a24aa33daf926d1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由</w:t>
      </w:r>
      <w:r>
        <w:rPr>
          <w:color w:val="000000"/>
        </w:rPr>
        <w:t>__________种</w:t>
      </w:r>
      <w:r>
        <w:rPr>
          <w:rFonts w:ascii="宋体" w:hAnsi="宋体" w:eastAsia="宋体" w:cs="宋体"/>
          <w:color w:val="000000"/>
        </w:rPr>
        <w:t>元素组成，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05pt;width:95.8pt;" o:ole="t" filled="f" o:preferrelative="t" stroked="f" coordsize="21600,21600">
            <v:path/>
            <v:fill on="f" focussize="0,0"/>
            <v:stroke on="f" joinstyle="miter"/>
            <v:imagedata r:id="rId45" o:title="eqIda585f3729cb537e15dfe1d22878b7e1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中约含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个氮原子。</w:t>
      </w:r>
    </w:p>
    <w:p w14:paraId="49CA6C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大米富含淀粉，淀粉可转化为酒精。酒精易燃、易挥发，挥发性属于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（选填“物理性质”或“化学性质”）。请写出一条存放酒精的注意事项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2BF8FB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淀粉经人体消化转化为葡萄糖（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7.8pt;width:43.8pt;" o:ole="t" filled="f" o:preferrelative="t" stroked="f" coordsize="21600,21600">
            <v:path/>
            <v:fill on="f" focussize="0,0"/>
            <v:stroke on="f" joinstyle="miter"/>
            <v:imagedata r:id="rId47" o:title="eqId403c89d4158d6798d7c4e025458f8ee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）。葡萄糖属于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（选填“无机物”或“有机物”）；</w:t>
      </w:r>
      <w:r>
        <w:rPr>
          <w:rFonts w:ascii="Times New Roman" w:hAnsi="Times New Roman" w:eastAsia="Times New Roman" w:cs="Times New Roman"/>
          <w:color w:val="000000"/>
        </w:rPr>
        <w:t>1mol</w:t>
      </w:r>
      <w:r>
        <w:rPr>
          <w:rFonts w:ascii="宋体" w:hAnsi="宋体" w:eastAsia="宋体" w:cs="宋体"/>
          <w:color w:val="000000"/>
        </w:rPr>
        <w:t>葡萄糖在人体内被氧化可释放</w:t>
      </w:r>
      <w:r>
        <w:rPr>
          <w:rFonts w:ascii="Times New Roman" w:hAnsi="Times New Roman" w:eastAsia="Times New Roman" w:cs="Times New Roman"/>
          <w:color w:val="000000"/>
        </w:rPr>
        <w:t>3006kJ</w:t>
      </w:r>
      <w:r>
        <w:rPr>
          <w:rFonts w:ascii="宋体" w:hAnsi="宋体" w:eastAsia="宋体" w:cs="宋体"/>
          <w:color w:val="000000"/>
        </w:rPr>
        <w:t>热量，某同学一天摄入的淀粉可转化成</w:t>
      </w:r>
      <w:r>
        <w:rPr>
          <w:rFonts w:ascii="Times New Roman" w:hAnsi="Times New Roman" w:eastAsia="Times New Roman" w:cs="Times New Roman"/>
          <w:color w:val="000000"/>
        </w:rPr>
        <w:t>180g</w:t>
      </w:r>
      <w:r>
        <w:rPr>
          <w:rFonts w:ascii="宋体" w:hAnsi="宋体" w:eastAsia="宋体" w:cs="宋体"/>
          <w:color w:val="000000"/>
        </w:rPr>
        <w:t>葡萄糖，则这些葡萄糖最多能提供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kJ</w:t>
      </w:r>
      <w:r>
        <w:rPr>
          <w:rFonts w:ascii="宋体" w:hAnsi="宋体" w:eastAsia="宋体" w:cs="宋体"/>
          <w:color w:val="000000"/>
        </w:rPr>
        <w:t>热量。</w:t>
      </w:r>
    </w:p>
    <w:p w14:paraId="16CBFC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18.     ①. </w:t>
      </w:r>
      <w:r>
        <w:rPr>
          <w:rFonts w:ascii="宋体" w:hAnsi="宋体" w:eastAsia="宋体" w:cs="宋体"/>
          <w:color w:val="000000"/>
        </w:rPr>
        <w:t>氮</w:t>
      </w:r>
      <w:r>
        <w:rPr>
          <w:color w:val="000000"/>
        </w:rPr>
        <w:t xml:space="preserve">    ②. 四##4    ③.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9" o:title="eqId96a4eaba5b0ecf958a2496897a78bd1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16BBD12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    ①. </w:t>
      </w:r>
      <w:r>
        <w:rPr>
          <w:rFonts w:ascii="宋体" w:hAnsi="宋体" w:eastAsia="宋体" w:cs="宋体"/>
          <w:color w:val="000000"/>
        </w:rPr>
        <w:t>物理性质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密封保存</w:t>
      </w:r>
      <w:r>
        <w:rPr>
          <w:color w:val="000000"/>
        </w:rPr>
        <w:t xml:space="preserve">    </w:t>
      </w:r>
    </w:p>
    <w:p w14:paraId="49D08F6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    ①. </w:t>
      </w:r>
      <w:r>
        <w:rPr>
          <w:rFonts w:ascii="宋体" w:hAnsi="宋体" w:eastAsia="宋体" w:cs="宋体"/>
          <w:color w:val="000000"/>
        </w:rPr>
        <w:t>有机物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3006</w:t>
      </w:r>
    </w:p>
    <w:p w14:paraId="2960F2B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AEC92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4B3B4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(NH</w:t>
      </w:r>
      <w:r>
        <w:rPr>
          <w:color w:val="000000"/>
          <w:vertAlign w:val="subscript"/>
        </w:rPr>
        <w:t>4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>含有氮元素，所以可用作氮肥，由化学式可知，硫酸铵由氮元素、氢元素、硫元素、氧元素四种元素组成，0.5mol(NH</w:t>
      </w:r>
      <w:r>
        <w:rPr>
          <w:color w:val="000000"/>
          <w:vertAlign w:val="subscript"/>
        </w:rPr>
        <w:t>4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中约</w:t>
      </w:r>
      <w:r>
        <w:rPr>
          <w:color w:val="000000"/>
        </w:rPr>
        <w:t>含0.5×2×6.02×10</w:t>
      </w:r>
      <w:r>
        <w:rPr>
          <w:color w:val="000000"/>
          <w:vertAlign w:val="superscript"/>
        </w:rPr>
        <w:t>23</w:t>
      </w:r>
      <w:r>
        <w:rPr>
          <w:color w:val="000000"/>
        </w:rPr>
        <w:t>=6.02×10</w:t>
      </w:r>
      <w:r>
        <w:rPr>
          <w:color w:val="000000"/>
          <w:vertAlign w:val="superscript"/>
        </w:rPr>
        <w:t>23</w:t>
      </w:r>
      <w:r>
        <w:rPr>
          <w:rFonts w:ascii="宋体" w:hAnsi="宋体" w:eastAsia="宋体" w:cs="宋体"/>
          <w:color w:val="000000"/>
        </w:rPr>
        <w:t>个氮原子。</w:t>
      </w:r>
    </w:p>
    <w:p w14:paraId="30793A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8C7F7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挥发性不需要通过化学反应表现出来，所以挥发性是物理性质。因为酒精易燃、易挥发，所以需要密封保存。</w:t>
      </w:r>
    </w:p>
    <w:p w14:paraId="461C18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B99A4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由葡萄糖的化学式可知，葡萄糖由碳元素、氢元素、氧元素组成，属于有机物；因为</w:t>
      </w:r>
      <w:r>
        <w:rPr>
          <w:rFonts w:ascii="Times New Roman" w:hAnsi="Times New Roman" w:eastAsia="Times New Roman" w:cs="Times New Roman"/>
          <w:color w:val="000000"/>
        </w:rPr>
        <w:t>1mol</w:t>
      </w:r>
      <w:r>
        <w:rPr>
          <w:rFonts w:ascii="宋体" w:hAnsi="宋体" w:eastAsia="宋体" w:cs="宋体"/>
          <w:color w:val="000000"/>
        </w:rPr>
        <w:t>葡萄糖在人体内被氧化可释放</w:t>
      </w:r>
      <w:r>
        <w:rPr>
          <w:rFonts w:ascii="Times New Roman" w:hAnsi="Times New Roman" w:eastAsia="Times New Roman" w:cs="Times New Roman"/>
          <w:color w:val="000000"/>
        </w:rPr>
        <w:t>3006kJ</w:t>
      </w:r>
      <w:r>
        <w:rPr>
          <w:rFonts w:ascii="宋体" w:hAnsi="宋体" w:eastAsia="宋体" w:cs="宋体"/>
          <w:color w:val="000000"/>
        </w:rPr>
        <w:t>热量，所以</w:t>
      </w:r>
      <w:r>
        <w:rPr>
          <w:rFonts w:ascii="Times New Roman" w:hAnsi="Times New Roman" w:eastAsia="Times New Roman" w:cs="Times New Roman"/>
          <w:color w:val="000000"/>
        </w:rPr>
        <w:t>180g</w:t>
      </w:r>
      <w:r>
        <w:rPr>
          <w:rFonts w:ascii="宋体" w:hAnsi="宋体" w:eastAsia="宋体" w:cs="宋体"/>
          <w:color w:val="000000"/>
        </w:rPr>
        <w:t>葡萄糖最多能提供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3pt;width:135.75pt;" o:ole="t" filled="f" o:preferrelative="t" stroked="f" coordsize="21600,21600">
            <v:path/>
            <v:fill on="f" focussize="0,0"/>
            <v:stroke on="f" joinstyle="miter"/>
            <v:imagedata r:id="rId51" o:title="eqId4ea25aabdd77adc7a531387937cda97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kJ</w:t>
      </w:r>
      <w:r>
        <w:rPr>
          <w:rFonts w:ascii="宋体" w:hAnsi="宋体" w:eastAsia="宋体" w:cs="宋体"/>
          <w:color w:val="000000"/>
        </w:rPr>
        <w:t>热量。</w:t>
      </w:r>
    </w:p>
    <w:p w14:paraId="06D4BE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硼酸是一种白色固体，为探究硼酸在水中的溶解情况，进行如下实验：在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七个烧杯中各加入</w:t>
      </w:r>
      <w:r>
        <w:rPr>
          <w:rFonts w:ascii="Times New Roman" w:hAnsi="Times New Roman" w:eastAsia="Times New Roman" w:cs="Times New Roman"/>
          <w:color w:val="000000"/>
        </w:rPr>
        <w:t>25.0g</w:t>
      </w:r>
      <w:r>
        <w:rPr>
          <w:rFonts w:ascii="宋体" w:hAnsi="宋体" w:eastAsia="宋体" w:cs="宋体"/>
          <w:color w:val="000000"/>
        </w:rPr>
        <w:t>硼酸，再分别加入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水；在不同温度下，搅拌使固体充分溶解后静置，测定溶液中硼酸的含量。实验结果见表。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87"/>
        <w:gridCol w:w="930"/>
        <w:gridCol w:w="930"/>
        <w:gridCol w:w="930"/>
        <w:gridCol w:w="930"/>
        <w:gridCol w:w="930"/>
        <w:gridCol w:w="930"/>
        <w:gridCol w:w="930"/>
      </w:tblGrid>
      <w:tr w14:paraId="28A65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5364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温度（℃）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46C0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04A4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FA6B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0910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42C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A651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A5B79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</w:tr>
      <w:tr w14:paraId="51777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B492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静置后的现象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0E95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9D22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82EE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7B4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4F78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B5AC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FFEC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38150" cy="485775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D209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595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100g</w:t>
            </w:r>
            <w:r>
              <w:rPr>
                <w:rFonts w:ascii="宋体" w:hAnsi="宋体" w:eastAsia="宋体" w:cs="宋体"/>
                <w:color w:val="000000"/>
              </w:rPr>
              <w:t>水中溶解的硼酸质量（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1F0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AA4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6.7</w:t>
            </w:r>
          </w:p>
        </w:tc>
        <w:tc>
          <w:tcPr>
            <w:tcW w:w="4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DDBC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8.7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4713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14.8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8D58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23.6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3FC1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DDC8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25.0</w:t>
            </w:r>
          </w:p>
        </w:tc>
      </w:tr>
    </w:tbl>
    <w:p w14:paraId="6CBF0236">
      <w:pPr>
        <w:spacing w:line="360" w:lineRule="auto"/>
        <w:jc w:val="left"/>
        <w:textAlignment w:val="center"/>
        <w:rPr>
          <w:color w:val="000000"/>
        </w:rPr>
      </w:pPr>
    </w:p>
    <w:p w14:paraId="344A9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中的溶液是硼酸的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（选填“饱和溶液”或“不饱和溶液”）；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中硼酸溶液的溶质质量分数为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79533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选择表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中的数据在图中绘制硼酸的溶解度曲线；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；由所绘曲线可知，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℃时硼酸的溶解度为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g/100g</w:t>
      </w:r>
      <w:r>
        <w:rPr>
          <w:rFonts w:ascii="宋体" w:hAnsi="宋体" w:eastAsia="宋体" w:cs="宋体"/>
          <w:color w:val="000000"/>
        </w:rPr>
        <w:t>水。（保留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位小数）</w:t>
      </w:r>
    </w:p>
    <w:p w14:paraId="3FDA27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23336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03B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现需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％硼酸溶液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用于实验。请将配制该溶液的实验方案补充完整：称取</w:t>
      </w:r>
      <w:r>
        <w:rPr>
          <w:rFonts w:ascii="Times New Roman" w:hAnsi="Times New Roman" w:eastAsia="Times New Roman" w:cs="Times New Roman"/>
          <w:color w:val="000000"/>
        </w:rPr>
        <w:t>15g</w:t>
      </w:r>
      <w:r>
        <w:rPr>
          <w:rFonts w:ascii="宋体" w:hAnsi="宋体" w:eastAsia="宋体" w:cs="宋体"/>
          <w:color w:val="000000"/>
        </w:rPr>
        <w:t>硼酸固体于烧杯中，</w:t>
      </w:r>
      <w:r>
        <w:rPr>
          <w:color w:val="000000"/>
        </w:rPr>
        <w:t>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CAA73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饱和溶液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color w:val="000000"/>
        </w:rPr>
        <w:t xml:space="preserve">    </w:t>
      </w:r>
    </w:p>
    <w:p w14:paraId="1646EDA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color w:val="000000"/>
        </w:rPr>
        <w:drawing>
          <wp:inline distT="0" distB="0" distL="114300" distR="114300">
            <wp:extent cx="2400300" cy="24765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11.3</w:t>
      </w:r>
      <w:r>
        <w:rPr>
          <w:color w:val="000000"/>
        </w:rPr>
        <w:t xml:space="preserve">    </w:t>
      </w:r>
    </w:p>
    <w:p w14:paraId="610168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量取</w:t>
      </w:r>
      <w:r>
        <w:rPr>
          <w:rFonts w:ascii="Times New Roman" w:hAnsi="Times New Roman" w:eastAsia="Times New Roman" w:cs="Times New Roman"/>
          <w:color w:val="000000"/>
        </w:rPr>
        <w:t>85mL</w:t>
      </w:r>
      <w:r>
        <w:rPr>
          <w:rFonts w:ascii="宋体" w:hAnsi="宋体" w:eastAsia="宋体" w:cs="宋体"/>
          <w:color w:val="000000"/>
        </w:rPr>
        <w:t>水，加热至完全溶解</w:t>
      </w:r>
    </w:p>
    <w:p w14:paraId="1BF625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92AEB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EC807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烧杯中有固体物质剩余，所以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中的溶液是硼酸的饱和溶液；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中硼酸溶液的溶质质量分数为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3pt;width:123.75pt;" o:ole="t" filled="f" o:preferrelative="t" stroked="f" coordsize="21600,21600">
            <v:path/>
            <v:fill on="f" focussize="0,0"/>
            <v:stroke on="f" joinstyle="miter"/>
            <v:imagedata r:id="rId62" o:title="eqIdc0514e2a47ced95eda9fe28e5858ee64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633A3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292E7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以温度为横坐标，以溶解度为纵坐标，根据描点作图法，</w:t>
      </w:r>
      <w:r>
        <w:rPr>
          <w:rFonts w:ascii="楷体" w:hAnsi="楷体" w:eastAsia="楷体" w:cs="楷体"/>
          <w:color w:val="000000"/>
        </w:rPr>
        <w:t>90℃</w:t>
      </w:r>
      <w:r>
        <w:rPr>
          <w:color w:val="000000"/>
        </w:rPr>
        <w:t>后的溶液中无固体物质剩余，无法判断溶液的饱和状态，所以</w:t>
      </w:r>
      <w:r>
        <w:rPr>
          <w:rFonts w:ascii="宋体" w:hAnsi="宋体" w:eastAsia="宋体" w:cs="宋体"/>
          <w:color w:val="000000"/>
        </w:rPr>
        <w:t>选择表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20~80℃</w:t>
      </w:r>
      <w:r>
        <w:rPr>
          <w:rFonts w:ascii="宋体" w:hAnsi="宋体" w:eastAsia="宋体" w:cs="宋体"/>
          <w:color w:val="000000"/>
        </w:rPr>
        <w:t xml:space="preserve">的数据在图中绘制硼酸的溶解度曲线为：  </w:t>
      </w:r>
      <w:r>
        <w:rPr>
          <w:color w:val="000000"/>
        </w:rPr>
        <w:drawing>
          <wp:inline distT="0" distB="0" distL="114300" distR="114300">
            <wp:extent cx="2486025" cy="25622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；由所绘曲线可知，</w:t>
      </w:r>
      <w:r>
        <w:rPr>
          <w:rFonts w:ascii="Times New Roman" w:hAnsi="Times New Roman" w:eastAsia="Times New Roman" w:cs="Times New Roman"/>
          <w:color w:val="000000"/>
        </w:rPr>
        <w:t>50℃</w:t>
      </w:r>
      <w:r>
        <w:rPr>
          <w:rFonts w:ascii="宋体" w:hAnsi="宋体" w:eastAsia="宋体" w:cs="宋体"/>
          <w:color w:val="000000"/>
        </w:rPr>
        <w:t>时硼酸的溶解度为</w:t>
      </w:r>
      <w:r>
        <w:rPr>
          <w:rFonts w:ascii="Times New Roman" w:hAnsi="Times New Roman" w:eastAsia="Times New Roman" w:cs="Times New Roman"/>
          <w:color w:val="000000"/>
        </w:rPr>
        <w:t>11.3g/100g</w:t>
      </w:r>
      <w:r>
        <w:rPr>
          <w:rFonts w:ascii="宋体" w:hAnsi="宋体" w:eastAsia="宋体" w:cs="宋体"/>
          <w:color w:val="000000"/>
        </w:rPr>
        <w:t>水；</w:t>
      </w:r>
    </w:p>
    <w:p w14:paraId="00026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6DBEF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现需</w:t>
      </w:r>
      <w:r>
        <w:rPr>
          <w:rFonts w:ascii="Times New Roman" w:hAnsi="Times New Roman" w:eastAsia="Times New Roman" w:cs="Times New Roman"/>
          <w:color w:val="000000"/>
        </w:rPr>
        <w:t>15%</w:t>
      </w:r>
      <w:r>
        <w:rPr>
          <w:rFonts w:ascii="宋体" w:hAnsi="宋体" w:eastAsia="宋体" w:cs="宋体"/>
          <w:color w:val="000000"/>
        </w:rPr>
        <w:t>硼酸溶液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用于实验，需要硼酸的质量为：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86.25pt;" o:ole="t" filled="f" o:preferrelative="t" stroked="f" coordsize="21600,21600">
            <v:path/>
            <v:fill on="f" focussize="0,0"/>
            <v:stroke on="f" joinstyle="miter"/>
            <v:imagedata r:id="rId64" o:title="eqId2a063d1cc8109642255347fb043edc9e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，水的质量为：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66" o:title="eqId6277d3a45beb252cf53c7de4a798ae4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，所以配制该溶液的实验方案为：称取</w:t>
      </w:r>
      <w:r>
        <w:rPr>
          <w:rFonts w:ascii="Times New Roman" w:hAnsi="Times New Roman" w:eastAsia="Times New Roman" w:cs="Times New Roman"/>
          <w:color w:val="000000"/>
        </w:rPr>
        <w:t>15g</w:t>
      </w:r>
      <w:r>
        <w:rPr>
          <w:rFonts w:ascii="宋体" w:hAnsi="宋体" w:eastAsia="宋体" w:cs="宋体"/>
          <w:color w:val="000000"/>
        </w:rPr>
        <w:t>硼酸固体于烧杯中，量取</w:t>
      </w:r>
      <w:r>
        <w:rPr>
          <w:rFonts w:ascii="Times New Roman" w:hAnsi="Times New Roman" w:eastAsia="Times New Roman" w:cs="Times New Roman"/>
          <w:color w:val="000000"/>
        </w:rPr>
        <w:t>85mL</w:t>
      </w:r>
      <w:r>
        <w:rPr>
          <w:rFonts w:ascii="宋体" w:hAnsi="宋体" w:eastAsia="宋体" w:cs="宋体"/>
          <w:color w:val="000000"/>
        </w:rPr>
        <w:t>水，加热至完全溶解。</w:t>
      </w:r>
    </w:p>
    <w:p w14:paraId="732E3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氢能的开发利用是当前研究的热点。</w:t>
      </w:r>
    </w:p>
    <w:p w14:paraId="3A0E5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实验室用锌和稀硫酸反应制氢气。该反应的化学方程式为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；可选用启普发生器作为发生装置，是因为该反应在常温下进行、反应物为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，且生成的气体难溶于水。</w:t>
      </w:r>
    </w:p>
    <w:p w14:paraId="2E0C4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电解水制氢气需消耗电能。煤炭、风能均可发电，其中属于绿色能源的是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。光催化分解水也可制氢气，反应如图所示，写出该反应的化学方程式</w:t>
      </w:r>
      <w:r>
        <w:rPr>
          <w:color w:val="000000"/>
        </w:rPr>
        <w:t>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E14BA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81475" cy="6381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A8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镁基材料固态储氢具有储量大、安全等优点。</w:t>
      </w:r>
    </w:p>
    <w:p w14:paraId="3C95AC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储氢时，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69" o:title="eqId7644a7769a5fa1bdab46cc0b2dee286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在一定条件下反应生成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71" o:title="eqId8d811918fd7f3ee9b1cb4e8240d3a79d"/>
            <o:lock v:ext="edit" aspectratio="t"/>
            <w10:wrap type="none"/>
            <w10:anchorlock/>
          </v:shape>
          <o:OLEObject Type="Embed" ProgID="Equation.DSMT4" ShapeID="_x0000_i1049" DrawAspect="Content" ObjectID="_1468075749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（氢化镁）固体：放氢时，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71" o:title="eqId8d811918fd7f3ee9b1cb4e8240d3a79d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受热分解放出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69" o:title="eqId7644a7769a5fa1bdab46cc0b2dee2861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镁基材料储存的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69" o:title="eqId7644a7769a5fa1bdab46cc0b2dee2861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在常温常压下体积可达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6.3pt;width:40.05pt;" o:ole="t" filled="f" o:preferrelative="t" stroked="f" coordsize="21600,21600">
            <v:path/>
            <v:fill on="f" focussize="0,0"/>
            <v:stroke on="f" joinstyle="miter"/>
            <v:imagedata r:id="rId76" o:title="eqId386054c9d554de8c7368a77403ec9f88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，储氢时发生的变化于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（选填“物理变化”或“化学变化”），请解释镁基材料储氢量大的原因</w:t>
      </w:r>
      <w:r>
        <w:rPr>
          <w:color w:val="000000"/>
        </w:rPr>
        <w:t>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CB9263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9pt;width:137pt;" o:ole="t" filled="f" o:preferrelative="t" stroked="f" coordsize="21600,21600">
            <v:path/>
            <v:fill on="f" focussize="0,0"/>
            <v:stroke on="f" joinstyle="miter"/>
            <v:imagedata r:id="rId78" o:title="eqIdc2392c2a44b10398fd39ed3e1269f7a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块状固体和液体</w:t>
      </w:r>
      <w:r>
        <w:rPr>
          <w:color w:val="000000"/>
        </w:rPr>
        <w:t xml:space="preserve">    </w:t>
      </w:r>
    </w:p>
    <w:p w14:paraId="0D82C3B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 w:eastAsia="宋体" w:cs="宋体"/>
          <w:color w:val="000000"/>
        </w:rPr>
        <w:t>风能</w:t>
      </w:r>
      <w:r>
        <w:rPr>
          <w:color w:val="000000"/>
        </w:rPr>
        <w:t xml:space="preserve">    ②.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8.25pt;width:132.75pt;" o:ole="t" filled="f" o:preferrelative="t" stroked="f" coordsize="21600,21600">
            <v:path/>
            <v:fill on="f" focussize="0,0"/>
            <v:stroke on="f" joinstyle="miter"/>
            <v:imagedata r:id="rId80" o:title="eqId41337b9cf96835e64828c27a970e695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4AB5189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rPr>
          <w:rFonts w:ascii="宋体" w:hAnsi="宋体" w:eastAsia="宋体" w:cs="宋体"/>
          <w:color w:val="000000"/>
        </w:rPr>
        <w:t>化学变化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氢气转化为固体，等质量条件下，气体体积缩小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多倍</w:t>
      </w:r>
    </w:p>
    <w:p w14:paraId="2AC4AB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28743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FECD0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锌和稀硫酸反应生成硫酸锌和氢气，故反应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35262835" name="图片 1635262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262835" name="图片 163526283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化学方程式写为：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Cambria Math" w:hAnsi="Cambria Math" w:eastAsia="Cambria Math" w:cs="Cambria Math"/>
          <w:color w:val="000000"/>
        </w:rPr>
        <w:t>+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Cambria Math" w:hAnsi="Cambria Math" w:eastAsia="Cambria Math" w:cs="Cambria Math"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>ZnSO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Cambria Math" w:hAnsi="Cambria Math" w:eastAsia="Cambria Math" w:cs="Cambria Math"/>
          <w:color w:val="000000"/>
        </w:rPr>
        <w:t>+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Cambria Math" w:hAnsi="Cambria Math" w:eastAsia="Cambria Math" w:cs="Cambria Math"/>
          <w:color w:val="000000"/>
        </w:rPr>
        <w:t>↑</w:t>
      </w:r>
      <w:r>
        <w:rPr>
          <w:rFonts w:ascii="宋体" w:hAnsi="宋体" w:eastAsia="宋体" w:cs="宋体"/>
          <w:color w:val="000000"/>
        </w:rPr>
        <w:t>；</w:t>
      </w:r>
    </w:p>
    <w:p w14:paraId="55F419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启普发生器属于固液常温发生装置，选择该装置作为发生装置的反应，其中的反应物是块状固体和液体，故填块状固体和液体。</w:t>
      </w:r>
    </w:p>
    <w:p w14:paraId="69295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DFF90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煤炭是一种化石燃料，不属于绿色能源，风能是一种绿色能源，故填风能；</w:t>
      </w:r>
    </w:p>
    <w:p w14:paraId="5E9E73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水在光照和催化剂的作用下反应生成氢气和氧气，故反应的化学方程式写为：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8.25pt;width:39pt;" o:ole="t" filled="f" o:preferrelative="t" stroked="f" coordsize="21600,21600">
            <v:path/>
            <v:fill on="f" focussize="0,0"/>
            <v:stroke on="f" joinstyle="miter"/>
            <v:imagedata r:id="rId82" o:title="eqIddcae4142dc46f185d502698823e19db1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  <w:r>
        <w:rPr>
          <w:rFonts w:ascii="宋体" w:hAnsi="宋体" w:eastAsia="宋体" w:cs="宋体"/>
          <w:color w:val="000000"/>
        </w:rPr>
        <w:t>。</w:t>
      </w:r>
    </w:p>
    <w:p w14:paraId="3F7A0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DEFCC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储氢时，镁和氢气反应生成氢化镁，有新物质生成，属于化学变化，故填化学变化；</w:t>
      </w:r>
    </w:p>
    <w:p w14:paraId="6639E0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由题文可知，镁基材料储氢量大的原因是氢气与镁反应生成氢化镁固体，氢气转化为固体，等质量条件下，气体体积缩小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多倍，故填氢气转化为固体，等质量条件下，气体体积缩小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多倍。</w:t>
      </w:r>
    </w:p>
    <w:p w14:paraId="1058A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氯化钾是生产低钠盐的原料之一。某粗制氯化钾中混有氯化镁和硫酸钾，为提纯氯化钾，取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样品全部溶于水得到溶液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，后续实验步骤如图所示。</w:t>
      </w:r>
    </w:p>
    <w:p w14:paraId="72DD39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4800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4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CF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Ⅰ中生成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15pt;width:75.15pt;" o:ole="t" filled="f" o:preferrelative="t" stroked="f" coordsize="21600,21600">
            <v:path/>
            <v:fill on="f" focussize="0,0"/>
            <v:stroke on="f" joinstyle="miter"/>
            <v:imagedata r:id="rId85" o:title="eqIde9926c62f9df2f6cdbc6461d571ea337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沉淀，该沉淀呈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色。</w:t>
      </w:r>
    </w:p>
    <w:p w14:paraId="20E84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Ⅱ中生成的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87" o:title="eqId79ccd598f3b8ad79915a46f01f661faf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沉淀质量与加入的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rFonts w:ascii="宋体" w:hAnsi="宋体" w:eastAsia="宋体" w:cs="宋体"/>
          <w:color w:val="000000"/>
        </w:rPr>
        <w:t>物质的量的变化关系，如图所示，其中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89" o:title="eqId4ec0618ae3a4fde6d6220010af229b9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24DE7B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2001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2E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Ⅲ中加入过量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92" o:title="eqId8edeb81262588907bfac754016cd78d0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溶液，是为了除尽滤液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（填写化学式）。</w:t>
      </w:r>
    </w:p>
    <w:p w14:paraId="343AB5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写出Ⅳ中反应的化学方程式</w:t>
      </w:r>
      <w:r>
        <w:rPr>
          <w:color w:val="000000"/>
        </w:rPr>
        <w:t>_________________</w:t>
      </w:r>
    </w:p>
    <w:p w14:paraId="4EB47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为减少所用试判的种类，在溶液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中先加入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94" o:title="eqId22ef88c44e44e8021abaa12aaf6d467c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溶液，最终也能提纯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。基于（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）中的信息，理论上至少需要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94" o:title="eqId22ef88c44e44e8021abaa12aaf6d467c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>mol</w:t>
      </w:r>
      <w:r>
        <w:rPr>
          <w:rFonts w:ascii="宋体" w:hAnsi="宋体" w:eastAsia="宋体" w:cs="宋体"/>
          <w:color w:val="000000"/>
        </w:rPr>
        <w:t>；请用图所示的形式写出完整的提纯方案</w:t>
      </w:r>
      <w:r>
        <w:rPr>
          <w:color w:val="000000"/>
        </w:rPr>
        <w:t>________________</w:t>
      </w:r>
    </w:p>
    <w:p w14:paraId="6868A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3048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0643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白</w:t>
      </w:r>
      <w:r>
        <w:rPr>
          <w:color w:val="000000"/>
        </w:rPr>
        <w:t xml:space="preserve">    （2）</w:t>
      </w:r>
      <w:r>
        <w:rPr>
          <w:rFonts w:ascii="Times New Roman" w:hAnsi="Times New Roman" w:eastAsia="Times New Roman" w:cs="Times New Roman"/>
          <w:color w:val="000000"/>
        </w:rPr>
        <w:t>1.16</w:t>
      </w:r>
      <w:r>
        <w:rPr>
          <w:color w:val="000000"/>
        </w:rPr>
        <w:t xml:space="preserve">    </w:t>
      </w:r>
    </w:p>
    <w:p w14:paraId="4BF0BF6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98" o:title="eqId388fdfb236c5196bcfbe821d7712f13f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AE2EAF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100" o:title="eqIdbcfcc4e883a65bc4eed9ff12c6515f6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、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.75pt;width:183.75pt;" o:ole="t" filled="f" o:preferrelative="t" stroked="f" coordsize="21600,21600">
            <v:path/>
            <v:fill on="f" focussize="0,0"/>
            <v:stroke on="f" joinstyle="miter"/>
            <v:imagedata r:id="rId102" o:title="eqId3b75a49290adf1a49e0843002ae30960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0D7A57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（5）    ①. 0.03    ②. </w:t>
      </w:r>
      <w:r>
        <w:rPr>
          <w:color w:val="000000"/>
        </w:rPr>
        <w:drawing>
          <wp:inline distT="0" distB="0" distL="114300" distR="114300">
            <wp:extent cx="4857750" cy="5429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7A7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3A48A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A07C8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Ⅰ中加入过量的氯化钡溶液，氯化钡和硫酸钾反应生成硫酸钡和氯化钾，生成硫酸钡沉淀，硫酸钡沉淀呈白色；</w:t>
      </w:r>
    </w:p>
    <w:p w14:paraId="17402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5C554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由图可知，当加入氢氧化钾的物质的量为0.04mol时，生成氢氧化镁的质量最大，此时氯化镁恰好完全反应，氢氧化钾的相对分子质量为：39+16+1=56，摩尔质量为：56g/mol，则消耗氢氧化钾的质量为：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5.75pt;width:137.25pt;" o:ole="t" filled="f" o:preferrelative="t" stroked="f" coordsize="21600,21600">
            <v:path/>
            <v:fill on="f" focussize="0,0"/>
            <v:stroke on="f" joinstyle="miter"/>
            <v:imagedata r:id="rId105" o:title="eqId070e28544f5d2283c4e4ce6f71847e6e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4">
            <o:LockedField>false</o:LockedField>
          </o:OLEObject>
        </w:object>
      </w:r>
    </w:p>
    <w:p w14:paraId="2AF31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解：设生成氢氧化镁的质量为</w:t>
      </w:r>
      <w:r>
        <w:rPr>
          <w:i/>
          <w:color w:val="000000"/>
        </w:rPr>
        <w:t>m</w:t>
      </w:r>
    </w:p>
    <w:p w14:paraId="44326752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54pt;width:182.25pt;" o:ole="t" filled="f" o:preferrelative="t" stroked="f" coordsize="21600,21600">
            <v:path/>
            <v:fill on="f" focussize="0,0"/>
            <v:stroke on="f" joinstyle="miter"/>
            <v:imagedata r:id="rId107" o:title="eqId74442c954624fda0a57c3f4d2ce767bb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</w:p>
    <w:p w14:paraId="77F7882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3pt;width:63.75pt;" o:ole="t" filled="f" o:preferrelative="t" stroked="f" coordsize="21600,21600">
            <v:path/>
            <v:fill on="f" focussize="0,0"/>
            <v:stroke on="f" joinstyle="miter"/>
            <v:imagedata r:id="rId109" o:title="eqIdefe5235e6a0cf1254c932a1a78976704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  <w:r>
        <w:rPr>
          <w:color w:val="000000"/>
        </w:rPr>
        <w:t xml:space="preserve">  </w:t>
      </w:r>
      <w:r>
        <w:rPr>
          <w:i/>
          <w:color w:val="000000"/>
        </w:rPr>
        <w:t>m</w:t>
      </w:r>
      <w:r>
        <w:rPr>
          <w:color w:val="000000"/>
        </w:rPr>
        <w:t>=1.16g</w:t>
      </w:r>
    </w:p>
    <w:p w14:paraId="41E14A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答：生成氢氧化镁的质量为1.16g，即图中</w:t>
      </w:r>
      <w:r>
        <w:rPr>
          <w:i/>
          <w:color w:val="000000"/>
        </w:rPr>
        <w:t>x</w:t>
      </w:r>
      <w:r>
        <w:rPr>
          <w:color w:val="000000"/>
        </w:rPr>
        <w:t>=1.16；</w:t>
      </w:r>
    </w:p>
    <w:p w14:paraId="03668F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1671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Ⅰ中加入过量的氯化钡溶液，氯化钡与硫酸钾反应生成硫酸钡和氯化钾，可除去硫酸钾，Ⅱ中加入过量氢氧化钾溶液，氢氧化钾和氯化镁反应生成氢氧化镁和氯化钾，除去氯化镁，Ⅲ中加入过量 K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溶液，碳酸钾和氯化钡反应生成碳酸钡和氯化钾，故是为了除尽滤液C中的BaCl</w:t>
      </w:r>
      <w:r>
        <w:rPr>
          <w:color w:val="000000"/>
          <w:vertAlign w:val="subscript"/>
        </w:rPr>
        <w:t>2</w:t>
      </w:r>
      <w:r>
        <w:rPr>
          <w:color w:val="000000"/>
        </w:rPr>
        <w:t>；</w:t>
      </w:r>
    </w:p>
    <w:p w14:paraId="1B832D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C10F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滤液D中含氯化钾、过量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35262839" name="图片 1635262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262839" name="图片 163526283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氢氧化钾和碳酸钾，加入过量稀盐酸，氢氧化钾和稀盐酸反应生成氯化钾和水，该反应的化学方程式为：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111.75pt;" o:ole="t" filled="f" o:preferrelative="t" stroked="f" coordsize="21600,21600">
            <v:path/>
            <v:fill on="f" focussize="0,0"/>
            <v:stroke on="f" joinstyle="miter"/>
            <v:imagedata r:id="rId111" o:title="eqId9841dbd73d5be1168fca3e2f34663d8b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rPr>
          <w:color w:val="000000"/>
        </w:rPr>
        <w:t>，碳酸钾和稀盐酸反应生成氯化钾、二氧化碳和水，该反应的化学方程式为：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75pt;width:171pt;" o:ole="t" filled="f" o:preferrelative="t" stroked="f" coordsize="21600,21600">
            <v:path/>
            <v:fill on="f" focussize="0,0"/>
            <v:stroke on="f" joinstyle="miter"/>
            <v:imagedata r:id="rId113" o:title="eqId294704981a1e10729725617cc94caab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color w:val="000000"/>
        </w:rPr>
        <w:t>；</w:t>
      </w:r>
    </w:p>
    <w:p w14:paraId="6DFF6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537C8A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由（1）可知，Ⅰ中生成 0.03molBaSO</w:t>
      </w:r>
      <w:r>
        <w:rPr>
          <w:color w:val="000000"/>
          <w:vertAlign w:val="subscript"/>
        </w:rPr>
        <w:t xml:space="preserve">4 </w:t>
      </w:r>
      <w:r>
        <w:rPr>
          <w:color w:val="000000"/>
        </w:rPr>
        <w:t>沉淀，I中反应为：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.75pt;width:159.75pt;" o:ole="t" filled="f" o:preferrelative="t" stroked="f" coordsize="21600,21600">
            <v:path/>
            <v:fill on="f" focussize="0,0"/>
            <v:stroke on="f" joinstyle="miter"/>
            <v:imagedata r:id="rId115" o:title="eqId321526dca9553af8d6f3a1e666f1afc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color w:val="000000"/>
        </w:rPr>
        <w:t>，由此可知，溶液A中含硫酸根离子的物质的量为：0.03mol，则要使硫酸根离子完全转化为沉淀，需要钡离子的物质的量为0.03mol；</w:t>
      </w:r>
    </w:p>
    <w:p w14:paraId="26FF2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（2）中图可知，当加入氢氧化钾的物质的量为0.04mol时，此时溶液A中的镁离子恰好完全转化为沉淀，即要想使镁离子完全转化为沉淀，需要0.04mol氢氧根离子，即要使镁离子和硫酸根离子完全转化为沉淀，需要0.03mol的钡离子和0.04mol的氢氧根离子，则理论上至少需要 Ba(OH)</w:t>
      </w:r>
      <w:r>
        <w:rPr>
          <w:color w:val="000000"/>
          <w:vertAlign w:val="subscript"/>
        </w:rPr>
        <w:t>2</w:t>
      </w:r>
      <w:r>
        <w:rPr>
          <w:color w:val="000000"/>
        </w:rPr>
        <w:t>的物质的量为0.03mol；</w:t>
      </w:r>
    </w:p>
    <w:p w14:paraId="01DC5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溶液A中含有氯化镁和硫酸钾杂质，先加入过量氢氧化钡溶液，氢氧化钡和硫酸钾反应生成硫酸钡和氢氧化钾，氢氧化钡和氯化镁反应生成氢氧化镁和氯化钡，可除去硫酸钾和氯化镁，此时溶液中含杂质氯化钡、氢氧化钡、氢氧化钾，可再加入过量的碳酸钾溶液，碳酸钾和氢氧化钡反应生成碳酸钡和氢氧化钾，氯化钡和碳酸钾反应生成碳酸钡和氯化钾，可除去氢氧化钡和氯化钡，此时滤液中含氢氧化钾和碳酸钾杂质，然后可加入过量稀盐酸，氢氧化钾和稀盐酸反应生成氯化钾和水，碳酸钾和稀盐酸反应生成氯化钾、二氧化碳和水，除去氢氧化钾和碳酸钾，然后蒸发，盐酸具有挥发性，蒸发过程中，氯化氢会挥发出去，最后可得到纯净的氯化钾，故图为：</w:t>
      </w:r>
      <w:r>
        <w:rPr>
          <w:color w:val="000000"/>
        </w:rPr>
        <w:drawing>
          <wp:inline distT="0" distB="0" distL="114300" distR="114300">
            <wp:extent cx="4810125" cy="5334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。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E2C7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B4EB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382B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DE4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0CB1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75D5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9C53908"/>
    <w:rsid w:val="447C29E6"/>
    <w:rsid w:val="4B963B6F"/>
    <w:rsid w:val="52AC22FD"/>
    <w:rsid w:val="6339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png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png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png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wmf"/><Relationship Id="rId75" Type="http://schemas.openxmlformats.org/officeDocument/2006/relationships/oleObject" Target="embeddings/oleObject29.bin"/><Relationship Id="rId74" Type="http://schemas.openxmlformats.org/officeDocument/2006/relationships/oleObject" Target="embeddings/oleObject28.bin"/><Relationship Id="rId73" Type="http://schemas.openxmlformats.org/officeDocument/2006/relationships/oleObject" Target="embeddings/oleObject27.bin"/><Relationship Id="rId72" Type="http://schemas.openxmlformats.org/officeDocument/2006/relationships/oleObject" Target="embeddings/oleObject26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6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5.png"/><Relationship Id="rId66" Type="http://schemas.openxmlformats.org/officeDocument/2006/relationships/image" Target="media/image34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1.png"/><Relationship Id="rId6" Type="http://schemas.openxmlformats.org/officeDocument/2006/relationships/footer" Target="footer1.xml"/><Relationship Id="rId59" Type="http://schemas.openxmlformats.org/officeDocument/2006/relationships/image" Target="media/image30.png"/><Relationship Id="rId58" Type="http://schemas.openxmlformats.org/officeDocument/2006/relationships/image" Target="media/image29.png"/><Relationship Id="rId57" Type="http://schemas.openxmlformats.org/officeDocument/2006/relationships/image" Target="media/image28.png"/><Relationship Id="rId56" Type="http://schemas.openxmlformats.org/officeDocument/2006/relationships/image" Target="media/image27.png"/><Relationship Id="rId55" Type="http://schemas.openxmlformats.org/officeDocument/2006/relationships/image" Target="media/image26.png"/><Relationship Id="rId54" Type="http://schemas.openxmlformats.org/officeDocument/2006/relationships/image" Target="media/image25.png"/><Relationship Id="rId53" Type="http://schemas.openxmlformats.org/officeDocument/2006/relationships/image" Target="media/image24.png"/><Relationship Id="rId52" Type="http://schemas.openxmlformats.org/officeDocument/2006/relationships/image" Target="media/image23.png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oleObject" Target="embeddings/oleObject12.bin"/><Relationship Id="rId34" Type="http://schemas.openxmlformats.org/officeDocument/2006/relationships/image" Target="media/image14.png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png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" Type="http://schemas.openxmlformats.org/officeDocument/2006/relationships/image" Target="media/image9.wmf"/><Relationship Id="rId25" Type="http://schemas.openxmlformats.org/officeDocument/2006/relationships/oleObject" Target="embeddings/oleObject8.bin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" Type="http://schemas.openxmlformats.org/officeDocument/2006/relationships/image" Target="media/image7.wmf"/><Relationship Id="rId21" Type="http://schemas.openxmlformats.org/officeDocument/2006/relationships/image" Target="media/image6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5.bin"/><Relationship Id="rId17" Type="http://schemas.openxmlformats.org/officeDocument/2006/relationships/image" Target="media/image4.wmf"/><Relationship Id="rId16" Type="http://schemas.openxmlformats.org/officeDocument/2006/relationships/oleObject" Target="embeddings/oleObject4.bin"/><Relationship Id="rId15" Type="http://schemas.openxmlformats.org/officeDocument/2006/relationships/image" Target="media/image3.wmf"/><Relationship Id="rId14" Type="http://schemas.openxmlformats.org/officeDocument/2006/relationships/oleObject" Target="embeddings/oleObject3.bin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7" Type="http://schemas.openxmlformats.org/officeDocument/2006/relationships/fontTable" Target="fontTable.xml"/><Relationship Id="rId116" Type="http://schemas.openxmlformats.org/officeDocument/2006/relationships/customXml" Target="../customXml/item1.xml"/><Relationship Id="rId115" Type="http://schemas.openxmlformats.org/officeDocument/2006/relationships/image" Target="media/image59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5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2.bin"/><Relationship Id="rId103" Type="http://schemas.openxmlformats.org/officeDocument/2006/relationships/image" Target="media/image53.png"/><Relationship Id="rId102" Type="http://schemas.openxmlformats.org/officeDocument/2006/relationships/image" Target="media/image52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1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6111</Words>
  <Characters>6968</Characters>
  <Lines>0</Lines>
  <Paragraphs>0</Paragraphs>
  <TotalTime>4</TotalTime>
  <ScaleCrop>false</ScaleCrop>
  <LinksUpToDate>false</LinksUpToDate>
  <CharactersWithSpaces>7261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2024-03-07T08:40:00Z</dcterms:created>
  <dc:creator>学科网试题生产平台</dc:creator>
  <dc:description>3391034445709312</dc:description>
  <cp:lastModifiedBy>上帝掷骰子吗</cp:lastModifiedBy>
  <dcterms:modified xsi:type="dcterms:W3CDTF">2024-07-20T09:06:08Z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57232A27459B43CDB61DDF77AA7571E0_12</vt:lpwstr>
  </property>
</Properties>
</file>