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418EFD">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12547600</wp:posOffset>
            </wp:positionH>
            <wp:positionV relativeFrom="topMargin">
              <wp:posOffset>12649200</wp:posOffset>
            </wp:positionV>
            <wp:extent cx="368300" cy="342900"/>
            <wp:effectExtent l="0" t="0" r="12700" b="0"/>
            <wp:wrapNone/>
            <wp:docPr id="100074" name="图片 100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4" name="图片 100074"/>
                    <pic:cNvPicPr>
                      <a:picLocks noChangeAspect="1"/>
                    </pic:cNvPicPr>
                  </pic:nvPicPr>
                  <pic:blipFill>
                    <a:blip r:embed="rId10"/>
                    <a:stretch>
                      <a:fillRect/>
                    </a:stretch>
                  </pic:blipFill>
                  <pic:spPr>
                    <a:xfrm>
                      <a:off x="0" y="0"/>
                      <a:ext cx="368300" cy="342900"/>
                    </a:xfrm>
                    <a:prstGeom prst="rect">
                      <a:avLst/>
                    </a:prstGeom>
                  </pic:spPr>
                </pic:pic>
              </a:graphicData>
            </a:graphic>
          </wp:anchor>
        </w:drawing>
      </w:r>
      <w:r>
        <w:rPr>
          <w:rFonts w:ascii="宋体" w:hAnsi="宋体" w:eastAsia="宋体" w:cs="宋体"/>
          <w:b/>
          <w:color w:val="auto"/>
          <w:sz w:val="32"/>
        </w:rPr>
        <w:t>巴中市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年初中学业水平考试暨高中阶段学校招生考试</w:t>
      </w:r>
    </w:p>
    <w:p w14:paraId="1F4DECD5">
      <w:pPr>
        <w:spacing w:line="285" w:lineRule="auto"/>
        <w:jc w:val="center"/>
      </w:pPr>
      <w:r>
        <w:rPr>
          <w:rFonts w:ascii="宋体" w:hAnsi="宋体" w:eastAsia="宋体" w:cs="宋体"/>
          <w:b/>
          <w:color w:val="auto"/>
          <w:sz w:val="32"/>
        </w:rPr>
        <w:t>理科综合试卷</w:t>
      </w:r>
    </w:p>
    <w:p w14:paraId="01855758">
      <w:pPr>
        <w:spacing w:line="285" w:lineRule="auto"/>
        <w:jc w:val="center"/>
      </w:pPr>
      <w:r>
        <w:rPr>
          <w:rFonts w:ascii="宋体" w:hAnsi="宋体" w:eastAsia="宋体" w:cs="宋体"/>
          <w:b/>
          <w:color w:val="auto"/>
          <w:sz w:val="24"/>
        </w:rPr>
        <w:t>（全卷满分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120</w:t>
      </w:r>
      <w:r>
        <w:rPr>
          <w:rFonts w:ascii="宋体" w:hAnsi="宋体" w:eastAsia="宋体" w:cs="宋体"/>
          <w:b/>
          <w:color w:val="auto"/>
          <w:sz w:val="24"/>
        </w:rPr>
        <w:t>分钟完卷）</w:t>
      </w:r>
    </w:p>
    <w:p w14:paraId="4655574B">
      <w:pPr>
        <w:spacing w:line="285" w:lineRule="auto"/>
        <w:jc w:val="both"/>
      </w:pPr>
      <w:r>
        <w:rPr>
          <w:rFonts w:ascii="宋体" w:hAnsi="宋体" w:eastAsia="宋体" w:cs="宋体"/>
          <w:b/>
          <w:color w:val="auto"/>
          <w:sz w:val="24"/>
        </w:rPr>
        <w:t>注意事项：</w:t>
      </w:r>
    </w:p>
    <w:p w14:paraId="1E9E6E6F">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．本试卷分第Ⅰ卷（选择题：</w:t>
      </w:r>
      <w:r>
        <w:rPr>
          <w:rFonts w:ascii="Times New Roman" w:hAnsi="Times New Roman" w:eastAsia="Times New Roman" w:cs="Times New Roman"/>
          <w:b/>
          <w:color w:val="auto"/>
          <w:sz w:val="24"/>
        </w:rPr>
        <w:t>1</w:t>
      </w:r>
      <w:r>
        <w:rPr>
          <w:rFonts w:ascii="宋体" w:hAnsi="宋体" w:eastAsia="宋体" w:cs="宋体"/>
          <w:b/>
          <w:color w:val="auto"/>
          <w:sz w:val="24"/>
        </w:rPr>
        <w:t>—</w:t>
      </w:r>
      <w:r>
        <w:rPr>
          <w:rFonts w:ascii="Times New Roman" w:hAnsi="Times New Roman" w:eastAsia="Times New Roman" w:cs="Times New Roman"/>
          <w:b/>
          <w:color w:val="auto"/>
          <w:sz w:val="24"/>
        </w:rPr>
        <w:t>18</w:t>
      </w:r>
      <w:r>
        <w:rPr>
          <w:rFonts w:ascii="宋体" w:hAnsi="宋体" w:eastAsia="宋体" w:cs="宋体"/>
          <w:b/>
          <w:color w:val="auto"/>
          <w:sz w:val="24"/>
        </w:rPr>
        <w:t>小题为物理；</w:t>
      </w:r>
      <w:r>
        <w:rPr>
          <w:rFonts w:ascii="Times New Roman" w:hAnsi="Times New Roman" w:eastAsia="Times New Roman" w:cs="Times New Roman"/>
          <w:b/>
          <w:color w:val="auto"/>
          <w:sz w:val="24"/>
        </w:rPr>
        <w:t>19</w:t>
      </w:r>
      <w:r>
        <w:rPr>
          <w:rFonts w:ascii="宋体" w:hAnsi="宋体" w:eastAsia="宋体" w:cs="宋体"/>
          <w:b/>
          <w:color w:val="auto"/>
          <w:sz w:val="24"/>
        </w:rPr>
        <w:t>—</w:t>
      </w:r>
      <w:r>
        <w:rPr>
          <w:rFonts w:ascii="Times New Roman" w:hAnsi="Times New Roman" w:eastAsia="Times New Roman" w:cs="Times New Roman"/>
          <w:b/>
          <w:color w:val="auto"/>
          <w:sz w:val="24"/>
        </w:rPr>
        <w:t>30</w:t>
      </w:r>
      <w:r>
        <w:rPr>
          <w:rFonts w:ascii="宋体" w:hAnsi="宋体" w:eastAsia="宋体" w:cs="宋体"/>
          <w:b/>
          <w:color w:val="auto"/>
          <w:sz w:val="24"/>
        </w:rPr>
        <w:t>小题为化学）和第Ⅱ卷（非选择题：第一部分物理，</w:t>
      </w:r>
      <w:r>
        <w:rPr>
          <w:rFonts w:ascii="Times New Roman" w:hAnsi="Times New Roman" w:eastAsia="Times New Roman" w:cs="Times New Roman"/>
          <w:b/>
          <w:color w:val="auto"/>
          <w:sz w:val="24"/>
        </w:rPr>
        <w:t>31</w:t>
      </w:r>
      <w:r>
        <w:rPr>
          <w:rFonts w:ascii="宋体" w:hAnsi="宋体" w:eastAsia="宋体" w:cs="宋体"/>
          <w:b/>
          <w:color w:val="auto"/>
          <w:sz w:val="24"/>
        </w:rPr>
        <w:t>—</w:t>
      </w:r>
      <w:r>
        <w:rPr>
          <w:rFonts w:ascii="Times New Roman" w:hAnsi="Times New Roman" w:eastAsia="Times New Roman" w:cs="Times New Roman"/>
          <w:b/>
          <w:color w:val="auto"/>
          <w:sz w:val="24"/>
        </w:rPr>
        <w:t>41</w:t>
      </w:r>
      <w:r>
        <w:rPr>
          <w:rFonts w:ascii="宋体" w:hAnsi="宋体" w:eastAsia="宋体" w:cs="宋体"/>
          <w:b/>
          <w:color w:val="auto"/>
          <w:sz w:val="24"/>
        </w:rPr>
        <w:t>小题；第二部分化学，</w:t>
      </w:r>
      <w:r>
        <w:rPr>
          <w:rFonts w:ascii="Times New Roman" w:hAnsi="Times New Roman" w:eastAsia="Times New Roman" w:cs="Times New Roman"/>
          <w:b/>
          <w:color w:val="auto"/>
          <w:sz w:val="24"/>
        </w:rPr>
        <w:t>42</w:t>
      </w:r>
      <w:r>
        <w:rPr>
          <w:rFonts w:ascii="宋体" w:hAnsi="宋体" w:eastAsia="宋体" w:cs="宋体"/>
          <w:b/>
          <w:color w:val="auto"/>
          <w:sz w:val="24"/>
        </w:rPr>
        <w:t>—</w:t>
      </w:r>
      <w:r>
        <w:rPr>
          <w:rFonts w:ascii="Times New Roman" w:hAnsi="Times New Roman" w:eastAsia="Times New Roman" w:cs="Times New Roman"/>
          <w:b/>
          <w:color w:val="auto"/>
          <w:sz w:val="24"/>
        </w:rPr>
        <w:t>47</w:t>
      </w:r>
      <w:r>
        <w:rPr>
          <w:rFonts w:ascii="宋体" w:hAnsi="宋体" w:eastAsia="宋体" w:cs="宋体"/>
          <w:b/>
          <w:color w:val="auto"/>
          <w:sz w:val="24"/>
        </w:rPr>
        <w:t>小题）．全卷共</w:t>
      </w:r>
      <w:r>
        <w:rPr>
          <w:rFonts w:ascii="Times New Roman" w:hAnsi="Times New Roman" w:eastAsia="Times New Roman" w:cs="Times New Roman"/>
          <w:b/>
          <w:color w:val="auto"/>
          <w:sz w:val="24"/>
        </w:rPr>
        <w:t>12</w:t>
      </w:r>
      <w:r>
        <w:rPr>
          <w:rFonts w:ascii="宋体" w:hAnsi="宋体" w:eastAsia="宋体" w:cs="宋体"/>
          <w:b/>
          <w:color w:val="auto"/>
          <w:sz w:val="24"/>
        </w:rPr>
        <w:t>页．</w:t>
      </w:r>
    </w:p>
    <w:p w14:paraId="5EBBB7BA">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．答题前，务必将自己的姓名、准考证号和座位号填写在试卷和答题卡规定的位置．</w:t>
      </w:r>
    </w:p>
    <w:p w14:paraId="2397C561">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．答选择题时，必须使用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铅笔将答题卡上对应题号的答案标号涂黑；答非选择题时，必须使用</w:t>
      </w:r>
      <w:r>
        <w:rPr>
          <w:rFonts w:ascii="Times New Roman" w:hAnsi="Times New Roman" w:eastAsia="Times New Roman" w:cs="Times New Roman"/>
          <w:b/>
          <w:color w:val="auto"/>
          <w:sz w:val="24"/>
        </w:rPr>
        <w:t>0.5</w:t>
      </w:r>
      <w:r>
        <w:rPr>
          <w:rFonts w:ascii="宋体" w:hAnsi="宋体" w:eastAsia="宋体" w:cs="宋体"/>
          <w:b/>
          <w:color w:val="auto"/>
          <w:sz w:val="24"/>
        </w:rPr>
        <w:t>毫米黑色墨迹签字笔将答案书写在答题卡规定的位置上；作图题可先用铅笔绘出，确认后再用</w:t>
      </w:r>
      <w:r>
        <w:rPr>
          <w:rFonts w:ascii="Times New Roman" w:hAnsi="Times New Roman" w:eastAsia="Times New Roman" w:cs="Times New Roman"/>
          <w:b/>
          <w:color w:val="auto"/>
          <w:sz w:val="24"/>
        </w:rPr>
        <w:t>0.5</w:t>
      </w:r>
      <w:r>
        <w:rPr>
          <w:rFonts w:ascii="宋体" w:hAnsi="宋体" w:eastAsia="宋体" w:cs="宋体"/>
          <w:b/>
          <w:color w:val="auto"/>
          <w:sz w:val="24"/>
        </w:rPr>
        <w:t>毫米黑色墨迹签字笔描清楚．</w:t>
      </w:r>
    </w:p>
    <w:p w14:paraId="4D15E290">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．必须在题目所指示的答题卡的答题区域内作答，超出答题区域内的答案无效．在草稿纸、试题卷上答题无效．考试结束后，考生将本试卷和答题卡一并交回．</w:t>
      </w:r>
    </w:p>
    <w:p w14:paraId="1595B3D5">
      <w:pPr>
        <w:spacing w:line="285" w:lineRule="auto"/>
        <w:jc w:val="both"/>
      </w:pPr>
      <w:r>
        <w:rPr>
          <w:rFonts w:ascii="Times New Roman" w:hAnsi="Times New Roman" w:eastAsia="Times New Roman" w:cs="Times New Roman"/>
          <w:b/>
          <w:color w:val="auto"/>
          <w:sz w:val="24"/>
        </w:rPr>
        <w:t>5</w:t>
      </w:r>
      <w:r>
        <w:rPr>
          <w:rFonts w:ascii="宋体" w:hAnsi="宋体" w:eastAsia="宋体" w:cs="宋体"/>
          <w:b/>
          <w:color w:val="auto"/>
          <w:sz w:val="24"/>
        </w:rPr>
        <w:t>．本试卷中：</w:t>
      </w:r>
      <w:r>
        <w:object>
          <v:shape id="_x0000_i1025" o:spt="75" alt="学科网(www.zxxk.com)--教育资源门户，提供试卷、教案、课件、论文、素材以及各类教学资源下载，还有大量而丰富的教学相关资讯！" type="#_x0000_t75" style="height:16pt;width:64pt;" o:ole="t" filled="f" o:preferrelative="t" stroked="f" coordsize="21600,21600">
            <v:path/>
            <v:fill on="f" focussize="0,0"/>
            <v:stroke on="f" joinstyle="miter"/>
            <v:imagedata r:id="rId12" o:title="eqIdc90580e3b200a6082deac81d35951eaa"/>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b/>
          <w:color w:val="auto"/>
          <w:sz w:val="24"/>
        </w:rPr>
        <w:t>，</w:t>
      </w:r>
      <w:r>
        <w:object>
          <v:shape id="_x0000_i1026" o:spt="75" alt="学科网(www.zxxk.com)--教育资源门户，提供试卷、教案、课件、论文、素材以及各类教学资源下载，还有大量而丰富的教学相关资讯！" type="#_x0000_t75" style="height:20.5pt;width:104.5pt;" o:ole="t" filled="f" o:preferrelative="t" stroked="f" coordsize="21600,21600">
            <v:path/>
            <v:fill on="f" focussize="0,0"/>
            <v:stroke on="f" joinstyle="miter"/>
            <v:imagedata r:id="rId14" o:title="eqId23fb78bd2eddc741e46fb060d92141d7"/>
            <o:lock v:ext="edit" aspectratio="t"/>
            <w10:wrap type="none"/>
            <w10:anchorlock/>
          </v:shape>
          <o:OLEObject Type="Embed" ProgID="Equation.DSMT4" ShapeID="_x0000_i1026" DrawAspect="Content" ObjectID="_1468075726" r:id="rId13">
            <o:LockedField>false</o:LockedField>
          </o:OLEObject>
        </w:object>
      </w:r>
      <w:r>
        <w:rPr>
          <w:rFonts w:ascii="宋体" w:hAnsi="宋体" w:eastAsia="宋体" w:cs="宋体"/>
          <w:b/>
          <w:color w:val="auto"/>
          <w:sz w:val="24"/>
        </w:rPr>
        <w:t>，</w:t>
      </w:r>
      <w:r>
        <w:object>
          <v:shape id="_x0000_i1027" o:spt="75" alt="学科网(www.zxxk.com)--教育资源门户，提供试卷、教案、课件、论文、素材以及各类教学资源下载，还有大量而丰富的教学相关资讯！" type="#_x0000_t75" style="height:20.1pt;width:118.9pt;" o:ole="t" filled="f" o:preferrelative="t" stroked="f" coordsize="21600,21600">
            <v:path/>
            <v:fill on="f" focussize="0,0"/>
            <v:stroke on="f" joinstyle="miter"/>
            <v:imagedata r:id="rId16" o:title="eqIda755963c93850983a4932f0a4211e9b4"/>
            <o:lock v:ext="edit" aspectratio="t"/>
            <w10:wrap type="none"/>
            <w10:anchorlock/>
          </v:shape>
          <o:OLEObject Type="Embed" ProgID="Equation.DSMT4" ShapeID="_x0000_i1027" DrawAspect="Content" ObjectID="_1468075727" r:id="rId15">
            <o:LockedField>false</o:LockedField>
          </o:OLEObject>
        </w:object>
      </w:r>
    </w:p>
    <w:p w14:paraId="1124D83F">
      <w:pPr>
        <w:spacing w:line="285" w:lineRule="auto"/>
        <w:jc w:val="both"/>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w:t>
      </w:r>
      <w:r>
        <w:rPr>
          <w:rFonts w:ascii="宋体" w:hAnsi="宋体" w:eastAsia="宋体" w:cs="宋体"/>
          <w:b/>
          <w:color w:val="auto"/>
          <w:sz w:val="24"/>
        </w:rPr>
        <w:t>—</w:t>
      </w:r>
      <w:r>
        <w:rPr>
          <w:rFonts w:ascii="Times New Roman" w:hAnsi="Times New Roman" w:eastAsia="Times New Roman" w:cs="Times New Roman"/>
          <w:b/>
          <w:color w:val="auto"/>
          <w:sz w:val="24"/>
        </w:rPr>
        <w:t>1  C</w:t>
      </w:r>
      <w:r>
        <w:rPr>
          <w:rFonts w:ascii="宋体" w:hAnsi="宋体" w:eastAsia="宋体" w:cs="宋体"/>
          <w:b/>
          <w:color w:val="auto"/>
          <w:sz w:val="24"/>
        </w:rPr>
        <w:t>—</w:t>
      </w:r>
      <w:r>
        <w:rPr>
          <w:rFonts w:ascii="Times New Roman" w:hAnsi="Times New Roman" w:eastAsia="Times New Roman" w:cs="Times New Roman"/>
          <w:b/>
          <w:color w:val="auto"/>
          <w:sz w:val="24"/>
        </w:rPr>
        <w:t>12  O</w:t>
      </w:r>
      <w:r>
        <w:rPr>
          <w:rFonts w:ascii="宋体" w:hAnsi="宋体" w:eastAsia="宋体" w:cs="宋体"/>
          <w:b/>
          <w:color w:val="auto"/>
          <w:sz w:val="24"/>
        </w:rPr>
        <w:t>—</w:t>
      </w:r>
      <w:r>
        <w:rPr>
          <w:rFonts w:ascii="Times New Roman" w:hAnsi="Times New Roman" w:eastAsia="Times New Roman" w:cs="Times New Roman"/>
          <w:b/>
          <w:color w:val="auto"/>
          <w:sz w:val="24"/>
        </w:rPr>
        <w:t>16  Na</w:t>
      </w:r>
      <w:r>
        <w:rPr>
          <w:rFonts w:ascii="宋体" w:hAnsi="宋体" w:eastAsia="宋体" w:cs="宋体"/>
          <w:b/>
          <w:color w:val="auto"/>
          <w:sz w:val="24"/>
        </w:rPr>
        <w:t>—</w:t>
      </w:r>
      <w:r>
        <w:rPr>
          <w:rFonts w:ascii="Times New Roman" w:hAnsi="Times New Roman" w:eastAsia="Times New Roman" w:cs="Times New Roman"/>
          <w:b/>
          <w:color w:val="auto"/>
          <w:sz w:val="24"/>
        </w:rPr>
        <w:t>23  Mg</w:t>
      </w:r>
      <w:r>
        <w:rPr>
          <w:rFonts w:ascii="宋体" w:hAnsi="宋体" w:eastAsia="宋体" w:cs="宋体"/>
          <w:b/>
          <w:color w:val="auto"/>
          <w:sz w:val="24"/>
        </w:rPr>
        <w:t>—</w:t>
      </w:r>
      <w:r>
        <w:rPr>
          <w:rFonts w:ascii="Times New Roman" w:hAnsi="Times New Roman" w:eastAsia="Times New Roman" w:cs="Times New Roman"/>
          <w:b/>
          <w:color w:val="auto"/>
          <w:sz w:val="24"/>
        </w:rPr>
        <w:t>24  P</w:t>
      </w:r>
      <w:r>
        <w:rPr>
          <w:rFonts w:ascii="宋体" w:hAnsi="宋体" w:eastAsia="宋体" w:cs="宋体"/>
          <w:b/>
          <w:color w:val="auto"/>
          <w:sz w:val="24"/>
        </w:rPr>
        <w:t>—</w:t>
      </w:r>
      <w:r>
        <w:rPr>
          <w:rFonts w:ascii="Times New Roman" w:hAnsi="Times New Roman" w:eastAsia="Times New Roman" w:cs="Times New Roman"/>
          <w:b/>
          <w:color w:val="auto"/>
          <w:sz w:val="24"/>
        </w:rPr>
        <w:t>31  S</w:t>
      </w:r>
      <w:r>
        <w:rPr>
          <w:rFonts w:ascii="宋体" w:hAnsi="宋体" w:eastAsia="宋体" w:cs="宋体"/>
          <w:b/>
          <w:color w:val="auto"/>
          <w:sz w:val="24"/>
        </w:rPr>
        <w:t>—</w:t>
      </w:r>
      <w:r>
        <w:rPr>
          <w:rFonts w:ascii="Times New Roman" w:hAnsi="Times New Roman" w:eastAsia="Times New Roman" w:cs="Times New Roman"/>
          <w:b/>
          <w:color w:val="auto"/>
          <w:sz w:val="24"/>
        </w:rPr>
        <w:t>32  Ca</w:t>
      </w:r>
      <w:r>
        <w:rPr>
          <w:rFonts w:ascii="宋体" w:hAnsi="宋体" w:eastAsia="宋体" w:cs="宋体"/>
          <w:b/>
          <w:color w:val="auto"/>
          <w:sz w:val="24"/>
        </w:rPr>
        <w:t>—</w:t>
      </w:r>
      <w:r>
        <w:rPr>
          <w:rFonts w:ascii="Times New Roman" w:hAnsi="Times New Roman" w:eastAsia="Times New Roman" w:cs="Times New Roman"/>
          <w:b/>
          <w:color w:val="auto"/>
          <w:sz w:val="24"/>
        </w:rPr>
        <w:t>40</w:t>
      </w:r>
    </w:p>
    <w:p w14:paraId="61459DBE">
      <w:pPr>
        <w:spacing w:line="285" w:lineRule="auto"/>
        <w:jc w:val="center"/>
      </w:pPr>
      <w:r>
        <w:rPr>
          <w:rFonts w:ascii="宋体" w:hAnsi="宋体" w:eastAsia="宋体" w:cs="宋体"/>
          <w:b/>
          <w:color w:val="auto"/>
          <w:sz w:val="24"/>
        </w:rPr>
        <w:t>第Ⅰ卷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p>
    <w:p w14:paraId="462AC23D">
      <w:pPr>
        <w:spacing w:line="285" w:lineRule="auto"/>
        <w:jc w:val="both"/>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30</w:t>
      </w:r>
      <w:r>
        <w:rPr>
          <w:rFonts w:ascii="宋体" w:hAnsi="宋体" w:eastAsia="宋体" w:cs="宋体"/>
          <w:b/>
          <w:color w:val="auto"/>
          <w:sz w:val="24"/>
        </w:rPr>
        <w:t>个小题，每小题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60</w:t>
      </w:r>
      <w:r>
        <w:rPr>
          <w:rFonts w:ascii="宋体" w:hAnsi="宋体" w:eastAsia="宋体" w:cs="宋体"/>
          <w:b/>
          <w:color w:val="auto"/>
          <w:sz w:val="24"/>
        </w:rPr>
        <w:t>分）</w:t>
      </w:r>
    </w:p>
    <w:p w14:paraId="231F6472">
      <w:pPr>
        <w:spacing w:line="360" w:lineRule="auto"/>
        <w:jc w:val="left"/>
      </w:pPr>
      <w:r>
        <w:rPr>
          <w:color w:val="auto"/>
        </w:rPr>
        <w:t xml:space="preserve">1. </w:t>
      </w:r>
      <w:r>
        <w:rPr>
          <w:rFonts w:ascii="宋体" w:hAnsi="宋体" w:eastAsia="宋体" w:cs="宋体"/>
          <w:color w:val="auto"/>
        </w:rPr>
        <w:t>下列物质用途利用了其化学性质的是</w:t>
      </w:r>
    </w:p>
    <w:p w14:paraId="3BD54450">
      <w:pPr>
        <w:tabs>
          <w:tab w:val="left" w:pos="4873"/>
        </w:tabs>
        <w:spacing w:line="360" w:lineRule="auto"/>
        <w:jc w:val="left"/>
        <w:textAlignment w:val="center"/>
        <w:rPr>
          <w:color w:val="auto"/>
        </w:rPr>
      </w:pPr>
      <w:r>
        <w:t xml:space="preserve">A. </w:t>
      </w:r>
      <w:r>
        <w:rPr>
          <w:rFonts w:ascii="宋体" w:hAnsi="宋体" w:eastAsia="宋体" w:cs="宋体"/>
          <w:color w:val="auto"/>
        </w:rPr>
        <w:t>用酒精作燃料</w:t>
      </w:r>
      <w:r>
        <w:tab/>
      </w:r>
      <w:r>
        <w:t xml:space="preserve">B. </w:t>
      </w:r>
      <w:r>
        <w:rPr>
          <w:rFonts w:ascii="宋体" w:hAnsi="宋体" w:eastAsia="宋体" w:cs="宋体"/>
          <w:color w:val="auto"/>
        </w:rPr>
        <w:t>用干冰制造舞台烟雾效果</w:t>
      </w:r>
    </w:p>
    <w:p w14:paraId="736D3EE0">
      <w:pPr>
        <w:tabs>
          <w:tab w:val="left" w:pos="4873"/>
        </w:tabs>
        <w:spacing w:line="360" w:lineRule="auto"/>
        <w:jc w:val="left"/>
        <w:textAlignment w:val="center"/>
        <w:rPr>
          <w:color w:val="000000"/>
        </w:rPr>
      </w:pPr>
      <w:r>
        <w:t xml:space="preserve">C. </w:t>
      </w:r>
      <w:r>
        <w:rPr>
          <w:rFonts w:ascii="宋体" w:hAnsi="宋体" w:eastAsia="宋体" w:cs="宋体"/>
          <w:color w:val="auto"/>
        </w:rPr>
        <w:t>液氨用于冷藏血液</w:t>
      </w:r>
      <w:r>
        <w:tab/>
      </w:r>
      <w:r>
        <w:t xml:space="preserve">D. </w:t>
      </w:r>
      <w:r>
        <w:rPr>
          <w:rFonts w:ascii="宋体" w:hAnsi="宋体" w:eastAsia="宋体" w:cs="宋体"/>
          <w:color w:val="auto"/>
        </w:rPr>
        <w:t>用铜丝作导线</w:t>
      </w:r>
    </w:p>
    <w:p w14:paraId="75EC0CC8">
      <w:pPr>
        <w:spacing w:line="360" w:lineRule="auto"/>
        <w:textAlignment w:val="center"/>
        <w:rPr>
          <w:color w:val="000000"/>
        </w:rPr>
      </w:pPr>
      <w:r>
        <w:rPr>
          <w:color w:val="2E75B6"/>
        </w:rPr>
        <w:t>【答案】</w:t>
      </w:r>
      <w:r>
        <w:rPr>
          <w:color w:val="000000"/>
        </w:rPr>
        <w:t>A</w:t>
      </w:r>
    </w:p>
    <w:p w14:paraId="23E9385E">
      <w:pPr>
        <w:spacing w:line="360" w:lineRule="auto"/>
        <w:textAlignment w:val="center"/>
        <w:rPr>
          <w:color w:val="000000"/>
        </w:rPr>
      </w:pPr>
      <w:r>
        <w:rPr>
          <w:color w:val="2E75B6"/>
        </w:rPr>
        <w:t>【解析】</w:t>
      </w:r>
    </w:p>
    <w:p w14:paraId="6FC3A47C">
      <w:pPr>
        <w:spacing w:line="360" w:lineRule="auto"/>
        <w:jc w:val="left"/>
        <w:textAlignment w:val="center"/>
        <w:rPr>
          <w:color w:val="000000"/>
        </w:rPr>
      </w:pPr>
      <w:r>
        <w:rPr>
          <w:color w:val="000000"/>
        </w:rPr>
        <w:t>【详解】A、酒精作燃料是利用酒精的可燃性，酒精燃烧生成二氧化碳和水，属于化学变化，所以酒精的可燃性属于化学性质；</w:t>
      </w:r>
    </w:p>
    <w:p w14:paraId="705A13F3">
      <w:pPr>
        <w:spacing w:line="360" w:lineRule="auto"/>
        <w:jc w:val="left"/>
        <w:textAlignment w:val="center"/>
        <w:rPr>
          <w:color w:val="000000"/>
        </w:rPr>
      </w:pPr>
      <w:r>
        <w:rPr>
          <w:color w:val="000000"/>
        </w:rPr>
        <w:t>B、干冰用作人工降雨是利用干冰升华吸热，使周围温度降低，空气中水蒸气冷凝成水滴，没有通过化学变化，属于物理性质；</w:t>
      </w:r>
    </w:p>
    <w:p w14:paraId="45188CC1">
      <w:pPr>
        <w:spacing w:line="360" w:lineRule="auto"/>
        <w:jc w:val="left"/>
        <w:textAlignment w:val="center"/>
        <w:rPr>
          <w:color w:val="000000"/>
        </w:rPr>
      </w:pPr>
      <w:r>
        <w:rPr>
          <w:color w:val="000000"/>
        </w:rPr>
        <w:t>C、液氨用于冷藏血液，是利用了液氨汽化吸热，没有产生新物质，没有通过化学变化，属于物理性质；</w:t>
      </w:r>
    </w:p>
    <w:p w14:paraId="1F1292D8">
      <w:pPr>
        <w:spacing w:line="360" w:lineRule="auto"/>
        <w:jc w:val="left"/>
        <w:textAlignment w:val="center"/>
        <w:rPr>
          <w:color w:val="000000"/>
        </w:rPr>
      </w:pPr>
      <w:r>
        <w:rPr>
          <w:color w:val="000000"/>
        </w:rPr>
        <w:t>D、铜用于制造导线是利用铜的导电性，不需要通过化学变化表现出来，属于物理性质。</w:t>
      </w:r>
    </w:p>
    <w:p w14:paraId="253B31BD">
      <w:pPr>
        <w:spacing w:line="360" w:lineRule="auto"/>
        <w:jc w:val="left"/>
        <w:textAlignment w:val="center"/>
        <w:rPr>
          <w:color w:val="000000"/>
        </w:rPr>
      </w:pPr>
      <w:r>
        <w:rPr>
          <w:color w:val="000000"/>
        </w:rPr>
        <w:t>故选A。</w:t>
      </w:r>
    </w:p>
    <w:p w14:paraId="4EE1AA26">
      <w:pPr>
        <w:spacing w:line="360" w:lineRule="auto"/>
        <w:jc w:val="left"/>
        <w:textAlignment w:val="center"/>
        <w:rPr>
          <w:color w:val="000000"/>
        </w:rPr>
      </w:pPr>
      <w:r>
        <w:rPr>
          <w:color w:val="000000"/>
        </w:rPr>
        <w:t xml:space="preserve">2. </w:t>
      </w:r>
      <w:r>
        <w:rPr>
          <w:rFonts w:ascii="宋体" w:hAnsi="宋体" w:eastAsia="宋体" w:cs="宋体"/>
          <w:color w:val="000000"/>
        </w:rPr>
        <w:t>化学源于生活，应用于生活。下列说法错误的是</w:t>
      </w:r>
    </w:p>
    <w:p w14:paraId="63AB93F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夏天被蚊子叮咬，涂肥皂水可以减轻痛痒</w:t>
      </w:r>
      <w:r>
        <w:rPr>
          <w:color w:val="000000"/>
        </w:rPr>
        <w:tab/>
      </w:r>
      <w:r>
        <w:rPr>
          <w:color w:val="000000"/>
        </w:rPr>
        <w:t xml:space="preserve">B. </w:t>
      </w:r>
      <w:r>
        <w:rPr>
          <w:rFonts w:ascii="宋体" w:hAnsi="宋体" w:eastAsia="宋体" w:cs="宋体"/>
          <w:color w:val="000000"/>
        </w:rPr>
        <w:t>垃圾分类有利于环境保护和资源再利用</w:t>
      </w:r>
    </w:p>
    <w:p w14:paraId="16B2BA7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进入久未开启的地窖之前，应进行灯火实验</w:t>
      </w:r>
      <w:r>
        <w:rPr>
          <w:color w:val="000000"/>
        </w:rPr>
        <w:tab/>
      </w:r>
      <w:r>
        <w:rPr>
          <w:color w:val="000000"/>
        </w:rPr>
        <w:t xml:space="preserve">D. </w:t>
      </w:r>
      <w:r>
        <w:rPr>
          <w:rFonts w:ascii="宋体" w:hAnsi="宋体" w:eastAsia="宋体" w:cs="宋体"/>
          <w:color w:val="000000"/>
        </w:rPr>
        <w:t>含有食品添加剂的食品对人体都有害</w:t>
      </w:r>
    </w:p>
    <w:p w14:paraId="2EE88ADB">
      <w:pPr>
        <w:spacing w:line="360" w:lineRule="auto"/>
        <w:textAlignment w:val="center"/>
        <w:rPr>
          <w:color w:val="000000"/>
        </w:rPr>
      </w:pPr>
      <w:r>
        <w:rPr>
          <w:color w:val="2E75B6"/>
        </w:rPr>
        <w:t>【答案】</w:t>
      </w:r>
      <w:r>
        <w:rPr>
          <w:color w:val="000000"/>
        </w:rPr>
        <w:t>D</w:t>
      </w:r>
    </w:p>
    <w:p w14:paraId="35D53B9C">
      <w:pPr>
        <w:spacing w:line="360" w:lineRule="auto"/>
        <w:textAlignment w:val="center"/>
        <w:rPr>
          <w:color w:val="000000"/>
        </w:rPr>
      </w:pPr>
      <w:r>
        <w:rPr>
          <w:color w:val="2E75B6"/>
        </w:rPr>
        <w:t>【解析】</w:t>
      </w:r>
    </w:p>
    <w:p w14:paraId="3E3DE462">
      <w:pPr>
        <w:spacing w:line="360" w:lineRule="auto"/>
        <w:jc w:val="left"/>
        <w:textAlignment w:val="center"/>
        <w:rPr>
          <w:color w:val="000000"/>
        </w:rPr>
      </w:pPr>
      <w:r>
        <w:rPr>
          <w:color w:val="000000"/>
        </w:rPr>
        <w:t>【详解】A、用碱性成分的肥皂水涂蚊子叮咬的部位可以中和蚊子叮咬释放的酸性物质，缓解痛痒，说法正确；</w:t>
      </w:r>
    </w:p>
    <w:p w14:paraId="6658D954">
      <w:pPr>
        <w:spacing w:line="360" w:lineRule="auto"/>
        <w:jc w:val="left"/>
        <w:textAlignment w:val="center"/>
        <w:rPr>
          <w:color w:val="000000"/>
        </w:rPr>
      </w:pPr>
      <w:r>
        <w:rPr>
          <w:color w:val="000000"/>
        </w:rPr>
        <w:t>B、垃圾分类有利于废物再利用，资源再利用，同时还可以保护环境，说法正确；</w:t>
      </w:r>
    </w:p>
    <w:p w14:paraId="0AD68234">
      <w:pPr>
        <w:spacing w:line="360" w:lineRule="auto"/>
        <w:jc w:val="left"/>
        <w:textAlignment w:val="center"/>
        <w:rPr>
          <w:color w:val="000000"/>
        </w:rPr>
      </w:pPr>
      <w:r>
        <w:rPr>
          <w:color w:val="000000"/>
        </w:rPr>
        <w:t>C、久未开启的地窖中含有大量的二氧化碳，人进入可能会缺氧而窒息，所以进入久未开启的地窖之前，应进行灯火实验，根据二氧化碳不能燃烧也不支持燃烧的性质，若灯火熄灭，则二氧化碳浓度过高，不适宜立刻进入地窖中，说法正确；</w:t>
      </w:r>
    </w:p>
    <w:p w14:paraId="052E93FA">
      <w:pPr>
        <w:spacing w:line="360" w:lineRule="auto"/>
        <w:jc w:val="left"/>
        <w:textAlignment w:val="center"/>
        <w:rPr>
          <w:color w:val="000000"/>
        </w:rPr>
      </w:pPr>
      <w:r>
        <w:rPr>
          <w:color w:val="000000"/>
        </w:rPr>
        <w:t>D、通常情况下，含有食品添加剂的食物是否有害要根据食品添加剂是否正规合法、添加剂添加量等因素来判断，含有食品添加剂的食品不一定对人体都有害，说法错误；</w:t>
      </w:r>
    </w:p>
    <w:p w14:paraId="35F79772">
      <w:pPr>
        <w:spacing w:line="360" w:lineRule="auto"/>
        <w:jc w:val="left"/>
        <w:textAlignment w:val="center"/>
        <w:rPr>
          <w:color w:val="000000"/>
        </w:rPr>
      </w:pPr>
      <w:r>
        <w:rPr>
          <w:color w:val="000000"/>
        </w:rPr>
        <w:t>故选：D。</w:t>
      </w:r>
    </w:p>
    <w:p w14:paraId="6C99929C">
      <w:pPr>
        <w:spacing w:line="360" w:lineRule="auto"/>
        <w:jc w:val="left"/>
        <w:textAlignment w:val="center"/>
        <w:rPr>
          <w:color w:val="000000"/>
        </w:rPr>
      </w:pPr>
      <w:r>
        <w:rPr>
          <w:color w:val="000000"/>
        </w:rPr>
        <w:t xml:space="preserve">3. </w:t>
      </w:r>
      <w:r>
        <w:rPr>
          <w:rFonts w:ascii="宋体" w:hAnsi="宋体" w:eastAsia="宋体" w:cs="宋体"/>
          <w:color w:val="000000"/>
        </w:rPr>
        <w:t>下列实验操作正确的是</w:t>
      </w:r>
    </w:p>
    <w:p w14:paraId="7240734D">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895350" cy="7905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95350" cy="790575"/>
                    </a:xfrm>
                    <a:prstGeom prst="rect">
                      <a:avLst/>
                    </a:prstGeom>
                  </pic:spPr>
                </pic:pic>
              </a:graphicData>
            </a:graphic>
          </wp:inline>
        </w:drawing>
      </w:r>
      <w:r>
        <w:rPr>
          <w:rFonts w:ascii="宋体" w:hAnsi="宋体" w:eastAsia="宋体" w:cs="宋体"/>
          <w:color w:val="000000"/>
        </w:rPr>
        <w:t>加热试管中的液体</w:t>
      </w:r>
      <w:r>
        <w:rPr>
          <w:color w:val="000000"/>
        </w:rPr>
        <w:tab/>
      </w:r>
      <w:r>
        <w:rPr>
          <w:color w:val="000000"/>
        </w:rPr>
        <w:t xml:space="preserve">B. </w:t>
      </w:r>
      <w:r>
        <w:rPr>
          <w:color w:val="000000"/>
        </w:rPr>
        <w:drawing>
          <wp:inline distT="0" distB="0" distL="114300" distR="114300">
            <wp:extent cx="885825" cy="7810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85825" cy="781050"/>
                    </a:xfrm>
                    <a:prstGeom prst="rect">
                      <a:avLst/>
                    </a:prstGeom>
                  </pic:spPr>
                </pic:pic>
              </a:graphicData>
            </a:graphic>
          </wp:inline>
        </w:drawing>
      </w:r>
      <w:r>
        <w:rPr>
          <w:rFonts w:ascii="宋体" w:hAnsi="宋体" w:eastAsia="宋体" w:cs="宋体"/>
          <w:color w:val="000000"/>
        </w:rPr>
        <w:t>称量</w:t>
      </w:r>
      <w:r>
        <w:rPr>
          <w:rFonts w:ascii="Times New Roman" w:hAnsi="Times New Roman" w:eastAsia="Times New Roman" w:cs="Times New Roman"/>
          <w:color w:val="000000"/>
        </w:rPr>
        <w:t>7.2g</w:t>
      </w:r>
      <w:r>
        <w:rPr>
          <w:rFonts w:ascii="宋体" w:hAnsi="宋体" w:eastAsia="宋体" w:cs="宋体"/>
          <w:color w:val="000000"/>
        </w:rPr>
        <w:t>氯化钠</w:t>
      </w:r>
    </w:p>
    <w:p w14:paraId="03829491">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704850" cy="7143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04850" cy="714375"/>
                    </a:xfrm>
                    <a:prstGeom prst="rect">
                      <a:avLst/>
                    </a:prstGeom>
                  </pic:spPr>
                </pic:pic>
              </a:graphicData>
            </a:graphic>
          </wp:inline>
        </w:drawing>
      </w:r>
      <w:r>
        <w:rPr>
          <w:rFonts w:ascii="宋体" w:hAnsi="宋体" w:eastAsia="宋体" w:cs="宋体"/>
          <w:color w:val="000000"/>
        </w:rPr>
        <w:t>闻气味</w:t>
      </w:r>
      <w:r>
        <w:rPr>
          <w:color w:val="000000"/>
        </w:rPr>
        <w:tab/>
      </w:r>
      <w:r>
        <w:rPr>
          <w:color w:val="000000"/>
        </w:rPr>
        <w:t xml:space="preserve">D. </w:t>
      </w:r>
      <w:r>
        <w:rPr>
          <w:color w:val="000000"/>
        </w:rPr>
        <w:drawing>
          <wp:inline distT="0" distB="0" distL="114300" distR="114300">
            <wp:extent cx="685800" cy="7524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685800" cy="752475"/>
                    </a:xfrm>
                    <a:prstGeom prst="rect">
                      <a:avLst/>
                    </a:prstGeom>
                  </pic:spPr>
                </pic:pic>
              </a:graphicData>
            </a:graphic>
          </wp:inline>
        </w:drawing>
      </w:r>
      <w:r>
        <w:rPr>
          <w:rFonts w:ascii="宋体" w:hAnsi="宋体" w:eastAsia="宋体" w:cs="宋体"/>
          <w:color w:val="000000"/>
        </w:rPr>
        <w:t>振荡试管</w:t>
      </w:r>
    </w:p>
    <w:p w14:paraId="4B0CD07B">
      <w:pPr>
        <w:spacing w:line="360" w:lineRule="auto"/>
        <w:textAlignment w:val="center"/>
        <w:rPr>
          <w:color w:val="000000"/>
        </w:rPr>
      </w:pPr>
      <w:r>
        <w:rPr>
          <w:color w:val="2E75B6"/>
        </w:rPr>
        <w:t>【答案】</w:t>
      </w:r>
      <w:r>
        <w:rPr>
          <w:color w:val="000000"/>
        </w:rPr>
        <w:t>C</w:t>
      </w:r>
    </w:p>
    <w:p w14:paraId="6918AF14">
      <w:pPr>
        <w:spacing w:line="360" w:lineRule="auto"/>
        <w:textAlignment w:val="center"/>
        <w:rPr>
          <w:color w:val="000000"/>
        </w:rPr>
      </w:pPr>
      <w:r>
        <w:rPr>
          <w:color w:val="2E75B6"/>
        </w:rPr>
        <w:t>【解析】</w:t>
      </w:r>
    </w:p>
    <w:p w14:paraId="3096875B">
      <w:pPr>
        <w:spacing w:line="360" w:lineRule="auto"/>
        <w:jc w:val="left"/>
        <w:textAlignment w:val="center"/>
        <w:rPr>
          <w:color w:val="000000"/>
        </w:rPr>
      </w:pPr>
      <w:r>
        <w:rPr>
          <w:color w:val="000000"/>
        </w:rPr>
        <w:t>【详解】A、加热时，应使试管倾斜并与桌面成45°左右，试管内 的液体体积不超过容积的三分之一，错误；</w:t>
      </w:r>
    </w:p>
    <w:p w14:paraId="115E8D99">
      <w:pPr>
        <w:spacing w:line="360" w:lineRule="auto"/>
        <w:jc w:val="left"/>
        <w:textAlignment w:val="center"/>
        <w:rPr>
          <w:color w:val="000000"/>
        </w:rPr>
      </w:pPr>
      <w:r>
        <w:rPr>
          <w:color w:val="000000"/>
        </w:rPr>
        <w:t>B、称量药品时，氯化钠在左盘，砝码放在右盘，错误；</w:t>
      </w:r>
    </w:p>
    <w:p w14:paraId="31206AFC">
      <w:pPr>
        <w:spacing w:line="360" w:lineRule="auto"/>
        <w:jc w:val="left"/>
        <w:textAlignment w:val="center"/>
        <w:rPr>
          <w:color w:val="000000"/>
        </w:rPr>
      </w:pPr>
      <w:r>
        <w:rPr>
          <w:color w:val="000000"/>
        </w:rPr>
        <w:t>C、闻气体的气味时，防止气体有毒，应用手扇动，使极少量的气体进入鼻孔，正确；</w:t>
      </w:r>
    </w:p>
    <w:p w14:paraId="5E224195">
      <w:pPr>
        <w:spacing w:line="360" w:lineRule="auto"/>
        <w:jc w:val="left"/>
        <w:textAlignment w:val="center"/>
        <w:rPr>
          <w:color w:val="000000"/>
        </w:rPr>
      </w:pPr>
      <w:r>
        <w:rPr>
          <w:color w:val="000000"/>
        </w:rPr>
        <w:t>D、振荡试管中</w:t>
      </w:r>
      <w:r>
        <w:rPr>
          <w:color w:val="000000"/>
          <w:position w:val="0"/>
        </w:rPr>
        <w:drawing>
          <wp:inline distT="0" distB="0" distL="114300" distR="114300">
            <wp:extent cx="133350" cy="177800"/>
            <wp:effectExtent l="0" t="0" r="0" b="13335"/>
            <wp:docPr id="2812329" name="图片 281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2329" name="图片 2812329"/>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color w:val="000000"/>
        </w:rPr>
        <w:t>液体的正确方法是手指拿住试管，用手腕的力量左右摆动，而不是用手紧握试管上下晃动，错误。</w:t>
      </w:r>
    </w:p>
    <w:p w14:paraId="50C993C0">
      <w:pPr>
        <w:spacing w:line="360" w:lineRule="auto"/>
        <w:jc w:val="left"/>
        <w:textAlignment w:val="center"/>
        <w:rPr>
          <w:color w:val="000000"/>
        </w:rPr>
      </w:pPr>
      <w:r>
        <w:rPr>
          <w:color w:val="000000"/>
        </w:rPr>
        <w:t>故选C。</w:t>
      </w:r>
    </w:p>
    <w:p w14:paraId="291A66F5">
      <w:pPr>
        <w:spacing w:line="360" w:lineRule="auto"/>
        <w:jc w:val="left"/>
        <w:textAlignment w:val="center"/>
        <w:rPr>
          <w:color w:val="000000"/>
        </w:rPr>
      </w:pPr>
      <w:r>
        <w:rPr>
          <w:color w:val="000000"/>
        </w:rPr>
        <w:t xml:space="preserve">4. </w:t>
      </w:r>
      <w:r>
        <w:rPr>
          <w:rFonts w:ascii="宋体" w:hAnsi="宋体" w:eastAsia="宋体" w:cs="宋体"/>
          <w:color w:val="000000"/>
        </w:rPr>
        <w:t>水是生命之源，下列有关水的说法正确的是</w:t>
      </w:r>
    </w:p>
    <w:p w14:paraId="13F9C677">
      <w:pPr>
        <w:spacing w:line="360" w:lineRule="auto"/>
        <w:jc w:val="left"/>
        <w:textAlignment w:val="center"/>
        <w:rPr>
          <w:color w:val="000000"/>
        </w:rPr>
      </w:pPr>
      <w:r>
        <w:rPr>
          <w:color w:val="000000"/>
        </w:rPr>
        <w:t xml:space="preserve">A. </w:t>
      </w:r>
      <w:r>
        <w:rPr>
          <w:rFonts w:ascii="宋体" w:hAnsi="宋体" w:eastAsia="宋体" w:cs="宋体"/>
          <w:color w:val="000000"/>
        </w:rPr>
        <w:t>地球上的水取之不尽，用之不竭，不需要节约用水</w:t>
      </w:r>
    </w:p>
    <w:p w14:paraId="4F300674">
      <w:pPr>
        <w:spacing w:line="360" w:lineRule="auto"/>
        <w:jc w:val="left"/>
        <w:textAlignment w:val="center"/>
        <w:rPr>
          <w:color w:val="000000"/>
        </w:rPr>
      </w:pPr>
      <w:r>
        <w:rPr>
          <w:color w:val="000000"/>
        </w:rPr>
        <w:t xml:space="preserve">B. </w:t>
      </w:r>
      <w:r>
        <w:rPr>
          <w:rFonts w:ascii="宋体" w:hAnsi="宋体" w:eastAsia="宋体" w:cs="宋体"/>
          <w:color w:val="000000"/>
        </w:rPr>
        <w:t>电解水的实验中，负极和正极上产生的气体质量之比为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8</w:t>
      </w:r>
    </w:p>
    <w:p w14:paraId="4EFE75CA">
      <w:pPr>
        <w:spacing w:line="360" w:lineRule="auto"/>
        <w:jc w:val="left"/>
        <w:textAlignment w:val="center"/>
        <w:rPr>
          <w:color w:val="000000"/>
        </w:rPr>
      </w:pPr>
      <w:r>
        <w:rPr>
          <w:color w:val="000000"/>
        </w:rPr>
        <w:t xml:space="preserve">C. </w:t>
      </w:r>
      <w:r>
        <w:rPr>
          <w:rFonts w:ascii="宋体" w:hAnsi="宋体" w:eastAsia="宋体" w:cs="宋体"/>
          <w:color w:val="000000"/>
        </w:rPr>
        <w:t>河水通过沉降、过滤、消毒可得到纯水</w:t>
      </w:r>
    </w:p>
    <w:p w14:paraId="19DE08C3">
      <w:pPr>
        <w:spacing w:line="360" w:lineRule="auto"/>
        <w:jc w:val="left"/>
        <w:textAlignment w:val="center"/>
        <w:rPr>
          <w:color w:val="000000"/>
        </w:rPr>
      </w:pPr>
      <w:r>
        <w:rPr>
          <w:color w:val="000000"/>
        </w:rPr>
        <w:t xml:space="preserve">D. </w:t>
      </w:r>
      <w:r>
        <w:rPr>
          <w:rFonts w:ascii="宋体" w:hAnsi="宋体" w:eastAsia="宋体" w:cs="宋体"/>
          <w:color w:val="000000"/>
        </w:rPr>
        <w:t>地下水可以无限度地开采，对环境无影响</w:t>
      </w:r>
    </w:p>
    <w:p w14:paraId="57160497">
      <w:pPr>
        <w:spacing w:line="360" w:lineRule="auto"/>
        <w:textAlignment w:val="center"/>
        <w:rPr>
          <w:color w:val="000000"/>
        </w:rPr>
      </w:pPr>
      <w:r>
        <w:rPr>
          <w:color w:val="2E75B6"/>
        </w:rPr>
        <w:t>【答案】</w:t>
      </w:r>
      <w:r>
        <w:rPr>
          <w:color w:val="000000"/>
        </w:rPr>
        <w:t>B</w:t>
      </w:r>
    </w:p>
    <w:p w14:paraId="044C6518">
      <w:pPr>
        <w:spacing w:line="360" w:lineRule="auto"/>
        <w:textAlignment w:val="center"/>
        <w:rPr>
          <w:color w:val="000000"/>
        </w:rPr>
      </w:pPr>
      <w:r>
        <w:rPr>
          <w:color w:val="2E75B6"/>
        </w:rPr>
        <w:t>【解析】</w:t>
      </w:r>
    </w:p>
    <w:p w14:paraId="68800E3C">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地球上的水资源是有限的，不是取之不尽，用之不竭的，我们需要节约用水，故选项</w:t>
      </w:r>
      <w:r>
        <w:rPr>
          <w:rFonts w:ascii="Times New Roman" w:hAnsi="Times New Roman" w:eastAsia="Times New Roman" w:cs="Times New Roman"/>
          <w:color w:val="000000"/>
        </w:rPr>
        <w:t>A</w:t>
      </w:r>
      <w:r>
        <w:rPr>
          <w:rFonts w:ascii="宋体" w:hAnsi="宋体" w:eastAsia="宋体" w:cs="宋体"/>
          <w:color w:val="000000"/>
        </w:rPr>
        <w:t>说法错误；</w:t>
      </w:r>
    </w:p>
    <w:p w14:paraId="2E8F6545">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、水在通电条件下生成氢气和氧气，反应的化学方程式为：</w:t>
      </w:r>
      <w:r>
        <w:object>
          <v:shape id="_x0000_i1028" o:spt="75" alt="学科网(www.zxxk.com)--教育资源门户，提供试卷、教案、课件、论文、素材以及各类教学资源下载，还有大量而丰富的教学相关资讯！" type="#_x0000_t75" style="height:38pt;width:121pt;" o:ole="t" filled="f" o:preferrelative="t" stroked="f" coordsize="21600,21600">
            <v:path/>
            <v:fill on="f" focussize="0,0"/>
            <v:stroke on="f" joinstyle="miter"/>
            <v:imagedata r:id="rId23" o:title="eqId87856c6a876cc59f2d377922e0020f5d"/>
            <o:lock v:ext="edit" aspectratio="t"/>
            <w10:wrap type="none"/>
            <w10:anchorlock/>
          </v:shape>
          <o:OLEObject Type="Embed" ProgID="Equation.DSMT4" ShapeID="_x0000_i1028" DrawAspect="Content" ObjectID="_1468075728" r:id="rId22">
            <o:LockedField>false</o:LockedField>
          </o:OLEObject>
        </w:object>
      </w:r>
      <w:r>
        <w:rPr>
          <w:rFonts w:ascii="宋体" w:hAnsi="宋体" w:eastAsia="宋体" w:cs="宋体"/>
          <w:color w:val="000000"/>
        </w:rPr>
        <w:t>，由电解水实验结论“正氧一、负氢二”可知，负极和正极上产生的气体质量之比为</w:t>
      </w:r>
      <w:r>
        <w:rPr>
          <w:rFonts w:ascii="Times New Roman" w:hAnsi="Times New Roman" w:eastAsia="Times New Roman" w:cs="Times New Roman"/>
          <w:color w:val="000000"/>
        </w:rPr>
        <w:t>（2×2）：32=1∶8</w:t>
      </w:r>
      <w:r>
        <w:rPr>
          <w:rFonts w:ascii="宋体" w:hAnsi="宋体" w:eastAsia="宋体" w:cs="宋体"/>
          <w:color w:val="000000"/>
        </w:rPr>
        <w:t>，故选项</w:t>
      </w:r>
      <w:r>
        <w:rPr>
          <w:rFonts w:ascii="Times New Roman" w:hAnsi="Times New Roman" w:eastAsia="Times New Roman" w:cs="Times New Roman"/>
          <w:color w:val="000000"/>
        </w:rPr>
        <w:t>B</w:t>
      </w:r>
      <w:r>
        <w:rPr>
          <w:rFonts w:ascii="宋体" w:hAnsi="宋体" w:eastAsia="宋体" w:cs="宋体"/>
          <w:color w:val="000000"/>
        </w:rPr>
        <w:t>说法正确；</w:t>
      </w:r>
    </w:p>
    <w:p w14:paraId="511E77E4">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、河水通过沉降、过滤、消毒等环节得到的水中含有可溶性杂质，不是纯净物，故选项</w:t>
      </w:r>
      <w:r>
        <w:rPr>
          <w:rFonts w:ascii="Times New Roman" w:hAnsi="Times New Roman" w:eastAsia="Times New Roman" w:cs="Times New Roman"/>
          <w:color w:val="000000"/>
        </w:rPr>
        <w:t>C</w:t>
      </w:r>
      <w:r>
        <w:rPr>
          <w:rFonts w:ascii="宋体" w:hAnsi="宋体" w:eastAsia="宋体" w:cs="宋体"/>
          <w:color w:val="000000"/>
        </w:rPr>
        <w:t>说法错误；</w:t>
      </w:r>
    </w:p>
    <w:p w14:paraId="3D7FC042">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、地下水资源是有限的，不可以无限度地开采，过度开采对破坏环境，故选项</w:t>
      </w:r>
      <w:r>
        <w:rPr>
          <w:rFonts w:ascii="Times New Roman" w:hAnsi="Times New Roman" w:eastAsia="Times New Roman" w:cs="Times New Roman"/>
          <w:color w:val="000000"/>
        </w:rPr>
        <w:t>D</w:t>
      </w:r>
      <w:r>
        <w:rPr>
          <w:rFonts w:ascii="宋体" w:hAnsi="宋体" w:eastAsia="宋体" w:cs="宋体"/>
          <w:color w:val="000000"/>
        </w:rPr>
        <w:t>说法错误；</w:t>
      </w:r>
    </w:p>
    <w:p w14:paraId="564B108C">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5AACE014">
      <w:pPr>
        <w:spacing w:line="360" w:lineRule="auto"/>
        <w:jc w:val="left"/>
        <w:textAlignment w:val="center"/>
        <w:rPr>
          <w:color w:val="000000"/>
        </w:rPr>
      </w:pPr>
      <w:r>
        <w:rPr>
          <w:color w:val="000000"/>
        </w:rPr>
        <w:t xml:space="preserve">5. </w:t>
      </w:r>
      <w:r>
        <w:rPr>
          <w:rFonts w:ascii="宋体" w:hAnsi="宋体" w:eastAsia="宋体" w:cs="宋体"/>
          <w:color w:val="000000"/>
        </w:rPr>
        <w:t>成人体内约含钙</w:t>
      </w:r>
      <w:r>
        <w:rPr>
          <w:rFonts w:ascii="Times New Roman" w:hAnsi="Times New Roman" w:eastAsia="Times New Roman" w:cs="Times New Roman"/>
          <w:color w:val="000000"/>
        </w:rPr>
        <w:t>1.2kg</w:t>
      </w:r>
      <w:r>
        <w:rPr>
          <w:rFonts w:ascii="宋体" w:hAnsi="宋体" w:eastAsia="宋体" w:cs="宋体"/>
          <w:color w:val="000000"/>
        </w:rPr>
        <w:t>，其中</w:t>
      </w:r>
      <w:r>
        <w:rPr>
          <w:rFonts w:ascii="Times New Roman" w:hAnsi="Times New Roman" w:eastAsia="Times New Roman" w:cs="Times New Roman"/>
          <w:color w:val="000000"/>
        </w:rPr>
        <w:t>99%</w:t>
      </w:r>
      <w:r>
        <w:rPr>
          <w:rFonts w:ascii="宋体" w:hAnsi="宋体" w:eastAsia="宋体" w:cs="宋体"/>
          <w:color w:val="000000"/>
        </w:rPr>
        <w:t>存在于骨骼和牙齿中，主要以羟基磷酸钙【</w:t>
      </w:r>
      <w:r>
        <w:object>
          <v:shape id="_x0000_i1029" o:spt="75" alt="学科网(www.zxxk.com)--教育资源门户，提供试卷、教案、课件、论文、素材以及各类教学资源下载，还有大量而丰富的教学相关资讯！" type="#_x0000_t75" style="height:20.1pt;width:93.05pt;" o:ole="t" filled="f" o:preferrelative="t" stroked="f" coordsize="21600,21600">
            <v:path/>
            <v:fill on="f" focussize="0,0"/>
            <v:stroke on="f" joinstyle="miter"/>
            <v:imagedata r:id="rId25" o:title="eqId849c92b531f23f8e8b646bf48a9196c2"/>
            <o:lock v:ext="edit" aspectratio="t"/>
            <w10:wrap type="none"/>
            <w10:anchorlock/>
          </v:shape>
          <o:OLEObject Type="Embed" ProgID="Equation.DSMT4" ShapeID="_x0000_i1029" DrawAspect="Content" ObjectID="_1468075729" r:id="rId24">
            <o:LockedField>false</o:LockedField>
          </o:OLEObject>
        </w:object>
      </w:r>
      <w:r>
        <w:rPr>
          <w:rFonts w:ascii="宋体" w:hAnsi="宋体" w:eastAsia="宋体" w:cs="宋体"/>
          <w:color w:val="000000"/>
        </w:rPr>
        <w:t>】晶体的形式存在，下列有关</w:t>
      </w:r>
      <w:r>
        <w:object>
          <v:shape id="_x0000_i1030" o:spt="75" alt="学科网(www.zxxk.com)--教育资源门户，提供试卷、教案、课件、论文、素材以及各类教学资源下载，还有大量而丰富的教学相关资讯！" type="#_x0000_t75" style="height:20.1pt;width:93.05pt;" o:ole="t" filled="f" o:preferrelative="t" stroked="f" coordsize="21600,21600">
            <v:path/>
            <v:fill on="f" focussize="0,0"/>
            <v:stroke on="f" joinstyle="miter"/>
            <v:imagedata r:id="rId25" o:title="eqId849c92b531f23f8e8b646bf48a9196c2"/>
            <o:lock v:ext="edit" aspectratio="t"/>
            <w10:wrap type="none"/>
            <w10:anchorlock/>
          </v:shape>
          <o:OLEObject Type="Embed" ProgID="Equation.DSMT4" ShapeID="_x0000_i1030" DrawAspect="Content" ObjectID="_1468075730" r:id="rId26">
            <o:LockedField>false</o:LockedField>
          </o:OLEObject>
        </w:object>
      </w:r>
      <w:r>
        <w:rPr>
          <w:rFonts w:ascii="宋体" w:hAnsi="宋体" w:eastAsia="宋体" w:cs="宋体"/>
          <w:color w:val="000000"/>
        </w:rPr>
        <w:t>的说法正确的是</w:t>
      </w:r>
    </w:p>
    <w:p w14:paraId="56663E7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该物质属于氧化物</w:t>
      </w:r>
      <w:r>
        <w:rPr>
          <w:color w:val="000000"/>
        </w:rPr>
        <w:tab/>
      </w:r>
      <w:r>
        <w:rPr>
          <w:color w:val="000000"/>
        </w:rPr>
        <w:t xml:space="preserve">B. </w:t>
      </w:r>
      <w:r>
        <w:rPr>
          <w:rFonts w:ascii="宋体" w:hAnsi="宋体" w:eastAsia="宋体" w:cs="宋体"/>
          <w:color w:val="000000"/>
        </w:rPr>
        <w:t>该物质中钙元素与氧元素的质量之比为</w:t>
      </w:r>
      <w:r>
        <w:rPr>
          <w:rFonts w:ascii="Times New Roman" w:hAnsi="Times New Roman" w:eastAsia="Times New Roman" w:cs="Times New Roman"/>
          <w:color w:val="000000"/>
        </w:rPr>
        <w:t>25</w:t>
      </w:r>
      <w:r>
        <w:rPr>
          <w:rFonts w:ascii="宋体" w:hAnsi="宋体" w:eastAsia="宋体" w:cs="宋体"/>
          <w:color w:val="000000"/>
        </w:rPr>
        <w:t>∶</w:t>
      </w:r>
      <w:r>
        <w:rPr>
          <w:rFonts w:ascii="Times New Roman" w:hAnsi="Times New Roman" w:eastAsia="Times New Roman" w:cs="Times New Roman"/>
          <w:color w:val="000000"/>
        </w:rPr>
        <w:t>26</w:t>
      </w:r>
    </w:p>
    <w:p w14:paraId="3831E6D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该物质由</w:t>
      </w:r>
      <w:r>
        <w:rPr>
          <w:rFonts w:ascii="Times New Roman" w:hAnsi="Times New Roman" w:eastAsia="Times New Roman" w:cs="Times New Roman"/>
          <w:color w:val="000000"/>
        </w:rPr>
        <w:t>44</w:t>
      </w:r>
      <w:r>
        <w:rPr>
          <w:rFonts w:ascii="宋体" w:hAnsi="宋体" w:eastAsia="宋体" w:cs="宋体"/>
          <w:color w:val="000000"/>
        </w:rPr>
        <w:t>个原子构成</w:t>
      </w:r>
      <w:r>
        <w:rPr>
          <w:color w:val="000000"/>
        </w:rPr>
        <w:tab/>
      </w:r>
      <w:r>
        <w:rPr>
          <w:color w:val="000000"/>
        </w:rPr>
        <w:t xml:space="preserve">D. </w:t>
      </w:r>
      <w:r>
        <w:rPr>
          <w:rFonts w:ascii="宋体" w:hAnsi="宋体" w:eastAsia="宋体" w:cs="宋体"/>
          <w:color w:val="000000"/>
        </w:rPr>
        <w:t>该物质由五种元素组成</w:t>
      </w:r>
    </w:p>
    <w:p w14:paraId="7DF8A446">
      <w:pPr>
        <w:spacing w:line="360" w:lineRule="auto"/>
        <w:textAlignment w:val="center"/>
        <w:rPr>
          <w:color w:val="000000"/>
        </w:rPr>
      </w:pPr>
      <w:r>
        <w:rPr>
          <w:color w:val="2E75B6"/>
        </w:rPr>
        <w:t>【答案】</w:t>
      </w:r>
      <w:r>
        <w:rPr>
          <w:color w:val="000000"/>
        </w:rPr>
        <w:t>B</w:t>
      </w:r>
    </w:p>
    <w:p w14:paraId="5002FF05">
      <w:pPr>
        <w:spacing w:line="360" w:lineRule="auto"/>
        <w:textAlignment w:val="center"/>
        <w:rPr>
          <w:color w:val="000000"/>
        </w:rPr>
      </w:pPr>
      <w:r>
        <w:rPr>
          <w:color w:val="2E75B6"/>
        </w:rPr>
        <w:t>【解析】</w:t>
      </w:r>
    </w:p>
    <w:p w14:paraId="4FD06B2F">
      <w:pPr>
        <w:spacing w:line="360" w:lineRule="auto"/>
        <w:jc w:val="left"/>
        <w:textAlignment w:val="center"/>
        <w:rPr>
          <w:color w:val="000000"/>
        </w:rPr>
      </w:pPr>
      <w:r>
        <w:rPr>
          <w:color w:val="000000"/>
        </w:rPr>
        <w:t>【详解】A、氧化物是指由两种元素组成且其中一种元素是氧元素的化合物。根据羟基磷酸钙的化学式可知，羟基磷酸钙由钙、磷、氧、氢四种元素组成，不符合氧化物定义。羟基磷酸钙不属于氧化物。A不正确；</w:t>
      </w:r>
    </w:p>
    <w:p w14:paraId="59125FCD">
      <w:pPr>
        <w:spacing w:line="360" w:lineRule="auto"/>
        <w:jc w:val="left"/>
        <w:textAlignment w:val="center"/>
        <w:rPr>
          <w:color w:val="000000"/>
        </w:rPr>
      </w:pPr>
      <w:r>
        <w:rPr>
          <w:color w:val="000000"/>
        </w:rPr>
        <w:t>B、羟基磷酸钙中钙元素与氧元素的质量之比=（40×10）：（16×26）=25：26。B正确；</w:t>
      </w:r>
    </w:p>
    <w:p w14:paraId="352B0F5E">
      <w:pPr>
        <w:spacing w:line="360" w:lineRule="auto"/>
        <w:jc w:val="left"/>
        <w:textAlignment w:val="center"/>
        <w:rPr>
          <w:color w:val="000000"/>
        </w:rPr>
      </w:pPr>
      <w:r>
        <w:rPr>
          <w:color w:val="000000"/>
        </w:rPr>
        <w:t>C、根据羟基磷酸钙的化学式可知，1个羟基磷酸钙分子由10个钙原子、6个磷原子、26个氧原子、2个氢原子构成，即1个羟基磷酸钙分子由44个原子构成。C不正确；</w:t>
      </w:r>
    </w:p>
    <w:p w14:paraId="57148688">
      <w:pPr>
        <w:spacing w:line="360" w:lineRule="auto"/>
        <w:jc w:val="left"/>
        <w:textAlignment w:val="center"/>
        <w:rPr>
          <w:color w:val="000000"/>
        </w:rPr>
      </w:pPr>
      <w:r>
        <w:rPr>
          <w:color w:val="000000"/>
        </w:rPr>
        <w:t>D、根据羟基磷酸钙的化学式可知，羟基磷酸钙由钙、磷、氧、氢四种元素组成。D不正确。</w:t>
      </w:r>
    </w:p>
    <w:p w14:paraId="659017D9">
      <w:pPr>
        <w:spacing w:line="360" w:lineRule="auto"/>
        <w:jc w:val="left"/>
        <w:textAlignment w:val="center"/>
        <w:rPr>
          <w:color w:val="000000"/>
        </w:rPr>
      </w:pPr>
      <w:r>
        <w:rPr>
          <w:color w:val="000000"/>
        </w:rPr>
        <w:t>综上所述：选择B。</w:t>
      </w:r>
      <w:r>
        <w:rPr>
          <w:color w:val="000000"/>
        </w:rPr>
        <w:br w:type="textWrapping"/>
      </w:r>
    </w:p>
    <w:p w14:paraId="4C9D43DF">
      <w:pPr>
        <w:spacing w:line="360" w:lineRule="auto"/>
        <w:jc w:val="left"/>
        <w:textAlignment w:val="center"/>
        <w:rPr>
          <w:color w:val="000000"/>
        </w:rPr>
      </w:pPr>
      <w:r>
        <w:rPr>
          <w:color w:val="000000"/>
        </w:rPr>
        <w:t xml:space="preserve">6. </w:t>
      </w:r>
      <w:r>
        <w:rPr>
          <w:rFonts w:ascii="宋体" w:hAnsi="宋体" w:eastAsia="宋体" w:cs="宋体"/>
          <w:color w:val="000000"/>
        </w:rPr>
        <w:t>证据推理是学习化学重要的思维模式，下列推理正确的是</w:t>
      </w:r>
    </w:p>
    <w:p w14:paraId="2E7CC391">
      <w:pPr>
        <w:spacing w:line="360" w:lineRule="auto"/>
        <w:jc w:val="left"/>
        <w:textAlignment w:val="center"/>
        <w:rPr>
          <w:color w:val="000000"/>
        </w:rPr>
      </w:pPr>
      <w:r>
        <w:rPr>
          <w:color w:val="000000"/>
        </w:rPr>
        <w:t xml:space="preserve">A. </w:t>
      </w:r>
      <w:r>
        <w:object>
          <v:shape id="_x0000_i1031" o:spt="75" alt="学科网(www.zxxk.com)--教育资源门户，提供试卷、教案、课件、论文、素材以及各类教学资源下载，还有大量而丰富的教学相关资讯！" type="#_x0000_t75" style="height:14.95pt;width:23.1pt;" o:ole="t" filled="f" o:preferrelative="t" stroked="f" coordsize="21600,21600">
            <v:path/>
            <v:fill on="f" focussize="0,0"/>
            <v:stroke on="f" joinstyle="miter"/>
            <v:imagedata r:id="rId28" o:title="eqId6f799eb3fc0f7d9fdad7cf26bedcd23e"/>
            <o:lock v:ext="edit" aspectratio="t"/>
            <w10:wrap type="none"/>
            <w10:anchorlock/>
          </v:shape>
          <o:OLEObject Type="Embed" ProgID="Equation.DSMT4" ShapeID="_x0000_i1031" DrawAspect="Content" ObjectID="_1468075731" r:id="rId27">
            <o:LockedField>false</o:LockedField>
          </o:OLEObject>
        </w:object>
      </w:r>
      <w:r>
        <w:rPr>
          <w:rFonts w:ascii="宋体" w:hAnsi="宋体" w:eastAsia="宋体" w:cs="宋体"/>
          <w:color w:val="000000"/>
        </w:rPr>
        <w:t>、</w:t>
      </w:r>
      <w:r>
        <w:object>
          <v:shape id="_x0000_i1032" o:spt="75" alt="学科网(www.zxxk.com)--教育资源门户，提供试卷、教案、课件、论文、素材以及各类教学资源下载，还有大量而丰富的教学相关资讯！" type="#_x0000_t75" style="height:14.95pt;width:14.95pt;" o:ole="t" filled="f" o:preferrelative="t" stroked="f" coordsize="21600,21600">
            <v:path/>
            <v:fill on="f" focussize="0,0"/>
            <v:stroke on="f" joinstyle="miter"/>
            <v:imagedata r:id="rId30" o:title="eqId07b6dc4bbd1ebd58b3ad9211aa06c55f"/>
            <o:lock v:ext="edit" aspectratio="t"/>
            <w10:wrap type="none"/>
            <w10:anchorlock/>
          </v:shape>
          <o:OLEObject Type="Embed" ProgID="Equation.DSMT4" ShapeID="_x0000_i1032" DrawAspect="Content" ObjectID="_1468075732" r:id="rId29">
            <o:LockedField>false</o:LockedField>
          </o:OLEObject>
        </w:object>
      </w:r>
      <w:r>
        <w:rPr>
          <w:rFonts w:ascii="宋体" w:hAnsi="宋体" w:eastAsia="宋体" w:cs="宋体"/>
          <w:color w:val="000000"/>
        </w:rPr>
        <w:t>的最外层电子数均为</w:t>
      </w:r>
      <w:r>
        <w:rPr>
          <w:rFonts w:ascii="Times New Roman" w:hAnsi="Times New Roman" w:eastAsia="Times New Roman" w:cs="Times New Roman"/>
          <w:color w:val="000000"/>
        </w:rPr>
        <w:t>8</w:t>
      </w:r>
      <w:r>
        <w:rPr>
          <w:rFonts w:ascii="宋体" w:hAnsi="宋体" w:eastAsia="宋体" w:cs="宋体"/>
          <w:color w:val="000000"/>
        </w:rPr>
        <w:t>，则最外层电子数为</w:t>
      </w:r>
      <w:r>
        <w:rPr>
          <w:rFonts w:ascii="Times New Roman" w:hAnsi="Times New Roman" w:eastAsia="Times New Roman" w:cs="Times New Roman"/>
          <w:color w:val="000000"/>
        </w:rPr>
        <w:t>8</w:t>
      </w:r>
      <w:r>
        <w:rPr>
          <w:rFonts w:ascii="宋体" w:hAnsi="宋体" w:eastAsia="宋体" w:cs="宋体"/>
          <w:color w:val="000000"/>
        </w:rPr>
        <w:t>的微粒均为离子</w:t>
      </w:r>
    </w:p>
    <w:p w14:paraId="20B98800">
      <w:pPr>
        <w:spacing w:line="360" w:lineRule="auto"/>
        <w:jc w:val="left"/>
        <w:textAlignment w:val="center"/>
        <w:rPr>
          <w:color w:val="000000"/>
        </w:rPr>
      </w:pPr>
      <w:r>
        <w:rPr>
          <w:color w:val="000000"/>
        </w:rPr>
        <w:t xml:space="preserve">B. </w:t>
      </w:r>
      <w:r>
        <w:rPr>
          <w:rFonts w:ascii="宋体" w:hAnsi="宋体" w:eastAsia="宋体" w:cs="宋体"/>
          <w:color w:val="000000"/>
        </w:rPr>
        <w:t>酸中都含有氢元素，则含有氢元素的物质一定为酸</w:t>
      </w:r>
    </w:p>
    <w:p w14:paraId="485E41DF">
      <w:pPr>
        <w:spacing w:line="360" w:lineRule="auto"/>
        <w:jc w:val="left"/>
        <w:textAlignment w:val="center"/>
        <w:rPr>
          <w:color w:val="000000"/>
        </w:rPr>
      </w:pPr>
      <w:r>
        <w:rPr>
          <w:color w:val="000000"/>
        </w:rPr>
        <w:t xml:space="preserve">C. </w:t>
      </w:r>
      <w:r>
        <w:object>
          <v:shape id="_x0000_i1033" o:spt="75" alt="学科网(www.zxxk.com)--教育资源门户，提供试卷、教案、课件、论文、素材以及各类教学资源下载，还有大量而丰富的教学相关资讯！" type="#_x0000_t75" style="height:18.35pt;width:29.9pt;" o:ole="t" filled="f" o:preferrelative="t" stroked="f" coordsize="21600,21600">
            <v:path/>
            <v:fill on="f" focussize="0,0"/>
            <v:stroke on="f" joinstyle="miter"/>
            <v:imagedata r:id="rId32" o:title="eqId9c38c6b842b451f57d81f9f8dd320e4c"/>
            <o:lock v:ext="edit" aspectratio="t"/>
            <w10:wrap type="none"/>
            <w10:anchorlock/>
          </v:shape>
          <o:OLEObject Type="Embed" ProgID="Equation.DSMT4" ShapeID="_x0000_i1033" DrawAspect="Content" ObjectID="_1468075733" r:id="rId31">
            <o:LockedField>false</o:LockedField>
          </o:OLEObject>
        </w:object>
      </w:r>
      <w:r>
        <w:rPr>
          <w:rFonts w:ascii="宋体" w:hAnsi="宋体" w:eastAsia="宋体" w:cs="宋体"/>
          <w:color w:val="000000"/>
        </w:rPr>
        <w:t>和</w:t>
      </w:r>
      <w:r>
        <w:object>
          <v:shape id="_x0000_i1034" o:spt="75" alt="学科网(www.zxxk.com)--教育资源门户，提供试卷、教案、课件、论文、素材以及各类教学资源下载，还有大量而丰富的教学相关资讯！" type="#_x0000_t75" style="height:21.6pt;width:28.3pt;" o:ole="t" filled="f" o:preferrelative="t" stroked="f" coordsize="21600,21600">
            <v:path/>
            <v:fill on="f" focussize="0,0"/>
            <v:stroke on="f" joinstyle="miter"/>
            <v:imagedata r:id="rId34" o:title="eqId98183b7becdd0efb6fe8f57cdcbce983"/>
            <o:lock v:ext="edit" aspectratio="t"/>
            <w10:wrap type="none"/>
            <w10:anchorlock/>
          </v:shape>
          <o:OLEObject Type="Embed" ProgID="Equation.DSMT4" ShapeID="_x0000_i1034" DrawAspect="Content" ObjectID="_1468075734" r:id="rId33">
            <o:LockedField>false</o:LockedField>
          </o:OLEObject>
        </w:object>
      </w:r>
      <w:r>
        <w:rPr>
          <w:rFonts w:ascii="宋体" w:hAnsi="宋体" w:eastAsia="宋体" w:cs="宋体"/>
          <w:color w:val="000000"/>
        </w:rPr>
        <w:t>的组成元素相同，则它们的化学性质也相同</w:t>
      </w:r>
    </w:p>
    <w:p w14:paraId="1265C90E">
      <w:pPr>
        <w:spacing w:line="360" w:lineRule="auto"/>
        <w:jc w:val="left"/>
        <w:textAlignment w:val="center"/>
        <w:rPr>
          <w:color w:val="000000"/>
        </w:rPr>
      </w:pPr>
      <w:r>
        <w:rPr>
          <w:color w:val="000000"/>
        </w:rPr>
        <w:t xml:space="preserve">D. </w:t>
      </w:r>
      <w:r>
        <w:rPr>
          <w:rFonts w:ascii="宋体" w:hAnsi="宋体" w:eastAsia="宋体" w:cs="宋体"/>
          <w:color w:val="000000"/>
        </w:rPr>
        <w:t>含碳元素的物质完全燃烧有</w:t>
      </w:r>
      <w:r>
        <w:object>
          <v:shape id="_x0000_i1035"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36" o:title="eqIda4298cb837170c021b9f2cd4e674a6a3"/>
            <o:lock v:ext="edit" aspectratio="t"/>
            <w10:wrap type="none"/>
            <w10:anchorlock/>
          </v:shape>
          <o:OLEObject Type="Embed" ProgID="Equation.DSMT4" ShapeID="_x0000_i1035" DrawAspect="Content" ObjectID="_1468075735" r:id="rId35">
            <o:LockedField>false</o:LockedField>
          </o:OLEObject>
        </w:object>
      </w:r>
      <w:r>
        <w:rPr>
          <w:rFonts w:ascii="宋体" w:hAnsi="宋体" w:eastAsia="宋体" w:cs="宋体"/>
          <w:color w:val="000000"/>
        </w:rPr>
        <w:t>生成，则在氧气中燃烧生成</w:t>
      </w:r>
      <w:r>
        <w:object>
          <v:shape id="_x0000_i1036"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36" o:title="eqIda4298cb837170c021b9f2cd4e674a6a3"/>
            <o:lock v:ext="edit" aspectratio="t"/>
            <w10:wrap type="none"/>
            <w10:anchorlock/>
          </v:shape>
          <o:OLEObject Type="Embed" ProgID="Equation.DSMT4" ShapeID="_x0000_i1036" DrawAspect="Content" ObjectID="_1468075736" r:id="rId37">
            <o:LockedField>false</o:LockedField>
          </o:OLEObject>
        </w:object>
      </w:r>
      <w:r>
        <w:rPr>
          <w:rFonts w:ascii="宋体" w:hAnsi="宋体" w:eastAsia="宋体" w:cs="宋体"/>
          <w:color w:val="000000"/>
        </w:rPr>
        <w:t>的物质一定含有碳元素</w:t>
      </w:r>
    </w:p>
    <w:p w14:paraId="11ECB344">
      <w:pPr>
        <w:spacing w:line="360" w:lineRule="auto"/>
        <w:textAlignment w:val="center"/>
        <w:rPr>
          <w:color w:val="000000"/>
        </w:rPr>
      </w:pPr>
      <w:r>
        <w:rPr>
          <w:color w:val="2E75B6"/>
        </w:rPr>
        <w:t>【答案】</w:t>
      </w:r>
      <w:r>
        <w:rPr>
          <w:color w:val="000000"/>
        </w:rPr>
        <w:t>D</w:t>
      </w:r>
    </w:p>
    <w:p w14:paraId="0EE9A9D2">
      <w:pPr>
        <w:spacing w:line="360" w:lineRule="auto"/>
        <w:textAlignment w:val="center"/>
        <w:rPr>
          <w:color w:val="000000"/>
        </w:rPr>
      </w:pPr>
      <w:r>
        <w:rPr>
          <w:color w:val="2E75B6"/>
        </w:rPr>
        <w:t>【解析】</w:t>
      </w:r>
    </w:p>
    <w:p w14:paraId="70537222">
      <w:pPr>
        <w:spacing w:line="360" w:lineRule="auto"/>
        <w:jc w:val="left"/>
        <w:textAlignment w:val="center"/>
        <w:rPr>
          <w:color w:val="000000"/>
        </w:rPr>
      </w:pPr>
      <w:r>
        <w:rPr>
          <w:color w:val="000000"/>
        </w:rPr>
        <w:t>【详解】A、Al</w:t>
      </w:r>
      <w:r>
        <w:rPr>
          <w:color w:val="000000"/>
          <w:vertAlign w:val="superscript"/>
        </w:rPr>
        <w:t>3+</w:t>
      </w:r>
      <w:r>
        <w:rPr>
          <w:color w:val="000000"/>
        </w:rPr>
        <w:t xml:space="preserve"> 、 F</w:t>
      </w:r>
      <w:r>
        <w:rPr>
          <w:color w:val="000000"/>
          <w:vertAlign w:val="superscript"/>
        </w:rPr>
        <w:t>−</w:t>
      </w:r>
      <w:r>
        <w:rPr>
          <w:color w:val="000000"/>
        </w:rPr>
        <w:t xml:space="preserve"> 的最外层电子数均为8，但是最外层电子数为8的微粒不一定是离子，如氖原子最外层电子数也为8，故A推理错误；</w:t>
      </w:r>
    </w:p>
    <w:p w14:paraId="3760154B">
      <w:pPr>
        <w:spacing w:line="360" w:lineRule="auto"/>
        <w:jc w:val="left"/>
        <w:textAlignment w:val="center"/>
        <w:rPr>
          <w:color w:val="000000"/>
        </w:rPr>
      </w:pPr>
      <w:r>
        <w:rPr>
          <w:color w:val="000000"/>
        </w:rPr>
        <w:t>B、酸是指在电离时产生的阳离子全部是氢离子的化合物，酸中都含有氢元素，但含有氢元素的物质不一定是酸，如Ca（OH）</w:t>
      </w:r>
      <w:r>
        <w:rPr>
          <w:color w:val="000000"/>
          <w:vertAlign w:val="subscript"/>
        </w:rPr>
        <w:t>2</w:t>
      </w:r>
      <w:r>
        <w:rPr>
          <w:color w:val="000000"/>
        </w:rPr>
        <w:t>，故B推理错误；</w:t>
      </w:r>
    </w:p>
    <w:p w14:paraId="44DF8CB8">
      <w:pPr>
        <w:spacing w:line="360" w:lineRule="auto"/>
        <w:jc w:val="left"/>
        <w:textAlignment w:val="center"/>
        <w:rPr>
          <w:color w:val="000000"/>
        </w:rPr>
      </w:pPr>
      <w:r>
        <w:rPr>
          <w:color w:val="000000"/>
        </w:rPr>
        <w:t>C、由分子构成的物质，分子是保持物质化学性质的最小微粒，H</w:t>
      </w:r>
      <w:r>
        <w:rPr>
          <w:color w:val="000000"/>
          <w:vertAlign w:val="subscript"/>
        </w:rPr>
        <w:t>2</w:t>
      </w:r>
      <w:r>
        <w:rPr>
          <w:color w:val="000000"/>
        </w:rPr>
        <w:t>O和H</w:t>
      </w:r>
      <w:r>
        <w:rPr>
          <w:color w:val="000000"/>
          <w:vertAlign w:val="subscript"/>
        </w:rPr>
        <w:t>2</w:t>
      </w:r>
      <w:r>
        <w:rPr>
          <w:color w:val="000000"/>
        </w:rPr>
        <w:t>O</w:t>
      </w:r>
      <w:r>
        <w:rPr>
          <w:color w:val="000000"/>
          <w:vertAlign w:val="subscript"/>
        </w:rPr>
        <w:t>2</w:t>
      </w:r>
      <w:r>
        <w:rPr>
          <w:color w:val="000000"/>
        </w:rPr>
        <w:t>的组成元素相同（都是有氢元素和氧元素组成的），但它们的分子构成不同，因此它们的化学性质不同，故C推理错误；</w:t>
      </w:r>
    </w:p>
    <w:p w14:paraId="2D234C45">
      <w:pPr>
        <w:spacing w:line="360" w:lineRule="auto"/>
        <w:jc w:val="left"/>
        <w:textAlignment w:val="center"/>
        <w:rPr>
          <w:color w:val="000000"/>
        </w:rPr>
      </w:pPr>
      <w:r>
        <w:rPr>
          <w:color w:val="000000"/>
        </w:rPr>
        <w:t>D、根据化学反应前后元素种类不变，含碳元素</w:t>
      </w:r>
      <w:r>
        <w:rPr>
          <w:color w:val="000000"/>
          <w:position w:val="0"/>
        </w:rPr>
        <w:drawing>
          <wp:inline distT="0" distB="0" distL="114300" distR="114300">
            <wp:extent cx="133350" cy="177800"/>
            <wp:effectExtent l="0" t="0" r="0" b="13335"/>
            <wp:docPr id="2812327" name="图片 281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2327" name="图片 2812327"/>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color w:val="000000"/>
        </w:rPr>
        <w:t>物质完全燃烧有 CO</w:t>
      </w:r>
      <w:r>
        <w:rPr>
          <w:color w:val="000000"/>
          <w:vertAlign w:val="subscript"/>
        </w:rPr>
        <w:t>2</w:t>
      </w:r>
      <w:r>
        <w:rPr>
          <w:color w:val="000000"/>
        </w:rPr>
        <w:t xml:space="preserve"> 生成，则某物质在氧气中燃烧生成二氧化碳，反应物氧气中只含有氧元素，由质量守恒定律可知，该物质中一定含有碳元素，故D推理正确；</w:t>
      </w:r>
    </w:p>
    <w:p w14:paraId="21B24F00">
      <w:pPr>
        <w:spacing w:line="360" w:lineRule="auto"/>
        <w:jc w:val="left"/>
        <w:textAlignment w:val="center"/>
        <w:rPr>
          <w:color w:val="000000"/>
        </w:rPr>
      </w:pPr>
      <w:r>
        <w:rPr>
          <w:color w:val="000000"/>
        </w:rPr>
        <w:t>故选：D。</w:t>
      </w:r>
    </w:p>
    <w:p w14:paraId="0B0D8B12">
      <w:pPr>
        <w:spacing w:line="360" w:lineRule="auto"/>
        <w:jc w:val="left"/>
        <w:textAlignment w:val="center"/>
        <w:rPr>
          <w:color w:val="000000"/>
        </w:rPr>
      </w:pPr>
      <w:r>
        <w:rPr>
          <w:color w:val="000000"/>
        </w:rPr>
        <w:t xml:space="preserve">7. </w:t>
      </w:r>
      <w:r>
        <w:rPr>
          <w:rFonts w:ascii="宋体" w:hAnsi="宋体" w:eastAsia="宋体" w:cs="宋体"/>
          <w:color w:val="000000"/>
        </w:rPr>
        <w:t>我国科学家张青莲教授主持测定了铟、铱、锑、铕等近十种元素相对原子质量的新值，为相对原子质量的测定作出了贡献。关于锑元素在元素周期表中的部分信息及原子结构示意图如图所示，下列说法正确的是</w:t>
      </w:r>
    </w:p>
    <w:p w14:paraId="0C793A2B">
      <w:pPr>
        <w:spacing w:line="360" w:lineRule="auto"/>
        <w:jc w:val="left"/>
        <w:textAlignment w:val="center"/>
        <w:rPr>
          <w:color w:val="000000"/>
        </w:rPr>
      </w:pPr>
      <w:r>
        <w:rPr>
          <w:color w:val="000000"/>
        </w:rPr>
        <w:drawing>
          <wp:inline distT="0" distB="0" distL="114300" distR="114300">
            <wp:extent cx="2085975" cy="10668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2085975" cy="1066800"/>
                    </a:xfrm>
                    <a:prstGeom prst="rect">
                      <a:avLst/>
                    </a:prstGeom>
                  </pic:spPr>
                </pic:pic>
              </a:graphicData>
            </a:graphic>
          </wp:inline>
        </w:drawing>
      </w:r>
      <w:r>
        <w:rPr>
          <w:color w:val="000000"/>
        </w:rPr>
        <w:t xml:space="preserve">  </w:t>
      </w:r>
    </w:p>
    <w:p w14:paraId="4190E2E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该元素为非金属元素</w:t>
      </w:r>
      <w:r>
        <w:rPr>
          <w:color w:val="000000"/>
        </w:rPr>
        <w:tab/>
      </w:r>
      <w:r>
        <w:rPr>
          <w:color w:val="000000"/>
        </w:rPr>
        <w:t xml:space="preserve">B. </w:t>
      </w:r>
      <w:r>
        <w:rPr>
          <w:rFonts w:ascii="宋体" w:hAnsi="宋体" w:eastAsia="宋体" w:cs="宋体"/>
          <w:color w:val="000000"/>
        </w:rPr>
        <w:t>锑元素的相对原子质量为</w:t>
      </w:r>
      <w:r>
        <w:rPr>
          <w:rFonts w:ascii="Times New Roman" w:hAnsi="Times New Roman" w:eastAsia="Times New Roman" w:cs="Times New Roman"/>
          <w:color w:val="000000"/>
        </w:rPr>
        <w:t>121.8g</w:t>
      </w:r>
    </w:p>
    <w:p w14:paraId="5F1D9CF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锑原子的核电荷数为</w:t>
      </w:r>
      <w:r>
        <w:rPr>
          <w:rFonts w:ascii="Times New Roman" w:hAnsi="Times New Roman" w:eastAsia="Times New Roman" w:cs="Times New Roman"/>
          <w:color w:val="000000"/>
        </w:rPr>
        <w:t>51</w:t>
      </w:r>
      <w:r>
        <w:rPr>
          <w:color w:val="000000"/>
        </w:rPr>
        <w:tab/>
      </w:r>
      <w:r>
        <w:rPr>
          <w:color w:val="000000"/>
        </w:rPr>
        <w:t xml:space="preserve">D. </w:t>
      </w:r>
      <w:r>
        <w:rPr>
          <w:rFonts w:ascii="宋体" w:hAnsi="宋体" w:eastAsia="宋体" w:cs="宋体"/>
          <w:color w:val="000000"/>
        </w:rPr>
        <w:t>锑原子结构示意图中</w:t>
      </w:r>
      <w:r>
        <w:object>
          <v:shape id="_x0000_i1037" o:spt="75" alt="学科网(www.zxxk.com)--教育资源门户，提供试卷、教案、课件、论文、素材以及各类教学资源下载，还有大量而丰富的教学相关资讯！" type="#_x0000_t75" style="height:14.25pt;width:28.5pt;" o:ole="t" filled="f" o:preferrelative="t" stroked="f" coordsize="21600,21600">
            <v:path/>
            <v:fill on="f" focussize="0,0"/>
            <v:stroke on="f" joinstyle="miter"/>
            <v:imagedata r:id="rId40" o:title="eqId39cc033406da2cdd342308972c6701f1"/>
            <o:lock v:ext="edit" aspectratio="t"/>
            <w10:wrap type="none"/>
            <w10:anchorlock/>
          </v:shape>
          <o:OLEObject Type="Embed" ProgID="Equation.DSMT4" ShapeID="_x0000_i1037" DrawAspect="Content" ObjectID="_1468075737" r:id="rId39">
            <o:LockedField>false</o:LockedField>
          </o:OLEObject>
        </w:object>
      </w:r>
    </w:p>
    <w:p w14:paraId="2BE9B021">
      <w:pPr>
        <w:spacing w:line="360" w:lineRule="auto"/>
        <w:textAlignment w:val="center"/>
        <w:rPr>
          <w:color w:val="000000"/>
        </w:rPr>
      </w:pPr>
      <w:r>
        <w:rPr>
          <w:color w:val="2E75B6"/>
        </w:rPr>
        <w:t>【答案】</w:t>
      </w:r>
      <w:r>
        <w:rPr>
          <w:color w:val="000000"/>
        </w:rPr>
        <w:t>C</w:t>
      </w:r>
    </w:p>
    <w:p w14:paraId="5AE9AAB4">
      <w:pPr>
        <w:spacing w:line="360" w:lineRule="auto"/>
        <w:textAlignment w:val="center"/>
        <w:rPr>
          <w:color w:val="000000"/>
        </w:rPr>
      </w:pPr>
      <w:r>
        <w:rPr>
          <w:color w:val="2E75B6"/>
        </w:rPr>
        <w:t>【解析】</w:t>
      </w:r>
    </w:p>
    <w:p w14:paraId="5E7D4D65">
      <w:pPr>
        <w:spacing w:line="360" w:lineRule="auto"/>
        <w:jc w:val="left"/>
        <w:textAlignment w:val="center"/>
        <w:rPr>
          <w:color w:val="000000"/>
        </w:rPr>
      </w:pPr>
      <w:r>
        <w:rPr>
          <w:color w:val="000000"/>
        </w:rPr>
        <w:t>【详解】A、根据元素周期表中的一格可知，中间的汉字表示元素名称，该元素的名称是锑，带有金字旁，属于金属元素，故选项说法错误；</w:t>
      </w:r>
    </w:p>
    <w:p w14:paraId="34562B84">
      <w:pPr>
        <w:spacing w:line="360" w:lineRule="auto"/>
        <w:jc w:val="left"/>
        <w:textAlignment w:val="center"/>
        <w:rPr>
          <w:color w:val="000000"/>
        </w:rPr>
      </w:pPr>
      <w:r>
        <w:rPr>
          <w:color w:val="000000"/>
        </w:rPr>
        <w:t>B、根据元素周期表中的一格可知，汉字下面的数字表示相对原子质量，该元素的相对原子质量为121.8，相对原子质量单位是“1”，不是“g”，通常省略，故选项说法错误；</w:t>
      </w:r>
    </w:p>
    <w:p w14:paraId="5A1FF5F9">
      <w:pPr>
        <w:spacing w:line="360" w:lineRule="auto"/>
        <w:jc w:val="left"/>
        <w:textAlignment w:val="center"/>
        <w:rPr>
          <w:color w:val="000000"/>
        </w:rPr>
      </w:pPr>
      <w:r>
        <w:rPr>
          <w:color w:val="000000"/>
        </w:rPr>
        <w:t>C、根据元素周期表中的一格可知，左上角的数字表示原子序数，该元素的原子序数为51，根据原子序数=核电荷数=质子数则锑原子的核电荷数为51 ，故选项说法正确；</w:t>
      </w:r>
    </w:p>
    <w:p w14:paraId="7FD2FD4F">
      <w:pPr>
        <w:spacing w:line="360" w:lineRule="auto"/>
        <w:jc w:val="left"/>
        <w:textAlignment w:val="center"/>
        <w:rPr>
          <w:color w:val="000000"/>
        </w:rPr>
      </w:pPr>
      <w:r>
        <w:rPr>
          <w:color w:val="000000"/>
        </w:rPr>
        <w:t>D、根据在原子中，质子数=核外电子数，则有51=2+8+18+18+</w:t>
      </w:r>
      <w:r>
        <w:rPr>
          <w:i/>
          <w:color w:val="000000"/>
        </w:rPr>
        <w:t>x</w:t>
      </w:r>
      <w:r>
        <w:rPr>
          <w:color w:val="000000"/>
        </w:rPr>
        <w:t>，则</w:t>
      </w:r>
      <w:r>
        <w:rPr>
          <w:i/>
          <w:color w:val="000000"/>
        </w:rPr>
        <w:t>x</w:t>
      </w:r>
      <w:r>
        <w:rPr>
          <w:color w:val="000000"/>
        </w:rPr>
        <w:t>=5，故选项说法错误；</w:t>
      </w:r>
    </w:p>
    <w:p w14:paraId="3319BF40">
      <w:pPr>
        <w:spacing w:line="360" w:lineRule="auto"/>
        <w:jc w:val="left"/>
        <w:textAlignment w:val="center"/>
        <w:rPr>
          <w:color w:val="000000"/>
        </w:rPr>
      </w:pPr>
      <w:r>
        <w:rPr>
          <w:color w:val="000000"/>
        </w:rPr>
        <w:t>故选：C。</w:t>
      </w:r>
    </w:p>
    <w:p w14:paraId="1239987A">
      <w:pPr>
        <w:spacing w:line="360" w:lineRule="auto"/>
        <w:jc w:val="left"/>
        <w:textAlignment w:val="center"/>
        <w:rPr>
          <w:color w:val="000000"/>
        </w:rPr>
      </w:pPr>
      <w:r>
        <w:rPr>
          <w:color w:val="000000"/>
        </w:rPr>
        <w:t xml:space="preserve">8. </w:t>
      </w:r>
      <w:r>
        <w:rPr>
          <w:rFonts w:ascii="宋体" w:hAnsi="宋体" w:eastAsia="宋体" w:cs="宋体"/>
          <w:color w:val="000000"/>
        </w:rPr>
        <w:t>生活在盐碱湖附近的人们习惯“夏天晒盐，冬天捞碱”，结合下表数据，下列说法正确的是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0"/>
        <w:gridCol w:w="713"/>
        <w:gridCol w:w="713"/>
        <w:gridCol w:w="713"/>
        <w:gridCol w:w="713"/>
        <w:gridCol w:w="713"/>
        <w:gridCol w:w="713"/>
        <w:gridCol w:w="713"/>
        <w:gridCol w:w="713"/>
      </w:tblGrid>
      <w:tr w14:paraId="7CFC4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9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B4D1DD">
            <w:pPr>
              <w:spacing w:line="360" w:lineRule="auto"/>
              <w:jc w:val="right"/>
              <w:textAlignment w:val="center"/>
              <w:rPr>
                <w:color w:val="000000"/>
              </w:rPr>
            </w:pPr>
            <w:r>
              <w:rPr>
                <w:rFonts w:ascii="宋体" w:hAnsi="宋体" w:eastAsia="宋体" w:cs="宋体"/>
                <w:color w:val="000000"/>
              </w:rPr>
              <w:t>温度</w:t>
            </w:r>
          </w:p>
          <w:p w14:paraId="172E4C43">
            <w:pPr>
              <w:spacing w:line="360" w:lineRule="auto"/>
              <w:jc w:val="center"/>
              <w:textAlignment w:val="center"/>
              <w:rPr>
                <w:color w:val="000000"/>
              </w:rPr>
            </w:pPr>
            <w:r>
              <w:rPr>
                <w:rFonts w:ascii="宋体" w:hAnsi="宋体" w:eastAsia="宋体" w:cs="宋体"/>
                <w:color w:val="000000"/>
              </w:rPr>
              <w:t>溶解度</w:t>
            </w:r>
          </w:p>
          <w:p w14:paraId="58441021">
            <w:pPr>
              <w:spacing w:line="360" w:lineRule="auto"/>
              <w:jc w:val="both"/>
              <w:textAlignment w:val="center"/>
              <w:rPr>
                <w:color w:val="000000"/>
              </w:rPr>
            </w:pPr>
            <w:r>
              <w:rPr>
                <w:rFonts w:ascii="宋体" w:hAnsi="宋体" w:eastAsia="宋体" w:cs="宋体"/>
                <w:color w:val="000000"/>
              </w:rPr>
              <w:t>物质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B52787">
            <w:pPr>
              <w:spacing w:line="360" w:lineRule="auto"/>
              <w:jc w:val="center"/>
              <w:textAlignment w:val="center"/>
              <w:rPr>
                <w:color w:val="000000"/>
              </w:rPr>
            </w:pPr>
            <w:r>
              <w:rPr>
                <w:rFonts w:ascii="Times New Roman" w:hAnsi="Times New Roman" w:eastAsia="Times New Roman" w:cs="Times New Roman"/>
                <w:color w:val="000000"/>
              </w:rPr>
              <w:t>0</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E266C3">
            <w:pPr>
              <w:spacing w:line="360" w:lineRule="auto"/>
              <w:jc w:val="center"/>
              <w:textAlignment w:val="center"/>
              <w:rPr>
                <w:color w:val="000000"/>
              </w:rPr>
            </w:pPr>
            <w:r>
              <w:rPr>
                <w:rFonts w:ascii="Times New Roman" w:hAnsi="Times New Roman" w:eastAsia="Times New Roman" w:cs="Times New Roman"/>
                <w:color w:val="000000"/>
              </w:rPr>
              <w:t>10</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6E6984">
            <w:pPr>
              <w:spacing w:line="360" w:lineRule="auto"/>
              <w:jc w:val="center"/>
              <w:textAlignment w:val="center"/>
              <w:rPr>
                <w:color w:val="000000"/>
              </w:rPr>
            </w:pPr>
            <w:r>
              <w:rPr>
                <w:rFonts w:ascii="Times New Roman" w:hAnsi="Times New Roman" w:eastAsia="Times New Roman" w:cs="Times New Roman"/>
                <w:color w:val="000000"/>
              </w:rPr>
              <w:t>20</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D78777">
            <w:pPr>
              <w:spacing w:line="360" w:lineRule="auto"/>
              <w:jc w:val="center"/>
              <w:textAlignment w:val="center"/>
              <w:rPr>
                <w:color w:val="000000"/>
              </w:rPr>
            </w:pPr>
            <w:r>
              <w:rPr>
                <w:rFonts w:ascii="Times New Roman" w:hAnsi="Times New Roman" w:eastAsia="Times New Roman" w:cs="Times New Roman"/>
                <w:color w:val="000000"/>
              </w:rPr>
              <w:t>30</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8C5B77">
            <w:pPr>
              <w:spacing w:line="360" w:lineRule="auto"/>
              <w:jc w:val="center"/>
              <w:textAlignment w:val="center"/>
              <w:rPr>
                <w:color w:val="000000"/>
              </w:rPr>
            </w:pPr>
            <w:r>
              <w:rPr>
                <w:rFonts w:ascii="Times New Roman" w:hAnsi="Times New Roman" w:eastAsia="Times New Roman" w:cs="Times New Roman"/>
                <w:color w:val="000000"/>
              </w:rPr>
              <w:t>40</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4F0545">
            <w:pPr>
              <w:spacing w:line="360" w:lineRule="auto"/>
              <w:jc w:val="center"/>
              <w:textAlignment w:val="center"/>
              <w:rPr>
                <w:color w:val="000000"/>
              </w:rPr>
            </w:pPr>
            <w:r>
              <w:rPr>
                <w:rFonts w:ascii="Times New Roman" w:hAnsi="Times New Roman" w:eastAsia="Times New Roman" w:cs="Times New Roman"/>
                <w:color w:val="000000"/>
              </w:rPr>
              <w:t>50</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925A5C">
            <w:pPr>
              <w:spacing w:line="360" w:lineRule="auto"/>
              <w:jc w:val="center"/>
              <w:textAlignment w:val="center"/>
              <w:rPr>
                <w:color w:val="000000"/>
              </w:rPr>
            </w:pPr>
            <w:r>
              <w:rPr>
                <w:rFonts w:ascii="Times New Roman" w:hAnsi="Times New Roman" w:eastAsia="Times New Roman" w:cs="Times New Roman"/>
                <w:color w:val="000000"/>
              </w:rPr>
              <w:t>60</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04BD03">
            <w:pPr>
              <w:spacing w:line="360" w:lineRule="auto"/>
              <w:jc w:val="center"/>
              <w:textAlignment w:val="center"/>
              <w:rPr>
                <w:color w:val="000000"/>
              </w:rPr>
            </w:pPr>
            <w:r>
              <w:rPr>
                <w:rFonts w:ascii="Times New Roman" w:hAnsi="Times New Roman" w:eastAsia="Times New Roman" w:cs="Times New Roman"/>
                <w:color w:val="000000"/>
              </w:rPr>
              <w:t>70</w:t>
            </w:r>
            <w:r>
              <w:rPr>
                <w:rFonts w:ascii="宋体" w:hAnsi="宋体" w:eastAsia="宋体" w:cs="宋体"/>
                <w:color w:val="000000"/>
              </w:rPr>
              <w:t>℃</w:t>
            </w:r>
          </w:p>
        </w:tc>
      </w:tr>
      <w:tr w14:paraId="26F0C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05F493">
            <w:pPr>
              <w:spacing w:line="360" w:lineRule="auto"/>
              <w:jc w:val="center"/>
              <w:textAlignment w:val="center"/>
              <w:rPr>
                <w:color w:val="000000"/>
              </w:rPr>
            </w:pPr>
            <w:r>
              <w:rPr>
                <w:rFonts w:ascii="宋体" w:hAnsi="宋体" w:eastAsia="宋体" w:cs="宋体"/>
                <w:color w:val="000000"/>
              </w:rPr>
              <w:t>氯化钠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7C2C02">
            <w:pPr>
              <w:spacing w:line="360" w:lineRule="auto"/>
              <w:jc w:val="center"/>
              <w:textAlignment w:val="center"/>
              <w:rPr>
                <w:color w:val="000000"/>
              </w:rPr>
            </w:pPr>
            <w:r>
              <w:rPr>
                <w:rFonts w:ascii="Times New Roman" w:hAnsi="Times New Roman" w:eastAsia="Times New Roman" w:cs="Times New Roman"/>
                <w:color w:val="000000"/>
              </w:rPr>
              <w:t>35.7g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8E4B24">
            <w:pPr>
              <w:spacing w:line="360" w:lineRule="auto"/>
              <w:jc w:val="center"/>
              <w:textAlignment w:val="center"/>
              <w:rPr>
                <w:color w:val="000000"/>
              </w:rPr>
            </w:pPr>
            <w:r>
              <w:rPr>
                <w:rFonts w:ascii="Times New Roman" w:hAnsi="Times New Roman" w:eastAsia="Times New Roman" w:cs="Times New Roman"/>
                <w:color w:val="000000"/>
              </w:rPr>
              <w:t>35.8g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74C3EF">
            <w:pPr>
              <w:spacing w:line="360" w:lineRule="auto"/>
              <w:jc w:val="center"/>
              <w:textAlignment w:val="center"/>
              <w:rPr>
                <w:color w:val="000000"/>
              </w:rPr>
            </w:pPr>
            <w:r>
              <w:rPr>
                <w:rFonts w:ascii="Times New Roman" w:hAnsi="Times New Roman" w:eastAsia="Times New Roman" w:cs="Times New Roman"/>
                <w:color w:val="000000"/>
              </w:rPr>
              <w:t>36.0g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AE6626">
            <w:pPr>
              <w:spacing w:line="360" w:lineRule="auto"/>
              <w:jc w:val="center"/>
              <w:textAlignment w:val="center"/>
              <w:rPr>
                <w:color w:val="000000"/>
              </w:rPr>
            </w:pPr>
            <w:r>
              <w:rPr>
                <w:rFonts w:ascii="Times New Roman" w:hAnsi="Times New Roman" w:eastAsia="Times New Roman" w:cs="Times New Roman"/>
                <w:color w:val="000000"/>
              </w:rPr>
              <w:t>36.3g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45A39F">
            <w:pPr>
              <w:spacing w:line="360" w:lineRule="auto"/>
              <w:jc w:val="center"/>
              <w:textAlignment w:val="center"/>
              <w:rPr>
                <w:color w:val="000000"/>
              </w:rPr>
            </w:pPr>
            <w:r>
              <w:rPr>
                <w:rFonts w:ascii="Times New Roman" w:hAnsi="Times New Roman" w:eastAsia="Times New Roman" w:cs="Times New Roman"/>
                <w:color w:val="000000"/>
              </w:rPr>
              <w:t>36.6g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2D4313">
            <w:pPr>
              <w:spacing w:line="360" w:lineRule="auto"/>
              <w:jc w:val="center"/>
              <w:textAlignment w:val="center"/>
              <w:rPr>
                <w:color w:val="000000"/>
              </w:rPr>
            </w:pPr>
            <w:r>
              <w:rPr>
                <w:rFonts w:ascii="Times New Roman" w:hAnsi="Times New Roman" w:eastAsia="Times New Roman" w:cs="Times New Roman"/>
                <w:color w:val="000000"/>
              </w:rPr>
              <w:t>37.0g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FC499B">
            <w:pPr>
              <w:spacing w:line="360" w:lineRule="auto"/>
              <w:jc w:val="center"/>
              <w:textAlignment w:val="center"/>
              <w:rPr>
                <w:color w:val="000000"/>
              </w:rPr>
            </w:pPr>
            <w:r>
              <w:rPr>
                <w:rFonts w:ascii="Times New Roman" w:hAnsi="Times New Roman" w:eastAsia="Times New Roman" w:cs="Times New Roman"/>
                <w:color w:val="000000"/>
              </w:rPr>
              <w:t>37.3g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A1BD38">
            <w:pPr>
              <w:spacing w:line="360" w:lineRule="auto"/>
              <w:jc w:val="center"/>
              <w:textAlignment w:val="center"/>
              <w:rPr>
                <w:color w:val="000000"/>
              </w:rPr>
            </w:pPr>
            <w:r>
              <w:rPr>
                <w:rFonts w:ascii="Times New Roman" w:hAnsi="Times New Roman" w:eastAsia="Times New Roman" w:cs="Times New Roman"/>
                <w:color w:val="000000"/>
              </w:rPr>
              <w:t>37.8g</w:t>
            </w:r>
          </w:p>
        </w:tc>
      </w:tr>
      <w:tr w14:paraId="6851D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5A178B">
            <w:pPr>
              <w:spacing w:line="360" w:lineRule="auto"/>
              <w:jc w:val="center"/>
              <w:textAlignment w:val="center"/>
              <w:rPr>
                <w:color w:val="000000"/>
              </w:rPr>
            </w:pPr>
            <w:r>
              <w:rPr>
                <w:rFonts w:ascii="宋体" w:hAnsi="宋体" w:eastAsia="宋体" w:cs="宋体"/>
                <w:color w:val="000000"/>
              </w:rPr>
              <w:t>碳酸钠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224C3F">
            <w:pPr>
              <w:spacing w:line="360" w:lineRule="auto"/>
              <w:jc w:val="center"/>
              <w:textAlignment w:val="center"/>
              <w:rPr>
                <w:color w:val="000000"/>
              </w:rPr>
            </w:pPr>
            <w:r>
              <w:rPr>
                <w:rFonts w:ascii="Times New Roman" w:hAnsi="Times New Roman" w:eastAsia="Times New Roman" w:cs="Times New Roman"/>
                <w:color w:val="000000"/>
              </w:rPr>
              <w:t>7.0g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D502B6">
            <w:pPr>
              <w:spacing w:line="360" w:lineRule="auto"/>
              <w:jc w:val="center"/>
              <w:textAlignment w:val="center"/>
              <w:rPr>
                <w:color w:val="000000"/>
              </w:rPr>
            </w:pPr>
            <w:r>
              <w:rPr>
                <w:rFonts w:ascii="Times New Roman" w:hAnsi="Times New Roman" w:eastAsia="Times New Roman" w:cs="Times New Roman"/>
                <w:color w:val="000000"/>
              </w:rPr>
              <w:t>12.2g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1AE4AC">
            <w:pPr>
              <w:spacing w:line="360" w:lineRule="auto"/>
              <w:jc w:val="center"/>
              <w:textAlignment w:val="center"/>
              <w:rPr>
                <w:color w:val="000000"/>
              </w:rPr>
            </w:pPr>
            <w:r>
              <w:rPr>
                <w:rFonts w:ascii="Times New Roman" w:hAnsi="Times New Roman" w:eastAsia="Times New Roman" w:cs="Times New Roman"/>
                <w:color w:val="000000"/>
              </w:rPr>
              <w:t>21.8g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5DB7FF">
            <w:pPr>
              <w:spacing w:line="360" w:lineRule="auto"/>
              <w:jc w:val="center"/>
              <w:textAlignment w:val="center"/>
              <w:rPr>
                <w:color w:val="000000"/>
              </w:rPr>
            </w:pPr>
            <w:r>
              <w:rPr>
                <w:rFonts w:ascii="Times New Roman" w:hAnsi="Times New Roman" w:eastAsia="Times New Roman" w:cs="Times New Roman"/>
                <w:color w:val="000000"/>
              </w:rPr>
              <w:t>39.7g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FDBDD2">
            <w:pPr>
              <w:spacing w:line="360" w:lineRule="auto"/>
              <w:jc w:val="center"/>
              <w:textAlignment w:val="center"/>
              <w:rPr>
                <w:color w:val="000000"/>
              </w:rPr>
            </w:pPr>
            <w:r>
              <w:rPr>
                <w:rFonts w:ascii="Times New Roman" w:hAnsi="Times New Roman" w:eastAsia="Times New Roman" w:cs="Times New Roman"/>
                <w:color w:val="000000"/>
              </w:rPr>
              <w:t>49.0g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F52569">
            <w:pPr>
              <w:spacing w:line="360" w:lineRule="auto"/>
              <w:jc w:val="center"/>
              <w:textAlignment w:val="center"/>
              <w:rPr>
                <w:color w:val="000000"/>
              </w:rPr>
            </w:pPr>
            <w:r>
              <w:rPr>
                <w:rFonts w:ascii="Times New Roman" w:hAnsi="Times New Roman" w:eastAsia="Times New Roman" w:cs="Times New Roman"/>
                <w:color w:val="000000"/>
              </w:rPr>
              <w:t>48.7g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E4CAFD">
            <w:pPr>
              <w:spacing w:line="360" w:lineRule="auto"/>
              <w:jc w:val="center"/>
              <w:textAlignment w:val="center"/>
              <w:rPr>
                <w:color w:val="000000"/>
              </w:rPr>
            </w:pPr>
            <w:r>
              <w:rPr>
                <w:rFonts w:ascii="Times New Roman" w:hAnsi="Times New Roman" w:eastAsia="Times New Roman" w:cs="Times New Roman"/>
                <w:color w:val="000000"/>
              </w:rPr>
              <w:t>46.5g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8EB7D2">
            <w:pPr>
              <w:spacing w:line="360" w:lineRule="auto"/>
              <w:jc w:val="center"/>
              <w:textAlignment w:val="center"/>
              <w:rPr>
                <w:color w:val="000000"/>
              </w:rPr>
            </w:pPr>
            <w:r>
              <w:rPr>
                <w:rFonts w:ascii="Times New Roman" w:hAnsi="Times New Roman" w:eastAsia="Times New Roman" w:cs="Times New Roman"/>
                <w:color w:val="000000"/>
              </w:rPr>
              <w:t>45.8g</w:t>
            </w:r>
          </w:p>
        </w:tc>
      </w:tr>
    </w:tbl>
    <w:p w14:paraId="57643EA5">
      <w:pPr>
        <w:spacing w:line="360" w:lineRule="auto"/>
        <w:jc w:val="left"/>
        <w:textAlignment w:val="center"/>
        <w:rPr>
          <w:color w:val="000000"/>
        </w:rPr>
      </w:pPr>
    </w:p>
    <w:p w14:paraId="4D66336C">
      <w:pPr>
        <w:spacing w:line="360" w:lineRule="auto"/>
        <w:jc w:val="left"/>
        <w:textAlignment w:val="center"/>
        <w:rPr>
          <w:color w:val="000000"/>
        </w:rPr>
      </w:pPr>
      <w:r>
        <w:rPr>
          <w:color w:val="000000"/>
        </w:rPr>
        <w:t xml:space="preserve">A. </w:t>
      </w:r>
      <w:r>
        <w:rPr>
          <w:rFonts w:ascii="宋体" w:hAnsi="宋体" w:eastAsia="宋体" w:cs="宋体"/>
          <w:color w:val="000000"/>
        </w:rPr>
        <w:t>碳酸钠的溶解度比氯化钠大</w:t>
      </w:r>
    </w:p>
    <w:p w14:paraId="4F9B50FD">
      <w:pPr>
        <w:spacing w:line="360" w:lineRule="auto"/>
        <w:jc w:val="left"/>
        <w:textAlignment w:val="center"/>
        <w:rPr>
          <w:color w:val="000000"/>
        </w:rPr>
      </w:pPr>
      <w:r>
        <w:rPr>
          <w:color w:val="000000"/>
        </w:rPr>
        <w:t xml:space="preserve">B. </w:t>
      </w:r>
      <w:r>
        <w:rPr>
          <w:rFonts w:ascii="宋体" w:hAnsi="宋体" w:eastAsia="宋体" w:cs="宋体"/>
          <w:color w:val="000000"/>
        </w:rPr>
        <w:t>“夏天晒盐，冬天捞碱”分别利用了蒸发结晶和降温结晶的原理</w:t>
      </w:r>
    </w:p>
    <w:p w14:paraId="374F835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20</w:t>
      </w:r>
      <w:r>
        <w:rPr>
          <w:rFonts w:ascii="宋体" w:hAnsi="宋体" w:eastAsia="宋体" w:cs="宋体"/>
          <w:color w:val="000000"/>
        </w:rPr>
        <w:t>℃时，将</w:t>
      </w:r>
      <w:r>
        <w:rPr>
          <w:rFonts w:ascii="Times New Roman" w:hAnsi="Times New Roman" w:eastAsia="Times New Roman" w:cs="Times New Roman"/>
          <w:color w:val="000000"/>
        </w:rPr>
        <w:t>20g</w:t>
      </w:r>
      <w:r>
        <w:rPr>
          <w:rFonts w:ascii="宋体" w:hAnsi="宋体" w:eastAsia="宋体" w:cs="宋体"/>
          <w:color w:val="000000"/>
        </w:rPr>
        <w:t>氯化钠加入</w:t>
      </w:r>
      <w:r>
        <w:rPr>
          <w:rFonts w:ascii="Times New Roman" w:hAnsi="Times New Roman" w:eastAsia="Times New Roman" w:cs="Times New Roman"/>
          <w:color w:val="000000"/>
        </w:rPr>
        <w:t>50g</w:t>
      </w:r>
      <w:r>
        <w:rPr>
          <w:rFonts w:ascii="宋体" w:hAnsi="宋体" w:eastAsia="宋体" w:cs="宋体"/>
          <w:color w:val="000000"/>
        </w:rPr>
        <w:t>水中，形成的溶液质量为</w:t>
      </w:r>
      <w:r>
        <w:rPr>
          <w:rFonts w:ascii="Times New Roman" w:hAnsi="Times New Roman" w:eastAsia="Times New Roman" w:cs="Times New Roman"/>
          <w:color w:val="000000"/>
        </w:rPr>
        <w:t>70g</w:t>
      </w:r>
    </w:p>
    <w:p w14:paraId="64C1CA1A">
      <w:pPr>
        <w:spacing w:line="360" w:lineRule="auto"/>
        <w:jc w:val="left"/>
        <w:textAlignment w:val="center"/>
        <w:rPr>
          <w:color w:val="000000"/>
        </w:rPr>
      </w:pPr>
      <w:r>
        <w:rPr>
          <w:color w:val="000000"/>
        </w:rPr>
        <w:t xml:space="preserve">D. </w:t>
      </w:r>
      <w:r>
        <w:rPr>
          <w:rFonts w:ascii="宋体" w:hAnsi="宋体" w:eastAsia="宋体" w:cs="宋体"/>
          <w:color w:val="000000"/>
        </w:rPr>
        <w:t>碳酸钠的溶解度随温度升高而增大</w:t>
      </w:r>
    </w:p>
    <w:p w14:paraId="6D845294">
      <w:pPr>
        <w:spacing w:line="360" w:lineRule="auto"/>
        <w:textAlignment w:val="center"/>
        <w:rPr>
          <w:color w:val="000000"/>
        </w:rPr>
      </w:pPr>
      <w:r>
        <w:rPr>
          <w:color w:val="2E75B6"/>
        </w:rPr>
        <w:t>【答案】</w:t>
      </w:r>
      <w:r>
        <w:rPr>
          <w:color w:val="000000"/>
        </w:rPr>
        <w:t>B</w:t>
      </w:r>
    </w:p>
    <w:p w14:paraId="17DD2E52">
      <w:pPr>
        <w:spacing w:line="360" w:lineRule="auto"/>
        <w:textAlignment w:val="center"/>
        <w:rPr>
          <w:color w:val="000000"/>
        </w:rPr>
      </w:pPr>
      <w:r>
        <w:rPr>
          <w:color w:val="2E75B6"/>
        </w:rPr>
        <w:t>【解析】</w:t>
      </w:r>
    </w:p>
    <w:p w14:paraId="1D118B82">
      <w:pPr>
        <w:spacing w:line="360" w:lineRule="auto"/>
        <w:jc w:val="left"/>
        <w:textAlignment w:val="center"/>
        <w:rPr>
          <w:color w:val="000000"/>
        </w:rPr>
      </w:pPr>
      <w:r>
        <w:rPr>
          <w:color w:val="000000"/>
        </w:rPr>
        <w:t>【详解】A、由表中数据知，温度小于20℃时，碳酸钠的溶解度比氯化钠小，温度大于20℃时，碳酸钠的溶解度比氯化钠大，故A不符合题意；</w:t>
      </w:r>
    </w:p>
    <w:p w14:paraId="7E31626C">
      <w:pPr>
        <w:spacing w:line="360" w:lineRule="auto"/>
        <w:jc w:val="left"/>
        <w:textAlignment w:val="center"/>
        <w:rPr>
          <w:color w:val="000000"/>
        </w:rPr>
      </w:pPr>
      <w:r>
        <w:rPr>
          <w:color w:val="000000"/>
        </w:rPr>
        <w:t>B、由表中数据知，氯化钠的溶解度受温度影响较小，夏天温度高，水分蒸发快，氯化钠易结晶析出，碳酸钠的溶解度受温度影响较大，冬天温度低，碳酸钠的溶解度减小，碳酸钠易结晶析出，所以“夏天晒盐，冬天捞碱”分别利用了蒸发结晶和降温结晶的原理，故B符合题意；</w:t>
      </w:r>
    </w:p>
    <w:p w14:paraId="12BF809E">
      <w:pPr>
        <w:spacing w:line="360" w:lineRule="auto"/>
        <w:jc w:val="left"/>
        <w:textAlignment w:val="center"/>
        <w:rPr>
          <w:color w:val="000000"/>
        </w:rPr>
      </w:pPr>
      <w:r>
        <w:rPr>
          <w:color w:val="000000"/>
        </w:rPr>
        <w:t>C、由表中数据知，20℃时，氯化钠的溶解度为36g，则将20g氯化钠加入50g水中，只能溶解18g氯化钠，形成的溶液质量为68g，故C不符合题意；</w:t>
      </w:r>
    </w:p>
    <w:p w14:paraId="4833645E">
      <w:pPr>
        <w:spacing w:line="360" w:lineRule="auto"/>
        <w:jc w:val="left"/>
        <w:textAlignment w:val="center"/>
        <w:rPr>
          <w:color w:val="000000"/>
        </w:rPr>
      </w:pPr>
      <w:r>
        <w:rPr>
          <w:color w:val="000000"/>
        </w:rPr>
        <w:t>D、由表中数据知，40℃时碳酸钠的溶解度最大，温度小于40℃时，碳酸钠的溶解度随温度升高而增大，温度大于40℃时，碳酸钠的溶解度随温度升高而减小，故D不符合题意。</w:t>
      </w:r>
    </w:p>
    <w:p w14:paraId="0F543099">
      <w:pPr>
        <w:spacing w:line="360" w:lineRule="auto"/>
        <w:jc w:val="left"/>
        <w:textAlignment w:val="center"/>
        <w:rPr>
          <w:color w:val="000000"/>
        </w:rPr>
      </w:pPr>
      <w:r>
        <w:rPr>
          <w:color w:val="000000"/>
        </w:rPr>
        <w:t>故选B。</w:t>
      </w:r>
    </w:p>
    <w:p w14:paraId="39695E22">
      <w:pPr>
        <w:spacing w:line="360" w:lineRule="auto"/>
        <w:jc w:val="left"/>
        <w:textAlignment w:val="center"/>
        <w:rPr>
          <w:color w:val="000000"/>
        </w:rPr>
      </w:pPr>
      <w:r>
        <w:rPr>
          <w:color w:val="000000"/>
        </w:rPr>
        <w:t xml:space="preserve">9. </w:t>
      </w:r>
      <w:r>
        <w:rPr>
          <w:rFonts w:ascii="宋体" w:hAnsi="宋体" w:eastAsia="宋体" w:cs="宋体"/>
          <w:color w:val="000000"/>
        </w:rPr>
        <w:t>下列有关燃烧与灭火的说法错误的是</w:t>
      </w:r>
    </w:p>
    <w:p w14:paraId="735C4D0F">
      <w:pPr>
        <w:spacing w:line="360" w:lineRule="auto"/>
        <w:jc w:val="left"/>
        <w:textAlignment w:val="center"/>
        <w:rPr>
          <w:color w:val="000000"/>
        </w:rPr>
      </w:pPr>
      <w:r>
        <w:rPr>
          <w:color w:val="000000"/>
        </w:rPr>
        <w:t xml:space="preserve">A. </w:t>
      </w:r>
      <w:r>
        <w:rPr>
          <w:rFonts w:ascii="宋体" w:hAnsi="宋体" w:eastAsia="宋体" w:cs="宋体"/>
          <w:color w:val="000000"/>
        </w:rPr>
        <w:t>高楼发生火灾，用高压水枪灭火，其原理是降低可燃物的着火点</w:t>
      </w:r>
    </w:p>
    <w:p w14:paraId="35E48FFC">
      <w:pPr>
        <w:spacing w:line="360" w:lineRule="auto"/>
        <w:jc w:val="left"/>
        <w:textAlignment w:val="center"/>
        <w:rPr>
          <w:color w:val="000000"/>
        </w:rPr>
      </w:pPr>
      <w:r>
        <w:rPr>
          <w:color w:val="000000"/>
        </w:rPr>
        <w:t xml:space="preserve">B. </w:t>
      </w:r>
      <w:r>
        <w:rPr>
          <w:rFonts w:ascii="宋体" w:hAnsi="宋体" w:eastAsia="宋体" w:cs="宋体"/>
          <w:color w:val="000000"/>
        </w:rPr>
        <w:t>图书、档案等物品着火，可以使用二氧化碳灭火器灭火</w:t>
      </w:r>
    </w:p>
    <w:p w14:paraId="5729407E">
      <w:pPr>
        <w:spacing w:line="360" w:lineRule="auto"/>
        <w:jc w:val="left"/>
        <w:textAlignment w:val="center"/>
        <w:rPr>
          <w:color w:val="000000"/>
        </w:rPr>
      </w:pPr>
      <w:r>
        <w:rPr>
          <w:color w:val="000000"/>
        </w:rPr>
        <w:t xml:space="preserve">C. </w:t>
      </w:r>
      <w:r>
        <w:rPr>
          <w:rFonts w:ascii="宋体" w:hAnsi="宋体" w:eastAsia="宋体" w:cs="宋体"/>
          <w:color w:val="000000"/>
        </w:rPr>
        <w:t>油锅着火迅速盖上锅盖，应用了隔绝空气灭火的原理</w:t>
      </w:r>
    </w:p>
    <w:p w14:paraId="15710770">
      <w:pPr>
        <w:spacing w:line="360" w:lineRule="auto"/>
        <w:jc w:val="left"/>
        <w:textAlignment w:val="center"/>
        <w:rPr>
          <w:color w:val="000000"/>
        </w:rPr>
      </w:pPr>
      <w:r>
        <w:rPr>
          <w:color w:val="000000"/>
        </w:rPr>
        <w:t xml:space="preserve">D. </w:t>
      </w:r>
      <w:r>
        <w:rPr>
          <w:rFonts w:ascii="宋体" w:hAnsi="宋体" w:eastAsia="宋体" w:cs="宋体"/>
          <w:color w:val="000000"/>
        </w:rPr>
        <w:t>加油站、面粉加工厂必须严禁烟火</w:t>
      </w:r>
    </w:p>
    <w:p w14:paraId="7930AAC2">
      <w:pPr>
        <w:spacing w:line="360" w:lineRule="auto"/>
        <w:textAlignment w:val="center"/>
        <w:rPr>
          <w:color w:val="000000"/>
        </w:rPr>
      </w:pPr>
      <w:r>
        <w:rPr>
          <w:color w:val="2E75B6"/>
        </w:rPr>
        <w:t>【答案】</w:t>
      </w:r>
      <w:r>
        <w:rPr>
          <w:color w:val="000000"/>
        </w:rPr>
        <w:t>A</w:t>
      </w:r>
    </w:p>
    <w:p w14:paraId="40C308B1">
      <w:pPr>
        <w:spacing w:line="360" w:lineRule="auto"/>
        <w:textAlignment w:val="center"/>
        <w:rPr>
          <w:color w:val="000000"/>
        </w:rPr>
      </w:pPr>
      <w:r>
        <w:rPr>
          <w:color w:val="2E75B6"/>
        </w:rPr>
        <w:t>【解析】</w:t>
      </w:r>
    </w:p>
    <w:p w14:paraId="15077B48">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 xml:space="preserve">A. </w:t>
      </w:r>
      <w:r>
        <w:rPr>
          <w:rFonts w:ascii="宋体" w:hAnsi="宋体" w:eastAsia="宋体" w:cs="宋体"/>
          <w:color w:val="000000"/>
        </w:rPr>
        <w:t>高楼火灾时，用高压水枪灭火，水蒸发吸热，可以降低温度至可燃物的着火点以下，达到灭火的目的，符合题意；</w:t>
      </w:r>
    </w:p>
    <w:p w14:paraId="4AA38193">
      <w:pPr>
        <w:spacing w:line="360" w:lineRule="auto"/>
        <w:jc w:val="left"/>
        <w:textAlignment w:val="center"/>
        <w:rPr>
          <w:color w:val="000000"/>
        </w:rPr>
      </w:pPr>
      <w:r>
        <w:rPr>
          <w:rFonts w:ascii="Times New Roman" w:hAnsi="Times New Roman" w:eastAsia="Times New Roman" w:cs="Times New Roman"/>
          <w:color w:val="000000"/>
        </w:rPr>
        <w:t xml:space="preserve">B. </w:t>
      </w:r>
      <w:r>
        <w:rPr>
          <w:rFonts w:ascii="宋体" w:hAnsi="宋体" w:eastAsia="宋体" w:cs="宋体"/>
          <w:color w:val="000000"/>
        </w:rPr>
        <w:t>二氧化碳既不能燃烧也不能支持燃烧，且密度大于空气，这就可以使二氧化碳气体覆盖在燃烧物上方，隔绝燃烧物与空气的接触，隔绝氧气而熄灭，液态二氧化碳喷出后气化不会有残留，不会对图书、档案等造成伤害，故不符合题意；</w:t>
      </w:r>
    </w:p>
    <w:p w14:paraId="6D91C556">
      <w:pPr>
        <w:spacing w:line="360" w:lineRule="auto"/>
        <w:jc w:val="left"/>
        <w:textAlignment w:val="center"/>
        <w:rPr>
          <w:color w:val="000000"/>
        </w:rPr>
      </w:pPr>
      <w:r>
        <w:rPr>
          <w:rFonts w:ascii="Times New Roman" w:hAnsi="Times New Roman" w:eastAsia="Times New Roman" w:cs="Times New Roman"/>
          <w:color w:val="000000"/>
        </w:rPr>
        <w:t xml:space="preserve">C. </w:t>
      </w:r>
      <w:r>
        <w:rPr>
          <w:rFonts w:ascii="宋体" w:hAnsi="宋体" w:eastAsia="宋体" w:cs="宋体"/>
          <w:color w:val="000000"/>
        </w:rPr>
        <w:t>用锅盖盖住着火的油锅隔绝氧气，会使油因不能与氧气接触而熄灭，应用了隔绝空气灭火的原理，故不符合题意；</w:t>
      </w:r>
    </w:p>
    <w:p w14:paraId="6293833D">
      <w:pPr>
        <w:spacing w:line="360" w:lineRule="auto"/>
        <w:jc w:val="left"/>
        <w:textAlignment w:val="center"/>
        <w:rPr>
          <w:color w:val="000000"/>
        </w:rPr>
      </w:pPr>
      <w:r>
        <w:rPr>
          <w:rFonts w:ascii="Times New Roman" w:hAnsi="Times New Roman" w:eastAsia="Times New Roman" w:cs="Times New Roman"/>
          <w:color w:val="000000"/>
        </w:rPr>
        <w:t xml:space="preserve">D. </w:t>
      </w:r>
      <w:r>
        <w:rPr>
          <w:rFonts w:ascii="宋体" w:hAnsi="宋体" w:eastAsia="宋体" w:cs="宋体"/>
          <w:color w:val="000000"/>
        </w:rPr>
        <w:t>在加油站、面粉加工厂、纺织厂内必须严禁烟火，是因为在这些地方的空气中常混有可燃性的气体或粉尘，它们接触到明火，就有发生爆炸的危险，故不符合题意。</w:t>
      </w:r>
    </w:p>
    <w:p w14:paraId="1495F8F2">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38DAEC71">
      <w:pPr>
        <w:spacing w:line="360" w:lineRule="auto"/>
        <w:jc w:val="left"/>
        <w:textAlignment w:val="center"/>
        <w:rPr>
          <w:color w:val="000000"/>
        </w:rPr>
      </w:pPr>
      <w:r>
        <w:rPr>
          <w:color w:val="000000"/>
        </w:rPr>
        <w:t xml:space="preserve">10. </w:t>
      </w:r>
      <w:r>
        <w:rPr>
          <w:rFonts w:ascii="宋体" w:hAnsi="宋体" w:eastAsia="宋体" w:cs="宋体"/>
          <w:color w:val="000000"/>
        </w:rPr>
        <w:t>汽车尾气中含有</w:t>
      </w:r>
      <w:r>
        <w:rPr>
          <w:rFonts w:ascii="Times New Roman" w:hAnsi="Times New Roman" w:eastAsia="Times New Roman" w:cs="Times New Roman"/>
          <w:color w:val="000000"/>
        </w:rPr>
        <w:t>NO</w:t>
      </w:r>
      <w:r>
        <w:rPr>
          <w:rFonts w:ascii="宋体" w:hAnsi="宋体" w:eastAsia="宋体" w:cs="宋体"/>
          <w:color w:val="000000"/>
        </w:rPr>
        <w:t>和</w:t>
      </w:r>
      <w:r>
        <w:rPr>
          <w:rFonts w:ascii="Times New Roman" w:hAnsi="Times New Roman" w:eastAsia="Times New Roman" w:cs="Times New Roman"/>
          <w:color w:val="000000"/>
        </w:rPr>
        <w:t>CO</w:t>
      </w:r>
      <w:r>
        <w:rPr>
          <w:rFonts w:ascii="宋体" w:hAnsi="宋体" w:eastAsia="宋体" w:cs="宋体"/>
          <w:color w:val="000000"/>
        </w:rPr>
        <w:t>有毒气体，在排气管中安装“催化转化器”，可将</w:t>
      </w:r>
      <w:r>
        <w:rPr>
          <w:rFonts w:ascii="Times New Roman" w:hAnsi="Times New Roman" w:eastAsia="Times New Roman" w:cs="Times New Roman"/>
          <w:color w:val="000000"/>
        </w:rPr>
        <w:t>NO</w:t>
      </w:r>
      <w:r>
        <w:rPr>
          <w:rFonts w:ascii="宋体" w:hAnsi="宋体" w:eastAsia="宋体" w:cs="宋体"/>
          <w:color w:val="000000"/>
        </w:rPr>
        <w:t>和</w:t>
      </w:r>
      <w:r>
        <w:rPr>
          <w:rFonts w:ascii="Times New Roman" w:hAnsi="Times New Roman" w:eastAsia="Times New Roman" w:cs="Times New Roman"/>
          <w:color w:val="000000"/>
        </w:rPr>
        <w:t>CO</w:t>
      </w:r>
      <w:r>
        <w:rPr>
          <w:rFonts w:ascii="宋体" w:hAnsi="宋体" w:eastAsia="宋体" w:cs="宋体"/>
          <w:color w:val="000000"/>
        </w:rPr>
        <w:t>转化为无毒气体，减少空气污染．下图是该反应的微观示意图，有关说法正确的是</w:t>
      </w:r>
    </w:p>
    <w:p w14:paraId="1E4393D5">
      <w:pPr>
        <w:spacing w:line="360" w:lineRule="auto"/>
        <w:jc w:val="left"/>
        <w:textAlignment w:val="center"/>
        <w:rPr>
          <w:color w:val="000000"/>
        </w:rPr>
      </w:pPr>
      <w:r>
        <w:rPr>
          <w:color w:val="000000"/>
        </w:rPr>
        <w:drawing>
          <wp:inline distT="0" distB="0" distL="114300" distR="114300">
            <wp:extent cx="3409950" cy="12287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3409950" cy="1228725"/>
                    </a:xfrm>
                    <a:prstGeom prst="rect">
                      <a:avLst/>
                    </a:prstGeom>
                  </pic:spPr>
                </pic:pic>
              </a:graphicData>
            </a:graphic>
          </wp:inline>
        </w:drawing>
      </w:r>
      <w:r>
        <w:rPr>
          <w:color w:val="000000"/>
        </w:rPr>
        <w:t xml:space="preserve">  </w:t>
      </w:r>
    </w:p>
    <w:p w14:paraId="70279EB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参与反应的甲与乙的分子个数之比为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color w:val="000000"/>
        </w:rPr>
        <w:tab/>
      </w:r>
      <w:r>
        <w:rPr>
          <w:color w:val="000000"/>
        </w:rPr>
        <w:t xml:space="preserve">B. </w:t>
      </w:r>
      <w:r>
        <w:rPr>
          <w:rFonts w:ascii="宋体" w:hAnsi="宋体" w:eastAsia="宋体" w:cs="宋体"/>
          <w:color w:val="000000"/>
        </w:rPr>
        <w:t>该反应属于置换反应</w:t>
      </w:r>
    </w:p>
    <w:p w14:paraId="33C11F0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反应前后分子和原子的种类都发生了改变</w:t>
      </w:r>
      <w:r>
        <w:rPr>
          <w:color w:val="000000"/>
        </w:rPr>
        <w:tab/>
      </w:r>
      <w:r>
        <w:rPr>
          <w:color w:val="000000"/>
        </w:rPr>
        <w:t xml:space="preserve">D. </w:t>
      </w:r>
      <w:r>
        <w:rPr>
          <w:rFonts w:ascii="宋体" w:hAnsi="宋体" w:eastAsia="宋体" w:cs="宋体"/>
          <w:color w:val="000000"/>
        </w:rPr>
        <w:t>丁是形成酸雨的气体之一</w:t>
      </w:r>
    </w:p>
    <w:p w14:paraId="2147C921">
      <w:pPr>
        <w:spacing w:line="360" w:lineRule="auto"/>
        <w:textAlignment w:val="center"/>
        <w:rPr>
          <w:color w:val="000000"/>
        </w:rPr>
      </w:pPr>
      <w:r>
        <w:rPr>
          <w:color w:val="2E75B6"/>
        </w:rPr>
        <w:t>【答案】</w:t>
      </w:r>
      <w:r>
        <w:rPr>
          <w:color w:val="000000"/>
        </w:rPr>
        <w:t>A</w:t>
      </w:r>
    </w:p>
    <w:p w14:paraId="3C0A0CE5">
      <w:pPr>
        <w:spacing w:line="360" w:lineRule="auto"/>
        <w:textAlignment w:val="center"/>
        <w:rPr>
          <w:color w:val="000000"/>
        </w:rPr>
      </w:pPr>
      <w:r>
        <w:rPr>
          <w:color w:val="2E75B6"/>
        </w:rPr>
        <w:t>【解析】</w:t>
      </w:r>
    </w:p>
    <w:p w14:paraId="17DEF075">
      <w:pPr>
        <w:spacing w:line="360" w:lineRule="auto"/>
        <w:jc w:val="left"/>
        <w:textAlignment w:val="center"/>
        <w:rPr>
          <w:color w:val="000000"/>
        </w:rPr>
      </w:pPr>
      <w:r>
        <w:rPr>
          <w:color w:val="000000"/>
        </w:rPr>
        <w:t>【分析】由图可知，该反应为一氧化氮和一氧化碳在催化剂的作用下反应生成氮气和二氧化碳，该反应的化学方程式为：</w:t>
      </w:r>
      <w:r>
        <w:object>
          <v:shape id="_x0000_i1038" o:spt="75" alt="学科网(www.zxxk.com)--教育资源门户，提供试卷、教案、课件、论文、素材以及各类教学资源下载，还有大量而丰富的教学相关资讯！" type="#_x0000_t75" style="height:38.25pt;width:143.25pt;" o:ole="t" filled="f" o:preferrelative="t" stroked="f" coordsize="21600,21600">
            <v:path/>
            <v:fill on="f" focussize="0,0"/>
            <v:stroke on="f" joinstyle="miter"/>
            <v:imagedata r:id="rId43" o:title="eqId183f46ff0583d2cdbbb4f57fb97004a7"/>
            <o:lock v:ext="edit" aspectratio="t"/>
            <w10:wrap type="none"/>
            <w10:anchorlock/>
          </v:shape>
          <o:OLEObject Type="Embed" ProgID="Equation.DSMT4" ShapeID="_x0000_i1038" DrawAspect="Content" ObjectID="_1468075738" r:id="rId42">
            <o:LockedField>false</o:LockedField>
          </o:OLEObject>
        </w:object>
      </w:r>
      <w:r>
        <w:rPr>
          <w:color w:val="000000"/>
        </w:rPr>
        <w:t>。</w:t>
      </w:r>
    </w:p>
    <w:p w14:paraId="6864E0C3">
      <w:pPr>
        <w:spacing w:line="360" w:lineRule="auto"/>
        <w:jc w:val="left"/>
        <w:textAlignment w:val="center"/>
        <w:rPr>
          <w:color w:val="000000"/>
        </w:rPr>
      </w:pPr>
      <w:r>
        <w:rPr>
          <w:color w:val="000000"/>
        </w:rPr>
        <w:t>【详解】A、由图及化学方程式可知，参与反应的甲与乙的分子个数之比为：2：2=1：1，符合题意；</w:t>
      </w:r>
    </w:p>
    <w:p w14:paraId="78FC4CB6">
      <w:pPr>
        <w:spacing w:line="360" w:lineRule="auto"/>
        <w:jc w:val="left"/>
        <w:textAlignment w:val="center"/>
        <w:rPr>
          <w:color w:val="000000"/>
        </w:rPr>
      </w:pPr>
      <w:r>
        <w:rPr>
          <w:color w:val="000000"/>
        </w:rPr>
        <w:t>B、置换反应是一种单质与一种化合物反应生成另一种单质和另一种化合物的反应，该反应的反应物均是化合物，不属于置换反应，不符合题意；</w:t>
      </w:r>
    </w:p>
    <w:p w14:paraId="075A6668">
      <w:pPr>
        <w:spacing w:line="360" w:lineRule="auto"/>
        <w:jc w:val="left"/>
        <w:textAlignment w:val="center"/>
        <w:rPr>
          <w:color w:val="000000"/>
        </w:rPr>
      </w:pPr>
      <w:r>
        <w:rPr>
          <w:color w:val="000000"/>
        </w:rPr>
        <w:t>C、该反应有新物质生成，属于化学变化，反应前后，分子种类发生了改变，根据质量守恒定律，化学反应前后，原子的种类和数目不变，不符合题意；</w:t>
      </w:r>
    </w:p>
    <w:p w14:paraId="4944502D">
      <w:pPr>
        <w:spacing w:line="360" w:lineRule="auto"/>
        <w:jc w:val="left"/>
        <w:textAlignment w:val="center"/>
        <w:rPr>
          <w:color w:val="000000"/>
        </w:rPr>
      </w:pPr>
      <w:r>
        <w:rPr>
          <w:color w:val="000000"/>
        </w:rPr>
        <w:t>D、丁为二氧化碳，二氧化碳含量过多，会导致温室效应，不会导致酸雨，不符合题意。</w:t>
      </w:r>
    </w:p>
    <w:p w14:paraId="345DD5FD">
      <w:pPr>
        <w:spacing w:line="360" w:lineRule="auto"/>
        <w:jc w:val="left"/>
        <w:textAlignment w:val="center"/>
        <w:rPr>
          <w:color w:val="000000"/>
        </w:rPr>
      </w:pPr>
      <w:r>
        <w:rPr>
          <w:color w:val="000000"/>
        </w:rPr>
        <w:t>故选A。</w:t>
      </w:r>
    </w:p>
    <w:p w14:paraId="3064357D">
      <w:pPr>
        <w:spacing w:line="360" w:lineRule="auto"/>
        <w:jc w:val="left"/>
        <w:textAlignment w:val="center"/>
        <w:rPr>
          <w:color w:val="000000"/>
        </w:rPr>
      </w:pPr>
      <w:r>
        <w:rPr>
          <w:color w:val="000000"/>
        </w:rPr>
        <w:t xml:space="preserve">11. </w:t>
      </w:r>
      <w:r>
        <w:rPr>
          <w:rFonts w:ascii="宋体" w:hAnsi="宋体" w:eastAsia="宋体" w:cs="宋体"/>
          <w:color w:val="000000"/>
        </w:rPr>
        <w:t>下列实验设计能达到实验目的的是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840"/>
        <w:gridCol w:w="3600"/>
      </w:tblGrid>
      <w:tr w14:paraId="17AF9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D4A507">
            <w:pPr>
              <w:spacing w:line="360" w:lineRule="auto"/>
              <w:jc w:val="center"/>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12A42C">
            <w:pPr>
              <w:spacing w:line="360" w:lineRule="auto"/>
              <w:jc w:val="center"/>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7AD137">
            <w:pPr>
              <w:spacing w:line="360" w:lineRule="auto"/>
              <w:jc w:val="center"/>
              <w:textAlignment w:val="center"/>
              <w:rPr>
                <w:color w:val="000000"/>
              </w:rPr>
            </w:pPr>
            <w:r>
              <w:rPr>
                <w:rFonts w:ascii="宋体" w:hAnsi="宋体" w:eastAsia="宋体" w:cs="宋体"/>
                <w:color w:val="000000"/>
              </w:rPr>
              <w:t>实验设计</w:t>
            </w:r>
          </w:p>
        </w:tc>
      </w:tr>
      <w:tr w14:paraId="11250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6B7AF9">
            <w:pPr>
              <w:spacing w:line="360" w:lineRule="auto"/>
              <w:jc w:val="center"/>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8AF867">
            <w:pPr>
              <w:spacing w:line="360" w:lineRule="auto"/>
              <w:jc w:val="center"/>
              <w:textAlignment w:val="center"/>
              <w:rPr>
                <w:color w:val="000000"/>
              </w:rPr>
            </w:pPr>
            <w:r>
              <w:rPr>
                <w:rFonts w:ascii="宋体" w:hAnsi="宋体" w:eastAsia="宋体" w:cs="宋体"/>
                <w:color w:val="000000"/>
              </w:rPr>
              <w:t>除去二氧化碳中少量的氧气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34F20B">
            <w:pPr>
              <w:spacing w:line="360" w:lineRule="auto"/>
              <w:jc w:val="center"/>
              <w:textAlignment w:val="center"/>
              <w:rPr>
                <w:color w:val="000000"/>
              </w:rPr>
            </w:pPr>
            <w:r>
              <w:rPr>
                <w:rFonts w:ascii="宋体" w:hAnsi="宋体" w:eastAsia="宋体" w:cs="宋体"/>
                <w:color w:val="000000"/>
              </w:rPr>
              <w:t>通过灼热的氧化铜</w:t>
            </w:r>
          </w:p>
        </w:tc>
      </w:tr>
      <w:tr w14:paraId="7E57F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B6171E">
            <w:pPr>
              <w:spacing w:line="360" w:lineRule="auto"/>
              <w:jc w:val="center"/>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3A921D">
            <w:pPr>
              <w:spacing w:line="360" w:lineRule="auto"/>
              <w:jc w:val="center"/>
              <w:textAlignment w:val="center"/>
              <w:rPr>
                <w:color w:val="000000"/>
              </w:rPr>
            </w:pPr>
            <w:r>
              <w:rPr>
                <w:rFonts w:ascii="宋体" w:hAnsi="宋体" w:eastAsia="宋体" w:cs="宋体"/>
                <w:color w:val="000000"/>
              </w:rPr>
              <w:t>鉴别氢氧化钠溶液与碳酸钠溶液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5176C9">
            <w:pPr>
              <w:spacing w:line="360" w:lineRule="auto"/>
              <w:jc w:val="center"/>
              <w:textAlignment w:val="center"/>
              <w:rPr>
                <w:color w:val="000000"/>
              </w:rPr>
            </w:pPr>
            <w:r>
              <w:rPr>
                <w:rFonts w:ascii="宋体" w:hAnsi="宋体" w:eastAsia="宋体" w:cs="宋体"/>
                <w:color w:val="000000"/>
              </w:rPr>
              <w:t>滴加酚酞溶液</w:t>
            </w:r>
          </w:p>
        </w:tc>
      </w:tr>
      <w:tr w14:paraId="6D2EE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27C813">
            <w:pPr>
              <w:spacing w:line="360" w:lineRule="auto"/>
              <w:jc w:val="center"/>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0919AA">
            <w:pPr>
              <w:spacing w:line="360" w:lineRule="auto"/>
              <w:jc w:val="center"/>
              <w:textAlignment w:val="center"/>
              <w:rPr>
                <w:color w:val="000000"/>
              </w:rPr>
            </w:pPr>
            <w:r>
              <w:rPr>
                <w:rFonts w:ascii="宋体" w:hAnsi="宋体" w:eastAsia="宋体" w:cs="宋体"/>
                <w:color w:val="000000"/>
              </w:rPr>
              <w:t>回收过氧化氢溶液制取氧气后的</w:t>
            </w:r>
            <w:r>
              <w:object>
                <v:shape id="_x0000_i1039"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45" o:title="eqIda0641a680d3500ca3bcdb5612441b6a5"/>
                  <o:lock v:ext="edit" aspectratio="t"/>
                  <w10:wrap type="none"/>
                  <w10:anchorlock/>
                </v:shape>
                <o:OLEObject Type="Embed" ProgID="Equation.DSMT4" ShapeID="_x0000_i1039" DrawAspect="Content" ObjectID="_1468075739" r:id="rId44">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576FB8">
            <w:pPr>
              <w:spacing w:line="360" w:lineRule="auto"/>
              <w:jc w:val="center"/>
              <w:textAlignment w:val="center"/>
              <w:rPr>
                <w:color w:val="000000"/>
              </w:rPr>
            </w:pPr>
            <w:r>
              <w:rPr>
                <w:rFonts w:ascii="宋体" w:hAnsi="宋体" w:eastAsia="宋体" w:cs="宋体"/>
                <w:color w:val="000000"/>
              </w:rPr>
              <w:t>过滤、洗涤、干燥</w:t>
            </w:r>
          </w:p>
        </w:tc>
      </w:tr>
      <w:tr w14:paraId="04240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C3FEB7">
            <w:pPr>
              <w:spacing w:line="360" w:lineRule="auto"/>
              <w:jc w:val="center"/>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A58E11">
            <w:pPr>
              <w:spacing w:line="360" w:lineRule="auto"/>
              <w:jc w:val="center"/>
              <w:textAlignment w:val="center"/>
              <w:rPr>
                <w:color w:val="000000"/>
              </w:rPr>
            </w:pPr>
            <w:r>
              <w:rPr>
                <w:rFonts w:ascii="宋体" w:hAnsi="宋体" w:eastAsia="宋体" w:cs="宋体"/>
                <w:color w:val="000000"/>
              </w:rPr>
              <w:t>验证镁、铁、铜的活动性顺序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1576A7">
            <w:pPr>
              <w:spacing w:line="360" w:lineRule="auto"/>
              <w:jc w:val="center"/>
              <w:textAlignment w:val="center"/>
              <w:rPr>
                <w:color w:val="000000"/>
              </w:rPr>
            </w:pPr>
            <w:r>
              <w:rPr>
                <w:rFonts w:ascii="宋体" w:hAnsi="宋体" w:eastAsia="宋体" w:cs="宋体"/>
                <w:color w:val="000000"/>
              </w:rPr>
              <w:t>将镁条、铁丝分别放入硫酸铜溶液中</w:t>
            </w:r>
          </w:p>
        </w:tc>
      </w:tr>
    </w:tbl>
    <w:p w14:paraId="2FF596CD">
      <w:pPr>
        <w:spacing w:line="360" w:lineRule="auto"/>
        <w:jc w:val="both"/>
        <w:textAlignment w:val="center"/>
        <w:rPr>
          <w:color w:val="000000"/>
        </w:rPr>
      </w:pPr>
    </w:p>
    <w:p w14:paraId="70F058C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22952331">
      <w:pPr>
        <w:spacing w:line="360" w:lineRule="auto"/>
        <w:textAlignment w:val="center"/>
        <w:rPr>
          <w:color w:val="000000"/>
        </w:rPr>
      </w:pPr>
      <w:r>
        <w:rPr>
          <w:color w:val="2E75B6"/>
        </w:rPr>
        <w:t>【答案】</w:t>
      </w:r>
      <w:r>
        <w:rPr>
          <w:color w:val="000000"/>
        </w:rPr>
        <w:t>C</w:t>
      </w:r>
    </w:p>
    <w:p w14:paraId="3870290A">
      <w:pPr>
        <w:spacing w:line="360" w:lineRule="auto"/>
        <w:textAlignment w:val="center"/>
        <w:rPr>
          <w:color w:val="000000"/>
        </w:rPr>
      </w:pPr>
      <w:r>
        <w:rPr>
          <w:color w:val="2E75B6"/>
        </w:rPr>
        <w:t>【解析】</w:t>
      </w:r>
    </w:p>
    <w:p w14:paraId="0A79104C">
      <w:pPr>
        <w:spacing w:line="360" w:lineRule="auto"/>
        <w:jc w:val="left"/>
        <w:textAlignment w:val="center"/>
        <w:rPr>
          <w:color w:val="000000"/>
        </w:rPr>
      </w:pPr>
      <w:r>
        <w:rPr>
          <w:color w:val="000000"/>
        </w:rPr>
        <w:t>【详解】A、通过灼热的氧化铜，氧化铜和氧气不反应，无法除去氧气，不符合题意；</w:t>
      </w:r>
    </w:p>
    <w:p w14:paraId="0C8585DE">
      <w:pPr>
        <w:spacing w:line="360" w:lineRule="auto"/>
        <w:jc w:val="left"/>
        <w:textAlignment w:val="center"/>
        <w:rPr>
          <w:color w:val="000000"/>
        </w:rPr>
      </w:pPr>
      <w:r>
        <w:rPr>
          <w:color w:val="000000"/>
        </w:rPr>
        <w:t>B、氢氧化钠溶液和碳酸钠溶液均显碱性，均能使无色酚酞试液变红，现象相同，无法区分，不符合题意；</w:t>
      </w:r>
    </w:p>
    <w:p w14:paraId="3AE16B8B">
      <w:pPr>
        <w:spacing w:line="360" w:lineRule="auto"/>
        <w:jc w:val="left"/>
        <w:textAlignment w:val="center"/>
        <w:rPr>
          <w:color w:val="000000"/>
        </w:rPr>
      </w:pPr>
      <w:r>
        <w:rPr>
          <w:color w:val="000000"/>
        </w:rPr>
        <w:t>C、过氧化氢在二氧化锰</w:t>
      </w:r>
      <w:r>
        <w:rPr>
          <w:color w:val="000000"/>
          <w:position w:val="0"/>
        </w:rPr>
        <w:drawing>
          <wp:inline distT="0" distB="0" distL="114300" distR="114300">
            <wp:extent cx="133350" cy="177800"/>
            <wp:effectExtent l="0" t="0" r="0" b="0"/>
            <wp:docPr id="2812331" name="图片 281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2331" name="图片 2812331"/>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color w:val="000000"/>
        </w:rPr>
        <w:t>催化下分解为水和氧气，二氧化锰难溶于水，故可通过过滤、洗涤、干燥得到二氧化锰，符合题意；</w:t>
      </w:r>
    </w:p>
    <w:p w14:paraId="2FBA886D">
      <w:pPr>
        <w:spacing w:line="360" w:lineRule="auto"/>
        <w:jc w:val="left"/>
        <w:textAlignment w:val="center"/>
        <w:rPr>
          <w:color w:val="000000"/>
        </w:rPr>
      </w:pPr>
      <w:r>
        <w:rPr>
          <w:color w:val="000000"/>
        </w:rPr>
        <w:t>D、将镁条、铁丝分别放入硫酸铜溶液中，镁、铁均能与硫酸铜反应，均有红色固体析出，说明镁、铁比铜活泼，但是无法探究镁、铁的金属活动性顺序，不符合题意。</w:t>
      </w:r>
    </w:p>
    <w:p w14:paraId="39780642">
      <w:pPr>
        <w:spacing w:line="360" w:lineRule="auto"/>
        <w:jc w:val="left"/>
        <w:textAlignment w:val="center"/>
        <w:rPr>
          <w:color w:val="000000"/>
        </w:rPr>
      </w:pPr>
      <w:r>
        <w:rPr>
          <w:color w:val="000000"/>
        </w:rPr>
        <w:t>故选C。</w:t>
      </w:r>
    </w:p>
    <w:p w14:paraId="39878AD0">
      <w:pPr>
        <w:spacing w:line="360" w:lineRule="auto"/>
        <w:jc w:val="both"/>
        <w:textAlignment w:val="center"/>
        <w:rPr>
          <w:color w:val="000000"/>
        </w:rPr>
      </w:pPr>
      <w:r>
        <w:rPr>
          <w:color w:val="000000"/>
        </w:rPr>
        <w:t xml:space="preserve">12. </w:t>
      </w:r>
      <w:r>
        <w:rPr>
          <w:rFonts w:ascii="宋体" w:hAnsi="宋体" w:eastAsia="宋体" w:cs="宋体"/>
          <w:color w:val="000000"/>
        </w:rPr>
        <w:t>明代宋应星所著《天工开物》一书，介绍了“火法炼锌”的方法，把炉甘石（</w:t>
      </w:r>
      <w:r>
        <w:object>
          <v:shape id="_x0000_i1040" o:spt="75" alt="学科网(www.zxxk.com)--教育资源门户，提供试卷、教案、课件、论文、素材以及各类教学资源下载，还有大量而丰富的教学相关资讯！" type="#_x0000_t75" style="height:18.35pt;width:36.7pt;" o:ole="t" filled="f" o:preferrelative="t" stroked="f" coordsize="21600,21600">
            <v:path/>
            <v:fill on="f" focussize="0,0"/>
            <v:stroke on="f" joinstyle="miter"/>
            <v:imagedata r:id="rId47" o:title="eqIdd1f4e1811896d4a6b9a8c60e6371c382"/>
            <o:lock v:ext="edit" aspectratio="t"/>
            <w10:wrap type="none"/>
            <w10:anchorlock/>
          </v:shape>
          <o:OLEObject Type="Embed" ProgID="Equation.DSMT4" ShapeID="_x0000_i1040" DrawAspect="Content" ObjectID="_1468075740" r:id="rId46">
            <o:LockedField>false</o:LockedField>
          </o:OLEObject>
        </w:object>
      </w:r>
      <w:r>
        <w:rPr>
          <w:rFonts w:ascii="宋体" w:hAnsi="宋体" w:eastAsia="宋体" w:cs="宋体"/>
          <w:color w:val="000000"/>
        </w:rPr>
        <w:t>）和煤炭饼装入炼锌罐，如图所示，泥封、“其底铺薪，发火煅红”“冷定毁罐取出”。下列说法错误的是</w:t>
      </w:r>
    </w:p>
    <w:p w14:paraId="6765D5B4">
      <w:pPr>
        <w:spacing w:line="360" w:lineRule="auto"/>
        <w:jc w:val="left"/>
        <w:textAlignment w:val="center"/>
        <w:rPr>
          <w:color w:val="000000"/>
        </w:rPr>
      </w:pPr>
      <w:r>
        <w:rPr>
          <w:color w:val="000000"/>
        </w:rPr>
        <w:drawing>
          <wp:inline distT="0" distB="0" distL="114300" distR="114300">
            <wp:extent cx="2438400" cy="24288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48"/>
                    <a:stretch>
                      <a:fillRect/>
                    </a:stretch>
                  </pic:blipFill>
                  <pic:spPr>
                    <a:xfrm>
                      <a:off x="0" y="0"/>
                      <a:ext cx="2438400" cy="2428875"/>
                    </a:xfrm>
                    <a:prstGeom prst="rect">
                      <a:avLst/>
                    </a:prstGeom>
                  </pic:spPr>
                </pic:pic>
              </a:graphicData>
            </a:graphic>
          </wp:inline>
        </w:drawing>
      </w:r>
      <w:r>
        <w:rPr>
          <w:color w:val="000000"/>
        </w:rPr>
        <w:t xml:space="preserve">  </w:t>
      </w:r>
    </w:p>
    <w:p w14:paraId="10E24AC5">
      <w:pPr>
        <w:spacing w:line="360" w:lineRule="auto"/>
        <w:jc w:val="left"/>
        <w:textAlignment w:val="center"/>
        <w:rPr>
          <w:color w:val="000000"/>
        </w:rPr>
      </w:pPr>
      <w:r>
        <w:rPr>
          <w:color w:val="000000"/>
        </w:rPr>
        <w:t xml:space="preserve">A. </w:t>
      </w:r>
      <w:r>
        <w:rPr>
          <w:rFonts w:ascii="宋体" w:hAnsi="宋体" w:eastAsia="宋体" w:cs="宋体"/>
          <w:color w:val="000000"/>
        </w:rPr>
        <w:t>炉甘石（</w:t>
      </w:r>
      <w:r>
        <w:object>
          <v:shape id="_x0000_i1041" o:spt="75" alt="学科网(www.zxxk.com)--教育资源门户，提供试卷、教案、课件、论文、素材以及各类教学资源下载，还有大量而丰富的教学相关资讯！" type="#_x0000_t75" style="height:18.35pt;width:36.7pt;" o:ole="t" filled="f" o:preferrelative="t" stroked="f" coordsize="21600,21600">
            <v:path/>
            <v:fill on="f" focussize="0,0"/>
            <v:stroke on="f" joinstyle="miter"/>
            <v:imagedata r:id="rId47" o:title="eqIdd1f4e1811896d4a6b9a8c60e6371c382"/>
            <o:lock v:ext="edit" aspectratio="t"/>
            <w10:wrap type="none"/>
            <w10:anchorlock/>
          </v:shape>
          <o:OLEObject Type="Embed" ProgID="Equation.DSMT4" ShapeID="_x0000_i1041" DrawAspect="Content" ObjectID="_1468075741" r:id="rId49">
            <o:LockedField>false</o:LockedField>
          </o:OLEObject>
        </w:object>
      </w:r>
      <w:r>
        <w:rPr>
          <w:rFonts w:ascii="宋体" w:hAnsi="宋体" w:eastAsia="宋体" w:cs="宋体"/>
          <w:color w:val="000000"/>
        </w:rPr>
        <w:t>）加入锌罐之前，将其粉碎的目的是增大反应物之间的接触面积</w:t>
      </w:r>
    </w:p>
    <w:p w14:paraId="6125A2F3">
      <w:pPr>
        <w:spacing w:line="360" w:lineRule="auto"/>
        <w:jc w:val="left"/>
        <w:textAlignment w:val="center"/>
        <w:rPr>
          <w:color w:val="000000"/>
        </w:rPr>
      </w:pPr>
      <w:r>
        <w:rPr>
          <w:color w:val="000000"/>
        </w:rPr>
        <w:t xml:space="preserve">B. </w:t>
      </w:r>
      <w:r>
        <w:rPr>
          <w:rFonts w:ascii="宋体" w:hAnsi="宋体" w:eastAsia="宋体" w:cs="宋体"/>
          <w:color w:val="000000"/>
        </w:rPr>
        <w:t>反应区中发生的反应之一：</w:t>
      </w:r>
      <w:r>
        <w:object>
          <v:shape id="_x0000_i1042" o:spt="75" alt="学科网(www.zxxk.com)--教育资源门户，提供试卷、教案、课件、论文、素材以及各类教学资源下载，还有大量而丰富的教学相关资讯！" type="#_x0000_t75" style="height:40.5pt;width:140.25pt;" o:ole="t" filled="f" o:preferrelative="t" stroked="f" coordsize="21600,21600">
            <v:path/>
            <v:fill on="f" focussize="0,0"/>
            <v:stroke on="f" joinstyle="miter"/>
            <v:imagedata r:id="rId51" o:title="eqIdb624f6afbc3b1455a70ec825679d43d7"/>
            <o:lock v:ext="edit" aspectratio="t"/>
            <w10:wrap type="none"/>
            <w10:anchorlock/>
          </v:shape>
          <o:OLEObject Type="Embed" ProgID="Equation.DSMT4" ShapeID="_x0000_i1042" DrawAspect="Content" ObjectID="_1468075742" r:id="rId50">
            <o:LockedField>false</o:LockedField>
          </o:OLEObject>
        </w:object>
      </w:r>
      <w:r>
        <w:rPr>
          <w:rFonts w:ascii="宋体" w:hAnsi="宋体" w:eastAsia="宋体" w:cs="宋体"/>
          <w:color w:val="000000"/>
        </w:rPr>
        <w:t>，该反应中体现了</w:t>
      </w:r>
      <w:r>
        <w:rPr>
          <w:rFonts w:ascii="Times New Roman" w:hAnsi="Times New Roman" w:eastAsia="Times New Roman" w:cs="Times New Roman"/>
          <w:color w:val="000000"/>
        </w:rPr>
        <w:t>C</w:t>
      </w:r>
      <w:r>
        <w:rPr>
          <w:rFonts w:ascii="宋体" w:hAnsi="宋体" w:eastAsia="宋体" w:cs="宋体"/>
          <w:color w:val="000000"/>
        </w:rPr>
        <w:t>的还原性</w:t>
      </w:r>
    </w:p>
    <w:p w14:paraId="6B9AA1B7">
      <w:pPr>
        <w:spacing w:line="360" w:lineRule="auto"/>
        <w:jc w:val="left"/>
        <w:textAlignment w:val="center"/>
        <w:rPr>
          <w:color w:val="000000"/>
        </w:rPr>
      </w:pPr>
      <w:r>
        <w:rPr>
          <w:color w:val="000000"/>
        </w:rPr>
        <w:t xml:space="preserve">C. </w:t>
      </w:r>
      <w:r>
        <w:rPr>
          <w:rFonts w:ascii="宋体" w:hAnsi="宋体" w:eastAsia="宋体" w:cs="宋体"/>
          <w:color w:val="000000"/>
        </w:rPr>
        <w:t>“冷定毁罐取出”的目的是防止锌在较高温度下再次被氧化</w:t>
      </w:r>
    </w:p>
    <w:p w14:paraId="76D0D727">
      <w:pPr>
        <w:spacing w:line="360" w:lineRule="auto"/>
        <w:jc w:val="left"/>
        <w:textAlignment w:val="center"/>
        <w:rPr>
          <w:color w:val="000000"/>
        </w:rPr>
      </w:pPr>
      <w:r>
        <w:rPr>
          <w:color w:val="000000"/>
        </w:rPr>
        <w:t xml:space="preserve">D. </w:t>
      </w:r>
      <w:r>
        <w:rPr>
          <w:rFonts w:ascii="宋体" w:hAnsi="宋体" w:eastAsia="宋体" w:cs="宋体"/>
          <w:color w:val="000000"/>
        </w:rPr>
        <w:t>“火法炼锌”符合低碳发展理念</w:t>
      </w:r>
    </w:p>
    <w:p w14:paraId="2EA983B2">
      <w:pPr>
        <w:spacing w:line="360" w:lineRule="auto"/>
        <w:textAlignment w:val="center"/>
        <w:rPr>
          <w:color w:val="000000"/>
        </w:rPr>
      </w:pPr>
      <w:r>
        <w:rPr>
          <w:color w:val="2E75B6"/>
        </w:rPr>
        <w:t>【答案】</w:t>
      </w:r>
      <w:r>
        <w:rPr>
          <w:color w:val="000000"/>
        </w:rPr>
        <w:t>D</w:t>
      </w:r>
    </w:p>
    <w:p w14:paraId="180DA603">
      <w:pPr>
        <w:spacing w:line="360" w:lineRule="auto"/>
        <w:textAlignment w:val="center"/>
        <w:rPr>
          <w:color w:val="000000"/>
        </w:rPr>
      </w:pPr>
      <w:r>
        <w:rPr>
          <w:color w:val="2E75B6"/>
        </w:rPr>
        <w:t>【解析】</w:t>
      </w:r>
    </w:p>
    <w:p w14:paraId="1510BF38">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 xml:space="preserve"> 将炉甘石进行粉碎的目的是增大反应物之间的接触面积，让反应更加充分，故不符合题意；</w:t>
      </w:r>
    </w:p>
    <w:p w14:paraId="1B983B74">
      <w:pPr>
        <w:spacing w:line="360" w:lineRule="auto"/>
        <w:jc w:val="both"/>
        <w:textAlignment w:val="center"/>
        <w:rPr>
          <w:color w:val="000000"/>
        </w:rPr>
      </w:pPr>
      <w:r>
        <w:rPr>
          <w:rFonts w:ascii="Times New Roman" w:hAnsi="Times New Roman" w:eastAsia="Times New Roman" w:cs="Times New Roman"/>
          <w:color w:val="000000"/>
        </w:rPr>
        <w:t xml:space="preserve">B. </w:t>
      </w:r>
      <w:r>
        <w:rPr>
          <w:rFonts w:ascii="宋体" w:hAnsi="宋体" w:eastAsia="宋体" w:cs="宋体"/>
          <w:color w:val="000000"/>
        </w:rPr>
        <w:t>碳具有还原性，可将氧化锌还原成锌单质，故不符合题意；</w:t>
      </w:r>
      <w:r>
        <w:rPr>
          <w:color w:val="000000"/>
        </w:rPr>
        <w:t xml:space="preserve">    </w:t>
      </w:r>
    </w:p>
    <w:p w14:paraId="434FA44C">
      <w:pPr>
        <w:spacing w:line="360" w:lineRule="auto"/>
        <w:jc w:val="both"/>
        <w:textAlignment w:val="center"/>
        <w:rPr>
          <w:color w:val="000000"/>
        </w:rPr>
      </w:pPr>
      <w:r>
        <w:rPr>
          <w:rFonts w:ascii="Times New Roman" w:hAnsi="Times New Roman" w:eastAsia="Times New Roman" w:cs="Times New Roman"/>
          <w:color w:val="000000"/>
        </w:rPr>
        <w:t xml:space="preserve">C. </w:t>
      </w:r>
      <w:r>
        <w:rPr>
          <w:rFonts w:ascii="宋体" w:hAnsi="宋体" w:eastAsia="宋体" w:cs="宋体"/>
          <w:color w:val="000000"/>
        </w:rPr>
        <w:t>为了防止热的锌与空气中的氧气发生反应，故“冷定”后方能进行“毁罐”取锌，故不符合题意；</w:t>
      </w:r>
    </w:p>
    <w:p w14:paraId="22A2CC6C">
      <w:pPr>
        <w:spacing w:line="360" w:lineRule="auto"/>
        <w:jc w:val="both"/>
        <w:textAlignment w:val="center"/>
        <w:rPr>
          <w:color w:val="000000"/>
        </w:rPr>
      </w:pPr>
      <w:r>
        <w:rPr>
          <w:rFonts w:ascii="Times New Roman" w:hAnsi="Times New Roman" w:eastAsia="Times New Roman" w:cs="Times New Roman"/>
          <w:color w:val="000000"/>
        </w:rPr>
        <w:t xml:space="preserve">D. </w:t>
      </w:r>
      <w:r>
        <w:rPr>
          <w:rFonts w:ascii="宋体" w:hAnsi="宋体" w:eastAsia="宋体" w:cs="宋体"/>
          <w:color w:val="000000"/>
        </w:rPr>
        <w:t>“火法炼锌”会产生二氧化碳，不符合低碳原理，故符合题意。</w:t>
      </w:r>
    </w:p>
    <w:p w14:paraId="789D8E86">
      <w:pPr>
        <w:spacing w:line="360" w:lineRule="auto"/>
        <w:jc w:val="both"/>
        <w:textAlignment w:val="center"/>
        <w:rPr>
          <w:color w:val="000000"/>
        </w:rPr>
      </w:pPr>
      <w:r>
        <w:rPr>
          <w:color w:val="000000"/>
        </w:rPr>
        <w:t>故选： D。</w:t>
      </w:r>
    </w:p>
    <w:p w14:paraId="4F9D08BA">
      <w:pPr>
        <w:spacing w:line="285" w:lineRule="auto"/>
        <w:jc w:val="center"/>
        <w:textAlignment w:val="center"/>
        <w:rPr>
          <w:color w:val="000000"/>
        </w:rPr>
      </w:pPr>
      <w:r>
        <w:rPr>
          <w:rFonts w:ascii="宋体" w:hAnsi="宋体" w:eastAsia="宋体" w:cs="宋体"/>
          <w:b/>
          <w:color w:val="000000"/>
          <w:sz w:val="24"/>
        </w:rPr>
        <w:t>第Ⅱ卷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p>
    <w:p w14:paraId="4EC85ACC">
      <w:pPr>
        <w:spacing w:line="285" w:lineRule="auto"/>
        <w:jc w:val="left"/>
        <w:textAlignment w:val="center"/>
        <w:rPr>
          <w:color w:val="000000"/>
        </w:rPr>
      </w:pPr>
      <w:r>
        <w:rPr>
          <w:rFonts w:ascii="宋体" w:hAnsi="宋体" w:eastAsia="宋体" w:cs="宋体"/>
          <w:b/>
          <w:color w:val="000000"/>
          <w:sz w:val="24"/>
        </w:rPr>
        <w:t>五、填空题（除标注分数外，每空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549E035E">
      <w:pPr>
        <w:spacing w:line="360" w:lineRule="auto"/>
        <w:jc w:val="left"/>
        <w:textAlignment w:val="center"/>
        <w:rPr>
          <w:color w:val="000000"/>
        </w:rPr>
      </w:pPr>
      <w:r>
        <w:rPr>
          <w:color w:val="000000"/>
        </w:rPr>
        <w:t xml:space="preserve">13. </w:t>
      </w:r>
      <w:r>
        <w:rPr>
          <w:rFonts w:ascii="宋体" w:hAnsi="宋体" w:eastAsia="宋体" w:cs="宋体"/>
          <w:color w:val="000000"/>
        </w:rPr>
        <w:t>某品牌纯牛奶的包装盒和营养成分表如下图所示，根据图文回答问题．</w:t>
      </w:r>
    </w:p>
    <w:p w14:paraId="1CD7C21A">
      <w:pPr>
        <w:spacing w:line="360" w:lineRule="auto"/>
        <w:jc w:val="left"/>
        <w:textAlignment w:val="center"/>
        <w:rPr>
          <w:color w:val="000000"/>
        </w:rPr>
      </w:pPr>
      <w:r>
        <w:rPr>
          <w:color w:val="000000"/>
        </w:rPr>
        <w:drawing>
          <wp:inline distT="0" distB="0" distL="114300" distR="114300">
            <wp:extent cx="3238500" cy="16287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52"/>
                    <a:stretch>
                      <a:fillRect/>
                    </a:stretch>
                  </pic:blipFill>
                  <pic:spPr>
                    <a:xfrm>
                      <a:off x="0" y="0"/>
                      <a:ext cx="3238500" cy="1628775"/>
                    </a:xfrm>
                    <a:prstGeom prst="rect">
                      <a:avLst/>
                    </a:prstGeom>
                  </pic:spPr>
                </pic:pic>
              </a:graphicData>
            </a:graphic>
          </wp:inline>
        </w:drawing>
      </w:r>
      <w:r>
        <w:rPr>
          <w:color w:val="000000"/>
        </w:rPr>
        <w:t xml:space="preserve">  </w:t>
      </w:r>
    </w:p>
    <w:p w14:paraId="26EFA741">
      <w:pPr>
        <w:spacing w:line="360" w:lineRule="auto"/>
        <w:jc w:val="left"/>
        <w:textAlignment w:val="center"/>
        <w:rPr>
          <w:color w:val="000000"/>
        </w:rPr>
      </w:pPr>
      <w:r>
        <w:rPr>
          <w:color w:val="000000"/>
        </w:rPr>
        <w:t>（1）</w:t>
      </w:r>
      <w:r>
        <w:rPr>
          <w:rFonts w:ascii="宋体" w:hAnsi="宋体" w:eastAsia="宋体" w:cs="宋体"/>
          <w:color w:val="000000"/>
        </w:rPr>
        <w:t>牛奶盒上的塑料吸管属于</w:t>
      </w:r>
      <w:r>
        <w:rPr>
          <w:color w:val="000000"/>
        </w:rPr>
        <w:t>______</w:t>
      </w:r>
      <w:r>
        <w:rPr>
          <w:rFonts w:ascii="宋体" w:hAnsi="宋体" w:eastAsia="宋体" w:cs="宋体"/>
          <w:color w:val="000000"/>
        </w:rPr>
        <w:t>（选填“天然”或“合成”）材料，牛奶盒内附有一层铝箔，利用了铝的</w:t>
      </w:r>
      <w:r>
        <w:rPr>
          <w:color w:val="000000"/>
        </w:rPr>
        <w:t>______</w:t>
      </w:r>
      <w:r>
        <w:rPr>
          <w:rFonts w:ascii="宋体" w:hAnsi="宋体" w:eastAsia="宋体" w:cs="宋体"/>
          <w:color w:val="000000"/>
        </w:rPr>
        <w:t>（选填“延展性”或“导热性”）．</w:t>
      </w:r>
    </w:p>
    <w:p w14:paraId="55DAF479">
      <w:pPr>
        <w:spacing w:line="360" w:lineRule="auto"/>
        <w:jc w:val="left"/>
        <w:textAlignment w:val="center"/>
        <w:rPr>
          <w:color w:val="000000"/>
        </w:rPr>
      </w:pPr>
      <w:r>
        <w:rPr>
          <w:color w:val="000000"/>
        </w:rPr>
        <w:t>（2）</w:t>
      </w:r>
      <w:r>
        <w:rPr>
          <w:rFonts w:ascii="宋体" w:hAnsi="宋体" w:eastAsia="宋体" w:cs="宋体"/>
          <w:color w:val="000000"/>
        </w:rPr>
        <w:t>牛奶中的“钙”是指</w:t>
      </w:r>
      <w:r>
        <w:rPr>
          <w:color w:val="000000"/>
        </w:rPr>
        <w:t>______</w:t>
      </w:r>
      <w:r>
        <w:rPr>
          <w:rFonts w:ascii="宋体" w:hAnsi="宋体" w:eastAsia="宋体" w:cs="宋体"/>
          <w:color w:val="000000"/>
        </w:rPr>
        <w:t>（选填“分子”“元素”或“单质”），老年人缺钙会导致</w:t>
      </w:r>
      <w:r>
        <w:rPr>
          <w:color w:val="000000"/>
        </w:rPr>
        <w:t>______</w:t>
      </w:r>
      <w:r>
        <w:rPr>
          <w:rFonts w:ascii="宋体" w:hAnsi="宋体" w:eastAsia="宋体" w:cs="宋体"/>
          <w:color w:val="000000"/>
        </w:rPr>
        <w:t>．</w:t>
      </w:r>
    </w:p>
    <w:p w14:paraId="3AC28886">
      <w:pPr>
        <w:spacing w:line="360" w:lineRule="auto"/>
        <w:jc w:val="left"/>
        <w:textAlignment w:val="center"/>
        <w:rPr>
          <w:color w:val="000000"/>
        </w:rPr>
      </w:pPr>
      <w:r>
        <w:rPr>
          <w:color w:val="000000"/>
        </w:rPr>
        <w:t>（3）</w:t>
      </w:r>
      <w:r>
        <w:rPr>
          <w:rFonts w:ascii="宋体" w:hAnsi="宋体" w:eastAsia="宋体" w:cs="宋体"/>
          <w:color w:val="000000"/>
        </w:rPr>
        <w:t>新鲜牛奶的</w:t>
      </w:r>
      <w:r>
        <w:rPr>
          <w:rFonts w:ascii="Times New Roman" w:hAnsi="Times New Roman" w:eastAsia="Times New Roman" w:cs="Times New Roman"/>
          <w:color w:val="000000"/>
        </w:rPr>
        <w:t>pH</w:t>
      </w:r>
      <w:r>
        <w:rPr>
          <w:rFonts w:ascii="宋体" w:hAnsi="宋体" w:eastAsia="宋体" w:cs="宋体"/>
          <w:color w:val="000000"/>
        </w:rPr>
        <w:t>约为</w:t>
      </w:r>
      <w:r>
        <w:rPr>
          <w:rFonts w:ascii="Times New Roman" w:hAnsi="Times New Roman" w:eastAsia="Times New Roman" w:cs="Times New Roman"/>
          <w:color w:val="000000"/>
        </w:rPr>
        <w:t>7</w:t>
      </w:r>
      <w:r>
        <w:rPr>
          <w:rFonts w:ascii="宋体" w:hAnsi="宋体" w:eastAsia="宋体" w:cs="宋体"/>
          <w:color w:val="000000"/>
        </w:rPr>
        <w:t>，接近</w:t>
      </w:r>
      <w:r>
        <w:rPr>
          <w:color w:val="000000"/>
        </w:rPr>
        <w:t>______</w:t>
      </w:r>
      <w:r>
        <w:rPr>
          <w:rFonts w:ascii="宋体" w:hAnsi="宋体" w:eastAsia="宋体" w:cs="宋体"/>
          <w:color w:val="000000"/>
        </w:rPr>
        <w:t>性；储存一段时间后味道变酸，</w:t>
      </w:r>
      <w:r>
        <w:rPr>
          <w:rFonts w:ascii="Times New Roman" w:hAnsi="Times New Roman" w:eastAsia="Times New Roman" w:cs="Times New Roman"/>
          <w:color w:val="000000"/>
        </w:rPr>
        <w:t>pH</w:t>
      </w:r>
      <w:r>
        <w:rPr>
          <w:rFonts w:ascii="宋体" w:hAnsi="宋体" w:eastAsia="宋体" w:cs="宋体"/>
          <w:color w:val="000000"/>
        </w:rPr>
        <w:t>变</w:t>
      </w:r>
      <w:r>
        <w:rPr>
          <w:color w:val="000000"/>
        </w:rPr>
        <w:t>______</w:t>
      </w:r>
      <w:r>
        <w:rPr>
          <w:rFonts w:ascii="宋体" w:hAnsi="宋体" w:eastAsia="宋体" w:cs="宋体"/>
          <w:color w:val="000000"/>
        </w:rPr>
        <w:t>．</w:t>
      </w:r>
    </w:p>
    <w:p w14:paraId="7D32D592">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合成</w:t>
      </w:r>
      <w:r>
        <w:rPr>
          <w:color w:val="000000"/>
        </w:rPr>
        <w:t xml:space="preserve">    ②. </w:t>
      </w:r>
      <w:r>
        <w:rPr>
          <w:rFonts w:ascii="宋体" w:hAnsi="宋体" w:eastAsia="宋体" w:cs="宋体"/>
          <w:color w:val="000000"/>
        </w:rPr>
        <w:t>延展性</w:t>
      </w:r>
      <w:r>
        <w:rPr>
          <w:color w:val="000000"/>
        </w:rPr>
        <w:t xml:space="preserve">    </w:t>
      </w:r>
    </w:p>
    <w:p w14:paraId="68101B8B">
      <w:pPr>
        <w:spacing w:line="360" w:lineRule="auto"/>
        <w:textAlignment w:val="center"/>
        <w:rPr>
          <w:color w:val="000000"/>
        </w:rPr>
      </w:pPr>
      <w:r>
        <w:rPr>
          <w:color w:val="000000"/>
        </w:rPr>
        <w:t xml:space="preserve">（2）    ①. </w:t>
      </w:r>
      <w:r>
        <w:rPr>
          <w:rFonts w:ascii="宋体" w:hAnsi="宋体" w:eastAsia="宋体" w:cs="宋体"/>
          <w:color w:val="000000"/>
        </w:rPr>
        <w:t>元素</w:t>
      </w:r>
      <w:r>
        <w:rPr>
          <w:color w:val="000000"/>
        </w:rPr>
        <w:t xml:space="preserve">    ②. </w:t>
      </w:r>
      <w:r>
        <w:rPr>
          <w:rFonts w:ascii="宋体" w:hAnsi="宋体" w:eastAsia="宋体" w:cs="宋体"/>
          <w:color w:val="000000"/>
        </w:rPr>
        <w:t>骨质疏松</w:t>
      </w:r>
      <w:r>
        <w:rPr>
          <w:color w:val="000000"/>
        </w:rPr>
        <w:t xml:space="preserve">    </w:t>
      </w:r>
    </w:p>
    <w:p w14:paraId="63ACE3F0">
      <w:pPr>
        <w:spacing w:line="360" w:lineRule="auto"/>
        <w:textAlignment w:val="center"/>
        <w:rPr>
          <w:color w:val="000000"/>
        </w:rPr>
      </w:pPr>
      <w:r>
        <w:rPr>
          <w:color w:val="000000"/>
        </w:rPr>
        <w:t xml:space="preserve">（3）    ①. </w:t>
      </w:r>
      <w:r>
        <w:rPr>
          <w:rFonts w:ascii="宋体" w:hAnsi="宋体" w:eastAsia="宋体" w:cs="宋体"/>
          <w:color w:val="000000"/>
        </w:rPr>
        <w:t>中</w:t>
      </w:r>
      <w:r>
        <w:rPr>
          <w:color w:val="000000"/>
        </w:rPr>
        <w:t xml:space="preserve">    ②. </w:t>
      </w:r>
      <w:r>
        <w:rPr>
          <w:rFonts w:ascii="宋体" w:hAnsi="宋体" w:eastAsia="宋体" w:cs="宋体"/>
          <w:color w:val="000000"/>
        </w:rPr>
        <w:t>小##低</w:t>
      </w:r>
    </w:p>
    <w:p w14:paraId="798DE126">
      <w:pPr>
        <w:spacing w:line="360" w:lineRule="auto"/>
        <w:textAlignment w:val="center"/>
        <w:rPr>
          <w:color w:val="000000"/>
        </w:rPr>
      </w:pPr>
      <w:r>
        <w:rPr>
          <w:color w:val="2E75B6"/>
        </w:rPr>
        <w:t>【解析】</w:t>
      </w:r>
    </w:p>
    <w:p w14:paraId="7D3BA7E4">
      <w:pPr>
        <w:spacing w:line="360" w:lineRule="auto"/>
        <w:textAlignment w:val="center"/>
        <w:rPr>
          <w:color w:val="000000"/>
        </w:rPr>
      </w:pPr>
      <w:r>
        <w:rPr>
          <w:color w:val="000000"/>
        </w:rPr>
        <w:t>【小问1详解】</w:t>
      </w:r>
    </w:p>
    <w:p w14:paraId="323438CD">
      <w:pPr>
        <w:spacing w:line="360" w:lineRule="auto"/>
        <w:jc w:val="left"/>
        <w:textAlignment w:val="center"/>
        <w:rPr>
          <w:color w:val="000000"/>
        </w:rPr>
      </w:pPr>
      <w:r>
        <w:rPr>
          <w:color w:val="000000"/>
        </w:rPr>
        <w:t>牛奶盒上的塑料吸管是由塑料制成，塑料属于合成材料，牛奶盒内附有一层铝箔，利用了铝的延展性；</w:t>
      </w:r>
    </w:p>
    <w:p w14:paraId="641CC5EF">
      <w:pPr>
        <w:spacing w:line="360" w:lineRule="auto"/>
        <w:jc w:val="left"/>
        <w:textAlignment w:val="center"/>
        <w:rPr>
          <w:color w:val="000000"/>
        </w:rPr>
      </w:pPr>
      <w:r>
        <w:rPr>
          <w:color w:val="000000"/>
        </w:rPr>
        <w:t>【小问2详解】</w:t>
      </w:r>
    </w:p>
    <w:p w14:paraId="19EF5F64">
      <w:pPr>
        <w:spacing w:line="360" w:lineRule="auto"/>
        <w:jc w:val="left"/>
        <w:textAlignment w:val="center"/>
        <w:rPr>
          <w:color w:val="000000"/>
        </w:rPr>
      </w:pPr>
      <w:r>
        <w:rPr>
          <w:color w:val="000000"/>
        </w:rPr>
        <w:t>物质是由元素组成，牛奶中的“钙”是指元素，老年人缺钙会导致骨质疏松；</w:t>
      </w:r>
    </w:p>
    <w:p w14:paraId="7FF198D5">
      <w:pPr>
        <w:spacing w:line="360" w:lineRule="auto"/>
        <w:jc w:val="left"/>
        <w:textAlignment w:val="center"/>
        <w:rPr>
          <w:color w:val="000000"/>
        </w:rPr>
      </w:pPr>
      <w:r>
        <w:rPr>
          <w:color w:val="000000"/>
        </w:rPr>
        <w:t>【小问3详解】</w:t>
      </w:r>
    </w:p>
    <w:p w14:paraId="68750377">
      <w:pPr>
        <w:spacing w:line="360" w:lineRule="auto"/>
        <w:jc w:val="left"/>
        <w:textAlignment w:val="center"/>
        <w:rPr>
          <w:color w:val="000000"/>
        </w:rPr>
      </w:pPr>
      <w:r>
        <w:rPr>
          <w:color w:val="000000"/>
        </w:rPr>
        <w:t>当溶液的pH等于7时，呈中性．当溶液的pH大于7时，呈碱性．当溶液的pH小于7时，呈酸性。新鲜牛奶的pH约为7，接近中性，储存了一段时间后味道变酸，说明显酸性，所以pH会变小（低）。</w:t>
      </w:r>
    </w:p>
    <w:p w14:paraId="063B70E6">
      <w:pPr>
        <w:spacing w:line="360" w:lineRule="auto"/>
        <w:jc w:val="left"/>
        <w:textAlignment w:val="center"/>
        <w:rPr>
          <w:color w:val="000000"/>
        </w:rPr>
      </w:pPr>
      <w:r>
        <w:rPr>
          <w:color w:val="000000"/>
        </w:rPr>
        <w:t xml:space="preserve">14. </w:t>
      </w:r>
      <w:r>
        <w:rPr>
          <w:rFonts w:ascii="宋体" w:hAnsi="宋体" w:eastAsia="宋体" w:cs="宋体"/>
          <w:color w:val="000000"/>
        </w:rPr>
        <w:t>某工厂秉承“绿水青山就是金山银山”的发展理念，将工厂排放的污水（含有硫酸亚铁、硫酸铜和少量硫酸）进行一系列的处理，从而回收其中的某种重金属，并制得四氧化三铁，达到污水排放标准。其设计工艺流程如下，请回答下列问题。</w:t>
      </w:r>
    </w:p>
    <w:p w14:paraId="1B82DFAE">
      <w:pPr>
        <w:spacing w:line="360" w:lineRule="auto"/>
        <w:jc w:val="left"/>
        <w:textAlignment w:val="center"/>
        <w:rPr>
          <w:color w:val="000000"/>
        </w:rPr>
      </w:pPr>
      <w:r>
        <w:rPr>
          <w:color w:val="000000"/>
        </w:rPr>
        <w:drawing>
          <wp:inline distT="0" distB="0" distL="114300" distR="114300">
            <wp:extent cx="5238750" cy="10699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53"/>
                    <a:stretch>
                      <a:fillRect/>
                    </a:stretch>
                  </pic:blipFill>
                  <pic:spPr>
                    <a:xfrm>
                      <a:off x="0" y="0"/>
                      <a:ext cx="5238750" cy="1070163"/>
                    </a:xfrm>
                    <a:prstGeom prst="rect">
                      <a:avLst/>
                    </a:prstGeom>
                  </pic:spPr>
                </pic:pic>
              </a:graphicData>
            </a:graphic>
          </wp:inline>
        </w:drawing>
      </w:r>
    </w:p>
    <w:p w14:paraId="4F397A30">
      <w:pPr>
        <w:spacing w:line="360" w:lineRule="auto"/>
        <w:jc w:val="left"/>
        <w:textAlignment w:val="center"/>
        <w:rPr>
          <w:color w:val="000000"/>
        </w:rPr>
      </w:pPr>
      <w:r>
        <w:rPr>
          <w:color w:val="000000"/>
        </w:rPr>
        <w:t>（1）</w:t>
      </w:r>
      <w:r>
        <w:rPr>
          <w:rFonts w:ascii="宋体" w:hAnsi="宋体" w:eastAsia="宋体" w:cs="宋体"/>
          <w:color w:val="000000"/>
        </w:rPr>
        <w:t>操作Ⅱ的名称是</w:t>
      </w:r>
      <w:r>
        <w:rPr>
          <w:color w:val="000000"/>
        </w:rPr>
        <w:t>______</w:t>
      </w:r>
      <w:r>
        <w:rPr>
          <w:rFonts w:ascii="宋体" w:hAnsi="宋体" w:eastAsia="宋体" w:cs="宋体"/>
          <w:color w:val="000000"/>
        </w:rPr>
        <w:t>，在实验室进行该操作需用到的玻璃仪器有烧杯、玻璃棒、</w:t>
      </w:r>
      <w:r>
        <w:rPr>
          <w:color w:val="000000"/>
        </w:rPr>
        <w:t>______</w:t>
      </w:r>
      <w:r>
        <w:rPr>
          <w:rFonts w:ascii="宋体" w:hAnsi="宋体" w:eastAsia="宋体" w:cs="宋体"/>
          <w:color w:val="000000"/>
        </w:rPr>
        <w:t>。</w:t>
      </w:r>
    </w:p>
    <w:p w14:paraId="1EA43E4A">
      <w:pPr>
        <w:spacing w:line="360" w:lineRule="auto"/>
        <w:jc w:val="left"/>
        <w:textAlignment w:val="center"/>
        <w:rPr>
          <w:color w:val="000000"/>
        </w:rPr>
      </w:pPr>
      <w:r>
        <w:rPr>
          <w:color w:val="000000"/>
        </w:rPr>
        <w:t>（2）</w:t>
      </w:r>
      <w:r>
        <w:rPr>
          <w:rFonts w:ascii="宋体" w:hAnsi="宋体" w:eastAsia="宋体" w:cs="宋体"/>
          <w:color w:val="000000"/>
        </w:rPr>
        <w:t>由</w:t>
      </w:r>
      <w:r>
        <w:rPr>
          <w:rFonts w:ascii="Times New Roman" w:hAnsi="Times New Roman" w:eastAsia="Times New Roman" w:cs="Times New Roman"/>
          <w:color w:val="000000"/>
        </w:rPr>
        <w:t>FeOOH</w:t>
      </w:r>
      <w:r>
        <w:rPr>
          <w:rFonts w:ascii="宋体" w:hAnsi="宋体" w:eastAsia="宋体" w:cs="宋体"/>
          <w:color w:val="000000"/>
        </w:rPr>
        <w:t>制备四氧化三铁的反应方程式为</w:t>
      </w:r>
      <w:r>
        <w:object>
          <v:shape id="_x0000_i1043" o:spt="75" alt="学科网(www.zxxk.com)--教育资源门户，提供试卷、教案、课件、论文、素材以及各类教学资源下载，还有大量而丰富的教学相关资讯！" type="#_x0000_t75" style="height:38.25pt;width:172.5pt;" o:ole="t" filled="f" o:preferrelative="t" stroked="f" coordsize="21600,21600">
            <v:path/>
            <v:fill on="f" focussize="0,0"/>
            <v:stroke on="f" joinstyle="miter"/>
            <v:imagedata r:id="rId55" o:title="eqId55e5c9560086d203ef9b407c3c3a0d04"/>
            <o:lock v:ext="edit" aspectratio="t"/>
            <w10:wrap type="none"/>
            <w10:anchorlock/>
          </v:shape>
          <o:OLEObject Type="Embed" ProgID="Equation.DSMT4" ShapeID="_x0000_i1043" DrawAspect="Content" ObjectID="_1468075743" r:id="rId54">
            <o:LockedField>false</o:LockedField>
          </o:OLEObject>
        </w:object>
      </w:r>
      <w:r>
        <w:rPr>
          <w:rFonts w:ascii="宋体" w:hAnsi="宋体" w:eastAsia="宋体" w:cs="宋体"/>
          <w:color w:val="000000"/>
        </w:rPr>
        <w:t>，则</w:t>
      </w:r>
      <w:r>
        <w:rPr>
          <w:rFonts w:ascii="Times New Roman" w:hAnsi="Times New Roman" w:eastAsia="Times New Roman" w:cs="Times New Roman"/>
          <w:color w:val="000000"/>
        </w:rPr>
        <w:t>X</w:t>
      </w:r>
      <w:r>
        <w:rPr>
          <w:rFonts w:ascii="宋体" w:hAnsi="宋体" w:eastAsia="宋体" w:cs="宋体"/>
          <w:color w:val="000000"/>
        </w:rPr>
        <w:t>的化学式为</w:t>
      </w:r>
      <w:r>
        <w:rPr>
          <w:color w:val="000000"/>
        </w:rPr>
        <w:t>______</w:t>
      </w:r>
      <w:r>
        <w:rPr>
          <w:rFonts w:ascii="宋体" w:hAnsi="宋体" w:eastAsia="宋体" w:cs="宋体"/>
          <w:color w:val="000000"/>
        </w:rPr>
        <w:t>，</w:t>
      </w:r>
      <w:r>
        <w:rPr>
          <w:rFonts w:ascii="Times New Roman" w:hAnsi="Times New Roman" w:eastAsia="Times New Roman" w:cs="Times New Roman"/>
          <w:color w:val="000000"/>
        </w:rPr>
        <w:t>FeOOH</w:t>
      </w:r>
      <w:r>
        <w:rPr>
          <w:rFonts w:ascii="宋体" w:hAnsi="宋体" w:eastAsia="宋体" w:cs="宋体"/>
          <w:color w:val="000000"/>
        </w:rPr>
        <w:t>中铁元素的化合价为</w:t>
      </w:r>
      <w:r>
        <w:rPr>
          <w:color w:val="000000"/>
        </w:rPr>
        <w:t>______</w:t>
      </w:r>
      <w:r>
        <w:rPr>
          <w:rFonts w:ascii="宋体" w:hAnsi="宋体" w:eastAsia="宋体" w:cs="宋体"/>
          <w:color w:val="000000"/>
        </w:rPr>
        <w:t>。</w:t>
      </w:r>
    </w:p>
    <w:p w14:paraId="787BD59C">
      <w:pPr>
        <w:spacing w:line="360" w:lineRule="auto"/>
        <w:jc w:val="left"/>
        <w:textAlignment w:val="center"/>
        <w:rPr>
          <w:color w:val="000000"/>
        </w:rPr>
      </w:pPr>
      <w:r>
        <w:rPr>
          <w:color w:val="000000"/>
        </w:rPr>
        <w:t>（3）</w:t>
      </w:r>
      <w:r>
        <w:rPr>
          <w:rFonts w:ascii="宋体" w:hAnsi="宋体" w:eastAsia="宋体" w:cs="宋体"/>
          <w:color w:val="000000"/>
        </w:rPr>
        <w:t>在固体</w:t>
      </w:r>
      <w:r>
        <w:rPr>
          <w:rFonts w:ascii="Times New Roman" w:hAnsi="Times New Roman" w:eastAsia="Times New Roman" w:cs="Times New Roman"/>
          <w:color w:val="000000"/>
        </w:rPr>
        <w:t>A</w:t>
      </w:r>
      <w:r>
        <w:rPr>
          <w:rFonts w:ascii="宋体" w:hAnsi="宋体" w:eastAsia="宋体" w:cs="宋体"/>
          <w:color w:val="000000"/>
        </w:rPr>
        <w:t>中加入过量稀硫酸的目的是</w:t>
      </w:r>
      <w:r>
        <w:rPr>
          <w:color w:val="000000"/>
        </w:rPr>
        <w:t>______</w:t>
      </w:r>
      <w:r>
        <w:rPr>
          <w:rFonts w:ascii="宋体" w:hAnsi="宋体" w:eastAsia="宋体" w:cs="宋体"/>
          <w:color w:val="000000"/>
        </w:rPr>
        <w:t>，溶液</w:t>
      </w:r>
      <w:r>
        <w:rPr>
          <w:rFonts w:ascii="Times New Roman" w:hAnsi="Times New Roman" w:eastAsia="Times New Roman" w:cs="Times New Roman"/>
          <w:color w:val="000000"/>
        </w:rPr>
        <w:t>B</w:t>
      </w:r>
      <w:r>
        <w:rPr>
          <w:rFonts w:ascii="宋体" w:hAnsi="宋体" w:eastAsia="宋体" w:cs="宋体"/>
          <w:color w:val="000000"/>
        </w:rPr>
        <w:t>中的溶质为</w:t>
      </w:r>
      <w:r>
        <w:rPr>
          <w:color w:val="000000"/>
        </w:rPr>
        <w:t>______</w:t>
      </w:r>
      <w:r>
        <w:rPr>
          <w:rFonts w:ascii="宋体" w:hAnsi="宋体" w:eastAsia="宋体" w:cs="宋体"/>
          <w:color w:val="000000"/>
        </w:rPr>
        <w:t>，固体</w:t>
      </w:r>
      <w:r>
        <w:rPr>
          <w:rFonts w:ascii="Times New Roman" w:hAnsi="Times New Roman" w:eastAsia="Times New Roman" w:cs="Times New Roman"/>
          <w:color w:val="000000"/>
        </w:rPr>
        <w:t>C</w:t>
      </w:r>
      <w:r>
        <w:rPr>
          <w:rFonts w:ascii="宋体" w:hAnsi="宋体" w:eastAsia="宋体" w:cs="宋体"/>
          <w:color w:val="000000"/>
        </w:rPr>
        <w:t>是回收的重金属，其成分是</w:t>
      </w:r>
      <w:r>
        <w:rPr>
          <w:color w:val="000000"/>
        </w:rPr>
        <w:t>______</w:t>
      </w:r>
      <w:r>
        <w:rPr>
          <w:rFonts w:ascii="宋体" w:hAnsi="宋体" w:eastAsia="宋体" w:cs="宋体"/>
          <w:color w:val="000000"/>
        </w:rPr>
        <w:t>。</w:t>
      </w:r>
    </w:p>
    <w:p w14:paraId="7B14A186">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过滤</w:t>
      </w:r>
      <w:r>
        <w:rPr>
          <w:color w:val="000000"/>
        </w:rPr>
        <w:t xml:space="preserve">    ②. </w:t>
      </w:r>
      <w:r>
        <w:rPr>
          <w:rFonts w:ascii="宋体" w:hAnsi="宋体" w:eastAsia="宋体" w:cs="宋体"/>
          <w:color w:val="000000"/>
        </w:rPr>
        <w:t>漏斗</w:t>
      </w:r>
      <w:r>
        <w:rPr>
          <w:color w:val="000000"/>
        </w:rPr>
        <w:t xml:space="preserve">    </w:t>
      </w:r>
    </w:p>
    <w:p w14:paraId="32F3D82D">
      <w:pPr>
        <w:spacing w:line="360" w:lineRule="auto"/>
        <w:textAlignment w:val="center"/>
        <w:rPr>
          <w:color w:val="000000"/>
        </w:rPr>
      </w:pPr>
      <w:r>
        <w:rPr>
          <w:color w:val="000000"/>
        </w:rPr>
        <w:t xml:space="preserve">（2）    ①. </w:t>
      </w:r>
      <w:r>
        <w:object>
          <v:shape id="_x0000_i1044"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57" o:title="eqIddabf3433f95b16485024c4eede9f2a50"/>
            <o:lock v:ext="edit" aspectratio="t"/>
            <w10:wrap type="none"/>
            <w10:anchorlock/>
          </v:shape>
          <o:OLEObject Type="Embed" ProgID="Equation.DSMT4" ShapeID="_x0000_i1044" DrawAspect="Content" ObjectID="_1468075744" r:id="rId56">
            <o:LockedField>false</o:LockedField>
          </o:OLEObject>
        </w:object>
      </w:r>
      <w:r>
        <w:rPr>
          <w:color w:val="000000"/>
        </w:rPr>
        <w:t xml:space="preserve">    ②. </w:t>
      </w:r>
      <w:r>
        <w:rPr>
          <w:rFonts w:ascii="Times New Roman" w:hAnsi="Times New Roman" w:eastAsia="Times New Roman" w:cs="Times New Roman"/>
          <w:color w:val="000000"/>
        </w:rPr>
        <w:t>+3</w:t>
      </w:r>
      <w:r>
        <w:rPr>
          <w:color w:val="000000"/>
        </w:rPr>
        <w:t xml:space="preserve">    </w:t>
      </w:r>
    </w:p>
    <w:p w14:paraId="3214E6E1">
      <w:pPr>
        <w:spacing w:line="360" w:lineRule="auto"/>
        <w:textAlignment w:val="center"/>
        <w:rPr>
          <w:color w:val="000000"/>
        </w:rPr>
      </w:pPr>
      <w:r>
        <w:rPr>
          <w:color w:val="000000"/>
        </w:rPr>
        <w:t xml:space="preserve">（3）    ①. </w:t>
      </w:r>
      <w:r>
        <w:rPr>
          <w:rFonts w:ascii="宋体" w:hAnsi="宋体" w:eastAsia="宋体" w:cs="宋体"/>
          <w:color w:val="000000"/>
        </w:rPr>
        <w:t>溶解过量的铁粉##除去过量的铁粉</w:t>
      </w:r>
      <w:r>
        <w:rPr>
          <w:color w:val="000000"/>
        </w:rPr>
        <w:t xml:space="preserve">    ②. </w:t>
      </w:r>
      <w:r>
        <w:object>
          <v:shape id="_x0000_i1045" o:spt="75" alt="学科网(www.zxxk.com)--教育资源门户，提供试卷、教案、课件、论文、素材以及各类教学资源下载，还有大量而丰富的教学相关资讯！" type="#_x0000_t75" style="height:18.35pt;width:35.3pt;" o:ole="t" filled="f" o:preferrelative="t" stroked="f" coordsize="21600,21600">
            <v:path/>
            <v:fill on="f" focussize="0,0"/>
            <v:stroke on="f" joinstyle="miter"/>
            <v:imagedata r:id="rId59" o:title="eqIde2c48a105c996631cd51e98f66dda6b0"/>
            <o:lock v:ext="edit" aspectratio="t"/>
            <w10:wrap type="none"/>
            <w10:anchorlock/>
          </v:shape>
          <o:OLEObject Type="Embed" ProgID="Equation.DSMT4" ShapeID="_x0000_i1045" DrawAspect="Content" ObjectID="_1468075745" r:id="rId58">
            <o:LockedField>false</o:LockedField>
          </o:OLEObject>
        </w:object>
      </w:r>
      <w:r>
        <w:rPr>
          <w:rFonts w:ascii="宋体" w:hAnsi="宋体" w:eastAsia="宋体" w:cs="宋体"/>
          <w:color w:val="000000"/>
        </w:rPr>
        <w:t>##硫酸亚铁</w:t>
      </w:r>
      <w:r>
        <w:rPr>
          <w:color w:val="000000"/>
        </w:rPr>
        <w:t xml:space="preserve">    ③. </w:t>
      </w:r>
      <w:r>
        <w:rPr>
          <w:rFonts w:ascii="Times New Roman" w:hAnsi="Times New Roman" w:eastAsia="Times New Roman" w:cs="Times New Roman"/>
          <w:color w:val="000000"/>
        </w:rPr>
        <w:t>Cu</w:t>
      </w:r>
      <w:r>
        <w:rPr>
          <w:rFonts w:ascii="宋体" w:hAnsi="宋体" w:eastAsia="宋体" w:cs="宋体"/>
          <w:color w:val="000000"/>
        </w:rPr>
        <w:t>##铜</w:t>
      </w:r>
    </w:p>
    <w:p w14:paraId="6E851774">
      <w:pPr>
        <w:spacing w:line="360" w:lineRule="auto"/>
        <w:textAlignment w:val="center"/>
        <w:rPr>
          <w:color w:val="000000"/>
        </w:rPr>
      </w:pPr>
      <w:r>
        <w:rPr>
          <w:color w:val="2E75B6"/>
        </w:rPr>
        <w:t>【解析】</w:t>
      </w:r>
    </w:p>
    <w:p w14:paraId="53626F6B">
      <w:pPr>
        <w:spacing w:line="360" w:lineRule="auto"/>
        <w:textAlignment w:val="center"/>
        <w:rPr>
          <w:color w:val="000000"/>
        </w:rPr>
      </w:pPr>
      <w:r>
        <w:rPr>
          <w:color w:val="000000"/>
        </w:rPr>
        <w:t>【小问1详解】</w:t>
      </w:r>
    </w:p>
    <w:p w14:paraId="486E7E23">
      <w:pPr>
        <w:spacing w:line="360" w:lineRule="auto"/>
        <w:jc w:val="both"/>
        <w:textAlignment w:val="center"/>
        <w:rPr>
          <w:color w:val="000000"/>
        </w:rPr>
      </w:pPr>
      <w:r>
        <w:rPr>
          <w:rFonts w:ascii="宋体" w:hAnsi="宋体" w:eastAsia="宋体" w:cs="宋体"/>
          <w:color w:val="000000"/>
        </w:rPr>
        <w:t>操作Ⅱ是分离固体和液体，所以操作Ⅱ的名称是过滤；操作Ⅱ中用到的玻璃仪器有烧杯、玻璃棒和漏斗；</w:t>
      </w:r>
    </w:p>
    <w:p w14:paraId="65F0E965">
      <w:pPr>
        <w:spacing w:line="360" w:lineRule="auto"/>
        <w:jc w:val="both"/>
        <w:textAlignment w:val="center"/>
        <w:rPr>
          <w:color w:val="000000"/>
        </w:rPr>
      </w:pPr>
      <w:r>
        <w:rPr>
          <w:color w:val="000000"/>
        </w:rPr>
        <w:t>【小问2详解】</w:t>
      </w:r>
    </w:p>
    <w:p w14:paraId="0CF83B28">
      <w:pPr>
        <w:spacing w:line="360" w:lineRule="auto"/>
        <w:jc w:val="both"/>
        <w:textAlignment w:val="center"/>
        <w:rPr>
          <w:color w:val="000000"/>
        </w:rPr>
      </w:pPr>
      <w:r>
        <w:rPr>
          <w:rFonts w:ascii="宋体" w:hAnsi="宋体" w:eastAsia="宋体" w:cs="宋体"/>
          <w:color w:val="000000"/>
        </w:rPr>
        <w:t>根据质量守恒定律可知，反应前后原子的种类和数目保持不变，根据</w:t>
      </w:r>
      <w:r>
        <w:object>
          <v:shape id="_x0000_i1046" o:spt="75" alt="学科网(www.zxxk.com)--教育资源门户，提供试卷、教案、课件、论文、素材以及各类教学资源下载，还有大量而丰富的教学相关资讯！" type="#_x0000_t75" style="height:38.25pt;width:172.5pt;" o:ole="t" filled="f" o:preferrelative="t" stroked="f" coordsize="21600,21600">
            <v:path/>
            <v:fill on="f" focussize="0,0"/>
            <v:stroke on="f" joinstyle="miter"/>
            <v:imagedata r:id="rId55" o:title="eqId55e5c9560086d203ef9b407c3c3a0d04"/>
            <o:lock v:ext="edit" aspectratio="t"/>
            <w10:wrap type="none"/>
            <w10:anchorlock/>
          </v:shape>
          <o:OLEObject Type="Embed" ProgID="Equation.DSMT4" ShapeID="_x0000_i1046" DrawAspect="Content" ObjectID="_1468075746" r:id="rId60">
            <o:LockedField>false</o:LockedField>
          </o:OLEObject>
        </w:object>
      </w:r>
      <w:r>
        <w:rPr>
          <w:rFonts w:ascii="宋体" w:hAnsi="宋体" w:eastAsia="宋体" w:cs="宋体"/>
          <w:color w:val="000000"/>
        </w:rPr>
        <w:t>反应可知，生成物缺少</w:t>
      </w:r>
      <w:r>
        <w:rPr>
          <w:rFonts w:ascii="Times New Roman" w:hAnsi="Times New Roman" w:eastAsia="Times New Roman" w:cs="Times New Roman"/>
          <w:color w:val="000000"/>
        </w:rPr>
        <w:t>2</w:t>
      </w:r>
      <w:r>
        <w:rPr>
          <w:rFonts w:ascii="宋体" w:hAnsi="宋体" w:eastAsia="宋体" w:cs="宋体"/>
          <w:color w:val="000000"/>
        </w:rPr>
        <w:t>个</w:t>
      </w:r>
      <w:r>
        <w:rPr>
          <w:rFonts w:ascii="Times New Roman" w:hAnsi="Times New Roman" w:eastAsia="Times New Roman" w:cs="Times New Roman"/>
          <w:color w:val="000000"/>
        </w:rPr>
        <w:t>H</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个</w:t>
      </w:r>
      <w:r>
        <w:rPr>
          <w:rFonts w:ascii="Times New Roman" w:hAnsi="Times New Roman" w:eastAsia="Times New Roman" w:cs="Times New Roman"/>
          <w:color w:val="000000"/>
        </w:rPr>
        <w:t>O</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个</w:t>
      </w:r>
      <w:r>
        <w:rPr>
          <w:rFonts w:ascii="Times New Roman" w:hAnsi="Times New Roman" w:eastAsia="Times New Roman" w:cs="Times New Roman"/>
          <w:color w:val="000000"/>
        </w:rPr>
        <w:t>S</w:t>
      </w:r>
      <w:r>
        <w:rPr>
          <w:rFonts w:ascii="宋体" w:hAnsi="宋体" w:eastAsia="宋体" w:cs="宋体"/>
          <w:color w:val="000000"/>
        </w:rPr>
        <w:t>，所以</w:t>
      </w:r>
      <w:r>
        <w:rPr>
          <w:rFonts w:ascii="Times New Roman" w:hAnsi="Times New Roman" w:eastAsia="Times New Roman" w:cs="Times New Roman"/>
          <w:color w:val="000000"/>
        </w:rPr>
        <w:t>X</w:t>
      </w:r>
      <w:r>
        <w:rPr>
          <w:rFonts w:ascii="宋体" w:hAnsi="宋体" w:eastAsia="宋体" w:cs="宋体"/>
          <w:color w:val="000000"/>
        </w:rPr>
        <w:t>的化学式为</w:t>
      </w:r>
      <w:r>
        <w:object>
          <v:shape id="_x0000_i1047"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57" o:title="eqIddabf3433f95b16485024c4eede9f2a50"/>
            <o:lock v:ext="edit" aspectratio="t"/>
            <w10:wrap type="none"/>
            <w10:anchorlock/>
          </v:shape>
          <o:OLEObject Type="Embed" ProgID="Equation.DSMT4" ShapeID="_x0000_i1047" DrawAspect="Content" ObjectID="_1468075747" r:id="rId61">
            <o:LockedField>false</o:LockedField>
          </o:OLEObject>
        </w:object>
      </w:r>
      <w:r>
        <w:rPr>
          <w:rFonts w:ascii="宋体" w:hAnsi="宋体" w:eastAsia="宋体" w:cs="宋体"/>
          <w:color w:val="000000"/>
        </w:rPr>
        <w:t>；氢元素为</w:t>
      </w:r>
      <w:r>
        <w:rPr>
          <w:rFonts w:ascii="Times New Roman" w:hAnsi="Times New Roman" w:eastAsia="Times New Roman" w:cs="Times New Roman"/>
          <w:color w:val="000000"/>
        </w:rPr>
        <w:t>+1</w:t>
      </w:r>
      <w:r>
        <w:rPr>
          <w:rFonts w:ascii="宋体" w:hAnsi="宋体" w:eastAsia="宋体" w:cs="宋体"/>
          <w:color w:val="000000"/>
        </w:rPr>
        <w:t>价，氧元素为</w:t>
      </w:r>
      <w:r>
        <w:rPr>
          <w:rFonts w:ascii="Times New Roman" w:hAnsi="Times New Roman" w:eastAsia="Times New Roman" w:cs="Times New Roman"/>
          <w:color w:val="000000"/>
        </w:rPr>
        <w:t>-2</w:t>
      </w:r>
      <w:r>
        <w:rPr>
          <w:rFonts w:ascii="宋体" w:hAnsi="宋体" w:eastAsia="宋体" w:cs="宋体"/>
          <w:color w:val="000000"/>
        </w:rPr>
        <w:t>价，根据化合价法则可知，氢氧化氧铁（</w:t>
      </w:r>
      <w:r>
        <w:rPr>
          <w:rFonts w:ascii="Times New Roman" w:hAnsi="Times New Roman" w:eastAsia="Times New Roman" w:cs="Times New Roman"/>
          <w:color w:val="000000"/>
        </w:rPr>
        <w:t>FeOOH</w:t>
      </w:r>
      <w:r>
        <w:rPr>
          <w:rFonts w:ascii="宋体" w:hAnsi="宋体" w:eastAsia="宋体" w:cs="宋体"/>
          <w:color w:val="000000"/>
        </w:rPr>
        <w:t>）中铁元素的化合价是</w:t>
      </w:r>
      <w:r>
        <w:rPr>
          <w:rFonts w:ascii="Times New Roman" w:hAnsi="Times New Roman" w:eastAsia="Times New Roman" w:cs="Times New Roman"/>
          <w:color w:val="000000"/>
        </w:rPr>
        <w:t>+3</w:t>
      </w:r>
      <w:r>
        <w:rPr>
          <w:rFonts w:ascii="宋体" w:hAnsi="宋体" w:eastAsia="宋体" w:cs="宋体"/>
          <w:color w:val="000000"/>
        </w:rPr>
        <w:t>价；</w:t>
      </w:r>
    </w:p>
    <w:p w14:paraId="607CE588">
      <w:pPr>
        <w:spacing w:line="360" w:lineRule="auto"/>
        <w:jc w:val="both"/>
        <w:textAlignment w:val="center"/>
        <w:rPr>
          <w:color w:val="000000"/>
        </w:rPr>
      </w:pPr>
      <w:r>
        <w:rPr>
          <w:color w:val="000000"/>
        </w:rPr>
        <w:t>【小问3详解】</w:t>
      </w:r>
    </w:p>
    <w:p w14:paraId="09008AEE">
      <w:pPr>
        <w:spacing w:line="360" w:lineRule="auto"/>
        <w:jc w:val="both"/>
        <w:textAlignment w:val="center"/>
        <w:rPr>
          <w:color w:val="000000"/>
        </w:rPr>
      </w:pPr>
      <w:r>
        <w:rPr>
          <w:rFonts w:ascii="宋体" w:hAnsi="宋体" w:eastAsia="宋体" w:cs="宋体"/>
          <w:color w:val="000000"/>
        </w:rPr>
        <w:t>操作I中加入过量的铁粉，铁能与稀硫酸反应生成硫酸亚铁溶液和氢气，铁能与硫酸铜反应生成硫酸亚铁溶液和铜，故溶液</w:t>
      </w:r>
      <w:r>
        <w:rPr>
          <w:rFonts w:ascii="Times New Roman" w:hAnsi="Times New Roman" w:eastAsia="Times New Roman" w:cs="Times New Roman"/>
          <w:color w:val="000000"/>
        </w:rPr>
        <w:t>B</w:t>
      </w:r>
      <w:r>
        <w:rPr>
          <w:rFonts w:ascii="宋体" w:hAnsi="宋体" w:eastAsia="宋体" w:cs="宋体"/>
          <w:color w:val="000000"/>
        </w:rPr>
        <w:t>中的溶质为硫酸亚铁；故固体</w:t>
      </w:r>
      <w:r>
        <w:rPr>
          <w:rFonts w:ascii="Times New Roman" w:hAnsi="Times New Roman" w:eastAsia="Times New Roman" w:cs="Times New Roman"/>
          <w:color w:val="000000"/>
        </w:rPr>
        <w:t>A</w:t>
      </w:r>
      <w:r>
        <w:rPr>
          <w:rFonts w:ascii="宋体" w:hAnsi="宋体" w:eastAsia="宋体" w:cs="宋体"/>
          <w:color w:val="000000"/>
        </w:rPr>
        <w:t>中含有铁、铜，加入过量稀硫酸后，铁能与稀硫酸反应生成硫酸亚铁溶液和氢气，而铜不与硫酸反应，所以在固体</w:t>
      </w:r>
      <w:r>
        <w:rPr>
          <w:rFonts w:ascii="Times New Roman" w:hAnsi="Times New Roman" w:eastAsia="Times New Roman" w:cs="Times New Roman"/>
          <w:color w:val="000000"/>
        </w:rPr>
        <w:t>A</w:t>
      </w:r>
      <w:r>
        <w:rPr>
          <w:rFonts w:ascii="宋体" w:hAnsi="宋体" w:eastAsia="宋体" w:cs="宋体"/>
          <w:color w:val="000000"/>
        </w:rPr>
        <w:t>中加入过量稀硫酸的目的是除去过量的铁粉，所以固体</w:t>
      </w:r>
      <w:r>
        <w:rPr>
          <w:rFonts w:ascii="Times New Roman" w:hAnsi="Times New Roman" w:eastAsia="Times New Roman" w:cs="Times New Roman"/>
          <w:color w:val="000000"/>
        </w:rPr>
        <w:t>C</w:t>
      </w:r>
      <w:r>
        <w:rPr>
          <w:rFonts w:ascii="宋体" w:hAnsi="宋体" w:eastAsia="宋体" w:cs="宋体"/>
          <w:color w:val="000000"/>
        </w:rPr>
        <w:t>的成分是铜。</w:t>
      </w:r>
    </w:p>
    <w:p w14:paraId="2003642F">
      <w:pPr>
        <w:spacing w:line="285" w:lineRule="auto"/>
        <w:jc w:val="left"/>
        <w:textAlignment w:val="center"/>
        <w:rPr>
          <w:color w:val="000000"/>
        </w:rPr>
      </w:pPr>
      <w:r>
        <w:rPr>
          <w:rFonts w:ascii="宋体" w:hAnsi="宋体" w:eastAsia="宋体" w:cs="宋体"/>
          <w:b/>
          <w:color w:val="000000"/>
          <w:sz w:val="24"/>
        </w:rPr>
        <w:t>六、实验与探究题（除标注分数外，每空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0FAA6952">
      <w:pPr>
        <w:spacing w:line="360" w:lineRule="auto"/>
        <w:jc w:val="left"/>
        <w:textAlignment w:val="center"/>
        <w:rPr>
          <w:color w:val="000000"/>
        </w:rPr>
      </w:pPr>
      <w:r>
        <w:rPr>
          <w:color w:val="000000"/>
        </w:rPr>
        <w:t xml:space="preserve">15. </w:t>
      </w:r>
      <w:r>
        <w:rPr>
          <w:rFonts w:ascii="宋体" w:hAnsi="宋体" w:eastAsia="宋体" w:cs="宋体"/>
          <w:color w:val="000000"/>
        </w:rPr>
        <w:t>根据下列实验装置图，回答有关问题．</w:t>
      </w:r>
    </w:p>
    <w:p w14:paraId="1DE3FD57">
      <w:pPr>
        <w:spacing w:line="360" w:lineRule="auto"/>
        <w:jc w:val="left"/>
        <w:textAlignment w:val="center"/>
        <w:rPr>
          <w:color w:val="000000"/>
        </w:rPr>
      </w:pPr>
      <w:r>
        <w:rPr>
          <w:color w:val="000000"/>
        </w:rPr>
        <w:drawing>
          <wp:inline distT="0" distB="0" distL="114300" distR="114300">
            <wp:extent cx="5114925" cy="14573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62"/>
                    <a:stretch>
                      <a:fillRect/>
                    </a:stretch>
                  </pic:blipFill>
                  <pic:spPr>
                    <a:xfrm>
                      <a:off x="0" y="0"/>
                      <a:ext cx="5114925" cy="1457325"/>
                    </a:xfrm>
                    <a:prstGeom prst="rect">
                      <a:avLst/>
                    </a:prstGeom>
                  </pic:spPr>
                </pic:pic>
              </a:graphicData>
            </a:graphic>
          </wp:inline>
        </w:drawing>
      </w:r>
      <w:r>
        <w:rPr>
          <w:color w:val="000000"/>
        </w:rPr>
        <w:t xml:space="preserve">  </w:t>
      </w:r>
    </w:p>
    <w:p w14:paraId="09CF905F">
      <w:pPr>
        <w:spacing w:line="360" w:lineRule="auto"/>
        <w:jc w:val="left"/>
        <w:textAlignment w:val="center"/>
        <w:rPr>
          <w:color w:val="000000"/>
        </w:rPr>
      </w:pPr>
      <w:r>
        <w:rPr>
          <w:color w:val="000000"/>
        </w:rPr>
        <w:t>（1）</w:t>
      </w:r>
      <w:r>
        <w:rPr>
          <w:rFonts w:ascii="宋体" w:hAnsi="宋体" w:eastAsia="宋体" w:cs="宋体"/>
          <w:color w:val="000000"/>
        </w:rPr>
        <w:t>写出仪器①的名称</w:t>
      </w:r>
      <w:r>
        <w:rPr>
          <w:color w:val="000000"/>
        </w:rPr>
        <w:t>______</w:t>
      </w:r>
      <w:r>
        <w:rPr>
          <w:rFonts w:ascii="宋体" w:hAnsi="宋体" w:eastAsia="宋体" w:cs="宋体"/>
          <w:color w:val="000000"/>
        </w:rPr>
        <w:t>．</w:t>
      </w:r>
    </w:p>
    <w:p w14:paraId="18BEBD69">
      <w:pPr>
        <w:spacing w:line="360" w:lineRule="auto"/>
        <w:jc w:val="left"/>
        <w:textAlignment w:val="center"/>
        <w:rPr>
          <w:color w:val="000000"/>
        </w:rPr>
      </w:pPr>
      <w:r>
        <w:rPr>
          <w:color w:val="000000"/>
        </w:rPr>
        <w:t>（2）</w:t>
      </w:r>
      <w:r>
        <w:rPr>
          <w:rFonts w:ascii="宋体" w:hAnsi="宋体" w:eastAsia="宋体" w:cs="宋体"/>
          <w:color w:val="000000"/>
        </w:rPr>
        <w:t>用相同装置分别制取氧气和二氧化碳，应选用图</w:t>
      </w:r>
      <w:r>
        <w:rPr>
          <w:rFonts w:ascii="Times New Roman" w:hAnsi="Times New Roman" w:eastAsia="Times New Roman" w:cs="Times New Roman"/>
          <w:color w:val="000000"/>
        </w:rPr>
        <w:t>1</w:t>
      </w:r>
      <w:r>
        <w:rPr>
          <w:rFonts w:ascii="宋体" w:hAnsi="宋体" w:eastAsia="宋体" w:cs="宋体"/>
          <w:color w:val="000000"/>
        </w:rPr>
        <w:t>中的</w:t>
      </w:r>
      <w:r>
        <w:rPr>
          <w:color w:val="000000"/>
        </w:rPr>
        <w:t>______</w:t>
      </w:r>
      <w:r>
        <w:rPr>
          <w:rFonts w:ascii="宋体" w:hAnsi="宋体" w:eastAsia="宋体" w:cs="宋体"/>
          <w:color w:val="000000"/>
        </w:rPr>
        <w:t>（填字母）作发生装置，其中制取氧气的化学方程式为</w:t>
      </w:r>
      <w:r>
        <w:rPr>
          <w:color w:val="000000"/>
        </w:rPr>
        <w:t>______</w:t>
      </w:r>
      <w:r>
        <w:rPr>
          <w:rFonts w:ascii="宋体" w:hAnsi="宋体" w:eastAsia="宋体" w:cs="宋体"/>
          <w:color w:val="000000"/>
        </w:rPr>
        <w:t>，用</w:t>
      </w:r>
      <w:r>
        <w:rPr>
          <w:rFonts w:ascii="Times New Roman" w:hAnsi="Times New Roman" w:eastAsia="Times New Roman" w:cs="Times New Roman"/>
          <w:color w:val="000000"/>
        </w:rPr>
        <w:t>D</w:t>
      </w:r>
      <w:r>
        <w:rPr>
          <w:rFonts w:ascii="宋体" w:hAnsi="宋体" w:eastAsia="宋体" w:cs="宋体"/>
          <w:color w:val="000000"/>
        </w:rPr>
        <w:t>装置收集二氧化碳的优点是</w:t>
      </w:r>
      <w:r>
        <w:rPr>
          <w:color w:val="000000"/>
        </w:rPr>
        <w:t>______</w:t>
      </w:r>
      <w:r>
        <w:rPr>
          <w:rFonts w:ascii="宋体" w:hAnsi="宋体" w:eastAsia="宋体" w:cs="宋体"/>
          <w:color w:val="000000"/>
        </w:rPr>
        <w:t>（任写一点）．</w:t>
      </w:r>
    </w:p>
    <w:p w14:paraId="14A2A0BC">
      <w:pPr>
        <w:spacing w:line="360" w:lineRule="auto"/>
        <w:jc w:val="left"/>
        <w:textAlignment w:val="center"/>
        <w:rPr>
          <w:color w:val="000000"/>
        </w:rPr>
      </w:pPr>
      <w:r>
        <w:rPr>
          <w:color w:val="000000"/>
        </w:rPr>
        <w:t>（3）</w:t>
      </w:r>
      <w:r>
        <w:rPr>
          <w:rFonts w:ascii="宋体" w:hAnsi="宋体" w:eastAsia="宋体" w:cs="宋体"/>
          <w:color w:val="000000"/>
        </w:rPr>
        <w:t>按图</w:t>
      </w:r>
      <w:r>
        <w:rPr>
          <w:rFonts w:ascii="Times New Roman" w:hAnsi="Times New Roman" w:eastAsia="Times New Roman" w:cs="Times New Roman"/>
          <w:color w:val="000000"/>
        </w:rPr>
        <w:t>2</w:t>
      </w:r>
      <w:r>
        <w:rPr>
          <w:rFonts w:ascii="宋体" w:hAnsi="宋体" w:eastAsia="宋体" w:cs="宋体"/>
          <w:color w:val="000000"/>
        </w:rPr>
        <w:t>进行实验，将注射器中相同体积的</w:t>
      </w:r>
      <w:r>
        <w:rPr>
          <w:rFonts w:ascii="Times New Roman" w:hAnsi="Times New Roman" w:eastAsia="Times New Roman" w:cs="Times New Roman"/>
          <w:color w:val="000000"/>
        </w:rPr>
        <w:t>NaOH</w:t>
      </w:r>
      <w:r>
        <w:rPr>
          <w:rFonts w:ascii="宋体" w:hAnsi="宋体" w:eastAsia="宋体" w:cs="宋体"/>
          <w:color w:val="000000"/>
        </w:rPr>
        <w:t>溶液和水同时注入试管中，观察到</w:t>
      </w:r>
      <w:r>
        <w:rPr>
          <w:color w:val="000000"/>
        </w:rPr>
        <w:t>______</w:t>
      </w:r>
      <w:r>
        <w:rPr>
          <w:rFonts w:ascii="宋体" w:hAnsi="宋体" w:eastAsia="宋体" w:cs="宋体"/>
          <w:color w:val="000000"/>
        </w:rPr>
        <w:t>现象，说明二氧化碳和氢氧化钠发生了反应．</w:t>
      </w:r>
    </w:p>
    <w:p w14:paraId="6577C52F">
      <w:pPr>
        <w:spacing w:line="360" w:lineRule="auto"/>
        <w:textAlignment w:val="center"/>
        <w:rPr>
          <w:color w:val="000000"/>
        </w:rPr>
      </w:pPr>
      <w:r>
        <w:rPr>
          <w:color w:val="2E75B6"/>
        </w:rPr>
        <w:t>【答案】</w:t>
      </w:r>
      <w:r>
        <w:rPr>
          <w:color w:val="000000"/>
        </w:rPr>
        <w:t>（1）</w:t>
      </w:r>
      <w:r>
        <w:rPr>
          <w:rFonts w:ascii="宋体" w:hAnsi="宋体" w:eastAsia="宋体" w:cs="宋体"/>
          <w:color w:val="000000"/>
        </w:rPr>
        <w:t>锥形瓶</w:t>
      </w:r>
      <w:r>
        <w:rPr>
          <w:color w:val="000000"/>
        </w:rPr>
        <w:t xml:space="preserve">    （2）    ①. </w:t>
      </w:r>
      <w:r>
        <w:rPr>
          <w:rFonts w:ascii="Times New Roman" w:hAnsi="Times New Roman" w:eastAsia="Times New Roman" w:cs="Times New Roman"/>
          <w:color w:val="000000"/>
        </w:rPr>
        <w:t>B</w:t>
      </w:r>
      <w:r>
        <w:rPr>
          <w:color w:val="000000"/>
        </w:rPr>
        <w:t xml:space="preserve">    ②. </w:t>
      </w:r>
      <w:r>
        <w:object>
          <v:shape id="_x0000_i1048" o:spt="75" alt="学科网(www.zxxk.com)--教育资源门户，提供试卷、教案、课件、论文、素材以及各类教学资源下载，还有大量而丰富的教学相关资讯！" type="#_x0000_t75" style="height:39.75pt;width:132.75pt;" o:ole="t" filled="f" o:preferrelative="t" stroked="f" coordsize="21600,21600">
            <v:path/>
            <v:fill on="f" focussize="0,0"/>
            <v:stroke on="f" joinstyle="miter"/>
            <v:imagedata r:id="rId64" o:title="eqId0ca4e20b4b725f353859383c8a950b3d"/>
            <o:lock v:ext="edit" aspectratio="t"/>
            <w10:wrap type="none"/>
            <w10:anchorlock/>
          </v:shape>
          <o:OLEObject Type="Embed" ProgID="Equation.DSMT4" ShapeID="_x0000_i1048" DrawAspect="Content" ObjectID="_1468075748" r:id="rId63">
            <o:LockedField>false</o:LockedField>
          </o:OLEObject>
        </w:object>
      </w:r>
      <w:r>
        <w:rPr>
          <w:color w:val="000000"/>
        </w:rPr>
        <w:t xml:space="preserve">    ③. </w:t>
      </w:r>
      <w:r>
        <w:rPr>
          <w:rFonts w:ascii="宋体" w:hAnsi="宋体" w:eastAsia="宋体" w:cs="宋体"/>
          <w:color w:val="000000"/>
        </w:rPr>
        <w:t>可以定量收集二氧化碳或防止二氧化碳溶于水或收集的二氧化碳更纯净或防止二氧化碳和水反应（答案合理即可）</w:t>
      </w:r>
      <w:r>
        <w:rPr>
          <w:color w:val="000000"/>
        </w:rPr>
        <w:t xml:space="preserve">    </w:t>
      </w:r>
    </w:p>
    <w:p w14:paraId="5F6B117F">
      <w:pPr>
        <w:spacing w:line="360" w:lineRule="auto"/>
        <w:textAlignment w:val="center"/>
        <w:rPr>
          <w:color w:val="000000"/>
        </w:rPr>
      </w:pPr>
      <w:r>
        <w:rPr>
          <w:color w:val="000000"/>
        </w:rPr>
        <w:t>（3）</w:t>
      </w:r>
      <w:r>
        <w:rPr>
          <w:rFonts w:ascii="宋体" w:hAnsi="宋体" w:eastAsia="宋体" w:cs="宋体"/>
          <w:color w:val="000000"/>
        </w:rPr>
        <w:t>红墨水液面左高右低或红墨水进入左侧试管（答案合理即可）</w:t>
      </w:r>
    </w:p>
    <w:p w14:paraId="16C2D607">
      <w:pPr>
        <w:spacing w:line="360" w:lineRule="auto"/>
        <w:textAlignment w:val="center"/>
        <w:rPr>
          <w:color w:val="000000"/>
        </w:rPr>
      </w:pPr>
      <w:r>
        <w:rPr>
          <w:color w:val="2E75B6"/>
        </w:rPr>
        <w:t>【解析】</w:t>
      </w:r>
    </w:p>
    <w:p w14:paraId="540D631A">
      <w:pPr>
        <w:spacing w:line="360" w:lineRule="auto"/>
        <w:textAlignment w:val="center"/>
        <w:rPr>
          <w:color w:val="000000"/>
        </w:rPr>
      </w:pPr>
      <w:r>
        <w:rPr>
          <w:color w:val="000000"/>
        </w:rPr>
        <w:t>【小问1详解】</w:t>
      </w:r>
    </w:p>
    <w:p w14:paraId="546066B7">
      <w:pPr>
        <w:spacing w:line="360" w:lineRule="auto"/>
        <w:jc w:val="left"/>
        <w:textAlignment w:val="center"/>
        <w:rPr>
          <w:color w:val="000000"/>
        </w:rPr>
      </w:pPr>
      <w:r>
        <w:rPr>
          <w:color w:val="000000"/>
        </w:rPr>
        <w:t>据图可知①为锥形瓶；</w:t>
      </w:r>
    </w:p>
    <w:p w14:paraId="46F4C05C">
      <w:pPr>
        <w:spacing w:line="360" w:lineRule="auto"/>
        <w:jc w:val="left"/>
        <w:textAlignment w:val="center"/>
        <w:rPr>
          <w:color w:val="000000"/>
        </w:rPr>
      </w:pPr>
      <w:r>
        <w:rPr>
          <w:color w:val="000000"/>
        </w:rPr>
        <w:t>【小问2详解】</w:t>
      </w:r>
    </w:p>
    <w:p w14:paraId="743E11BB">
      <w:pPr>
        <w:spacing w:line="360" w:lineRule="auto"/>
        <w:jc w:val="left"/>
        <w:textAlignment w:val="center"/>
        <w:rPr>
          <w:color w:val="000000"/>
        </w:rPr>
      </w:pPr>
      <w:r>
        <w:rPr>
          <w:color w:val="000000"/>
        </w:rPr>
        <w:t>A装置为固体加热型发生装置，B装置为固液常温型发生装置。选用药品为高锰酸钾制氧或氯酸钾和二氧化锰的混合物制氧气，用A作为发生装置；选用药品过氧化氢溶液和二氧化锰制氧气，用B装置。实验室制取二氧化碳所用药品为石灰石（或大理石）与稀盐酸，发生装置只能选择B 装置，故用相同装置分别制取氧气和二氧化碳，应选用图1中的装置B；</w:t>
      </w:r>
    </w:p>
    <w:p w14:paraId="260977E7">
      <w:pPr>
        <w:spacing w:line="360" w:lineRule="auto"/>
        <w:jc w:val="left"/>
        <w:textAlignment w:val="center"/>
        <w:rPr>
          <w:color w:val="000000"/>
        </w:rPr>
      </w:pPr>
      <w:r>
        <w:rPr>
          <w:color w:val="000000"/>
        </w:rPr>
        <w:t>其中制取氧气所选用的药品为过氧化氢溶液和二氧化锰，过氧化氢在二氧化锰作催化剂的条件下分解生成水和氧气，化学反应方程式为：</w:t>
      </w:r>
      <w:r>
        <w:object>
          <v:shape id="_x0000_i1049" o:spt="75" alt="学科网(www.zxxk.com)--教育资源门户，提供试卷、教案、课件、论文、素材以及各类教学资源下载，还有大量而丰富的教学相关资讯！" type="#_x0000_t75" style="height:44.25pt;width:132pt;" o:ole="t" filled="f" o:preferrelative="t" stroked="f" coordsize="21600,21600">
            <v:path/>
            <v:fill on="f" focussize="0,0"/>
            <v:stroke on="f" joinstyle="miter"/>
            <v:imagedata r:id="rId66" o:title="eqId8afb5b800a9294cb4db6f693ea7b5093"/>
            <o:lock v:ext="edit" aspectratio="t"/>
            <w10:wrap type="none"/>
            <w10:anchorlock/>
          </v:shape>
          <o:OLEObject Type="Embed" ProgID="Equation.DSMT4" ShapeID="_x0000_i1049" DrawAspect="Content" ObjectID="_1468075749" r:id="rId65">
            <o:LockedField>false</o:LockedField>
          </o:OLEObject>
        </w:object>
      </w:r>
      <w:r>
        <w:rPr>
          <w:color w:val="000000"/>
        </w:rPr>
        <w:t xml:space="preserve">；   </w:t>
      </w:r>
    </w:p>
    <w:p w14:paraId="1C395AAD">
      <w:pPr>
        <w:spacing w:line="360" w:lineRule="auto"/>
        <w:jc w:val="left"/>
        <w:textAlignment w:val="center"/>
        <w:rPr>
          <w:color w:val="000000"/>
        </w:rPr>
      </w:pPr>
      <w:r>
        <w:rPr>
          <w:color w:val="000000"/>
        </w:rPr>
        <w:t>二氧化碳能溶于水，常使用向上排空气法收集，收集到气体不纯，装置D在水中滴入植物油，解决了二氧化碳溶于水（与水反应）的问题，这样利用排水法进行气体的收集，使收集到的二氧化碳更纯净，右侧的量筒可以根据排出水的体积观察收集到二氧化碳气体的体积。故总结出用D装置收集二氧化碳的优点是：可以定量收集二氧化碳或防止二氧化碳溶于水或收集的二氧化碳更纯净或防止二氧化碳和水反应（答案合理即可）；</w:t>
      </w:r>
    </w:p>
    <w:p w14:paraId="019ED9A0">
      <w:pPr>
        <w:spacing w:line="360" w:lineRule="auto"/>
        <w:jc w:val="left"/>
        <w:textAlignment w:val="center"/>
        <w:rPr>
          <w:color w:val="000000"/>
        </w:rPr>
      </w:pPr>
      <w:r>
        <w:rPr>
          <w:color w:val="000000"/>
        </w:rPr>
        <w:t>【小问3详解】</w:t>
      </w:r>
    </w:p>
    <w:p w14:paraId="10BD7433">
      <w:pPr>
        <w:spacing w:line="360" w:lineRule="auto"/>
        <w:jc w:val="left"/>
        <w:textAlignment w:val="center"/>
        <w:rPr>
          <w:color w:val="000000"/>
        </w:rPr>
      </w:pPr>
      <w:r>
        <w:rPr>
          <w:color w:val="000000"/>
        </w:rPr>
        <w:t>将注射器中相同体积的NaOH溶液和水同时注入试管中，左侧氢氧化钠溶液吸收的二氧化碳比右侧水吸收的二氧化碳量多，观察到红墨水液面左高右低（或红墨水进入左侧试管答案合理即可），从而通过对比得出二氧化碳能与氢氧化钠发生反应。</w:t>
      </w:r>
    </w:p>
    <w:p w14:paraId="249BB9DC">
      <w:pPr>
        <w:spacing w:line="360" w:lineRule="auto"/>
        <w:jc w:val="left"/>
        <w:textAlignment w:val="center"/>
        <w:rPr>
          <w:color w:val="000000"/>
        </w:rPr>
      </w:pPr>
      <w:r>
        <w:rPr>
          <w:color w:val="000000"/>
        </w:rPr>
        <w:t xml:space="preserve">16. </w:t>
      </w:r>
      <w:r>
        <w:rPr>
          <w:rFonts w:ascii="宋体" w:hAnsi="宋体" w:eastAsia="宋体" w:cs="宋体"/>
          <w:color w:val="000000"/>
        </w:rPr>
        <w:t>下图是利用压力传感器测定空气中氧气含量的装置及压强变化曲线。</w:t>
      </w:r>
    </w:p>
    <w:p w14:paraId="441DF3AF">
      <w:pPr>
        <w:spacing w:line="360" w:lineRule="auto"/>
        <w:jc w:val="left"/>
        <w:textAlignment w:val="center"/>
        <w:rPr>
          <w:color w:val="000000"/>
        </w:rPr>
      </w:pPr>
      <w:r>
        <w:rPr>
          <w:color w:val="000000"/>
        </w:rPr>
        <w:drawing>
          <wp:inline distT="0" distB="0" distL="114300" distR="114300">
            <wp:extent cx="4505325" cy="15240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67"/>
                    <a:stretch>
                      <a:fillRect/>
                    </a:stretch>
                  </pic:blipFill>
                  <pic:spPr>
                    <a:xfrm>
                      <a:off x="0" y="0"/>
                      <a:ext cx="4505325" cy="1524000"/>
                    </a:xfrm>
                    <a:prstGeom prst="rect">
                      <a:avLst/>
                    </a:prstGeom>
                  </pic:spPr>
                </pic:pic>
              </a:graphicData>
            </a:graphic>
          </wp:inline>
        </w:drawing>
      </w:r>
      <w:r>
        <w:rPr>
          <w:color w:val="000000"/>
        </w:rPr>
        <w:t xml:space="preserve">  </w:t>
      </w:r>
    </w:p>
    <w:p w14:paraId="392D2231">
      <w:pPr>
        <w:spacing w:line="360" w:lineRule="auto"/>
        <w:jc w:val="left"/>
        <w:textAlignment w:val="center"/>
        <w:rPr>
          <w:color w:val="000000"/>
        </w:rPr>
      </w:pPr>
      <w:r>
        <w:rPr>
          <w:color w:val="000000"/>
        </w:rPr>
        <w:t>（1）</w:t>
      </w:r>
      <w:r>
        <w:rPr>
          <w:rFonts w:ascii="宋体" w:hAnsi="宋体" w:eastAsia="宋体" w:cs="宋体"/>
          <w:color w:val="000000"/>
        </w:rPr>
        <w:t>红磷燃烧的化学方程式为</w:t>
      </w:r>
      <w:r>
        <w:rPr>
          <w:color w:val="000000"/>
        </w:rPr>
        <w:t>______</w:t>
      </w:r>
      <w:r>
        <w:rPr>
          <w:rFonts w:ascii="宋体" w:hAnsi="宋体" w:eastAsia="宋体" w:cs="宋体"/>
          <w:color w:val="000000"/>
        </w:rPr>
        <w:t>．</w:t>
      </w:r>
    </w:p>
    <w:p w14:paraId="49A186BB">
      <w:pPr>
        <w:spacing w:line="360" w:lineRule="auto"/>
        <w:jc w:val="left"/>
        <w:textAlignment w:val="center"/>
        <w:rPr>
          <w:color w:val="000000"/>
        </w:rPr>
      </w:pPr>
      <w:r>
        <w:rPr>
          <w:color w:val="000000"/>
        </w:rPr>
        <w:t>（2）</w:t>
      </w:r>
      <w:r>
        <w:rPr>
          <w:rFonts w:ascii="宋体" w:hAnsi="宋体" w:eastAsia="宋体" w:cs="宋体"/>
          <w:color w:val="000000"/>
        </w:rPr>
        <w:t>分析图</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CD</w:t>
      </w:r>
      <w:r>
        <w:rPr>
          <w:rFonts w:ascii="宋体" w:hAnsi="宋体" w:eastAsia="宋体" w:cs="宋体"/>
          <w:color w:val="000000"/>
        </w:rPr>
        <w:t>段压强发生变化的原因</w:t>
      </w:r>
      <w:r>
        <w:rPr>
          <w:color w:val="000000"/>
        </w:rPr>
        <w:t>____________</w:t>
      </w:r>
      <w:r>
        <w:rPr>
          <w:rFonts w:ascii="宋体" w:hAnsi="宋体" w:eastAsia="宋体" w:cs="宋体"/>
          <w:color w:val="000000"/>
        </w:rPr>
        <w:t>，</w:t>
      </w:r>
      <w:r>
        <w:rPr>
          <w:color w:val="000000"/>
        </w:rPr>
        <w:t>____________</w:t>
      </w:r>
      <w:r>
        <w:rPr>
          <w:rFonts w:ascii="宋体" w:hAnsi="宋体" w:eastAsia="宋体" w:cs="宋体"/>
          <w:color w:val="000000"/>
        </w:rPr>
        <w:t>。</w:t>
      </w:r>
    </w:p>
    <w:p w14:paraId="275773D9">
      <w:pPr>
        <w:spacing w:line="360" w:lineRule="auto"/>
        <w:textAlignment w:val="center"/>
        <w:rPr>
          <w:color w:val="000000"/>
        </w:rPr>
      </w:pPr>
      <w:r>
        <w:rPr>
          <w:color w:val="2E75B6"/>
        </w:rPr>
        <w:t>【答案】</w:t>
      </w:r>
      <w:r>
        <w:rPr>
          <w:color w:val="000000"/>
        </w:rPr>
        <w:t>（1）</w:t>
      </w:r>
      <w:r>
        <w:object>
          <v:shape id="_x0000_i1050" o:spt="75" alt="学科网(www.zxxk.com)--教育资源门户，提供试卷、教案、课件、论文、素材以及各类教学资源下载，还有大量而丰富的教学相关资讯！" type="#_x0000_t75" style="height:38.25pt;width:101.25pt;" o:ole="t" filled="f" o:preferrelative="t" stroked="f" coordsize="21600,21600">
            <v:path/>
            <v:fill on="f" focussize="0,0"/>
            <v:stroke on="f" joinstyle="miter"/>
            <v:imagedata r:id="rId69" o:title="eqIdd399578269bdc41f5d874e988bd1ecfd"/>
            <o:lock v:ext="edit" aspectratio="t"/>
            <w10:wrap type="none"/>
            <w10:anchorlock/>
          </v:shape>
          <o:OLEObject Type="Embed" ProgID="Equation.DSMT4" ShapeID="_x0000_i1050" DrawAspect="Content" ObjectID="_1468075750" r:id="rId68">
            <o:LockedField>false</o:LockedField>
          </o:OLEObject>
        </w:object>
      </w:r>
      <w:r>
        <w:rPr>
          <w:color w:val="000000"/>
        </w:rPr>
        <w:t xml:space="preserve">    </w:t>
      </w:r>
    </w:p>
    <w:p w14:paraId="218F0C0C">
      <w:pPr>
        <w:spacing w:line="360" w:lineRule="auto"/>
        <w:textAlignment w:val="center"/>
        <w:rPr>
          <w:color w:val="000000"/>
        </w:rPr>
      </w:pPr>
      <w:r>
        <w:rPr>
          <w:color w:val="000000"/>
        </w:rPr>
        <w:t xml:space="preserve">（2）    ①. </w:t>
      </w:r>
      <w:r>
        <w:rPr>
          <w:rFonts w:ascii="宋体" w:hAnsi="宋体" w:eastAsia="宋体" w:cs="宋体"/>
          <w:color w:val="000000"/>
        </w:rPr>
        <w:t>红磷燃烧消耗了装置内的氧气</w:t>
      </w:r>
      <w:r>
        <w:rPr>
          <w:color w:val="000000"/>
        </w:rPr>
        <w:t xml:space="preserve">    ②. </w:t>
      </w:r>
      <w:r>
        <w:rPr>
          <w:rFonts w:ascii="宋体" w:hAnsi="宋体" w:eastAsia="宋体" w:cs="宋体"/>
          <w:color w:val="000000"/>
        </w:rPr>
        <w:t>反应后，装置内温度逐渐降低，压强减小（答案合理即可）</w:t>
      </w:r>
    </w:p>
    <w:p w14:paraId="264143A3">
      <w:pPr>
        <w:spacing w:line="360" w:lineRule="auto"/>
        <w:textAlignment w:val="center"/>
        <w:rPr>
          <w:color w:val="000000"/>
        </w:rPr>
      </w:pPr>
      <w:r>
        <w:rPr>
          <w:color w:val="2E75B6"/>
        </w:rPr>
        <w:t>【解析】</w:t>
      </w:r>
    </w:p>
    <w:p w14:paraId="101C0A0A">
      <w:pPr>
        <w:spacing w:line="360" w:lineRule="auto"/>
        <w:textAlignment w:val="center"/>
        <w:rPr>
          <w:color w:val="000000"/>
        </w:rPr>
      </w:pPr>
      <w:r>
        <w:rPr>
          <w:color w:val="000000"/>
        </w:rPr>
        <w:t>【小问1详解】</w:t>
      </w:r>
    </w:p>
    <w:p w14:paraId="007B1B17">
      <w:pPr>
        <w:spacing w:line="360" w:lineRule="auto"/>
        <w:jc w:val="left"/>
        <w:textAlignment w:val="center"/>
        <w:rPr>
          <w:color w:val="000000"/>
        </w:rPr>
      </w:pPr>
      <w:r>
        <w:rPr>
          <w:rFonts w:ascii="宋体" w:hAnsi="宋体" w:eastAsia="宋体" w:cs="宋体"/>
          <w:color w:val="000000"/>
        </w:rPr>
        <w:t>红磷燃烧生成五氧化二磷，化学方程式为：</w:t>
      </w:r>
      <w:r>
        <w:object>
          <v:shape id="_x0000_i1051" o:spt="75" alt="学科网(www.zxxk.com)--教育资源门户，提供试卷、教案、课件、论文、素材以及各类教学资源下载，还有大量而丰富的教学相关资讯！" type="#_x0000_t75" style="height:38.25pt;width:101.25pt;" o:ole="t" filled="f" o:preferrelative="t" stroked="f" coordsize="21600,21600">
            <v:path/>
            <v:fill on="f" focussize="0,0"/>
            <v:stroke on="f" joinstyle="miter"/>
            <v:imagedata r:id="rId69" o:title="eqIdd399578269bdc41f5d874e988bd1ecfd"/>
            <o:lock v:ext="edit" aspectratio="t"/>
            <w10:wrap type="none"/>
            <w10:anchorlock/>
          </v:shape>
          <o:OLEObject Type="Embed" ProgID="Equation.DSMT4" ShapeID="_x0000_i1051" DrawAspect="Content" ObjectID="_1468075751" r:id="rId70">
            <o:LockedField>false</o:LockedField>
          </o:OLEObject>
        </w:object>
      </w:r>
      <w:r>
        <w:rPr>
          <w:rFonts w:ascii="宋体" w:hAnsi="宋体" w:eastAsia="宋体" w:cs="宋体"/>
          <w:color w:val="000000"/>
        </w:rPr>
        <w:t>。</w:t>
      </w:r>
    </w:p>
    <w:p w14:paraId="4BB9653D">
      <w:pPr>
        <w:spacing w:line="360" w:lineRule="auto"/>
        <w:jc w:val="left"/>
        <w:textAlignment w:val="center"/>
        <w:rPr>
          <w:color w:val="000000"/>
        </w:rPr>
      </w:pPr>
      <w:r>
        <w:rPr>
          <w:color w:val="000000"/>
          <w:position w:val="0"/>
        </w:rPr>
        <w:drawing>
          <wp:inline distT="0" distB="0" distL="114300" distR="114300">
            <wp:extent cx="95250" cy="171450"/>
            <wp:effectExtent l="0" t="0" r="0" b="0"/>
            <wp:docPr id="2812333" name="图片 281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2333" name="图片 2812333"/>
                    <pic:cNvPicPr>
                      <a:picLocks noChangeAspect="1"/>
                    </pic:cNvPicPr>
                  </pic:nvPicPr>
                  <pic:blipFill>
                    <a:blip r:embed="rId71"/>
                    <a:stretch>
                      <a:fillRect/>
                    </a:stretch>
                  </pic:blipFill>
                  <pic:spPr>
                    <a:xfrm>
                      <a:off x="0" y="0"/>
                      <a:ext cx="95250" cy="171450"/>
                    </a:xfrm>
                    <a:prstGeom prst="rect">
                      <a:avLst/>
                    </a:prstGeom>
                  </pic:spPr>
                </pic:pic>
              </a:graphicData>
            </a:graphic>
          </wp:inline>
        </w:drawing>
      </w:r>
      <w:r>
        <w:rPr>
          <w:color w:val="000000"/>
        </w:rPr>
        <w:t>小问2详解】</w:t>
      </w:r>
    </w:p>
    <w:p w14:paraId="558868B7">
      <w:pPr>
        <w:spacing w:line="360" w:lineRule="auto"/>
        <w:jc w:val="left"/>
        <w:textAlignment w:val="center"/>
        <w:rPr>
          <w:color w:val="000000"/>
        </w:rPr>
      </w:pPr>
      <w:r>
        <w:rPr>
          <w:rFonts w:ascii="Times New Roman" w:hAnsi="Times New Roman" w:eastAsia="Times New Roman" w:cs="Times New Roman"/>
          <w:color w:val="000000"/>
        </w:rPr>
        <w:t>CD</w:t>
      </w:r>
      <w:r>
        <w:rPr>
          <w:rFonts w:ascii="宋体" w:hAnsi="宋体" w:eastAsia="宋体" w:cs="宋体"/>
          <w:color w:val="000000"/>
        </w:rPr>
        <w:t>段压强逐渐减小，是因为红磷燃烧消耗了装置内的氧气，且完全反应后，装置内温度逐渐降低，压强减小。</w:t>
      </w:r>
    </w:p>
    <w:p w14:paraId="10F6AE9C">
      <w:pPr>
        <w:spacing w:line="360" w:lineRule="auto"/>
        <w:jc w:val="left"/>
        <w:textAlignment w:val="center"/>
        <w:rPr>
          <w:color w:val="000000"/>
        </w:rPr>
      </w:pPr>
      <w:r>
        <w:rPr>
          <w:color w:val="000000"/>
        </w:rPr>
        <w:t xml:space="preserve">17. </w:t>
      </w:r>
      <w:r>
        <w:rPr>
          <w:rFonts w:ascii="宋体" w:hAnsi="宋体" w:eastAsia="宋体" w:cs="宋体"/>
          <w:color w:val="000000"/>
        </w:rPr>
        <w:t>日常生活中经常发现开水瓶、热水壶用久后上面附着一层固体，这种固体俗称水垢，其主要成分是碳酸钙和氢氧化镁，为了验证其主要成分，进行如下实验（忽略水垢中其他杂质及反应前后装置内的气体对该实验的影响）．</w:t>
      </w:r>
    </w:p>
    <w:p w14:paraId="30529A27">
      <w:pPr>
        <w:spacing w:line="360" w:lineRule="auto"/>
        <w:jc w:val="left"/>
        <w:textAlignment w:val="center"/>
        <w:rPr>
          <w:color w:val="000000"/>
        </w:rPr>
      </w:pPr>
      <w:r>
        <w:rPr>
          <w:color w:val="000000"/>
        </w:rPr>
        <w:drawing>
          <wp:inline distT="0" distB="0" distL="114300" distR="114300">
            <wp:extent cx="4000500" cy="14668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72"/>
                    <a:stretch>
                      <a:fillRect/>
                    </a:stretch>
                  </pic:blipFill>
                  <pic:spPr>
                    <a:xfrm>
                      <a:off x="0" y="0"/>
                      <a:ext cx="4000500" cy="1466850"/>
                    </a:xfrm>
                    <a:prstGeom prst="rect">
                      <a:avLst/>
                    </a:prstGeom>
                  </pic:spPr>
                </pic:pic>
              </a:graphicData>
            </a:graphic>
          </wp:inline>
        </w:drawing>
      </w:r>
      <w:r>
        <w:rPr>
          <w:color w:val="000000"/>
        </w:rPr>
        <w:t xml:space="preserve">  </w:t>
      </w:r>
    </w:p>
    <w:p w14:paraId="0D2EC20A">
      <w:pPr>
        <w:spacing w:line="360" w:lineRule="auto"/>
        <w:jc w:val="left"/>
        <w:textAlignment w:val="center"/>
        <w:rPr>
          <w:color w:val="000000"/>
        </w:rPr>
      </w:pPr>
      <w:r>
        <w:rPr>
          <w:rFonts w:ascii="宋体" w:hAnsi="宋体" w:eastAsia="宋体" w:cs="宋体"/>
          <w:color w:val="000000"/>
        </w:rPr>
        <w:t>查阅资料：①</w:t>
      </w:r>
      <w:r>
        <w:object>
          <v:shape id="_x0000_i1052" o:spt="75" alt="学科网(www.zxxk.com)--教育资源门户，提供试卷、教案、课件、论文、素材以及各类教学资源下载，还有大量而丰富的教学相关资讯！" type="#_x0000_t75" style="height:39.75pt;width:123.75pt;" o:ole="t" filled="f" o:preferrelative="t" stroked="f" coordsize="21600,21600">
            <v:path/>
            <v:fill on="f" focussize="0,0"/>
            <v:stroke on="f" joinstyle="miter"/>
            <v:imagedata r:id="rId74" o:title="eqIdc6278de685d542e4c0b99590dbe91a73"/>
            <o:lock v:ext="edit" aspectratio="t"/>
            <w10:wrap type="none"/>
            <w10:anchorlock/>
          </v:shape>
          <o:OLEObject Type="Embed" ProgID="Equation.DSMT4" ShapeID="_x0000_i1052" DrawAspect="Content" ObjectID="_1468075752" r:id="rId73">
            <o:LockedField>false</o:LockedField>
          </o:OLEObject>
        </w:object>
      </w:r>
      <w:r>
        <w:rPr>
          <w:rFonts w:ascii="Times New Roman" w:hAnsi="Times New Roman" w:eastAsia="Times New Roman" w:cs="Times New Roman"/>
          <w:color w:val="000000"/>
        </w:rPr>
        <w:t xml:space="preserve">    </w:t>
      </w:r>
    </w:p>
    <w:p w14:paraId="0A1A904A">
      <w:pPr>
        <w:spacing w:line="360" w:lineRule="auto"/>
        <w:jc w:val="left"/>
        <w:textAlignment w:val="center"/>
        <w:rPr>
          <w:color w:val="000000"/>
        </w:rPr>
      </w:pPr>
      <w:r>
        <w:rPr>
          <w:rFonts w:ascii="宋体" w:hAnsi="宋体" w:eastAsia="宋体" w:cs="宋体"/>
          <w:color w:val="000000"/>
        </w:rPr>
        <w:t>②无水硫酸铜遇水变蓝</w:t>
      </w:r>
    </w:p>
    <w:p w14:paraId="78310314">
      <w:pPr>
        <w:spacing w:line="360" w:lineRule="auto"/>
        <w:jc w:val="left"/>
        <w:textAlignment w:val="center"/>
        <w:rPr>
          <w:color w:val="000000"/>
        </w:rPr>
      </w:pPr>
      <w:r>
        <w:rPr>
          <w:rFonts w:ascii="宋体" w:hAnsi="宋体" w:eastAsia="宋体" w:cs="宋体"/>
          <w:color w:val="000000"/>
        </w:rPr>
        <w:t>③碱石灰主要成分是氢氧化钠和生石灰</w:t>
      </w:r>
    </w:p>
    <w:p w14:paraId="2D2C3C9A">
      <w:pPr>
        <w:spacing w:line="360" w:lineRule="auto"/>
        <w:jc w:val="left"/>
        <w:textAlignment w:val="center"/>
        <w:rPr>
          <w:color w:val="000000"/>
        </w:rPr>
      </w:pPr>
      <w:r>
        <w:rPr>
          <w:rFonts w:ascii="宋体" w:hAnsi="宋体" w:eastAsia="宋体" w:cs="宋体"/>
          <w:color w:val="000000"/>
        </w:rPr>
        <w:t>【实验验证】</w:t>
      </w:r>
    </w:p>
    <w:p w14:paraId="6D342AF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672"/>
        <w:gridCol w:w="2635"/>
        <w:gridCol w:w="1679"/>
      </w:tblGrid>
      <w:tr w14:paraId="7C621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A0921A">
            <w:pPr>
              <w:spacing w:line="360" w:lineRule="auto"/>
              <w:jc w:val="both"/>
              <w:textAlignment w:val="center"/>
              <w:rPr>
                <w:color w:val="000000"/>
              </w:rPr>
            </w:pPr>
            <w:r>
              <w:rPr>
                <w:rFonts w:ascii="宋体" w:hAnsi="宋体" w:eastAsia="宋体" w:cs="宋体"/>
                <w:color w:val="000000"/>
              </w:rPr>
              <w:t>实验操作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5B20CA">
            <w:pPr>
              <w:spacing w:line="360" w:lineRule="auto"/>
              <w:jc w:val="both"/>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28E597">
            <w:pPr>
              <w:spacing w:line="360" w:lineRule="auto"/>
              <w:jc w:val="both"/>
              <w:textAlignment w:val="center"/>
              <w:rPr>
                <w:color w:val="000000"/>
              </w:rPr>
            </w:pPr>
            <w:r>
              <w:rPr>
                <w:rFonts w:ascii="宋体" w:hAnsi="宋体" w:eastAsia="宋体" w:cs="宋体"/>
                <w:color w:val="000000"/>
              </w:rPr>
              <w:t>实验结论</w:t>
            </w:r>
          </w:p>
        </w:tc>
      </w:tr>
      <w:tr w14:paraId="036D6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4014FC">
            <w:pPr>
              <w:spacing w:line="360" w:lineRule="auto"/>
              <w:jc w:val="both"/>
              <w:textAlignment w:val="center"/>
              <w:rPr>
                <w:color w:val="000000"/>
              </w:rPr>
            </w:pPr>
            <w:r>
              <w:rPr>
                <w:rFonts w:ascii="宋体" w:hAnsi="宋体" w:eastAsia="宋体" w:cs="宋体"/>
                <w:color w:val="000000"/>
              </w:rPr>
              <w:t>步骤一：取一定量干燥的粉末状水垢样品于试管中，按上图所示进行实验；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E6A4D8">
            <w:pPr>
              <w:spacing w:line="360" w:lineRule="auto"/>
              <w:jc w:val="both"/>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装置中观察到无水硫酸铜变蓝</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9FDBA5">
            <w:pPr>
              <w:spacing w:line="360" w:lineRule="auto"/>
              <w:jc w:val="both"/>
              <w:textAlignment w:val="center"/>
              <w:rPr>
                <w:color w:val="000000"/>
              </w:rPr>
            </w:pPr>
            <w:r>
              <w:rPr>
                <w:rFonts w:ascii="宋体" w:hAnsi="宋体" w:eastAsia="宋体" w:cs="宋体"/>
                <w:color w:val="000000"/>
              </w:rPr>
              <w:t>水垢中含有</w:t>
            </w:r>
            <w:r>
              <w:rPr>
                <w:color w:val="000000"/>
              </w:rPr>
              <w:t>______</w:t>
            </w:r>
          </w:p>
        </w:tc>
      </w:tr>
      <w:tr w14:paraId="31E87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9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77318C">
            <w:pPr>
              <w:spacing w:line="360" w:lineRule="auto"/>
              <w:jc w:val="both"/>
              <w:textAlignment w:val="center"/>
              <w:rPr>
                <w:color w:val="000000"/>
              </w:rPr>
            </w:pPr>
            <w:r>
              <w:rPr>
                <w:rFonts w:ascii="宋体" w:hAnsi="宋体" w:eastAsia="宋体" w:cs="宋体"/>
                <w:color w:val="000000"/>
              </w:rPr>
              <w:t>步骤二：另取少量</w:t>
            </w:r>
            <w:r>
              <w:rPr>
                <w:rFonts w:ascii="宋体" w:hAnsi="宋体" w:eastAsia="宋体" w:cs="宋体"/>
                <w:color w:val="000000"/>
                <w:position w:val="0"/>
              </w:rPr>
              <w:drawing>
                <wp:inline distT="0" distB="0" distL="114300" distR="114300">
                  <wp:extent cx="133350" cy="177800"/>
                  <wp:effectExtent l="0" t="0" r="0" b="0"/>
                  <wp:docPr id="2812335" name="图片 281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2335" name="图片 2812335"/>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水垢样品于试管中，再加入足量的稀盐酸；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8CB3F0">
            <w:pPr>
              <w:spacing w:line="360" w:lineRule="auto"/>
              <w:jc w:val="both"/>
              <w:textAlignment w:val="center"/>
              <w:rPr>
                <w:color w:val="000000"/>
              </w:rPr>
            </w:pPr>
            <w:r>
              <w:rPr>
                <w:color w:val="000000"/>
              </w:rPr>
              <w:t>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D0B331">
            <w:pPr>
              <w:spacing w:line="360" w:lineRule="auto"/>
              <w:jc w:val="both"/>
              <w:textAlignment w:val="center"/>
              <w:rPr>
                <w:color w:val="000000"/>
              </w:rPr>
            </w:pPr>
            <w:r>
              <w:rPr>
                <w:rFonts w:ascii="宋体" w:hAnsi="宋体" w:eastAsia="宋体" w:cs="宋体"/>
                <w:color w:val="000000"/>
              </w:rPr>
              <w:t>水垢中含有碳酸钙</w:t>
            </w:r>
          </w:p>
        </w:tc>
      </w:tr>
    </w:tbl>
    <w:p w14:paraId="2C821AD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）请写出步骤二中涉及到的化学方程式</w:t>
      </w:r>
      <w:r>
        <w:rPr>
          <w:color w:val="000000"/>
        </w:rPr>
        <w:t>______</w:t>
      </w:r>
      <w:r>
        <w:rPr>
          <w:rFonts w:ascii="宋体" w:hAnsi="宋体" w:eastAsia="宋体" w:cs="宋体"/>
          <w:color w:val="000000"/>
        </w:rPr>
        <w:t>（任写一个）．</w:t>
      </w:r>
    </w:p>
    <w:p w14:paraId="4026816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）装置</w:t>
      </w:r>
      <w:r>
        <w:rPr>
          <w:rFonts w:ascii="Times New Roman" w:hAnsi="Times New Roman" w:eastAsia="Times New Roman" w:cs="Times New Roman"/>
          <w:color w:val="000000"/>
        </w:rPr>
        <w:t>D</w:t>
      </w:r>
      <w:r>
        <w:rPr>
          <w:rFonts w:ascii="宋体" w:hAnsi="宋体" w:eastAsia="宋体" w:cs="宋体"/>
          <w:color w:val="000000"/>
        </w:rPr>
        <w:t>在该实验中的作用</w:t>
      </w:r>
      <w:r>
        <w:rPr>
          <w:color w:val="000000"/>
        </w:rPr>
        <w:t>______</w:t>
      </w:r>
      <w:r>
        <w:rPr>
          <w:rFonts w:ascii="宋体" w:hAnsi="宋体" w:eastAsia="宋体" w:cs="宋体"/>
          <w:color w:val="000000"/>
        </w:rPr>
        <w:t>．</w:t>
      </w:r>
    </w:p>
    <w:p w14:paraId="70B26712">
      <w:pPr>
        <w:spacing w:line="360" w:lineRule="auto"/>
        <w:jc w:val="left"/>
        <w:textAlignment w:val="center"/>
        <w:rPr>
          <w:color w:val="000000"/>
        </w:rPr>
      </w:pPr>
      <w:r>
        <w:rPr>
          <w:rFonts w:ascii="宋体" w:hAnsi="宋体" w:eastAsia="宋体" w:cs="宋体"/>
          <w:color w:val="000000"/>
        </w:rPr>
        <w:t>【定量分析】</w:t>
      </w:r>
    </w:p>
    <w:p w14:paraId="5B08808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）实验完全反应后，</w:t>
      </w:r>
      <w:r>
        <w:rPr>
          <w:rFonts w:ascii="Times New Roman" w:hAnsi="Times New Roman" w:eastAsia="Times New Roman" w:cs="Times New Roman"/>
          <w:color w:val="000000"/>
        </w:rPr>
        <w:t>B</w:t>
      </w:r>
      <w:r>
        <w:rPr>
          <w:rFonts w:ascii="宋体" w:hAnsi="宋体" w:eastAsia="宋体" w:cs="宋体"/>
          <w:color w:val="000000"/>
        </w:rPr>
        <w:t>装置增重</w:t>
      </w:r>
      <w:r>
        <w:rPr>
          <w:rFonts w:ascii="Times New Roman" w:hAnsi="Times New Roman" w:eastAsia="Times New Roman" w:cs="Times New Roman"/>
          <w:color w:val="000000"/>
        </w:rPr>
        <w:t>0.9g</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装置增重</w:t>
      </w:r>
      <w:r>
        <w:rPr>
          <w:rFonts w:ascii="Times New Roman" w:hAnsi="Times New Roman" w:eastAsia="Times New Roman" w:cs="Times New Roman"/>
          <w:color w:val="000000"/>
        </w:rPr>
        <w:t>4.4g</w:t>
      </w:r>
      <w:r>
        <w:rPr>
          <w:rFonts w:ascii="宋体" w:hAnsi="宋体" w:eastAsia="宋体" w:cs="宋体"/>
          <w:color w:val="000000"/>
        </w:rPr>
        <w:t>，则水垢样品中碳酸钙和氢氧化镁的质量之比为</w:t>
      </w:r>
      <w:r>
        <w:rPr>
          <w:color w:val="000000"/>
        </w:rPr>
        <w:t>______</w:t>
      </w:r>
      <w:r>
        <w:rPr>
          <w:rFonts w:ascii="宋体" w:hAnsi="宋体" w:eastAsia="宋体" w:cs="宋体"/>
          <w:color w:val="000000"/>
        </w:rPr>
        <w:t>（填最简整数比）．</w:t>
      </w:r>
    </w:p>
    <w:p w14:paraId="76B82934">
      <w:pPr>
        <w:spacing w:line="360" w:lineRule="auto"/>
        <w:jc w:val="left"/>
        <w:textAlignment w:val="center"/>
        <w:rPr>
          <w:color w:val="000000"/>
        </w:rPr>
      </w:pPr>
      <w:r>
        <w:rPr>
          <w:rFonts w:ascii="宋体" w:hAnsi="宋体" w:eastAsia="宋体" w:cs="宋体"/>
          <w:color w:val="000000"/>
        </w:rPr>
        <w:t>【应用】</w:t>
      </w:r>
    </w:p>
    <w:p w14:paraId="0DB9579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）除去热水壶中的水垢，应选下列哪种物质</w:t>
      </w:r>
      <w:r>
        <w:rPr>
          <w:color w:val="000000"/>
        </w:rPr>
        <w:t>______</w:t>
      </w:r>
      <w:r>
        <w:rPr>
          <w:rFonts w:ascii="宋体" w:hAnsi="宋体" w:eastAsia="宋体" w:cs="宋体"/>
          <w:color w:val="000000"/>
        </w:rPr>
        <w:t>．</w:t>
      </w:r>
    </w:p>
    <w:p w14:paraId="57747CE6">
      <w:pPr>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宋体" w:hAnsi="宋体" w:eastAsia="宋体" w:cs="宋体"/>
          <w:color w:val="000000"/>
        </w:rPr>
        <w:t>酱油</w:t>
      </w:r>
      <w:r>
        <w:rPr>
          <w:rFonts w:ascii="Times New Roman" w:hAnsi="Times New Roman" w:eastAsia="Times New Roman" w:cs="Times New Roman"/>
          <w:color w:val="000000"/>
        </w:rPr>
        <w:t xml:space="preserve">    B. </w:t>
      </w:r>
      <w:r>
        <w:rPr>
          <w:rFonts w:ascii="宋体" w:hAnsi="宋体" w:eastAsia="宋体" w:cs="宋体"/>
          <w:color w:val="000000"/>
        </w:rPr>
        <w:t>料酒</w:t>
      </w:r>
      <w:r>
        <w:rPr>
          <w:rFonts w:ascii="Times New Roman" w:hAnsi="Times New Roman" w:eastAsia="Times New Roman" w:cs="Times New Roman"/>
          <w:color w:val="000000"/>
        </w:rPr>
        <w:t xml:space="preserve">    C. </w:t>
      </w:r>
      <w:r>
        <w:rPr>
          <w:rFonts w:ascii="宋体" w:hAnsi="宋体" w:eastAsia="宋体" w:cs="宋体"/>
          <w:color w:val="000000"/>
        </w:rPr>
        <w:t>食醋</w:t>
      </w:r>
      <w:r>
        <w:rPr>
          <w:rFonts w:ascii="Times New Roman" w:hAnsi="Times New Roman" w:eastAsia="Times New Roman" w:cs="Times New Roman"/>
          <w:color w:val="000000"/>
        </w:rPr>
        <w:t xml:space="preserve">    D. </w:t>
      </w:r>
      <w:r>
        <w:rPr>
          <w:rFonts w:ascii="宋体" w:hAnsi="宋体" w:eastAsia="宋体" w:cs="宋体"/>
          <w:color w:val="000000"/>
        </w:rPr>
        <w:t>洗洁精</w:t>
      </w:r>
    </w:p>
    <w:p w14:paraId="670BB5BC">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氢氧化镁##</w:t>
      </w:r>
      <w:r>
        <w:object>
          <v:shape id="_x0000_i1053" o:spt="75" alt="学科网(www.zxxk.com)--教育资源门户，提供试卷、教案、课件、论文、素材以及各类教学资源下载，还有大量而丰富的教学相关资讯！" type="#_x0000_t75" style="height:20pt;width:53pt;" o:ole="t" filled="f" o:preferrelative="t" stroked="f" coordsize="21600,21600">
            <v:path/>
            <v:fill on="f" focussize="0,0"/>
            <v:stroke on="f" joinstyle="miter"/>
            <v:imagedata r:id="rId76" o:title="eqId9d64399d413a60082957d722c2428bb1"/>
            <o:lock v:ext="edit" aspectratio="t"/>
            <w10:wrap type="none"/>
            <w10:anchorlock/>
          </v:shape>
          <o:OLEObject Type="Embed" ProgID="Equation.DSMT4" ShapeID="_x0000_i1053" DrawAspect="Content" ObjectID="_1468075753" r:id="rId75">
            <o:LockedField>false</o:LockedField>
          </o:OLEObject>
        </w:object>
      </w:r>
      <w:r>
        <w:rPr>
          <w:color w:val="000000"/>
        </w:rPr>
        <w:t xml:space="preserve">    ②. </w:t>
      </w:r>
      <w:r>
        <w:rPr>
          <w:rFonts w:ascii="宋体" w:hAnsi="宋体" w:eastAsia="宋体" w:cs="宋体"/>
          <w:color w:val="000000"/>
        </w:rPr>
        <w:t>固体溶解，有气泡冒出（答案合理即可）</w:t>
      </w:r>
      <w:r>
        <w:rPr>
          <w:color w:val="000000"/>
        </w:rPr>
        <w:t xml:space="preserve">    ③. </w:t>
      </w:r>
      <w:r>
        <w:object>
          <v:shape id="_x0000_i1054" o:spt="75" alt="学科网(www.zxxk.com)--教育资源门户，提供试卷、教案、课件、论文、素材以及各类教学资源下载，还有大量而丰富的教学相关资讯！" type="#_x0000_t75" style="height:19pt;width:185pt;" o:ole="t" filled="f" o:preferrelative="t" stroked="f" coordsize="21600,21600">
            <v:path/>
            <v:fill on="f" focussize="0,0"/>
            <v:stroke on="f" joinstyle="miter"/>
            <v:imagedata r:id="rId78" o:title="eqIdb9b1019bbc0c17d188dc9f40630ac336"/>
            <o:lock v:ext="edit" aspectratio="t"/>
            <w10:wrap type="none"/>
            <w10:anchorlock/>
          </v:shape>
          <o:OLEObject Type="Embed" ProgID="Equation.DSMT4" ShapeID="_x0000_i1054" DrawAspect="Content" ObjectID="_1468075754" r:id="rId77">
            <o:LockedField>false</o:LockedField>
          </o:OLEObject>
        </w:object>
      </w:r>
      <w:r>
        <w:rPr>
          <w:rFonts w:ascii="宋体" w:hAnsi="宋体" w:eastAsia="宋体" w:cs="宋体"/>
          <w:color w:val="000000"/>
        </w:rPr>
        <w:t>或</w:t>
      </w:r>
      <w:r>
        <w:object>
          <v:shape id="_x0000_i1055" o:spt="75" alt="学科网(www.zxxk.com)--教育资源门户，提供试卷、教案、课件、论文、素材以及各类教学资源下载，还有大量而丰富的教学相关资讯！" type="#_x0000_t75" style="height:20pt;width:170pt;" o:ole="t" filled="f" o:preferrelative="t" stroked="f" coordsize="21600,21600">
            <v:path/>
            <v:fill on="f" focussize="0,0"/>
            <v:stroke on="f" joinstyle="miter"/>
            <v:imagedata r:id="rId80" o:title="eqId7112a51878a478c968e427b639e5175d"/>
            <o:lock v:ext="edit" aspectratio="t"/>
            <w10:wrap type="none"/>
            <w10:anchorlock/>
          </v:shape>
          <o:OLEObject Type="Embed" ProgID="Equation.DSMT4" ShapeID="_x0000_i1055" DrawAspect="Content" ObjectID="_1468075755" r:id="rId79">
            <o:LockedField>false</o:LockedField>
          </o:OLEObject>
        </w:object>
      </w:r>
      <w:r>
        <w:rPr>
          <w:color w:val="000000"/>
        </w:rPr>
        <w:t xml:space="preserve">    ④. </w:t>
      </w:r>
      <w:r>
        <w:rPr>
          <w:rFonts w:ascii="宋体" w:hAnsi="宋体" w:eastAsia="宋体" w:cs="宋体"/>
          <w:color w:val="000000"/>
        </w:rPr>
        <w:t>防止空气中的水蒸气和二氧化碳进入装置</w:t>
      </w:r>
      <w:r>
        <w:rPr>
          <w:rFonts w:ascii="Times New Roman" w:hAnsi="Times New Roman" w:eastAsia="Times New Roman" w:cs="Times New Roman"/>
          <w:color w:val="000000"/>
        </w:rPr>
        <w:t>C</w:t>
      </w:r>
      <w:r>
        <w:rPr>
          <w:rFonts w:ascii="宋体" w:hAnsi="宋体" w:eastAsia="宋体" w:cs="宋体"/>
          <w:color w:val="000000"/>
        </w:rPr>
        <w:t>，对实验结果造成干扰</w:t>
      </w:r>
      <w:r>
        <w:rPr>
          <w:color w:val="000000"/>
        </w:rPr>
        <w:t xml:space="preserve">    ⑤. </w:t>
      </w:r>
      <w:r>
        <w:rPr>
          <w:rFonts w:ascii="Times New Roman" w:hAnsi="Times New Roman" w:eastAsia="Times New Roman" w:cs="Times New Roman"/>
          <w:color w:val="000000"/>
        </w:rPr>
        <w:t>100</w:t>
      </w:r>
      <w:r>
        <w:rPr>
          <w:rFonts w:ascii="宋体" w:hAnsi="宋体" w:eastAsia="宋体" w:cs="宋体"/>
          <w:color w:val="000000"/>
        </w:rPr>
        <w:t>∶</w:t>
      </w:r>
      <w:r>
        <w:rPr>
          <w:rFonts w:ascii="Times New Roman" w:hAnsi="Times New Roman" w:eastAsia="Times New Roman" w:cs="Times New Roman"/>
          <w:color w:val="000000"/>
        </w:rPr>
        <w:t>29</w:t>
      </w:r>
      <w:r>
        <w:rPr>
          <w:rFonts w:ascii="宋体" w:hAnsi="宋体" w:eastAsia="宋体" w:cs="宋体"/>
          <w:color w:val="000000"/>
        </w:rPr>
        <w:t>##</w:t>
      </w:r>
      <w:r>
        <w:object>
          <v:shape id="_x0000_i1056" o:spt="75" alt="学科网(www.zxxk.com)--教育资源门户，提供试卷、教案、课件、论文、素材以及各类教学资源下载，还有大量而丰富的教学相关资讯！" type="#_x0000_t75" style="height:30.75pt;width:21.75pt;" o:ole="t" filled="f" o:preferrelative="t" stroked="f" coordsize="21600,21600">
            <v:path/>
            <v:fill on="f" focussize="0,0"/>
            <v:stroke on="f" joinstyle="miter"/>
            <v:imagedata r:id="rId82" o:title="eqId4ce5708277031824116d1f266303cef7"/>
            <o:lock v:ext="edit" aspectratio="t"/>
            <w10:wrap type="none"/>
            <w10:anchorlock/>
          </v:shape>
          <o:OLEObject Type="Embed" ProgID="Equation.DSMT4" ShapeID="_x0000_i1056" DrawAspect="Content" ObjectID="_1468075756" r:id="rId81">
            <o:LockedField>false</o:LockedField>
          </o:OLEObject>
        </w:object>
      </w:r>
      <w:r>
        <w:rPr>
          <w:color w:val="000000"/>
        </w:rPr>
        <w:t xml:space="preserve">    ⑥. </w:t>
      </w:r>
      <w:r>
        <w:rPr>
          <w:rFonts w:ascii="Times New Roman" w:hAnsi="Times New Roman" w:eastAsia="Times New Roman" w:cs="Times New Roman"/>
          <w:color w:val="000000"/>
        </w:rPr>
        <w:t>C</w:t>
      </w:r>
    </w:p>
    <w:p w14:paraId="08C7EAB2">
      <w:pPr>
        <w:spacing w:line="360" w:lineRule="auto"/>
        <w:textAlignment w:val="center"/>
        <w:rPr>
          <w:color w:val="000000"/>
        </w:rPr>
      </w:pPr>
      <w:r>
        <w:rPr>
          <w:color w:val="2E75B6"/>
        </w:rPr>
        <w:t>【解析】</w:t>
      </w:r>
    </w:p>
    <w:p w14:paraId="32982875">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实验验证</w:t>
      </w:r>
      <w:r>
        <w:rPr>
          <w:rFonts w:ascii="Times New Roman" w:hAnsi="Times New Roman" w:eastAsia="Times New Roman" w:cs="Times New Roman"/>
          <w:color w:val="000000"/>
        </w:rPr>
        <w:t>]</w:t>
      </w:r>
    </w:p>
    <w:p w14:paraId="7CB4BEE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）无水硫酸铜变蓝，说明水垢加热后生成了水，氢氧化镁加热后生成氧化镁和水，故水垢中含有氢氧化镁；</w:t>
      </w:r>
    </w:p>
    <w:p w14:paraId="6B15241F">
      <w:pPr>
        <w:spacing w:line="360" w:lineRule="auto"/>
        <w:jc w:val="left"/>
        <w:textAlignment w:val="center"/>
        <w:rPr>
          <w:color w:val="000000"/>
        </w:rPr>
      </w:pPr>
      <w:r>
        <w:rPr>
          <w:rFonts w:ascii="宋体" w:hAnsi="宋体" w:eastAsia="宋体" w:cs="宋体"/>
          <w:color w:val="000000"/>
        </w:rPr>
        <w:t>若结论为水垢中含有碳酸钙，则碳酸钙和稀盐酸反应生成二氧化碳，则实验现象为固体溶解，有气泡冒出。</w:t>
      </w:r>
    </w:p>
    <w:p w14:paraId="33BBCD0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）步骤二中是水垢与稀盐酸发生反应，故为碳酸钙和盐酸反应生成氯化钙、二氧化碳和水，以及氢氧化镁和盐酸反应生成氯化镁和水，化学方程式为：</w:t>
      </w:r>
      <w:r>
        <w:object>
          <v:shape id="_x0000_i1057" o:spt="75" alt="学科网(www.zxxk.com)--教育资源门户，提供试卷、教案、课件、论文、素材以及各类教学资源下载，还有大量而丰富的教学相关资讯！" type="#_x0000_t75" style="height:19pt;width:185pt;" o:ole="t" filled="f" o:preferrelative="t" stroked="f" coordsize="21600,21600">
            <v:path/>
            <v:fill on="f" focussize="0,0"/>
            <v:stroke on="f" joinstyle="miter"/>
            <v:imagedata r:id="rId78" o:title="eqIdb9b1019bbc0c17d188dc9f40630ac336"/>
            <o:lock v:ext="edit" aspectratio="t"/>
            <w10:wrap type="none"/>
            <w10:anchorlock/>
          </v:shape>
          <o:OLEObject Type="Embed" ProgID="Equation.DSMT4" ShapeID="_x0000_i1057" DrawAspect="Content" ObjectID="_1468075757" r:id="rId83">
            <o:LockedField>false</o:LockedField>
          </o:OLEObject>
        </w:object>
      </w:r>
      <w:r>
        <w:rPr>
          <w:rFonts w:ascii="宋体" w:hAnsi="宋体" w:eastAsia="宋体" w:cs="宋体"/>
          <w:color w:val="000000"/>
        </w:rPr>
        <w:t>和</w:t>
      </w:r>
      <w:r>
        <w:object>
          <v:shape id="_x0000_i1058" o:spt="75" alt="学科网(www.zxxk.com)--教育资源门户，提供试卷、教案、课件、论文、素材以及各类教学资源下载，还有大量而丰富的教学相关资讯！" type="#_x0000_t75" style="height:20pt;width:170pt;" o:ole="t" filled="f" o:preferrelative="t" stroked="f" coordsize="21600,21600">
            <v:path/>
            <v:fill on="f" focussize="0,0"/>
            <v:stroke on="f" joinstyle="miter"/>
            <v:imagedata r:id="rId80" o:title="eqId7112a51878a478c968e427b639e5175d"/>
            <o:lock v:ext="edit" aspectratio="t"/>
            <w10:wrap type="none"/>
            <w10:anchorlock/>
          </v:shape>
          <o:OLEObject Type="Embed" ProgID="Equation.DSMT4" ShapeID="_x0000_i1058" DrawAspect="Content" ObjectID="_1468075758" r:id="rId84">
            <o:LockedField>false</o:LockedField>
          </o:OLEObject>
        </w:object>
      </w:r>
      <w:r>
        <w:rPr>
          <w:rFonts w:ascii="宋体" w:hAnsi="宋体" w:eastAsia="宋体" w:cs="宋体"/>
          <w:color w:val="000000"/>
        </w:rPr>
        <w:t>。</w:t>
      </w:r>
    </w:p>
    <w:p w14:paraId="36E3744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中的足量碱石灰是为了防止空气中的水蒸气和二氧化碳进入装置</w:t>
      </w:r>
      <w:r>
        <w:rPr>
          <w:rFonts w:ascii="Times New Roman" w:hAnsi="Times New Roman" w:eastAsia="Times New Roman" w:cs="Times New Roman"/>
          <w:color w:val="000000"/>
        </w:rPr>
        <w:t>C</w:t>
      </w:r>
      <w:r>
        <w:rPr>
          <w:rFonts w:ascii="宋体" w:hAnsi="宋体" w:eastAsia="宋体" w:cs="宋体"/>
          <w:color w:val="000000"/>
        </w:rPr>
        <w:t>，对实验结果造成干扰。</w:t>
      </w:r>
    </w:p>
    <w:p w14:paraId="23EFC460">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定量分析</w:t>
      </w:r>
      <w:r>
        <w:rPr>
          <w:rFonts w:ascii="Times New Roman" w:hAnsi="Times New Roman" w:eastAsia="Times New Roman" w:cs="Times New Roman"/>
          <w:color w:val="000000"/>
        </w:rPr>
        <w:t>]</w:t>
      </w:r>
    </w:p>
    <w:p w14:paraId="45CC8AB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装置质量增加了</w:t>
      </w:r>
      <w:r>
        <w:rPr>
          <w:rFonts w:ascii="Times New Roman" w:hAnsi="Times New Roman" w:eastAsia="Times New Roman" w:cs="Times New Roman"/>
          <w:color w:val="000000"/>
        </w:rPr>
        <w:t>0.9g</w:t>
      </w:r>
      <w:r>
        <w:rPr>
          <w:rFonts w:ascii="宋体" w:hAnsi="宋体" w:eastAsia="宋体" w:cs="宋体"/>
          <w:color w:val="000000"/>
        </w:rPr>
        <w:t>是氢氧化镁加热生成的水的质量，</w:t>
      </w:r>
      <w:r>
        <w:rPr>
          <w:rFonts w:ascii="Times New Roman" w:hAnsi="Times New Roman" w:eastAsia="Times New Roman" w:cs="Times New Roman"/>
          <w:color w:val="000000"/>
        </w:rPr>
        <w:t>C</w:t>
      </w:r>
      <w:r>
        <w:rPr>
          <w:rFonts w:ascii="宋体" w:hAnsi="宋体" w:eastAsia="宋体" w:cs="宋体"/>
          <w:color w:val="000000"/>
        </w:rPr>
        <w:t>装置增重</w:t>
      </w:r>
      <w:r>
        <w:rPr>
          <w:rFonts w:ascii="Times New Roman" w:hAnsi="Times New Roman" w:eastAsia="Times New Roman" w:cs="Times New Roman"/>
          <w:color w:val="000000"/>
        </w:rPr>
        <w:t>4.4g</w:t>
      </w:r>
      <w:r>
        <w:rPr>
          <w:rFonts w:ascii="宋体" w:hAnsi="宋体" w:eastAsia="宋体" w:cs="宋体"/>
          <w:color w:val="000000"/>
        </w:rPr>
        <w:t>是碳酸钙和盐酸反应生成的二氧化碳的质量。</w:t>
      </w:r>
    </w:p>
    <w:p w14:paraId="3F6E43FC">
      <w:pPr>
        <w:spacing w:line="360" w:lineRule="auto"/>
        <w:jc w:val="left"/>
        <w:textAlignment w:val="center"/>
        <w:rPr>
          <w:color w:val="000000"/>
        </w:rPr>
      </w:pPr>
      <w:r>
        <w:rPr>
          <w:rFonts w:ascii="宋体" w:hAnsi="宋体" w:eastAsia="宋体" w:cs="宋体"/>
          <w:color w:val="000000"/>
        </w:rPr>
        <w:t>设氢氧化镁的质量为</w:t>
      </w:r>
      <w:r>
        <w:rPr>
          <w:rFonts w:ascii="Times New Roman" w:hAnsi="Times New Roman" w:eastAsia="Times New Roman" w:cs="Times New Roman"/>
          <w:i/>
          <w:color w:val="000000"/>
        </w:rPr>
        <w:t>x</w:t>
      </w:r>
      <w:r>
        <w:rPr>
          <w:rFonts w:ascii="宋体" w:hAnsi="宋体" w:eastAsia="宋体" w:cs="宋体"/>
          <w:color w:val="000000"/>
        </w:rPr>
        <w:t>，</w:t>
      </w:r>
    </w:p>
    <w:p w14:paraId="465C312C">
      <w:pPr>
        <w:spacing w:line="360" w:lineRule="auto"/>
        <w:jc w:val="left"/>
        <w:textAlignment w:val="center"/>
        <w:rPr>
          <w:color w:val="000000"/>
        </w:rPr>
      </w:pPr>
      <w:r>
        <w:rPr>
          <w:rFonts w:ascii="宋体" w:hAnsi="宋体" w:eastAsia="宋体" w:cs="宋体"/>
          <w:color w:val="000000"/>
        </w:rPr>
        <w:t>根据比例式</w:t>
      </w:r>
      <w:r>
        <w:object>
          <v:shape id="_x0000_i1059" o:spt="75" alt="学科网(www.zxxk.com)--教育资源门户，提供试卷、教案、课件、论文、素材以及各类教学资源下载，还有大量而丰富的教学相关资讯！" type="#_x0000_t75" style="height:54pt;width:105pt;" o:ole="t" filled="f" o:preferrelative="t" stroked="f" coordsize="21600,21600">
            <v:path/>
            <v:fill on="f" focussize="0,0"/>
            <v:stroke on="f" joinstyle="miter"/>
            <v:imagedata r:id="rId86" o:title="eqId95b7d399cd4098bba9c8260e45c705ec"/>
            <o:lock v:ext="edit" aspectratio="t"/>
            <w10:wrap type="none"/>
            <w10:anchorlock/>
          </v:shape>
          <o:OLEObject Type="Embed" ProgID="Equation.DSMT4" ShapeID="_x0000_i1059" DrawAspect="Content" ObjectID="_1468075759" r:id="rId85">
            <o:LockedField>false</o:LockedField>
          </o:OLEObject>
        </w:object>
      </w:r>
    </w:p>
    <w:p w14:paraId="606401B1">
      <w:pPr>
        <w:spacing w:line="360" w:lineRule="auto"/>
        <w:jc w:val="left"/>
        <w:textAlignment w:val="center"/>
        <w:rPr>
          <w:color w:val="000000"/>
        </w:rPr>
      </w:pPr>
      <w:r>
        <w:object>
          <v:shape id="_x0000_i1060" o:spt="75" alt="学科网(www.zxxk.com)--教育资源门户，提供试卷、教案、课件、论文、素材以及各类教学资源下载，还有大量而丰富的教学相关资讯！" type="#_x0000_t75" style="height:33pt;width:51.75pt;" o:ole="t" filled="f" o:preferrelative="t" stroked="f" coordsize="21600,21600">
            <v:path/>
            <v:fill on="f" focussize="0,0"/>
            <v:stroke on="f" joinstyle="miter"/>
            <v:imagedata r:id="rId88" o:title="eqId0971c74812099add71b1c96326aaf1a7"/>
            <o:lock v:ext="edit" aspectratio="t"/>
            <w10:wrap type="none"/>
            <w10:anchorlock/>
          </v:shape>
          <o:OLEObject Type="Embed" ProgID="Equation.DSMT4" ShapeID="_x0000_i1060" DrawAspect="Content" ObjectID="_1468075760" r:id="rId87">
            <o:LockedField>false</o:LockedField>
          </o:OLEObject>
        </w:object>
      </w:r>
    </w:p>
    <w:p w14:paraId="346C9784">
      <w:pPr>
        <w:spacing w:line="360" w:lineRule="auto"/>
        <w:jc w:val="left"/>
        <w:textAlignment w:val="center"/>
        <w:rPr>
          <w:color w:val="000000"/>
        </w:rPr>
      </w:pPr>
      <w:r>
        <w:rPr>
          <w:rFonts w:ascii="宋体" w:hAnsi="宋体" w:eastAsia="宋体" w:cs="宋体"/>
          <w:color w:val="000000"/>
        </w:rPr>
        <w:t>可算出氢氧化镁的质量</w:t>
      </w:r>
      <w:r>
        <w:rPr>
          <w:rFonts w:ascii="Times New Roman" w:hAnsi="Times New Roman" w:eastAsia="Times New Roman" w:cs="Times New Roman"/>
          <w:i/>
          <w:color w:val="000000"/>
        </w:rPr>
        <w:t>x</w:t>
      </w:r>
      <w:r>
        <w:rPr>
          <w:rFonts w:ascii="Times New Roman" w:hAnsi="Times New Roman" w:eastAsia="Times New Roman" w:cs="Times New Roman"/>
          <w:color w:val="000000"/>
        </w:rPr>
        <w:t>=2.9g</w:t>
      </w:r>
      <w:r>
        <w:rPr>
          <w:rFonts w:ascii="宋体" w:hAnsi="宋体" w:eastAsia="宋体" w:cs="宋体"/>
          <w:color w:val="000000"/>
        </w:rPr>
        <w:t>；</w:t>
      </w:r>
    </w:p>
    <w:p w14:paraId="74D50D1A">
      <w:pPr>
        <w:spacing w:line="360" w:lineRule="auto"/>
        <w:jc w:val="left"/>
        <w:textAlignment w:val="center"/>
        <w:rPr>
          <w:color w:val="000000"/>
        </w:rPr>
      </w:pPr>
      <w:r>
        <w:rPr>
          <w:rFonts w:ascii="宋体" w:hAnsi="宋体" w:eastAsia="宋体" w:cs="宋体"/>
          <w:color w:val="000000"/>
        </w:rPr>
        <w:t>设碳酸钙的质量为</w:t>
      </w:r>
      <w:r>
        <w:rPr>
          <w:rFonts w:ascii="Times New Roman" w:hAnsi="Times New Roman" w:eastAsia="Times New Roman" w:cs="Times New Roman"/>
          <w:i/>
          <w:color w:val="000000"/>
        </w:rPr>
        <w:t>y</w:t>
      </w:r>
      <w:r>
        <w:rPr>
          <w:rFonts w:ascii="宋体" w:hAnsi="宋体" w:eastAsia="宋体" w:cs="宋体"/>
          <w:color w:val="000000"/>
        </w:rPr>
        <w:t>，</w:t>
      </w:r>
    </w:p>
    <w:p w14:paraId="0EC23309">
      <w:pPr>
        <w:spacing w:line="360" w:lineRule="auto"/>
        <w:jc w:val="left"/>
        <w:textAlignment w:val="center"/>
        <w:rPr>
          <w:color w:val="000000"/>
        </w:rPr>
      </w:pPr>
      <w:r>
        <w:rPr>
          <w:rFonts w:ascii="宋体" w:hAnsi="宋体" w:eastAsia="宋体" w:cs="宋体"/>
          <w:color w:val="000000"/>
        </w:rPr>
        <w:t>根据比例式</w:t>
      </w:r>
      <w:r>
        <w:object>
          <v:shape id="_x0000_i1061" o:spt="75" alt="学科网(www.zxxk.com)--教育资源门户，提供试卷、教案、课件、论文、素材以及各类教学资源下载，还有大量而丰富的教学相关资讯！" type="#_x0000_t75" style="height:53.25pt;width:90.75pt;" o:ole="t" filled="f" o:preferrelative="t" stroked="f" coordsize="21600,21600">
            <v:path/>
            <v:fill on="f" focussize="0,0"/>
            <v:stroke on="f" joinstyle="miter"/>
            <v:imagedata r:id="rId90" o:title="eqId3848636ec8f9a8c8c5a77c1b706b6ad3"/>
            <o:lock v:ext="edit" aspectratio="t"/>
            <w10:wrap type="none"/>
            <w10:anchorlock/>
          </v:shape>
          <o:OLEObject Type="Embed" ProgID="Equation.DSMT4" ShapeID="_x0000_i1061" DrawAspect="Content" ObjectID="_1468075761" r:id="rId89">
            <o:LockedField>false</o:LockedField>
          </o:OLEObject>
        </w:object>
      </w:r>
    </w:p>
    <w:p w14:paraId="44B4EF6C">
      <w:pPr>
        <w:spacing w:line="360" w:lineRule="auto"/>
        <w:jc w:val="left"/>
        <w:textAlignment w:val="center"/>
        <w:rPr>
          <w:color w:val="000000"/>
        </w:rPr>
      </w:pPr>
      <w:r>
        <w:object>
          <v:shape id="_x0000_i1062" o:spt="75" alt="学科网(www.zxxk.com)--教育资源门户，提供试卷、教案、课件、论文、素材以及各类教学资源下载，还有大量而丰富的教学相关资讯！" type="#_x0000_t75" style="height:33pt;width:57.75pt;" o:ole="t" filled="f" o:preferrelative="t" stroked="f" coordsize="21600,21600">
            <v:path/>
            <v:fill on="f" focussize="0,0"/>
            <v:stroke on="f" joinstyle="miter"/>
            <v:imagedata r:id="rId92" o:title="eqId70136690b4710b6a9b79a4777e702b8b"/>
            <o:lock v:ext="edit" aspectratio="t"/>
            <w10:wrap type="none"/>
            <w10:anchorlock/>
          </v:shape>
          <o:OLEObject Type="Embed" ProgID="Equation.DSMT4" ShapeID="_x0000_i1062" DrawAspect="Content" ObjectID="_1468075762" r:id="rId91">
            <o:LockedField>false</o:LockedField>
          </o:OLEObject>
        </w:object>
      </w:r>
    </w:p>
    <w:p w14:paraId="0EF61F3A">
      <w:pPr>
        <w:spacing w:line="360" w:lineRule="auto"/>
        <w:jc w:val="left"/>
        <w:textAlignment w:val="center"/>
        <w:rPr>
          <w:color w:val="000000"/>
        </w:rPr>
      </w:pPr>
      <w:r>
        <w:rPr>
          <w:rFonts w:ascii="宋体" w:hAnsi="宋体" w:eastAsia="宋体" w:cs="宋体"/>
          <w:color w:val="000000"/>
        </w:rPr>
        <w:t>可算出碳酸钙的质量</w:t>
      </w:r>
      <w:r>
        <w:rPr>
          <w:rFonts w:ascii="Times New Roman" w:hAnsi="Times New Roman" w:eastAsia="Times New Roman" w:cs="Times New Roman"/>
          <w:i/>
          <w:color w:val="000000"/>
        </w:rPr>
        <w:t>y</w:t>
      </w:r>
      <w:r>
        <w:rPr>
          <w:rFonts w:ascii="Times New Roman" w:hAnsi="Times New Roman" w:eastAsia="Times New Roman" w:cs="Times New Roman"/>
          <w:color w:val="000000"/>
        </w:rPr>
        <w:t>=10g</w:t>
      </w:r>
      <w:r>
        <w:rPr>
          <w:rFonts w:ascii="宋体" w:hAnsi="宋体" w:eastAsia="宋体" w:cs="宋体"/>
          <w:color w:val="000000"/>
        </w:rPr>
        <w:t>，</w:t>
      </w:r>
    </w:p>
    <w:p w14:paraId="351D87E2">
      <w:pPr>
        <w:spacing w:line="360" w:lineRule="auto"/>
        <w:jc w:val="left"/>
        <w:textAlignment w:val="center"/>
        <w:rPr>
          <w:color w:val="000000"/>
        </w:rPr>
      </w:pPr>
      <w:r>
        <w:rPr>
          <w:rFonts w:ascii="宋体" w:hAnsi="宋体" w:eastAsia="宋体" w:cs="宋体"/>
          <w:color w:val="000000"/>
        </w:rPr>
        <w:t>所以水垢样品中碳酸钙和氢氧化镁的质量之比为</w:t>
      </w:r>
      <w:r>
        <w:rPr>
          <w:rFonts w:ascii="Times New Roman" w:hAnsi="Times New Roman" w:eastAsia="Times New Roman" w:cs="Times New Roman"/>
          <w:color w:val="000000"/>
        </w:rPr>
        <w:t>100:29</w:t>
      </w:r>
      <w:r>
        <w:rPr>
          <w:rFonts w:ascii="宋体" w:hAnsi="宋体" w:eastAsia="宋体" w:cs="宋体"/>
          <w:color w:val="000000"/>
        </w:rPr>
        <w:t>。</w:t>
      </w:r>
    </w:p>
    <w:p w14:paraId="7315DE7F">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应用</w:t>
      </w:r>
      <w:r>
        <w:rPr>
          <w:rFonts w:ascii="Times New Roman" w:hAnsi="Times New Roman" w:eastAsia="Times New Roman" w:cs="Times New Roman"/>
          <w:color w:val="000000"/>
        </w:rPr>
        <w:t>]</w:t>
      </w:r>
    </w:p>
    <w:p w14:paraId="475D262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）碳酸钙和氢氧化镁都能与酸反应生成可溶性物质，若除去热水瓶胆内壁常附着的水垢，可以用厨房中的食醋，故选</w:t>
      </w:r>
      <w:r>
        <w:rPr>
          <w:rFonts w:ascii="Times New Roman" w:hAnsi="Times New Roman" w:eastAsia="Times New Roman" w:cs="Times New Roman"/>
          <w:color w:val="000000"/>
        </w:rPr>
        <w:t>C</w:t>
      </w:r>
      <w:r>
        <w:rPr>
          <w:rFonts w:ascii="宋体" w:hAnsi="宋体" w:eastAsia="宋体" w:cs="宋体"/>
          <w:color w:val="000000"/>
        </w:rPr>
        <w:t>。</w:t>
      </w:r>
    </w:p>
    <w:p w14:paraId="11FDF768">
      <w:pPr>
        <w:spacing w:line="285" w:lineRule="auto"/>
        <w:jc w:val="left"/>
        <w:textAlignment w:val="center"/>
        <w:rPr>
          <w:color w:val="000000"/>
        </w:rPr>
      </w:pPr>
      <w:r>
        <w:rPr>
          <w:rFonts w:ascii="宋体" w:hAnsi="宋体" w:eastAsia="宋体" w:cs="宋体"/>
          <w:b/>
          <w:color w:val="000000"/>
          <w:sz w:val="24"/>
        </w:rPr>
        <w:t>七、计算题</w:t>
      </w:r>
    </w:p>
    <w:p w14:paraId="0B8613B2">
      <w:pPr>
        <w:spacing w:line="360" w:lineRule="auto"/>
        <w:jc w:val="left"/>
        <w:textAlignment w:val="center"/>
        <w:rPr>
          <w:color w:val="000000"/>
        </w:rPr>
      </w:pPr>
      <w:r>
        <w:rPr>
          <w:color w:val="000000"/>
        </w:rPr>
        <w:t xml:space="preserve">18. </w:t>
      </w:r>
      <w:r>
        <w:rPr>
          <w:rFonts w:ascii="宋体" w:hAnsi="宋体" w:eastAsia="宋体" w:cs="宋体"/>
          <w:color w:val="000000"/>
        </w:rPr>
        <w:t>某工厂排放的废液中含有少量硫酸，取该废液</w:t>
      </w:r>
      <w:r>
        <w:rPr>
          <w:rFonts w:ascii="Times New Roman" w:hAnsi="Times New Roman" w:eastAsia="Times New Roman" w:cs="Times New Roman"/>
          <w:color w:val="000000"/>
        </w:rPr>
        <w:t>196g</w:t>
      </w:r>
      <w:r>
        <w:rPr>
          <w:rFonts w:ascii="宋体" w:hAnsi="宋体" w:eastAsia="宋体" w:cs="宋体"/>
          <w:color w:val="000000"/>
        </w:rPr>
        <w:t>于烧杯中，逐渐滴加</w:t>
      </w:r>
      <w:r>
        <w:rPr>
          <w:rFonts w:ascii="Times New Roman" w:hAnsi="Times New Roman" w:eastAsia="Times New Roman" w:cs="Times New Roman"/>
          <w:color w:val="000000"/>
        </w:rPr>
        <w:t>10%</w:t>
      </w:r>
      <w:r>
        <w:rPr>
          <w:rFonts w:ascii="宋体" w:hAnsi="宋体" w:eastAsia="宋体" w:cs="宋体"/>
          <w:color w:val="000000"/>
        </w:rPr>
        <w:t>的氢氧化钠溶液，该过程中溶液</w:t>
      </w:r>
      <w:r>
        <w:rPr>
          <w:rFonts w:ascii="Times New Roman" w:hAnsi="Times New Roman" w:eastAsia="Times New Roman" w:cs="Times New Roman"/>
          <w:color w:val="000000"/>
        </w:rPr>
        <w:t>pH</w:t>
      </w:r>
      <w:r>
        <w:rPr>
          <w:rFonts w:ascii="宋体" w:hAnsi="宋体" w:eastAsia="宋体" w:cs="宋体"/>
          <w:color w:val="000000"/>
        </w:rPr>
        <w:t>变化如图所示．</w:t>
      </w:r>
    </w:p>
    <w:p w14:paraId="6122E48E">
      <w:pPr>
        <w:spacing w:line="360" w:lineRule="auto"/>
        <w:jc w:val="left"/>
        <w:textAlignment w:val="center"/>
        <w:rPr>
          <w:color w:val="000000"/>
        </w:rPr>
      </w:pPr>
      <w:r>
        <w:rPr>
          <w:color w:val="000000"/>
        </w:rPr>
        <w:drawing>
          <wp:inline distT="0" distB="0" distL="114300" distR="114300">
            <wp:extent cx="1647825" cy="13620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93"/>
                    <a:stretch>
                      <a:fillRect/>
                    </a:stretch>
                  </pic:blipFill>
                  <pic:spPr>
                    <a:xfrm>
                      <a:off x="0" y="0"/>
                      <a:ext cx="1647825" cy="1362075"/>
                    </a:xfrm>
                    <a:prstGeom prst="rect">
                      <a:avLst/>
                    </a:prstGeom>
                  </pic:spPr>
                </pic:pic>
              </a:graphicData>
            </a:graphic>
          </wp:inline>
        </w:drawing>
      </w:r>
      <w:r>
        <w:rPr>
          <w:color w:val="000000"/>
        </w:rPr>
        <w:t xml:space="preserve">  </w:t>
      </w:r>
    </w:p>
    <w:p w14:paraId="5D0B3EB3">
      <w:pPr>
        <w:spacing w:line="360" w:lineRule="auto"/>
        <w:jc w:val="left"/>
        <w:textAlignment w:val="center"/>
        <w:rPr>
          <w:color w:val="000000"/>
        </w:rPr>
      </w:pPr>
      <w:r>
        <w:rPr>
          <w:color w:val="000000"/>
        </w:rPr>
        <w:t>（1）</w:t>
      </w:r>
      <w:r>
        <w:rPr>
          <w:rFonts w:ascii="宋体" w:hAnsi="宋体" w:eastAsia="宋体" w:cs="宋体"/>
          <w:color w:val="000000"/>
        </w:rPr>
        <w:t>恰好完全反应时，所消耗氢氧化钠的质量为</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14:paraId="321D1817">
      <w:pPr>
        <w:spacing w:line="360" w:lineRule="auto"/>
        <w:jc w:val="left"/>
        <w:textAlignment w:val="center"/>
        <w:rPr>
          <w:color w:val="000000"/>
        </w:rPr>
      </w:pPr>
      <w:r>
        <w:rPr>
          <w:color w:val="000000"/>
        </w:rPr>
        <w:t>（2）</w:t>
      </w:r>
      <w:r>
        <w:rPr>
          <w:rFonts w:ascii="宋体" w:hAnsi="宋体" w:eastAsia="宋体" w:cs="宋体"/>
          <w:color w:val="000000"/>
        </w:rPr>
        <w:t>该废液中硫酸的溶质质量分数是多少？（写出计算过程）</w:t>
      </w:r>
    </w:p>
    <w:p w14:paraId="329F4754">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0.8</w:t>
      </w:r>
      <w:r>
        <w:rPr>
          <w:color w:val="000000"/>
        </w:rPr>
        <w:t xml:space="preserve">    （2）</w:t>
      </w:r>
      <w:r>
        <w:rPr>
          <w:rFonts w:ascii="宋体" w:hAnsi="宋体" w:eastAsia="宋体" w:cs="宋体"/>
          <w:color w:val="000000"/>
        </w:rPr>
        <w:t>【解】设：该废液中硫酸的质量为</w:t>
      </w:r>
      <w:r>
        <w:object>
          <v:shape id="_x0000_i1063"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95" o:title="eqId81dea63b8ce3e51adf66cf7b9982a248"/>
            <o:lock v:ext="edit" aspectratio="t"/>
            <w10:wrap type="none"/>
            <w10:anchorlock/>
          </v:shape>
          <o:OLEObject Type="Embed" ProgID="Equation.DSMT4" ShapeID="_x0000_i1063" DrawAspect="Content" ObjectID="_1468075763" r:id="rId94">
            <o:LockedField>false</o:LockedField>
          </o:OLEObject>
        </w:object>
      </w:r>
      <w:r>
        <w:rPr>
          <w:color w:val="000000"/>
        </w:rPr>
        <w:t xml:space="preserve">。 </w:t>
      </w:r>
    </w:p>
    <w:p w14:paraId="1A2B9174">
      <w:pPr>
        <w:spacing w:line="360" w:lineRule="auto"/>
        <w:jc w:val="left"/>
        <w:textAlignment w:val="center"/>
        <w:rPr>
          <w:color w:val="000000"/>
        </w:rPr>
      </w:pPr>
      <w:r>
        <w:object>
          <v:shape id="_x0000_i1064" o:spt="75" alt="学科网(www.zxxk.com)--教育资源门户，提供试卷、教案、课件、论文、素材以及各类教学资源下载，还有大量而丰富的教学相关资讯！" type="#_x0000_t75" style="height:53.25pt;width:189.75pt;" o:ole="t" filled="f" o:preferrelative="t" stroked="f" coordsize="21600,21600">
            <v:path/>
            <v:fill on="f" focussize="0,0"/>
            <v:stroke on="f" joinstyle="miter"/>
            <v:imagedata r:id="rId97" o:title="eqId9ded7f914aef4491585d6ee8697043e4"/>
            <o:lock v:ext="edit" aspectratio="t"/>
            <w10:wrap type="none"/>
            <w10:anchorlock/>
          </v:shape>
          <o:OLEObject Type="Embed" ProgID="Equation.DSMT4" ShapeID="_x0000_i1064" DrawAspect="Content" ObjectID="_1468075764" r:id="rId96">
            <o:LockedField>false</o:LockedField>
          </o:OLEObject>
        </w:object>
      </w:r>
      <w:r>
        <w:rPr>
          <w:color w:val="000000"/>
        </w:rPr>
        <w:br w:type="textWrapping"/>
      </w:r>
    </w:p>
    <w:p w14:paraId="371A46F3">
      <w:pPr>
        <w:spacing w:line="360" w:lineRule="auto"/>
        <w:jc w:val="left"/>
        <w:textAlignment w:val="center"/>
        <w:rPr>
          <w:color w:val="000000"/>
        </w:rPr>
      </w:pPr>
      <w:r>
        <w:object>
          <v:shape id="_x0000_i1065" o:spt="75" alt="学科网(www.zxxk.com)--教育资源门户，提供试卷、教案、课件、论文、素材以及各类教学资源下载，还有大量而丰富的教学相关资讯！" type="#_x0000_t75" style="height:31.25pt;width:52.3pt;" o:ole="t" filled="f" o:preferrelative="t" stroked="f" coordsize="21600,21600">
            <v:path/>
            <v:fill on="f" focussize="0,0"/>
            <v:stroke on="f" joinstyle="miter"/>
            <v:imagedata r:id="rId99" o:title="eqIdf6639c1c3fa35f6536f61231aaedb2c9"/>
            <o:lock v:ext="edit" aspectratio="t"/>
            <w10:wrap type="none"/>
            <w10:anchorlock/>
          </v:shape>
          <o:OLEObject Type="Embed" ProgID="Equation.DSMT4" ShapeID="_x0000_i1065" DrawAspect="Content" ObjectID="_1468075765" r:id="rId98">
            <o:LockedField>false</o:LockedField>
          </o:OLEObject>
        </w:object>
      </w:r>
    </w:p>
    <w:p w14:paraId="305B652A">
      <w:pPr>
        <w:spacing w:line="360" w:lineRule="auto"/>
        <w:jc w:val="left"/>
        <w:textAlignment w:val="center"/>
        <w:rPr>
          <w:color w:val="000000"/>
        </w:rPr>
      </w:pPr>
      <w:r>
        <w:object>
          <v:shape id="_x0000_i1066" o:spt="75" alt="学科网(www.zxxk.com)--教育资源门户，提供试卷、教案、课件、论文、素材以及各类教学资源下载，还有大量而丰富的教学相关资讯！" type="#_x0000_t75" style="height:15.75pt;width:48.75pt;" o:ole="t" filled="f" o:preferrelative="t" stroked="f" coordsize="21600,21600">
            <v:path/>
            <v:fill on="f" focussize="0,0"/>
            <v:stroke on="f" joinstyle="miter"/>
            <v:imagedata r:id="rId101" o:title="eqIde7fef7f75811b90ba5ab62dc0c3314da"/>
            <o:lock v:ext="edit" aspectratio="t"/>
            <w10:wrap type="none"/>
            <w10:anchorlock/>
          </v:shape>
          <o:OLEObject Type="Embed" ProgID="Equation.DSMT4" ShapeID="_x0000_i1066" DrawAspect="Content" ObjectID="_1468075766" r:id="rId100">
            <o:LockedField>false</o:LockedField>
          </o:OLEObject>
        </w:object>
      </w:r>
    </w:p>
    <w:p w14:paraId="6DCBE2D1">
      <w:pPr>
        <w:spacing w:line="360" w:lineRule="auto"/>
        <w:jc w:val="left"/>
        <w:textAlignment w:val="center"/>
        <w:rPr>
          <w:color w:val="000000"/>
        </w:rPr>
      </w:pPr>
      <w:r>
        <w:object>
          <v:shape id="_x0000_i1067" o:spt="75" alt="学科网(www.zxxk.com)--教育资源门户，提供试卷、教案、课件、论文、素材以及各类教学资源下载，还有大量而丰富的教学相关资讯！" type="#_x0000_t75" style="height:33pt;width:105.75pt;" o:ole="t" filled="f" o:preferrelative="t" stroked="f" coordsize="21600,21600">
            <v:path/>
            <v:fill on="f" focussize="0,0"/>
            <v:stroke on="f" joinstyle="miter"/>
            <v:imagedata r:id="rId103" o:title="eqId74fea0959644e65145f525c0d471849a"/>
            <o:lock v:ext="edit" aspectratio="t"/>
            <w10:wrap type="none"/>
            <w10:anchorlock/>
          </v:shape>
          <o:OLEObject Type="Embed" ProgID="Equation.DSMT4" ShapeID="_x0000_i1067" DrawAspect="Content" ObjectID="_1468075767" r:id="rId102">
            <o:LockedField>false</o:LockedField>
          </o:OLEObject>
        </w:object>
      </w:r>
      <w:r>
        <w:rPr>
          <w:color w:val="000000"/>
        </w:rPr>
        <w:br w:type="textWrapping"/>
      </w:r>
    </w:p>
    <w:p w14:paraId="610E3999">
      <w:pPr>
        <w:spacing w:line="360" w:lineRule="auto"/>
        <w:jc w:val="left"/>
        <w:textAlignment w:val="center"/>
        <w:rPr>
          <w:color w:val="000000"/>
        </w:rPr>
      </w:pPr>
      <w:r>
        <w:rPr>
          <w:rFonts w:ascii="宋体" w:hAnsi="宋体" w:eastAsia="宋体" w:cs="宋体"/>
          <w:color w:val="000000"/>
        </w:rPr>
        <w:t>答：该废液中</w:t>
      </w:r>
      <w:r>
        <w:object>
          <v:shape id="_x0000_i1068"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57" o:title="eqIddabf3433f95b16485024c4eede9f2a50"/>
            <o:lock v:ext="edit" aspectratio="t"/>
            <w10:wrap type="none"/>
            <w10:anchorlock/>
          </v:shape>
          <o:OLEObject Type="Embed" ProgID="Equation.DSMT4" ShapeID="_x0000_i1068" DrawAspect="Content" ObjectID="_1468075768" r:id="rId104">
            <o:LockedField>false</o:LockedField>
          </o:OLEObject>
        </w:object>
      </w:r>
      <w:r>
        <w:rPr>
          <w:rFonts w:ascii="宋体" w:hAnsi="宋体" w:eastAsia="宋体" w:cs="宋体"/>
          <w:color w:val="000000"/>
        </w:rPr>
        <w:t>的溶质质量分数为</w:t>
      </w:r>
      <w:r>
        <w:rPr>
          <w:rFonts w:ascii="Times New Roman" w:hAnsi="Times New Roman" w:eastAsia="Times New Roman" w:cs="Times New Roman"/>
          <w:color w:val="000000"/>
        </w:rPr>
        <w:t>0.5%</w:t>
      </w:r>
      <w:r>
        <w:rPr>
          <w:rFonts w:ascii="宋体" w:hAnsi="宋体" w:eastAsia="宋体" w:cs="宋体"/>
          <w:color w:val="000000"/>
        </w:rPr>
        <w:t>。</w:t>
      </w:r>
    </w:p>
    <w:p w14:paraId="6CEF4CF4">
      <w:pPr>
        <w:spacing w:line="360" w:lineRule="auto"/>
        <w:textAlignment w:val="center"/>
        <w:rPr>
          <w:color w:val="000000"/>
        </w:rPr>
      </w:pPr>
      <w:r>
        <w:rPr>
          <w:color w:val="2E75B6"/>
        </w:rPr>
        <w:t>【解析】</w:t>
      </w:r>
    </w:p>
    <w:p w14:paraId="1BCDA371">
      <w:pPr>
        <w:spacing w:line="360" w:lineRule="auto"/>
        <w:textAlignment w:val="center"/>
        <w:rPr>
          <w:color w:val="000000"/>
        </w:rPr>
      </w:pPr>
      <w:r>
        <w:rPr>
          <w:color w:val="000000"/>
        </w:rPr>
        <w:t>【小问1详解】</w:t>
      </w:r>
    </w:p>
    <w:p w14:paraId="4104EB78">
      <w:pPr>
        <w:spacing w:line="360" w:lineRule="auto"/>
        <w:jc w:val="left"/>
        <w:textAlignment w:val="center"/>
        <w:rPr>
          <w:color w:val="000000"/>
        </w:rPr>
      </w:pPr>
      <w:r>
        <w:rPr>
          <w:color w:val="000000"/>
        </w:rPr>
        <w:t>据图可知，恰好完全反应时，所消耗氢氧化钠溶液的质量为8g，所以恰好完全反应时，所消耗氢氧化钠的质量=8g×10%=0.8g。</w:t>
      </w:r>
    </w:p>
    <w:p w14:paraId="492C8214">
      <w:pPr>
        <w:spacing w:line="360" w:lineRule="auto"/>
        <w:jc w:val="left"/>
        <w:textAlignment w:val="center"/>
        <w:rPr>
          <w:color w:val="000000"/>
        </w:rPr>
      </w:pPr>
      <w:r>
        <w:rPr>
          <w:color w:val="000000"/>
        </w:rPr>
        <w:t>【小问2详解】</w:t>
      </w:r>
    </w:p>
    <w:p w14:paraId="2E1BD77B">
      <w:pPr>
        <w:spacing w:line="360" w:lineRule="auto"/>
        <w:jc w:val="left"/>
        <w:textAlignment w:val="center"/>
        <w:rPr>
          <w:color w:val="000000"/>
        </w:rPr>
      </w:pPr>
      <w:r>
        <w:rPr>
          <w:color w:val="000000"/>
        </w:rPr>
        <w:t>详见答案。</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23A4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3E02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AEC6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F795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A03B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6811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3F3BFD"/>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1474F7"/>
    <w:rsid w:val="38274566"/>
    <w:rsid w:val="45B717E9"/>
    <w:rsid w:val="5D7E3DC5"/>
    <w:rsid w:val="7DA375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9.wmf"/><Relationship Id="rId98" Type="http://schemas.openxmlformats.org/officeDocument/2006/relationships/oleObject" Target="embeddings/oleObject41.bin"/><Relationship Id="rId97" Type="http://schemas.openxmlformats.org/officeDocument/2006/relationships/image" Target="media/image48.wmf"/><Relationship Id="rId96" Type="http://schemas.openxmlformats.org/officeDocument/2006/relationships/oleObject" Target="embeddings/oleObject40.bin"/><Relationship Id="rId95" Type="http://schemas.openxmlformats.org/officeDocument/2006/relationships/image" Target="media/image47.wmf"/><Relationship Id="rId94" Type="http://schemas.openxmlformats.org/officeDocument/2006/relationships/oleObject" Target="embeddings/oleObject39.bin"/><Relationship Id="rId93" Type="http://schemas.openxmlformats.org/officeDocument/2006/relationships/image" Target="media/image46.png"/><Relationship Id="rId92" Type="http://schemas.openxmlformats.org/officeDocument/2006/relationships/image" Target="media/image45.wmf"/><Relationship Id="rId91" Type="http://schemas.openxmlformats.org/officeDocument/2006/relationships/oleObject" Target="embeddings/oleObject38.bin"/><Relationship Id="rId90" Type="http://schemas.openxmlformats.org/officeDocument/2006/relationships/image" Target="media/image44.wmf"/><Relationship Id="rId9" Type="http://schemas.openxmlformats.org/officeDocument/2006/relationships/theme" Target="theme/theme1.xml"/><Relationship Id="rId89" Type="http://schemas.openxmlformats.org/officeDocument/2006/relationships/oleObject" Target="embeddings/oleObject37.bin"/><Relationship Id="rId88" Type="http://schemas.openxmlformats.org/officeDocument/2006/relationships/image" Target="media/image43.wmf"/><Relationship Id="rId87" Type="http://schemas.openxmlformats.org/officeDocument/2006/relationships/oleObject" Target="embeddings/oleObject36.bin"/><Relationship Id="rId86" Type="http://schemas.openxmlformats.org/officeDocument/2006/relationships/image" Target="media/image42.wmf"/><Relationship Id="rId85" Type="http://schemas.openxmlformats.org/officeDocument/2006/relationships/oleObject" Target="embeddings/oleObject35.bin"/><Relationship Id="rId84" Type="http://schemas.openxmlformats.org/officeDocument/2006/relationships/oleObject" Target="embeddings/oleObject34.bin"/><Relationship Id="rId83" Type="http://schemas.openxmlformats.org/officeDocument/2006/relationships/oleObject" Target="embeddings/oleObject33.bin"/><Relationship Id="rId82" Type="http://schemas.openxmlformats.org/officeDocument/2006/relationships/image" Target="media/image41.wmf"/><Relationship Id="rId81" Type="http://schemas.openxmlformats.org/officeDocument/2006/relationships/oleObject" Target="embeddings/oleObject32.bin"/><Relationship Id="rId80" Type="http://schemas.openxmlformats.org/officeDocument/2006/relationships/image" Target="media/image40.wmf"/><Relationship Id="rId8" Type="http://schemas.openxmlformats.org/officeDocument/2006/relationships/footer" Target="footer3.xml"/><Relationship Id="rId79" Type="http://schemas.openxmlformats.org/officeDocument/2006/relationships/oleObject" Target="embeddings/oleObject31.bin"/><Relationship Id="rId78" Type="http://schemas.openxmlformats.org/officeDocument/2006/relationships/image" Target="media/image39.wmf"/><Relationship Id="rId77" Type="http://schemas.openxmlformats.org/officeDocument/2006/relationships/oleObject" Target="embeddings/oleObject30.bin"/><Relationship Id="rId76" Type="http://schemas.openxmlformats.org/officeDocument/2006/relationships/image" Target="media/image38.wmf"/><Relationship Id="rId75" Type="http://schemas.openxmlformats.org/officeDocument/2006/relationships/oleObject" Target="embeddings/oleObject29.bin"/><Relationship Id="rId74" Type="http://schemas.openxmlformats.org/officeDocument/2006/relationships/image" Target="media/image37.wmf"/><Relationship Id="rId73" Type="http://schemas.openxmlformats.org/officeDocument/2006/relationships/oleObject" Target="embeddings/oleObject28.bin"/><Relationship Id="rId72" Type="http://schemas.openxmlformats.org/officeDocument/2006/relationships/image" Target="media/image36.png"/><Relationship Id="rId71" Type="http://schemas.openxmlformats.org/officeDocument/2006/relationships/image" Target="media/image35.wmf"/><Relationship Id="rId70" Type="http://schemas.openxmlformats.org/officeDocument/2006/relationships/oleObject" Target="embeddings/oleObject27.bin"/><Relationship Id="rId7" Type="http://schemas.openxmlformats.org/officeDocument/2006/relationships/footer" Target="footer2.xml"/><Relationship Id="rId69" Type="http://schemas.openxmlformats.org/officeDocument/2006/relationships/image" Target="media/image34.wmf"/><Relationship Id="rId68" Type="http://schemas.openxmlformats.org/officeDocument/2006/relationships/oleObject" Target="embeddings/oleObject26.bin"/><Relationship Id="rId67" Type="http://schemas.openxmlformats.org/officeDocument/2006/relationships/image" Target="media/image33.png"/><Relationship Id="rId66" Type="http://schemas.openxmlformats.org/officeDocument/2006/relationships/image" Target="media/image32.wmf"/><Relationship Id="rId65" Type="http://schemas.openxmlformats.org/officeDocument/2006/relationships/oleObject" Target="embeddings/oleObject25.bin"/><Relationship Id="rId64" Type="http://schemas.openxmlformats.org/officeDocument/2006/relationships/image" Target="media/image31.wmf"/><Relationship Id="rId63" Type="http://schemas.openxmlformats.org/officeDocument/2006/relationships/oleObject" Target="embeddings/oleObject24.bin"/><Relationship Id="rId62" Type="http://schemas.openxmlformats.org/officeDocument/2006/relationships/image" Target="media/image30.png"/><Relationship Id="rId61" Type="http://schemas.openxmlformats.org/officeDocument/2006/relationships/oleObject" Target="embeddings/oleObject23.bin"/><Relationship Id="rId60" Type="http://schemas.openxmlformats.org/officeDocument/2006/relationships/oleObject" Target="embeddings/oleObject22.bin"/><Relationship Id="rId6" Type="http://schemas.openxmlformats.org/officeDocument/2006/relationships/footer" Target="footer1.xml"/><Relationship Id="rId59" Type="http://schemas.openxmlformats.org/officeDocument/2006/relationships/image" Target="media/image29.wmf"/><Relationship Id="rId58" Type="http://schemas.openxmlformats.org/officeDocument/2006/relationships/oleObject" Target="embeddings/oleObject21.bin"/><Relationship Id="rId57" Type="http://schemas.openxmlformats.org/officeDocument/2006/relationships/image" Target="media/image28.wmf"/><Relationship Id="rId56" Type="http://schemas.openxmlformats.org/officeDocument/2006/relationships/oleObject" Target="embeddings/oleObject20.bin"/><Relationship Id="rId55" Type="http://schemas.openxmlformats.org/officeDocument/2006/relationships/image" Target="media/image27.wmf"/><Relationship Id="rId54" Type="http://schemas.openxmlformats.org/officeDocument/2006/relationships/oleObject" Target="embeddings/oleObject19.bin"/><Relationship Id="rId53" Type="http://schemas.openxmlformats.org/officeDocument/2006/relationships/image" Target="media/image26.png"/><Relationship Id="rId52" Type="http://schemas.openxmlformats.org/officeDocument/2006/relationships/image" Target="media/image25.png"/><Relationship Id="rId51" Type="http://schemas.openxmlformats.org/officeDocument/2006/relationships/image" Target="media/image24.wmf"/><Relationship Id="rId50" Type="http://schemas.openxmlformats.org/officeDocument/2006/relationships/oleObject" Target="embeddings/oleObject18.bin"/><Relationship Id="rId5" Type="http://schemas.openxmlformats.org/officeDocument/2006/relationships/header" Target="header3.xml"/><Relationship Id="rId49" Type="http://schemas.openxmlformats.org/officeDocument/2006/relationships/oleObject" Target="embeddings/oleObject17.bin"/><Relationship Id="rId48" Type="http://schemas.openxmlformats.org/officeDocument/2006/relationships/image" Target="media/image23.png"/><Relationship Id="rId47" Type="http://schemas.openxmlformats.org/officeDocument/2006/relationships/image" Target="media/image22.wmf"/><Relationship Id="rId46" Type="http://schemas.openxmlformats.org/officeDocument/2006/relationships/oleObject" Target="embeddings/oleObject16.bin"/><Relationship Id="rId45" Type="http://schemas.openxmlformats.org/officeDocument/2006/relationships/image" Target="media/image21.wmf"/><Relationship Id="rId44" Type="http://schemas.openxmlformats.org/officeDocument/2006/relationships/oleObject" Target="embeddings/oleObject15.bin"/><Relationship Id="rId43" Type="http://schemas.openxmlformats.org/officeDocument/2006/relationships/image" Target="media/image20.wmf"/><Relationship Id="rId42" Type="http://schemas.openxmlformats.org/officeDocument/2006/relationships/oleObject" Target="embeddings/oleObject14.bin"/><Relationship Id="rId41" Type="http://schemas.openxmlformats.org/officeDocument/2006/relationships/image" Target="media/image19.png"/><Relationship Id="rId40" Type="http://schemas.openxmlformats.org/officeDocument/2006/relationships/image" Target="media/image18.wmf"/><Relationship Id="rId4" Type="http://schemas.openxmlformats.org/officeDocument/2006/relationships/header" Target="header2.xml"/><Relationship Id="rId39" Type="http://schemas.openxmlformats.org/officeDocument/2006/relationships/oleObject" Target="embeddings/oleObject13.bin"/><Relationship Id="rId38" Type="http://schemas.openxmlformats.org/officeDocument/2006/relationships/image" Target="media/image17.png"/><Relationship Id="rId37" Type="http://schemas.openxmlformats.org/officeDocument/2006/relationships/oleObject" Target="embeddings/oleObject12.bin"/><Relationship Id="rId36" Type="http://schemas.openxmlformats.org/officeDocument/2006/relationships/image" Target="media/image16.wmf"/><Relationship Id="rId35" Type="http://schemas.openxmlformats.org/officeDocument/2006/relationships/oleObject" Target="embeddings/oleObject11.bin"/><Relationship Id="rId34" Type="http://schemas.openxmlformats.org/officeDocument/2006/relationships/image" Target="media/image15.wmf"/><Relationship Id="rId33" Type="http://schemas.openxmlformats.org/officeDocument/2006/relationships/oleObject" Target="embeddings/oleObject10.bin"/><Relationship Id="rId32" Type="http://schemas.openxmlformats.org/officeDocument/2006/relationships/image" Target="media/image14.wmf"/><Relationship Id="rId31" Type="http://schemas.openxmlformats.org/officeDocument/2006/relationships/oleObject" Target="embeddings/oleObject9.bin"/><Relationship Id="rId30" Type="http://schemas.openxmlformats.org/officeDocument/2006/relationships/image" Target="media/image13.wmf"/><Relationship Id="rId3" Type="http://schemas.openxmlformats.org/officeDocument/2006/relationships/header" Target="header1.xml"/><Relationship Id="rId29" Type="http://schemas.openxmlformats.org/officeDocument/2006/relationships/oleObject" Target="embeddings/oleObject8.bin"/><Relationship Id="rId28" Type="http://schemas.openxmlformats.org/officeDocument/2006/relationships/image" Target="media/image12.wmf"/><Relationship Id="rId27" Type="http://schemas.openxmlformats.org/officeDocument/2006/relationships/oleObject" Target="embeddings/oleObject7.bin"/><Relationship Id="rId26" Type="http://schemas.openxmlformats.org/officeDocument/2006/relationships/oleObject" Target="embeddings/oleObject6.bin"/><Relationship Id="rId25" Type="http://schemas.openxmlformats.org/officeDocument/2006/relationships/image" Target="media/image11.wmf"/><Relationship Id="rId24" Type="http://schemas.openxmlformats.org/officeDocument/2006/relationships/oleObject" Target="embeddings/oleObject5.bin"/><Relationship Id="rId23" Type="http://schemas.openxmlformats.org/officeDocument/2006/relationships/image" Target="media/image10.wmf"/><Relationship Id="rId22" Type="http://schemas.openxmlformats.org/officeDocument/2006/relationships/oleObject" Target="embeddings/oleObject4.bin"/><Relationship Id="rId21" Type="http://schemas.openxmlformats.org/officeDocument/2006/relationships/image" Target="media/image9.wmf"/><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wmf"/><Relationship Id="rId15" Type="http://schemas.openxmlformats.org/officeDocument/2006/relationships/oleObject" Target="embeddings/oleObject3.bin"/><Relationship Id="rId14" Type="http://schemas.openxmlformats.org/officeDocument/2006/relationships/image" Target="media/image3.wmf"/><Relationship Id="rId13" Type="http://schemas.openxmlformats.org/officeDocument/2006/relationships/oleObject" Target="embeddings/oleObject2.bin"/><Relationship Id="rId12" Type="http://schemas.openxmlformats.org/officeDocument/2006/relationships/image" Target="media/image2.wmf"/><Relationship Id="rId11" Type="http://schemas.openxmlformats.org/officeDocument/2006/relationships/oleObject" Target="embeddings/oleObject1.bin"/><Relationship Id="rId106" Type="http://schemas.openxmlformats.org/officeDocument/2006/relationships/fontTable" Target="fontTable.xml"/><Relationship Id="rId105" Type="http://schemas.openxmlformats.org/officeDocument/2006/relationships/customXml" Target="../customXml/item1.xml"/><Relationship Id="rId104" Type="http://schemas.openxmlformats.org/officeDocument/2006/relationships/oleObject" Target="embeddings/oleObject44.bin"/><Relationship Id="rId103" Type="http://schemas.openxmlformats.org/officeDocument/2006/relationships/image" Target="media/image51.wmf"/><Relationship Id="rId102" Type="http://schemas.openxmlformats.org/officeDocument/2006/relationships/oleObject" Target="embeddings/oleObject43.bin"/><Relationship Id="rId101" Type="http://schemas.openxmlformats.org/officeDocument/2006/relationships/image" Target="media/image50.wmf"/><Relationship Id="rId100" Type="http://schemas.openxmlformats.org/officeDocument/2006/relationships/oleObject" Target="embeddings/oleObject42.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8033</Words>
  <Characters>8575</Characters>
  <Lines>0</Lines>
  <Paragraphs>0</Paragraphs>
  <TotalTime>4</TotalTime>
  <ScaleCrop>false</ScaleCrop>
  <LinksUpToDate>false</LinksUpToDate>
  <CharactersWithSpaces>8887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2024-02-13T00:00:00Z</dcterms:created>
  <dc:creator>学科网试题生产平台</dc:creator>
  <dc:description>3317468689833984</dc:description>
  <cp:lastModifiedBy>上帝掷骰子吗</cp:lastModifiedBy>
  <dcterms:modified xsi:type="dcterms:W3CDTF">2024-07-20T09:06:24Z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04B387B777F64C8CA40D17EEC37134EF_12</vt:lpwstr>
  </property>
</Properties>
</file>