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F8ECC5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11772900</wp:posOffset>
            </wp:positionH>
            <wp:positionV relativeFrom="topMargin">
              <wp:posOffset>11061700</wp:posOffset>
            </wp:positionV>
            <wp:extent cx="317500" cy="317500"/>
            <wp:effectExtent l="0" t="0" r="6350" b="635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年四川省泸州市中考化学试卷</w:t>
      </w:r>
    </w:p>
    <w:p w14:paraId="66B6F98B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题为化学题；只有一个选项符合题目要求。）化学</w:t>
      </w:r>
    </w:p>
    <w:p w14:paraId="6931DC8F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下列属于人体呼吸作用的交换物质，且在呼出气体中，比吸入气体含量多的是</w:t>
      </w:r>
    </w:p>
    <w:p w14:paraId="7C4AA6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N</w:t>
      </w:r>
      <w:r>
        <w:rPr>
          <w:rFonts w:ascii="Times New Roman" w:hAnsi="Times New Roman" w:eastAsia="Times New Roman" w:cs="Times New Roman"/>
          <w:color w:val="auto"/>
          <w:vertAlign w:val="subscript"/>
        </w:rPr>
        <w:t>2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O</w:t>
      </w:r>
      <w:r>
        <w:rPr>
          <w:rFonts w:ascii="Times New Roman" w:hAnsi="Times New Roman" w:eastAsia="Times New Roman" w:cs="Times New Roman"/>
          <w:color w:val="auto"/>
          <w:vertAlign w:val="subscript"/>
        </w:rPr>
        <w:t>2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CO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CO</w:t>
      </w:r>
      <w:r>
        <w:rPr>
          <w:rFonts w:ascii="Times New Roman" w:hAnsi="Times New Roman" w:eastAsia="Times New Roman" w:cs="Times New Roman"/>
          <w:color w:val="auto"/>
          <w:vertAlign w:val="subscript"/>
        </w:rPr>
        <w:t>2</w:t>
      </w:r>
    </w:p>
    <w:p w14:paraId="404048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《泸州市垃圾分类管理条例》于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日正式实施，垃圾分类从我做起！为节约资源，生活中投放废弃铝质易拉罐应选择的垃圾桶是</w:t>
      </w:r>
    </w:p>
    <w:p w14:paraId="54A312D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28650" cy="9429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厨余垃圾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561975" cy="8382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可回收物</w:t>
      </w:r>
    </w:p>
    <w:p w14:paraId="4990C8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590550" cy="8858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有害垃圾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561975" cy="8382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其他垃圾</w:t>
      </w:r>
    </w:p>
    <w:p w14:paraId="4B2960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方志敏同志曾在狱中用米汤给鲁迅先生写信，鲁迅先生收信后，使用碘酒处理就看到了信中的内容，从而通过鲁迅先生巧妙地将信息传递给了党组织。据此可证明米汤中含有</w:t>
      </w:r>
    </w:p>
    <w:p w14:paraId="70B303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微量元素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蛋白质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淀粉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油脂</w:t>
      </w:r>
    </w:p>
    <w:p w14:paraId="3DB73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胱氨酸（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）能保护细胞免于铜中毒。下列有关说法错误的是</w:t>
      </w:r>
    </w:p>
    <w:p w14:paraId="66B529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组成元素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属于同族</w:t>
      </w:r>
    </w:p>
    <w:p w14:paraId="4E1E4A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组成元素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属于同周期</w:t>
      </w:r>
    </w:p>
    <w:p w14:paraId="7E1874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分子中质子数大于电子数</w:t>
      </w:r>
    </w:p>
    <w:p w14:paraId="09A337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铜盐因含重金属元素而有毒</w:t>
      </w:r>
    </w:p>
    <w:p w14:paraId="095ACD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年北京冬奥会展示了科技创新与艺术设计的完美融合：①雾化机器人喷出</w:t>
      </w:r>
      <w:r>
        <w:rPr>
          <w:rFonts w:ascii="Times New Roman" w:hAnsi="Times New Roman" w:eastAsia="Times New Roman" w:cs="Times New Roman"/>
          <w:color w:val="000000"/>
        </w:rPr>
        <w:t>ClO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对场馆消毒；②用聚乙烯等制作吉祥物“冰墩墩”；③碳纤维制作火炬“飞扬”的外壳；④碲化镉光伏发电用于速滑馆“冰丝带”……下列有关叙述正确的是</w:t>
      </w:r>
    </w:p>
    <w:p w14:paraId="02D474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①中</w:t>
      </w:r>
      <w:r>
        <w:rPr>
          <w:rFonts w:ascii="Times New Roman" w:hAnsi="Times New Roman" w:eastAsia="Times New Roman" w:cs="Times New Roman"/>
          <w:color w:val="000000"/>
        </w:rPr>
        <w:t>ClO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是非金属氧化物</w:t>
      </w:r>
    </w:p>
    <w:p w14:paraId="54FD3D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②中聚乙烯是有毒有害易降解塑料</w:t>
      </w:r>
    </w:p>
    <w:p w14:paraId="72C79F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③中碳纤维是天然有机高分子</w:t>
      </w:r>
    </w:p>
    <w:p w14:paraId="51DBCE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④中碲化镉是光电转化的金属材料</w:t>
      </w:r>
    </w:p>
    <w:p w14:paraId="0B3D7D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劳动结硕果，科学创未来。下列劳动项目所对应的化学解释错误的是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390"/>
        <w:gridCol w:w="3390"/>
      </w:tblGrid>
      <w:tr w14:paraId="687956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6D71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9FE1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235B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化学解释</w:t>
            </w:r>
          </w:p>
        </w:tc>
      </w:tr>
      <w:tr w14:paraId="130957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B173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7290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工人用铝合金制成门窗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9466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铝在常温下与氧气不反应</w:t>
            </w:r>
          </w:p>
        </w:tc>
      </w:tr>
      <w:tr w14:paraId="597DFA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9D68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D62E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医生给贫血病人开具补铁药剂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D1D3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铁元素是血红素的重要成分</w:t>
            </w:r>
          </w:p>
        </w:tc>
      </w:tr>
      <w:tr w14:paraId="3D29E0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BCB2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494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农民给农作物施用磷酸二氢铵肥料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B4CB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为农作物补充需要的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</w: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</w:t>
            </w:r>
            <w:r>
              <w:rPr>
                <w:rFonts w:ascii="宋体" w:hAnsi="宋体" w:eastAsia="宋体" w:cs="宋体"/>
                <w:color w:val="000000"/>
              </w:rPr>
              <w:t>元素</w:t>
            </w:r>
          </w:p>
        </w:tc>
      </w:tr>
      <w:tr w14:paraId="2BC826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B6F0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FF17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科学家开发新的燃料电池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3B19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该电池将燃料的化学能转化为电能</w:t>
            </w:r>
          </w:p>
        </w:tc>
      </w:tr>
    </w:tbl>
    <w:p w14:paraId="26FE2598">
      <w:pPr>
        <w:spacing w:line="360" w:lineRule="auto"/>
        <w:jc w:val="left"/>
        <w:textAlignment w:val="center"/>
        <w:rPr>
          <w:color w:val="000000"/>
        </w:rPr>
      </w:pPr>
    </w:p>
    <w:p w14:paraId="4A0005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BCBC2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熟石灰广泛用于生产农药、漂白剂，其溶解度曲线如图所示。下列有关说法正确的是</w:t>
      </w:r>
    </w:p>
    <w:p w14:paraId="5E67C8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2287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7968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熟石灰极易溶于水</w:t>
      </w:r>
    </w:p>
    <w:p w14:paraId="5C2E9B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熟石灰溶液的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color w:val="000000"/>
        </w:rPr>
        <w:t>7</w:t>
      </w:r>
    </w:p>
    <w:p w14:paraId="2DAAD6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℃的熟石灰溶液降温至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℃，溶液变浑浊</w:t>
      </w:r>
    </w:p>
    <w:p w14:paraId="1E0EBB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D. 30℃时熟石灰溶液的溶质质量分数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17" o:title="eqId313783772d678b3bb2f347b054d5fec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</w:p>
    <w:p w14:paraId="7B6C40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下表为某核心期刊刊文中氢气制备对比实验的数据（将锌粒压成薄锌片增大了表面积）。下列不能由实验得出的结论是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265"/>
        <w:gridCol w:w="1343"/>
        <w:gridCol w:w="3011"/>
      </w:tblGrid>
      <w:tr w14:paraId="1AB212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52FE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1AF9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20mL</w:t>
            </w:r>
            <w:r>
              <w:rPr>
                <w:rFonts w:ascii="宋体" w:hAnsi="宋体" w:eastAsia="宋体" w:cs="宋体"/>
                <w:color w:val="000000"/>
              </w:rPr>
              <w:t>硫酸的质量分数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0D78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1g</w:t>
            </w:r>
            <w:r>
              <w:rPr>
                <w:rFonts w:ascii="宋体" w:hAnsi="宋体" w:eastAsia="宋体" w:cs="宋体"/>
                <w:color w:val="000000"/>
              </w:rPr>
              <w:t>锌的形状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6A39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3min</w:t>
            </w:r>
            <w:r>
              <w:rPr>
                <w:rFonts w:ascii="宋体" w:hAnsi="宋体" w:eastAsia="宋体" w:cs="宋体"/>
                <w:color w:val="000000"/>
              </w:rPr>
              <w:t>产生氢气体积（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mL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2F6354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32DA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9641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C71B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锌粒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9D6A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31.7</w:t>
            </w:r>
          </w:p>
        </w:tc>
      </w:tr>
      <w:tr w14:paraId="053FBC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253F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408E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FEBF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薄锌片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3D1C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50.9</w:t>
            </w:r>
          </w:p>
        </w:tc>
      </w:tr>
      <w:tr w14:paraId="556DE1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1D6F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5A14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25D8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锌粒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C89A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61.7</w:t>
            </w:r>
          </w:p>
        </w:tc>
      </w:tr>
      <w:tr w14:paraId="3F688A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DF37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1F55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C3C1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薄锌片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43D5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79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357" name="图片 100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57" name="图片 10035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</w:tr>
    </w:tbl>
    <w:p w14:paraId="0AE9C1CF">
      <w:pPr>
        <w:spacing w:line="360" w:lineRule="auto"/>
        <w:jc w:val="left"/>
        <w:textAlignment w:val="center"/>
        <w:rPr>
          <w:color w:val="000000"/>
        </w:rPr>
      </w:pPr>
    </w:p>
    <w:p w14:paraId="3BEDA2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Zn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355" name="图片 100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5" name="图片 10035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金属活动顺序表中氢前金属</w:t>
      </w:r>
    </w:p>
    <w:p w14:paraId="62FB02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锌粒产生氢气的体积总是比薄锌片少</w:t>
      </w:r>
    </w:p>
    <w:p w14:paraId="0EE91D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增大硫酸的质量分数能加快产生氢气</w:t>
      </w:r>
    </w:p>
    <w:p w14:paraId="27E474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增大锌与酸的接触面积能加快产生氢气</w:t>
      </w:r>
    </w:p>
    <w:p w14:paraId="2BFD106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9A9DC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某品牌饮用矿泉水的说明书如表所示。回答相关问题：</w:t>
      </w:r>
    </w:p>
    <w:tbl>
      <w:tblPr>
        <w:tblStyle w:val="4"/>
        <w:tblW w:w="45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545"/>
      </w:tblGrid>
      <w:tr w14:paraId="33A933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A582A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XXX</w:t>
            </w:r>
          </w:p>
          <w:p w14:paraId="20437B8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（饮用矿泉水）</w:t>
            </w:r>
          </w:p>
          <w:p w14:paraId="33512D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净含量：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350mL</w:t>
            </w:r>
          </w:p>
          <w:p w14:paraId="00EA71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配料表：纯净水、硫酸镁、氯化钾</w:t>
            </w:r>
          </w:p>
          <w:p w14:paraId="74561F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保质期：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  <w:r>
              <w:rPr>
                <w:rFonts w:ascii="宋体" w:hAnsi="宋体" w:eastAsia="宋体" w:cs="宋体"/>
                <w:color w:val="000000"/>
              </w:rPr>
              <w:t>个月</w:t>
            </w:r>
          </w:p>
          <w:p w14:paraId="1D4F50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主要成分：水</w:t>
            </w:r>
          </w:p>
          <w:p w14:paraId="0C8989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钾离子：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27.3mg/L</w:t>
            </w:r>
          </w:p>
          <w:p w14:paraId="2C0648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镁离子：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4.9mg/L</w:t>
            </w:r>
          </w:p>
          <w:p w14:paraId="6BA60F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氯离子：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27.3mg/L</w:t>
            </w:r>
          </w:p>
          <w:p w14:paraId="1E7ED8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硫酸根离子：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19.5mg/L</w:t>
            </w:r>
          </w:p>
        </w:tc>
      </w:tr>
    </w:tbl>
    <w:p w14:paraId="5986926D">
      <w:pPr>
        <w:spacing w:line="360" w:lineRule="auto"/>
        <w:jc w:val="left"/>
        <w:textAlignment w:val="center"/>
        <w:rPr>
          <w:color w:val="000000"/>
        </w:rPr>
      </w:pPr>
    </w:p>
    <w:p w14:paraId="00AD4F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该品牌饮用矿泉水配料中加了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种盐（填数字）。</w:t>
      </w:r>
    </w:p>
    <w:p w14:paraId="48D662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检验饮用矿泉水中含有硫酸根离子的方法是：取</w:t>
      </w:r>
      <w:r>
        <w:rPr>
          <w:rFonts w:ascii="Times New Roman" w:hAnsi="Times New Roman" w:eastAsia="Times New Roman" w:cs="Times New Roman"/>
          <w:color w:val="000000"/>
        </w:rPr>
        <w:t>2mL</w:t>
      </w:r>
      <w:r>
        <w:rPr>
          <w:rFonts w:ascii="宋体" w:hAnsi="宋体" w:eastAsia="宋体" w:cs="宋体"/>
          <w:color w:val="000000"/>
        </w:rPr>
        <w:t>浓缩后的矿泉水于试管中，滴加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，观察到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现象时，即可证明。</w:t>
      </w:r>
    </w:p>
    <w:p w14:paraId="69DD4A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主要成分中，最外层电子数为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的阴离子的符号是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661CC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泸州的天然气化工实力雄厚，天然气可制备多种化工产品，由天然气→氢气→氨气→硝酸各步转化的反应如下（反应条件未给出）。回答相关问题：</w:t>
      </w:r>
    </w:p>
    <w:p w14:paraId="2719C5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+4H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；②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+3H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2NH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；③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+2O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HNO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</w:p>
    <w:p w14:paraId="5F2209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属于化合反应的是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（填反应的序号）。</w:t>
      </w:r>
    </w:p>
    <w:p w14:paraId="7914C2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③反应中氮的化合价升高了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价。若③恰好完全反应，所得硝酸溶液的溶质质量分数为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（列出计算式即可）。</w:t>
      </w:r>
    </w:p>
    <w:p w14:paraId="10A5F5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泸州市生态环境局、公安局联合发文，从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日起，对机动车排放不合格的违法行为进行抓拍。下表测定出汽车在不同速度下，每平均行驶</w:t>
      </w:r>
      <w:r>
        <w:rPr>
          <w:rFonts w:ascii="Times New Roman" w:hAnsi="Times New Roman" w:eastAsia="Times New Roman" w:cs="Times New Roman"/>
          <w:color w:val="000000"/>
        </w:rPr>
        <w:t>1km</w:t>
      </w:r>
      <w:r>
        <w:rPr>
          <w:rFonts w:ascii="宋体" w:hAnsi="宋体" w:eastAsia="宋体" w:cs="宋体"/>
          <w:color w:val="000000"/>
        </w:rPr>
        <w:t>，行驶的时间与所排放大气污染物的质量之间的关系。汽车发动机内高温条件下生成氮氧化物的反应如图所示。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54"/>
        <w:gridCol w:w="503"/>
        <w:gridCol w:w="608"/>
        <w:gridCol w:w="503"/>
      </w:tblGrid>
      <w:tr w14:paraId="55F3C3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EC01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行驶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1km</w:t>
            </w:r>
            <w:r>
              <w:rPr>
                <w:rFonts w:ascii="宋体" w:hAnsi="宋体" w:eastAsia="宋体" w:cs="宋体"/>
                <w:color w:val="000000"/>
              </w:rPr>
              <w:t>的时间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  <w:p w14:paraId="061D2B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污染物质量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  <w:p w14:paraId="62AEB4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污染物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23C1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AE2C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0.75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DFE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</w:tr>
      <w:tr w14:paraId="5995BD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852E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一氧化碳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84A7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702E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D275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8.7</w:t>
            </w:r>
          </w:p>
        </w:tc>
      </w:tr>
      <w:tr w14:paraId="7E73FC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594F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氮氧化物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1812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FC07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9DEF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</w:tr>
      <w:tr w14:paraId="65338D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AB8B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碳氢化合物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AB39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359" name="图片 100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59" name="图片 10035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E72E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393D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361" name="图片 100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61" name="图片 10036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</w:tbl>
    <w:p w14:paraId="3A1492C1">
      <w:pPr>
        <w:spacing w:line="360" w:lineRule="auto"/>
        <w:jc w:val="left"/>
        <w:textAlignment w:val="center"/>
        <w:rPr>
          <w:color w:val="000000"/>
        </w:rPr>
      </w:pPr>
    </w:p>
    <w:p w14:paraId="561D8F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碳氢化合物属于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（选填“有机物”或“无机物”）。</w:t>
      </w:r>
    </w:p>
    <w:p w14:paraId="3592F6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甲图所示反应的化学方程式为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8A02C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7239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A80F1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随汽车速度降低，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种污染物中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的质量在持续减少，因为减速时使进入发动机的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的量减少（填分子式），生成的污染物也随之减少。</w:t>
      </w:r>
    </w:p>
    <w:p w14:paraId="66B4C2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EE89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工业上可用焦炭与赤铁矿冶炼铁。实验室用如图所示装置模拟冶炼铁并探究其产物。回答下列问题：</w:t>
      </w:r>
    </w:p>
    <w:p w14:paraId="716B75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81450" cy="15716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DCD40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酒精喷灯加热前，先打开活塞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，关闭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，将气囊中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鼓入。通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9C10E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通适量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后，关闭活塞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，打开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，点燃酒精喷灯进行实验。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装置中盛放的试剂是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（选填“稀硫酸”“澄清石灰水”或“氯化钙溶液”），用于检测气体产物之一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（填分子式）。</w:t>
      </w:r>
    </w:p>
    <w:p w14:paraId="3E021A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295FC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装置药品完全变黑后，停止实验。移走酒精喷灯停止加热前的操作是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E526D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用简单的化学方法证明已经冶炼出铁。取少量黑色产物于试管中，滴加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（选填“稀硫酸”“澄清石灰水”或“硫酸铜溶液”），观察到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，说明铁已生成。</w:t>
      </w:r>
    </w:p>
    <w:p w14:paraId="4A24A0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老师组织同学们对质量守恒定律进行了实验探究。回答相关问题：</w:t>
      </w:r>
    </w:p>
    <w:p w14:paraId="16D40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19475" cy="1714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DDCE2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组设计甲图的实验方案，用电子秤称量，读取加入盐酸前后的质量。反应的化学方程式为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，比较读数发现反应前后的质量并不相等，其原因是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2A1F9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小组设计了乙图方案，以解决第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小组遇到的问题。但有同学认为会产生误差，他的理由是气球膨胀后不可忽略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的影响。老师肯定了该同学勇于质疑、精益求精的科学精神。</w:t>
      </w:r>
    </w:p>
    <w:p w14:paraId="58BA41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小组善于创新，设计了丙图方案，既达成本实验目的，还可以测定空气中氧气的含量。</w:t>
      </w:r>
    </w:p>
    <w:p w14:paraId="2B7DD3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①连接好装置后，打开弹簧夹，推或拉注射器活塞，松开手后活塞回到原位，说明气密性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（选填“好”或“不好”）。</w:t>
      </w:r>
    </w:p>
    <w:p w14:paraId="5C85AD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②关闭弹簧夹，记录注射器初始读数，强光引燃白磷，冷却后打开弹簧夹。为保证锥形瓶内氧气完全反应，实验应采取的措施是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（任答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点）；实验中需要测定的数据是锥形瓶（含导管）的容积、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DA55BE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E9117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泸州白酒酿制“始于商周，盛于明清，纵横二千余年”，发展为以高粱与曲药为原料的独特酿造技术，其中曲药富含各种微生物，以及微生物所分泌的酶。回答下列问题：</w:t>
      </w:r>
    </w:p>
    <w:p w14:paraId="72C7D6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200" cy="13049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88262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曲药能加快高粱中的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转化为葡萄糖。</w:t>
      </w:r>
    </w:p>
    <w:p w14:paraId="65FB80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在酵母菌的作用下，将葡萄糖（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6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分解成乙醇（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），还有一种气体产物，该反应的化学方程式为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61FBD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发酵后的混合物得到白酒的最佳方法是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（选填“蒸馏”或“过滤”）。</w:t>
      </w:r>
    </w:p>
    <w:p w14:paraId="0094D1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泸州曲药制酒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363" name="图片 100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63" name="图片 10036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独特酿造技术是几百年来经过酿酒师们的不断劳动实践形成的，如果技术不精，“火候”把握不好会有酸味，影响口感，主要是因为产生了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A17DF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白酒的酒度通常是指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℃时酒精的体积百分数。如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度（</w:t>
      </w:r>
      <w:r>
        <w:rPr>
          <w:rFonts w:ascii="Times New Roman" w:hAnsi="Times New Roman" w:eastAsia="Times New Roman" w:cs="Times New Roman"/>
          <w:color w:val="000000"/>
        </w:rPr>
        <w:t>60°</w:t>
      </w:r>
      <w:r>
        <w:rPr>
          <w:rFonts w:ascii="宋体" w:hAnsi="宋体" w:eastAsia="宋体" w:cs="宋体"/>
          <w:color w:val="000000"/>
        </w:rPr>
        <w:t>）白酒是指</w:t>
      </w:r>
      <w:r>
        <w:rPr>
          <w:rFonts w:ascii="Times New Roman" w:hAnsi="Times New Roman" w:eastAsia="Times New Roman" w:cs="Times New Roman"/>
          <w:color w:val="000000"/>
        </w:rPr>
        <w:t>100mL</w:t>
      </w:r>
      <w:r>
        <w:rPr>
          <w:rFonts w:ascii="宋体" w:hAnsi="宋体" w:eastAsia="宋体" w:cs="宋体"/>
          <w:color w:val="000000"/>
        </w:rPr>
        <w:t>白酒中含酒精</w:t>
      </w:r>
      <w:r>
        <w:rPr>
          <w:rFonts w:ascii="Times New Roman" w:hAnsi="Times New Roman" w:eastAsia="Times New Roman" w:cs="Times New Roman"/>
          <w:color w:val="000000"/>
        </w:rPr>
        <w:t>60mL</w:t>
      </w:r>
      <w:r>
        <w:rPr>
          <w:rFonts w:ascii="宋体" w:hAnsi="宋体" w:eastAsia="宋体" w:cs="宋体"/>
          <w:color w:val="000000"/>
        </w:rPr>
        <w:t>。如何用</w:t>
      </w:r>
      <w:r>
        <w:rPr>
          <w:rFonts w:ascii="Times New Roman" w:hAnsi="Times New Roman" w:eastAsia="Times New Roman" w:cs="Times New Roman"/>
          <w:color w:val="000000"/>
        </w:rPr>
        <w:t>500mL</w:t>
      </w:r>
      <w:r>
        <w:rPr>
          <w:rFonts w:ascii="宋体" w:hAnsi="宋体" w:eastAsia="宋体" w:cs="宋体"/>
          <w:color w:val="000000"/>
        </w:rPr>
        <w:t>有刻度的器皿，将</w:t>
      </w:r>
      <w:r>
        <w:rPr>
          <w:rFonts w:ascii="Times New Roman" w:hAnsi="Times New Roman" w:eastAsia="Times New Roman" w:cs="Times New Roman"/>
          <w:color w:val="000000"/>
        </w:rPr>
        <w:t>50°</w:t>
      </w:r>
      <w:r>
        <w:rPr>
          <w:rFonts w:ascii="宋体" w:hAnsi="宋体" w:eastAsia="宋体" w:cs="宋体"/>
          <w:color w:val="000000"/>
        </w:rPr>
        <w:t>白酒勾兑出</w:t>
      </w:r>
      <w:r>
        <w:rPr>
          <w:rFonts w:ascii="Times New Roman" w:hAnsi="Times New Roman" w:eastAsia="Times New Roman" w:cs="Times New Roman"/>
          <w:color w:val="000000"/>
        </w:rPr>
        <w:t>500mL40°</w:t>
      </w:r>
      <w:r>
        <w:rPr>
          <w:rFonts w:ascii="宋体" w:hAnsi="宋体" w:eastAsia="宋体" w:cs="宋体"/>
          <w:color w:val="000000"/>
        </w:rPr>
        <w:t>白酒？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38862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年春节联欢晚会中《只此青绿》呈现了宋代《千里江山图》，让我们仿佛置身于宋代的青山绿水之中、《千里江山图》里的绿色来自孔雀石，其主要成分为</w:t>
      </w:r>
      <w:r>
        <w:rPr>
          <w:rFonts w:ascii="Times New Roman" w:hAnsi="Times New Roman" w:eastAsia="Times New Roman" w:cs="Times New Roman"/>
          <w:color w:val="000000"/>
        </w:rPr>
        <w:t>CuCO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，含有</w:t>
      </w:r>
      <w:r>
        <w:rPr>
          <w:rFonts w:ascii="Times New Roman" w:hAnsi="Times New Roman" w:eastAsia="Times New Roman" w:cs="Times New Roman"/>
          <w:color w:val="000000"/>
        </w:rPr>
        <w:t>FeCO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SiO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杂质。工业上以孔雀石为原料制备重要化工原料胆矾（</w: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5H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）的流程如图。</w:t>
      </w:r>
    </w:p>
    <w:p w14:paraId="212F9C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33800" cy="9429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68E75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回答相关问题：</w:t>
      </w:r>
    </w:p>
    <w:p w14:paraId="445528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《千里江山图》色彩依旧，说明常温下绿色颜料孔雀石的性质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89470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“酸浸”发生的反应属于四大基本反应类型中的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，溶液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中含的金属阳离子有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DFB7B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“氧化”过程中发生反应的化学方程式为：</w:t>
      </w:r>
      <w:r>
        <w:rPr>
          <w:rFonts w:ascii="Times New Roman" w:hAnsi="Times New Roman" w:eastAsia="Times New Roman" w:cs="Times New Roman"/>
          <w:color w:val="000000"/>
        </w:rPr>
        <w:t>2FeSO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═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+2H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 xml:space="preserve">O </w:t>
      </w:r>
      <w:r>
        <w:rPr>
          <w:rFonts w:ascii="宋体" w:hAnsi="宋体" w:eastAsia="宋体" w:cs="宋体"/>
          <w:color w:val="000000"/>
        </w:rPr>
        <w:t>（请补充完该方程式）。</w:t>
      </w:r>
    </w:p>
    <w:p w14:paraId="1D7758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“沉淀铁”不能将</w:t>
      </w:r>
      <w:r>
        <w:rPr>
          <w:rFonts w:ascii="Times New Roman" w:hAnsi="Times New Roman" w:eastAsia="Times New Roman" w:cs="Times New Roman"/>
          <w:color w:val="000000"/>
        </w:rPr>
        <w:t>CuCO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•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替换为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，其原因是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（任答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点）。</w:t>
      </w:r>
    </w:p>
    <w:p w14:paraId="36C969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系列操作有蒸发、结晶、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、洗涤、干燥。</w:t>
      </w:r>
    </w:p>
    <w:p w14:paraId="015345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加热</w:t>
      </w:r>
      <w:r>
        <w:rPr>
          <w:rFonts w:ascii="Times New Roman" w:hAnsi="Times New Roman" w:eastAsia="Times New Roman" w:cs="Times New Roman"/>
          <w:color w:val="000000"/>
        </w:rPr>
        <w:t>500g</w:t>
      </w:r>
      <w:r>
        <w:rPr>
          <w:rFonts w:ascii="宋体" w:hAnsi="宋体" w:eastAsia="宋体" w:cs="宋体"/>
          <w:color w:val="000000"/>
        </w:rPr>
        <w:t>胆矾至全部变成白色无水</w: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，固体质量减轻了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（不需要写出计算过程）。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29" name="图片 100029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promotion-pages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9B0B2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8FAA6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5DC55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8D2EA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7C4ED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E21D9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DF067F1"/>
    <w:rsid w:val="2EAA1880"/>
    <w:rsid w:val="38274566"/>
    <w:rsid w:val="46D30DD6"/>
    <w:rsid w:val="48975BB2"/>
    <w:rsid w:val="5E7436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wmf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wmf"/><Relationship Id="rId18" Type="http://schemas.openxmlformats.org/officeDocument/2006/relationships/image" Target="media/image8.wmf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2882</Words>
  <Characters>3400</Characters>
  <Lines>0</Lines>
  <Paragraphs>0</Paragraphs>
  <TotalTime>4</TotalTime>
  <ScaleCrop>false</ScaleCrop>
  <LinksUpToDate>false</LinksUpToDate>
  <CharactersWithSpaces>3480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2023-10-24T10:54:00Z</dcterms:created>
  <dc:creator>学科网试题生产平台</dc:creator>
  <dc:description>3304846915682304</dc:description>
  <cp:lastModifiedBy>上帝掷骰子吗</cp:lastModifiedBy>
  <dcterms:modified xsi:type="dcterms:W3CDTF">2024-07-20T09:06:27Z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4A4E04AA28ED40D1A6F893A46E2F4992_12</vt:lpwstr>
  </property>
</Properties>
</file>